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8535A0" w14:textId="77777777" w:rsidR="00D803CE" w:rsidRDefault="00D803CE">
      <w:pPr>
        <w:spacing w:line="360" w:lineRule="auto"/>
        <w:jc w:val="center"/>
        <w:rPr>
          <w:rFonts w:ascii="仿宋" w:eastAsia="仿宋" w:hAnsi="仿宋"/>
          <w:b/>
          <w:bCs/>
          <w:sz w:val="44"/>
          <w:szCs w:val="44"/>
        </w:rPr>
      </w:pPr>
    </w:p>
    <w:p w14:paraId="5266FE09" w14:textId="77777777" w:rsidR="00D803CE" w:rsidRDefault="008B1988">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北京市西城区西长安街社区卫生服务中心</w:t>
      </w:r>
    </w:p>
    <w:p w14:paraId="542C80FA" w14:textId="77777777" w:rsidR="00D803CE" w:rsidRDefault="008B1988">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中心装修改造</w:t>
      </w:r>
    </w:p>
    <w:p w14:paraId="4A5CCB44" w14:textId="77777777" w:rsidR="00D803CE" w:rsidRDefault="00D803CE">
      <w:pPr>
        <w:spacing w:line="360" w:lineRule="auto"/>
        <w:jc w:val="center"/>
        <w:rPr>
          <w:rFonts w:ascii="仿宋" w:eastAsia="仿宋" w:hAnsi="仿宋" w:cs="仿宋"/>
          <w:b/>
          <w:bCs/>
          <w:sz w:val="52"/>
          <w:szCs w:val="52"/>
          <w:lang w:val="zh-CN"/>
        </w:rPr>
      </w:pPr>
    </w:p>
    <w:p w14:paraId="64EEBE60" w14:textId="77777777" w:rsidR="00D803CE" w:rsidRDefault="00D803CE">
      <w:pPr>
        <w:spacing w:line="360" w:lineRule="auto"/>
        <w:jc w:val="center"/>
        <w:rPr>
          <w:rFonts w:ascii="仿宋" w:eastAsia="仿宋" w:hAnsi="仿宋"/>
          <w:b/>
          <w:bCs/>
          <w:sz w:val="52"/>
          <w:szCs w:val="52"/>
        </w:rPr>
      </w:pPr>
    </w:p>
    <w:p w14:paraId="360A5E70" w14:textId="77777777" w:rsidR="00D803CE" w:rsidRDefault="00D803CE">
      <w:pPr>
        <w:spacing w:line="360" w:lineRule="auto"/>
        <w:jc w:val="center"/>
        <w:rPr>
          <w:rFonts w:ascii="仿宋" w:eastAsia="仿宋" w:hAnsi="仿宋"/>
          <w:b/>
          <w:bCs/>
          <w:sz w:val="44"/>
          <w:szCs w:val="44"/>
        </w:rPr>
      </w:pPr>
    </w:p>
    <w:p w14:paraId="46D5C84D" w14:textId="77777777" w:rsidR="00D803CE" w:rsidRDefault="008B1988">
      <w:pPr>
        <w:spacing w:line="360" w:lineRule="auto"/>
        <w:jc w:val="center"/>
        <w:rPr>
          <w:rFonts w:ascii="仿宋" w:eastAsia="仿宋" w:hAnsi="仿宋"/>
          <w:b/>
          <w:bCs/>
          <w:sz w:val="84"/>
          <w:szCs w:val="84"/>
        </w:rPr>
      </w:pPr>
      <w:r>
        <w:rPr>
          <w:rFonts w:ascii="仿宋" w:eastAsia="仿宋" w:hAnsi="仿宋" w:cs="仿宋" w:hint="eastAsia"/>
          <w:b/>
          <w:bCs/>
          <w:sz w:val="84"/>
          <w:szCs w:val="84"/>
        </w:rPr>
        <w:t>竞争性磋商文件</w:t>
      </w:r>
    </w:p>
    <w:p w14:paraId="1272151B" w14:textId="77777777" w:rsidR="00D803CE" w:rsidRDefault="00D803CE">
      <w:pPr>
        <w:spacing w:line="360" w:lineRule="auto"/>
        <w:rPr>
          <w:rFonts w:ascii="仿宋" w:eastAsia="仿宋" w:hAnsi="仿宋"/>
          <w:b/>
          <w:bCs/>
        </w:rPr>
      </w:pPr>
    </w:p>
    <w:p w14:paraId="3DA06C33" w14:textId="77777777" w:rsidR="00D803CE" w:rsidRDefault="00D803CE">
      <w:pPr>
        <w:spacing w:line="360" w:lineRule="auto"/>
        <w:rPr>
          <w:rFonts w:ascii="仿宋" w:eastAsia="仿宋" w:hAnsi="仿宋"/>
          <w:b/>
          <w:bCs/>
        </w:rPr>
      </w:pPr>
    </w:p>
    <w:p w14:paraId="4E63ADA1" w14:textId="77777777" w:rsidR="00D803CE" w:rsidRDefault="008B1988">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采购编号：</w:t>
      </w:r>
      <w:r>
        <w:rPr>
          <w:rFonts w:ascii="仿宋" w:eastAsia="仿宋" w:hAnsi="仿宋" w:cs="仿宋"/>
          <w:b/>
          <w:bCs/>
          <w:sz w:val="44"/>
          <w:szCs w:val="44"/>
        </w:rPr>
        <w:t>BIECC-ZB8764</w:t>
      </w:r>
    </w:p>
    <w:p w14:paraId="6108CFCE" w14:textId="77777777" w:rsidR="00D803CE" w:rsidRDefault="00D803CE">
      <w:pPr>
        <w:spacing w:line="360" w:lineRule="auto"/>
        <w:rPr>
          <w:rFonts w:ascii="仿宋" w:eastAsia="仿宋" w:hAnsi="仿宋"/>
          <w:b/>
          <w:bCs/>
        </w:rPr>
      </w:pPr>
    </w:p>
    <w:p w14:paraId="2A18F544" w14:textId="77777777" w:rsidR="00D803CE" w:rsidRDefault="00D803CE">
      <w:pPr>
        <w:spacing w:line="360" w:lineRule="auto"/>
        <w:rPr>
          <w:rFonts w:ascii="仿宋" w:eastAsia="仿宋" w:hAnsi="仿宋"/>
          <w:b/>
          <w:bCs/>
        </w:rPr>
      </w:pPr>
    </w:p>
    <w:p w14:paraId="1A860CF8" w14:textId="77777777" w:rsidR="00D803CE" w:rsidRDefault="00D803CE">
      <w:pPr>
        <w:spacing w:line="360" w:lineRule="auto"/>
        <w:rPr>
          <w:rFonts w:ascii="仿宋" w:eastAsia="仿宋" w:hAnsi="仿宋"/>
          <w:b/>
          <w:bCs/>
          <w:sz w:val="32"/>
          <w:szCs w:val="32"/>
        </w:rPr>
      </w:pPr>
    </w:p>
    <w:p w14:paraId="23AC42B6" w14:textId="77777777" w:rsidR="00D803CE" w:rsidRDefault="00D803CE">
      <w:pPr>
        <w:spacing w:line="360" w:lineRule="auto"/>
        <w:rPr>
          <w:rFonts w:ascii="仿宋" w:eastAsia="仿宋" w:hAnsi="仿宋"/>
          <w:b/>
          <w:bCs/>
          <w:sz w:val="32"/>
          <w:szCs w:val="32"/>
        </w:rPr>
      </w:pPr>
    </w:p>
    <w:p w14:paraId="228817EF" w14:textId="77777777" w:rsidR="00D803CE" w:rsidRDefault="00D803CE">
      <w:pPr>
        <w:spacing w:line="360" w:lineRule="auto"/>
        <w:jc w:val="center"/>
        <w:rPr>
          <w:rFonts w:ascii="仿宋" w:eastAsia="仿宋" w:hAnsi="仿宋" w:cs="仿宋"/>
          <w:b/>
          <w:bCs/>
          <w:sz w:val="32"/>
          <w:szCs w:val="32"/>
        </w:rPr>
      </w:pPr>
      <w:bookmarkStart w:id="0" w:name="_Toc152042286"/>
      <w:bookmarkStart w:id="1" w:name="_Toc144974478"/>
    </w:p>
    <w:p w14:paraId="5A0B012B" w14:textId="77777777" w:rsidR="00D803CE" w:rsidRDefault="00D803CE">
      <w:pPr>
        <w:spacing w:line="360" w:lineRule="auto"/>
        <w:jc w:val="center"/>
        <w:rPr>
          <w:rFonts w:ascii="仿宋" w:eastAsia="仿宋" w:hAnsi="仿宋" w:cs="仿宋"/>
          <w:b/>
          <w:bCs/>
          <w:sz w:val="32"/>
          <w:szCs w:val="32"/>
        </w:rPr>
      </w:pPr>
    </w:p>
    <w:p w14:paraId="7338A430" w14:textId="77777777" w:rsidR="00D803CE" w:rsidRDefault="008B198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北京国际工程咨询有限公司</w:t>
      </w:r>
    </w:p>
    <w:p w14:paraId="23D4B4DF" w14:textId="262FA00D" w:rsidR="00D803CE" w:rsidRDefault="008B1988">
      <w:pPr>
        <w:spacing w:line="360" w:lineRule="auto"/>
        <w:jc w:val="center"/>
        <w:rPr>
          <w:rFonts w:ascii="仿宋" w:eastAsia="仿宋" w:hAnsi="仿宋"/>
          <w:b/>
          <w:bCs/>
          <w:sz w:val="32"/>
          <w:szCs w:val="32"/>
        </w:rPr>
        <w:sectPr w:rsidR="00D803CE">
          <w:headerReference w:type="default" r:id="rId9"/>
          <w:footerReference w:type="default" r:id="rId10"/>
          <w:headerReference w:type="first" r:id="rId11"/>
          <w:footerReference w:type="first" r:id="rId12"/>
          <w:pgSz w:w="11906" w:h="16838"/>
          <w:pgMar w:top="1440" w:right="1797" w:bottom="1440" w:left="1797" w:header="851" w:footer="992" w:gutter="0"/>
          <w:cols w:space="720"/>
          <w:titlePg/>
          <w:docGrid w:type="lines" w:linePitch="312"/>
        </w:sectPr>
      </w:pPr>
      <w:r>
        <w:rPr>
          <w:rFonts w:ascii="仿宋" w:eastAsia="仿宋" w:hAnsi="仿宋" w:cs="仿宋" w:hint="eastAsia"/>
          <w:b/>
          <w:bCs/>
          <w:sz w:val="32"/>
          <w:szCs w:val="32"/>
        </w:rPr>
        <w:t xml:space="preserve">二〇二〇年九月 </w:t>
      </w:r>
    </w:p>
    <w:bookmarkEnd w:id="0"/>
    <w:bookmarkEnd w:id="1"/>
    <w:p w14:paraId="322B9299" w14:textId="77777777" w:rsidR="00D803CE" w:rsidRDefault="00D803CE">
      <w:pPr>
        <w:pStyle w:val="TOC1"/>
        <w:ind w:firstLine="482"/>
        <w:rPr>
          <w:rFonts w:ascii="仿宋" w:eastAsia="仿宋" w:hAnsi="仿宋" w:cs="Times New Roman"/>
          <w:b/>
          <w:bCs/>
          <w:color w:val="auto"/>
        </w:rPr>
      </w:pPr>
    </w:p>
    <w:p w14:paraId="4CA3CB47" w14:textId="77777777" w:rsidR="00D803CE" w:rsidRDefault="008B1988">
      <w:pPr>
        <w:pStyle w:val="TOC1"/>
        <w:ind w:firstLine="482"/>
        <w:rPr>
          <w:rFonts w:ascii="仿宋" w:eastAsia="仿宋" w:hAnsi="仿宋" w:cs="仿宋"/>
          <w:b/>
          <w:bCs/>
          <w:color w:val="auto"/>
        </w:rPr>
      </w:pPr>
      <w:r>
        <w:rPr>
          <w:rFonts w:ascii="仿宋" w:eastAsia="仿宋" w:hAnsi="仿宋" w:cs="仿宋" w:hint="eastAsia"/>
          <w:b/>
          <w:bCs/>
          <w:color w:val="auto"/>
        </w:rPr>
        <w:t>目</w:t>
      </w:r>
      <w:r>
        <w:rPr>
          <w:rFonts w:ascii="仿宋" w:eastAsia="仿宋" w:hAnsi="仿宋" w:cs="仿宋"/>
          <w:b/>
          <w:bCs/>
          <w:color w:val="auto"/>
        </w:rPr>
        <w:t xml:space="preserve">            </w:t>
      </w:r>
      <w:r>
        <w:rPr>
          <w:rFonts w:ascii="仿宋" w:eastAsia="仿宋" w:hAnsi="仿宋" w:cs="仿宋" w:hint="eastAsia"/>
          <w:b/>
          <w:bCs/>
          <w:color w:val="auto"/>
        </w:rPr>
        <w:t>录</w:t>
      </w:r>
    </w:p>
    <w:p w14:paraId="42BA3883" w14:textId="77777777" w:rsidR="00D803CE" w:rsidRDefault="00D803CE"/>
    <w:p w14:paraId="7D16CBA2" w14:textId="789A3628" w:rsidR="00D803CE" w:rsidRDefault="008B1988">
      <w:pPr>
        <w:pStyle w:val="TOC1"/>
        <w:spacing w:line="360" w:lineRule="auto"/>
        <w:rPr>
          <w:rFonts w:ascii="仿宋" w:eastAsia="仿宋" w:hAnsi="仿宋" w:cstheme="minorBidi"/>
          <w:noProof/>
          <w:color w:val="auto"/>
        </w:rPr>
      </w:pPr>
      <w:r>
        <w:rPr>
          <w:rFonts w:ascii="仿宋" w:eastAsia="仿宋" w:hAnsi="仿宋" w:cs="仿宋"/>
          <w:color w:val="auto"/>
        </w:rPr>
        <w:fldChar w:fldCharType="begin"/>
      </w:r>
      <w:r>
        <w:rPr>
          <w:rFonts w:ascii="仿宋" w:eastAsia="仿宋" w:hAnsi="仿宋" w:cs="仿宋"/>
          <w:color w:val="auto"/>
        </w:rPr>
        <w:instrText xml:space="preserve"> TOC \o "1-3" \h \z \u </w:instrText>
      </w:r>
      <w:r>
        <w:rPr>
          <w:rFonts w:ascii="仿宋" w:eastAsia="仿宋" w:hAnsi="仿宋" w:cs="仿宋"/>
          <w:color w:val="auto"/>
        </w:rPr>
        <w:fldChar w:fldCharType="separate"/>
      </w:r>
      <w:hyperlink w:anchor="_Toc520998769" w:history="1">
        <w:r>
          <w:rPr>
            <w:rStyle w:val="affff2"/>
            <w:rFonts w:ascii="仿宋" w:eastAsia="仿宋" w:hAnsi="仿宋" w:hint="eastAsia"/>
            <w:noProof/>
            <w:color w:val="auto"/>
          </w:rPr>
          <w:t>第一章</w:t>
        </w:r>
        <w:r>
          <w:rPr>
            <w:rStyle w:val="affff2"/>
            <w:rFonts w:ascii="仿宋" w:eastAsia="仿宋" w:hAnsi="仿宋" w:cs="仿宋" w:hint="eastAsia"/>
            <w:noProof/>
            <w:color w:val="auto"/>
          </w:rPr>
          <w:t xml:space="preserve"> 采购邀请</w:t>
        </w:r>
        <w:r>
          <w:rPr>
            <w:rFonts w:ascii="仿宋" w:eastAsia="仿宋" w:hAnsi="仿宋"/>
            <w:noProof/>
            <w:color w:val="auto"/>
          </w:rPr>
          <w:tab/>
        </w:r>
        <w:r>
          <w:rPr>
            <w:rFonts w:ascii="仿宋" w:eastAsia="仿宋" w:hAnsi="仿宋" w:hint="eastAsia"/>
            <w:noProof/>
            <w:color w:val="auto"/>
          </w:rPr>
          <w:t>1</w:t>
        </w:r>
      </w:hyperlink>
    </w:p>
    <w:p w14:paraId="6E8F0215" w14:textId="781791E8" w:rsidR="00D803CE" w:rsidRDefault="00A62B56">
      <w:pPr>
        <w:pStyle w:val="TOC1"/>
        <w:spacing w:line="360" w:lineRule="auto"/>
        <w:rPr>
          <w:rFonts w:ascii="仿宋" w:eastAsia="仿宋" w:hAnsi="仿宋" w:cstheme="minorBidi"/>
          <w:noProof/>
          <w:color w:val="auto"/>
        </w:rPr>
      </w:pPr>
      <w:hyperlink w:anchor="_Toc520998770" w:history="1">
        <w:r w:rsidR="008B1988">
          <w:rPr>
            <w:rStyle w:val="affff2"/>
            <w:rFonts w:ascii="仿宋" w:eastAsia="仿宋" w:hAnsi="仿宋" w:cs="仿宋" w:hint="eastAsia"/>
            <w:noProof/>
            <w:color w:val="auto"/>
          </w:rPr>
          <w:t>第二章</w:t>
        </w:r>
        <w:r w:rsidR="008B1988">
          <w:rPr>
            <w:rStyle w:val="affff2"/>
            <w:rFonts w:ascii="仿宋" w:eastAsia="仿宋" w:hAnsi="仿宋" w:cs="仿宋"/>
            <w:noProof/>
            <w:color w:val="auto"/>
          </w:rPr>
          <w:t xml:space="preserve"> </w:t>
        </w:r>
        <w:r w:rsidR="008B1988">
          <w:rPr>
            <w:rStyle w:val="affff2"/>
            <w:rFonts w:ascii="仿宋" w:eastAsia="仿宋" w:hAnsi="仿宋" w:cs="仿宋" w:hint="eastAsia"/>
            <w:noProof/>
            <w:color w:val="auto"/>
          </w:rPr>
          <w:t>供应商须知</w:t>
        </w:r>
        <w:r w:rsidR="008B1988">
          <w:rPr>
            <w:rFonts w:ascii="仿宋" w:eastAsia="仿宋" w:hAnsi="仿宋"/>
            <w:noProof/>
            <w:color w:val="auto"/>
          </w:rPr>
          <w:tab/>
        </w:r>
        <w:r w:rsidR="008B1988">
          <w:rPr>
            <w:rFonts w:ascii="仿宋" w:eastAsia="仿宋" w:hAnsi="仿宋"/>
            <w:noProof/>
            <w:color w:val="auto"/>
          </w:rPr>
          <w:fldChar w:fldCharType="begin"/>
        </w:r>
        <w:r w:rsidR="008B1988">
          <w:rPr>
            <w:rFonts w:ascii="仿宋" w:eastAsia="仿宋" w:hAnsi="仿宋"/>
            <w:noProof/>
            <w:color w:val="auto"/>
          </w:rPr>
          <w:instrText xml:space="preserve"> PAGEREF _Toc520998770 \h </w:instrText>
        </w:r>
        <w:r w:rsidR="008B1988">
          <w:rPr>
            <w:rFonts w:ascii="仿宋" w:eastAsia="仿宋" w:hAnsi="仿宋"/>
            <w:noProof/>
            <w:color w:val="auto"/>
          </w:rPr>
        </w:r>
        <w:r w:rsidR="008B1988">
          <w:rPr>
            <w:rFonts w:ascii="仿宋" w:eastAsia="仿宋" w:hAnsi="仿宋"/>
            <w:noProof/>
            <w:color w:val="auto"/>
          </w:rPr>
          <w:fldChar w:fldCharType="separate"/>
        </w:r>
        <w:r w:rsidR="005306FF">
          <w:rPr>
            <w:rFonts w:ascii="仿宋" w:eastAsia="仿宋" w:hAnsi="仿宋"/>
            <w:noProof/>
            <w:color w:val="auto"/>
          </w:rPr>
          <w:t>6</w:t>
        </w:r>
        <w:r w:rsidR="008B1988">
          <w:rPr>
            <w:rFonts w:ascii="仿宋" w:eastAsia="仿宋" w:hAnsi="仿宋"/>
            <w:noProof/>
            <w:color w:val="auto"/>
          </w:rPr>
          <w:fldChar w:fldCharType="end"/>
        </w:r>
      </w:hyperlink>
    </w:p>
    <w:p w14:paraId="7F4FBFC2" w14:textId="6FF1CCE1" w:rsidR="00D803CE" w:rsidRDefault="00A62B56">
      <w:pPr>
        <w:pStyle w:val="TOC1"/>
        <w:spacing w:line="360" w:lineRule="auto"/>
        <w:rPr>
          <w:rFonts w:ascii="仿宋" w:eastAsia="仿宋" w:hAnsi="仿宋" w:cstheme="minorBidi"/>
          <w:noProof/>
          <w:color w:val="auto"/>
        </w:rPr>
      </w:pPr>
      <w:hyperlink w:anchor="_Toc520998817" w:history="1">
        <w:r w:rsidR="008B1988">
          <w:rPr>
            <w:rStyle w:val="affff2"/>
            <w:rFonts w:ascii="仿宋" w:eastAsia="仿宋" w:hAnsi="仿宋" w:cs="仿宋" w:hint="eastAsia"/>
            <w:noProof/>
            <w:color w:val="auto"/>
          </w:rPr>
          <w:t>第三章</w:t>
        </w:r>
        <w:r w:rsidR="008B1988">
          <w:rPr>
            <w:rStyle w:val="affff2"/>
            <w:rFonts w:ascii="仿宋" w:eastAsia="仿宋" w:hAnsi="仿宋" w:cs="仿宋"/>
            <w:noProof/>
            <w:color w:val="auto"/>
          </w:rPr>
          <w:t xml:space="preserve"> </w:t>
        </w:r>
        <w:r w:rsidR="008B1988">
          <w:rPr>
            <w:rStyle w:val="affff2"/>
            <w:rFonts w:ascii="仿宋" w:eastAsia="仿宋" w:hAnsi="仿宋" w:cs="仿宋" w:hint="eastAsia"/>
            <w:noProof/>
            <w:color w:val="auto"/>
          </w:rPr>
          <w:t>合同条款</w:t>
        </w:r>
        <w:r w:rsidR="008B1988">
          <w:rPr>
            <w:rFonts w:ascii="仿宋" w:eastAsia="仿宋" w:hAnsi="仿宋"/>
            <w:noProof/>
            <w:color w:val="auto"/>
          </w:rPr>
          <w:tab/>
        </w:r>
        <w:r w:rsidR="008B1988">
          <w:rPr>
            <w:rFonts w:ascii="仿宋" w:eastAsia="仿宋" w:hAnsi="仿宋"/>
            <w:noProof/>
            <w:color w:val="auto"/>
          </w:rPr>
          <w:fldChar w:fldCharType="begin"/>
        </w:r>
        <w:r w:rsidR="008B1988">
          <w:rPr>
            <w:rFonts w:ascii="仿宋" w:eastAsia="仿宋" w:hAnsi="仿宋"/>
            <w:noProof/>
            <w:color w:val="auto"/>
          </w:rPr>
          <w:instrText xml:space="preserve"> PAGEREF _Toc520998817 \h </w:instrText>
        </w:r>
        <w:r w:rsidR="008B1988">
          <w:rPr>
            <w:rFonts w:ascii="仿宋" w:eastAsia="仿宋" w:hAnsi="仿宋"/>
            <w:noProof/>
            <w:color w:val="auto"/>
          </w:rPr>
        </w:r>
        <w:r w:rsidR="008B1988">
          <w:rPr>
            <w:rFonts w:ascii="仿宋" w:eastAsia="仿宋" w:hAnsi="仿宋"/>
            <w:noProof/>
            <w:color w:val="auto"/>
          </w:rPr>
          <w:fldChar w:fldCharType="separate"/>
        </w:r>
        <w:r w:rsidR="005306FF">
          <w:rPr>
            <w:rFonts w:ascii="仿宋" w:eastAsia="仿宋" w:hAnsi="仿宋"/>
            <w:noProof/>
            <w:color w:val="auto"/>
          </w:rPr>
          <w:t>24</w:t>
        </w:r>
        <w:r w:rsidR="008B1988">
          <w:rPr>
            <w:rFonts w:ascii="仿宋" w:eastAsia="仿宋" w:hAnsi="仿宋"/>
            <w:noProof/>
            <w:color w:val="auto"/>
          </w:rPr>
          <w:fldChar w:fldCharType="end"/>
        </w:r>
      </w:hyperlink>
    </w:p>
    <w:p w14:paraId="317C777A" w14:textId="06D6F594" w:rsidR="00D803CE" w:rsidRDefault="00A62B56">
      <w:pPr>
        <w:pStyle w:val="TOC1"/>
        <w:spacing w:line="360" w:lineRule="auto"/>
        <w:rPr>
          <w:rFonts w:ascii="仿宋" w:eastAsia="仿宋" w:hAnsi="仿宋" w:cstheme="minorBidi"/>
          <w:noProof/>
          <w:color w:val="auto"/>
        </w:rPr>
      </w:pPr>
      <w:hyperlink w:anchor="_Toc520998886" w:history="1">
        <w:r w:rsidR="008B1988">
          <w:rPr>
            <w:rStyle w:val="affff2"/>
            <w:rFonts w:ascii="仿宋" w:eastAsia="仿宋" w:hAnsi="仿宋" w:cs="仿宋" w:hint="eastAsia"/>
            <w:noProof/>
            <w:color w:val="auto"/>
          </w:rPr>
          <w:t>第四章</w:t>
        </w:r>
        <w:r w:rsidR="008B1988">
          <w:rPr>
            <w:rStyle w:val="affff2"/>
            <w:rFonts w:ascii="仿宋" w:eastAsia="仿宋" w:hAnsi="仿宋" w:cs="仿宋"/>
            <w:noProof/>
            <w:color w:val="auto"/>
          </w:rPr>
          <w:t xml:space="preserve"> </w:t>
        </w:r>
        <w:r w:rsidR="008B1988">
          <w:rPr>
            <w:rStyle w:val="affff2"/>
            <w:rFonts w:ascii="仿宋" w:eastAsia="仿宋" w:hAnsi="仿宋" w:cs="仿宋" w:hint="eastAsia"/>
            <w:noProof/>
            <w:color w:val="auto"/>
          </w:rPr>
          <w:t>采购需求</w:t>
        </w:r>
        <w:r w:rsidR="008B1988">
          <w:rPr>
            <w:rFonts w:ascii="仿宋" w:eastAsia="仿宋" w:hAnsi="仿宋"/>
            <w:noProof/>
            <w:color w:val="auto"/>
          </w:rPr>
          <w:tab/>
        </w:r>
        <w:r w:rsidR="008B1988">
          <w:rPr>
            <w:rFonts w:ascii="仿宋" w:eastAsia="仿宋" w:hAnsi="仿宋"/>
            <w:noProof/>
            <w:color w:val="auto"/>
          </w:rPr>
          <w:fldChar w:fldCharType="begin"/>
        </w:r>
        <w:r w:rsidR="008B1988">
          <w:rPr>
            <w:rFonts w:ascii="仿宋" w:eastAsia="仿宋" w:hAnsi="仿宋"/>
            <w:noProof/>
            <w:color w:val="auto"/>
          </w:rPr>
          <w:instrText xml:space="preserve"> PAGEREF _Toc520998886 \h </w:instrText>
        </w:r>
        <w:r w:rsidR="008B1988">
          <w:rPr>
            <w:rFonts w:ascii="仿宋" w:eastAsia="仿宋" w:hAnsi="仿宋"/>
            <w:noProof/>
            <w:color w:val="auto"/>
          </w:rPr>
        </w:r>
        <w:r w:rsidR="008B1988">
          <w:rPr>
            <w:rFonts w:ascii="仿宋" w:eastAsia="仿宋" w:hAnsi="仿宋"/>
            <w:noProof/>
            <w:color w:val="auto"/>
          </w:rPr>
          <w:fldChar w:fldCharType="separate"/>
        </w:r>
        <w:r w:rsidR="005306FF">
          <w:rPr>
            <w:rFonts w:ascii="仿宋" w:eastAsia="仿宋" w:hAnsi="仿宋"/>
            <w:noProof/>
            <w:color w:val="auto"/>
          </w:rPr>
          <w:t>57</w:t>
        </w:r>
        <w:r w:rsidR="008B1988">
          <w:rPr>
            <w:rFonts w:ascii="仿宋" w:eastAsia="仿宋" w:hAnsi="仿宋"/>
            <w:noProof/>
            <w:color w:val="auto"/>
          </w:rPr>
          <w:fldChar w:fldCharType="end"/>
        </w:r>
      </w:hyperlink>
    </w:p>
    <w:p w14:paraId="0F0062DB" w14:textId="03673853" w:rsidR="00D803CE" w:rsidRDefault="00A62B56">
      <w:pPr>
        <w:pStyle w:val="TOC1"/>
        <w:spacing w:line="360" w:lineRule="auto"/>
        <w:rPr>
          <w:rFonts w:ascii="仿宋" w:eastAsia="仿宋" w:hAnsi="仿宋" w:cstheme="minorBidi"/>
          <w:noProof/>
          <w:color w:val="auto"/>
        </w:rPr>
      </w:pPr>
      <w:hyperlink w:anchor="_Toc520998949" w:history="1">
        <w:r w:rsidR="008B1988">
          <w:rPr>
            <w:rStyle w:val="affff2"/>
            <w:rFonts w:ascii="仿宋" w:eastAsia="仿宋" w:hAnsi="仿宋" w:cs="仿宋" w:hint="eastAsia"/>
            <w:noProof/>
            <w:color w:val="auto"/>
          </w:rPr>
          <w:t>第五章</w:t>
        </w:r>
        <w:r w:rsidR="008B1988">
          <w:rPr>
            <w:rStyle w:val="affff2"/>
            <w:rFonts w:ascii="仿宋" w:eastAsia="仿宋" w:hAnsi="仿宋" w:cs="仿宋"/>
            <w:noProof/>
            <w:color w:val="auto"/>
          </w:rPr>
          <w:t xml:space="preserve"> </w:t>
        </w:r>
        <w:r w:rsidR="008B1988">
          <w:rPr>
            <w:rStyle w:val="affff2"/>
            <w:rFonts w:ascii="仿宋" w:eastAsia="仿宋" w:hAnsi="仿宋" w:cs="仿宋" w:hint="eastAsia"/>
            <w:noProof/>
            <w:color w:val="auto"/>
          </w:rPr>
          <w:t>响应文件格式</w:t>
        </w:r>
        <w:r w:rsidR="008B1988">
          <w:rPr>
            <w:rFonts w:ascii="仿宋" w:eastAsia="仿宋" w:hAnsi="仿宋"/>
            <w:noProof/>
            <w:color w:val="auto"/>
          </w:rPr>
          <w:tab/>
        </w:r>
        <w:r w:rsidR="008B1988">
          <w:rPr>
            <w:rFonts w:ascii="仿宋" w:eastAsia="仿宋" w:hAnsi="仿宋"/>
            <w:noProof/>
            <w:color w:val="auto"/>
          </w:rPr>
          <w:fldChar w:fldCharType="begin"/>
        </w:r>
        <w:r w:rsidR="008B1988">
          <w:rPr>
            <w:rFonts w:ascii="仿宋" w:eastAsia="仿宋" w:hAnsi="仿宋"/>
            <w:noProof/>
            <w:color w:val="auto"/>
          </w:rPr>
          <w:instrText xml:space="preserve"> PAGEREF _Toc520998949 \h </w:instrText>
        </w:r>
        <w:r w:rsidR="008B1988">
          <w:rPr>
            <w:rFonts w:ascii="仿宋" w:eastAsia="仿宋" w:hAnsi="仿宋"/>
            <w:noProof/>
            <w:color w:val="auto"/>
          </w:rPr>
        </w:r>
        <w:r w:rsidR="008B1988">
          <w:rPr>
            <w:rFonts w:ascii="仿宋" w:eastAsia="仿宋" w:hAnsi="仿宋"/>
            <w:noProof/>
            <w:color w:val="auto"/>
          </w:rPr>
          <w:fldChar w:fldCharType="separate"/>
        </w:r>
        <w:r w:rsidR="005306FF">
          <w:rPr>
            <w:rFonts w:ascii="仿宋" w:eastAsia="仿宋" w:hAnsi="仿宋"/>
            <w:noProof/>
            <w:color w:val="auto"/>
          </w:rPr>
          <w:t>61</w:t>
        </w:r>
        <w:r w:rsidR="008B1988">
          <w:rPr>
            <w:rFonts w:ascii="仿宋" w:eastAsia="仿宋" w:hAnsi="仿宋"/>
            <w:noProof/>
            <w:color w:val="auto"/>
          </w:rPr>
          <w:fldChar w:fldCharType="end"/>
        </w:r>
      </w:hyperlink>
    </w:p>
    <w:p w14:paraId="1CDD35BD" w14:textId="57DE5585"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0" w:history="1">
        <w:r w:rsidR="008B1988">
          <w:rPr>
            <w:rStyle w:val="affff2"/>
            <w:rFonts w:ascii="仿宋" w:eastAsia="仿宋" w:hAnsi="仿宋" w:cs="仿宋" w:hint="eastAsia"/>
            <w:noProof/>
            <w:color w:val="auto"/>
            <w:sz w:val="24"/>
            <w:szCs w:val="24"/>
          </w:rPr>
          <w:t>格式一：报价函格式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_Toc520998950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62</w:t>
        </w:r>
        <w:r w:rsidR="008B1988">
          <w:rPr>
            <w:rFonts w:ascii="仿宋" w:eastAsia="仿宋" w:hAnsi="仿宋"/>
            <w:noProof/>
            <w:sz w:val="24"/>
            <w:szCs w:val="24"/>
          </w:rPr>
          <w:fldChar w:fldCharType="end"/>
        </w:r>
      </w:hyperlink>
    </w:p>
    <w:p w14:paraId="6D6366C1" w14:textId="62D49FFE"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1" w:history="1">
        <w:r w:rsidR="008B1988">
          <w:rPr>
            <w:rStyle w:val="affff2"/>
            <w:rFonts w:ascii="仿宋" w:eastAsia="仿宋" w:hAnsi="仿宋" w:cs="仿宋" w:hint="eastAsia"/>
            <w:noProof/>
            <w:color w:val="auto"/>
            <w:sz w:val="24"/>
            <w:szCs w:val="24"/>
          </w:rPr>
          <w:t>格式二：首次报价表报价格式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_Toc520998951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63</w:t>
        </w:r>
        <w:r w:rsidR="008B1988">
          <w:rPr>
            <w:rFonts w:ascii="仿宋" w:eastAsia="仿宋" w:hAnsi="仿宋"/>
            <w:noProof/>
            <w:sz w:val="24"/>
            <w:szCs w:val="24"/>
          </w:rPr>
          <w:fldChar w:fldCharType="end"/>
        </w:r>
      </w:hyperlink>
    </w:p>
    <w:p w14:paraId="1969E4D0" w14:textId="40C22AA3"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2" w:history="1">
        <w:r w:rsidR="008B1988">
          <w:rPr>
            <w:rStyle w:val="affff2"/>
            <w:rFonts w:ascii="仿宋" w:eastAsia="仿宋" w:hAnsi="仿宋" w:cs="仿宋" w:hint="eastAsia"/>
            <w:noProof/>
            <w:color w:val="auto"/>
            <w:sz w:val="24"/>
            <w:szCs w:val="24"/>
          </w:rPr>
          <w:t>格式三：商务条款响应</w:t>
        </w:r>
        <w:r w:rsidR="008B1988">
          <w:rPr>
            <w:rStyle w:val="affff2"/>
            <w:rFonts w:ascii="仿宋" w:eastAsia="仿宋" w:hAnsi="仿宋" w:cs="仿宋"/>
            <w:noProof/>
            <w:color w:val="auto"/>
            <w:sz w:val="24"/>
            <w:szCs w:val="24"/>
          </w:rPr>
          <w:t>/</w:t>
        </w:r>
        <w:r w:rsidR="008B1988">
          <w:rPr>
            <w:rStyle w:val="affff2"/>
            <w:rFonts w:ascii="仿宋" w:eastAsia="仿宋" w:hAnsi="仿宋" w:cs="仿宋" w:hint="eastAsia"/>
            <w:noProof/>
            <w:color w:val="auto"/>
            <w:sz w:val="24"/>
            <w:szCs w:val="24"/>
          </w:rPr>
          <w:t>偏离表格式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_Toc520998952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65</w:t>
        </w:r>
        <w:r w:rsidR="008B1988">
          <w:rPr>
            <w:rFonts w:ascii="仿宋" w:eastAsia="仿宋" w:hAnsi="仿宋"/>
            <w:noProof/>
            <w:sz w:val="24"/>
            <w:szCs w:val="24"/>
          </w:rPr>
          <w:fldChar w:fldCharType="end"/>
        </w:r>
      </w:hyperlink>
    </w:p>
    <w:p w14:paraId="0E7BCC38" w14:textId="052BCBB2"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3" w:history="1">
        <w:r w:rsidR="008B1988">
          <w:rPr>
            <w:rStyle w:val="affff2"/>
            <w:rFonts w:ascii="仿宋" w:eastAsia="仿宋" w:hAnsi="仿宋" w:cs="仿宋" w:hint="eastAsia"/>
            <w:noProof/>
            <w:color w:val="auto"/>
            <w:sz w:val="24"/>
            <w:szCs w:val="24"/>
          </w:rPr>
          <w:t>格式四：技术要求响应</w:t>
        </w:r>
        <w:r w:rsidR="008B1988">
          <w:rPr>
            <w:rStyle w:val="affff2"/>
            <w:rFonts w:ascii="仿宋" w:eastAsia="仿宋" w:hAnsi="仿宋" w:cs="仿宋"/>
            <w:noProof/>
            <w:color w:val="auto"/>
            <w:sz w:val="24"/>
            <w:szCs w:val="24"/>
          </w:rPr>
          <w:t>/</w:t>
        </w:r>
        <w:r w:rsidR="008B1988">
          <w:rPr>
            <w:rStyle w:val="affff2"/>
            <w:rFonts w:ascii="仿宋" w:eastAsia="仿宋" w:hAnsi="仿宋" w:cs="仿宋" w:hint="eastAsia"/>
            <w:noProof/>
            <w:color w:val="auto"/>
            <w:sz w:val="24"/>
            <w:szCs w:val="24"/>
          </w:rPr>
          <w:t>偏离表格式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_Toc520998953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66</w:t>
        </w:r>
        <w:r w:rsidR="008B1988">
          <w:rPr>
            <w:rFonts w:ascii="仿宋" w:eastAsia="仿宋" w:hAnsi="仿宋"/>
            <w:noProof/>
            <w:sz w:val="24"/>
            <w:szCs w:val="24"/>
          </w:rPr>
          <w:fldChar w:fldCharType="end"/>
        </w:r>
      </w:hyperlink>
    </w:p>
    <w:p w14:paraId="3E562CDA" w14:textId="2B00ECD2"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4" w:history="1">
        <w:r w:rsidR="008B1988">
          <w:rPr>
            <w:rStyle w:val="affff2"/>
            <w:rFonts w:ascii="仿宋" w:eastAsia="仿宋" w:hAnsi="仿宋" w:cs="仿宋" w:hint="eastAsia"/>
            <w:noProof/>
            <w:color w:val="auto"/>
            <w:sz w:val="24"/>
            <w:szCs w:val="24"/>
          </w:rPr>
          <w:t>格式五：授权委托书格式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_Toc520998954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67</w:t>
        </w:r>
        <w:r w:rsidR="008B1988">
          <w:rPr>
            <w:rFonts w:ascii="仿宋" w:eastAsia="仿宋" w:hAnsi="仿宋"/>
            <w:noProof/>
            <w:sz w:val="24"/>
            <w:szCs w:val="24"/>
          </w:rPr>
          <w:fldChar w:fldCharType="end"/>
        </w:r>
      </w:hyperlink>
    </w:p>
    <w:p w14:paraId="0B037CFE" w14:textId="0FFD0B53"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5" w:history="1">
        <w:r w:rsidR="008B1988">
          <w:rPr>
            <w:rStyle w:val="affff2"/>
            <w:rFonts w:ascii="仿宋" w:eastAsia="仿宋" w:hAnsi="仿宋" w:cs="仿宋" w:hint="eastAsia"/>
            <w:noProof/>
            <w:color w:val="auto"/>
            <w:sz w:val="24"/>
            <w:szCs w:val="24"/>
          </w:rPr>
          <w:t>格式六：供应商资料表格式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_Toc520998955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68</w:t>
        </w:r>
        <w:r w:rsidR="008B1988">
          <w:rPr>
            <w:rFonts w:ascii="仿宋" w:eastAsia="仿宋" w:hAnsi="仿宋"/>
            <w:noProof/>
            <w:sz w:val="24"/>
            <w:szCs w:val="24"/>
          </w:rPr>
          <w:fldChar w:fldCharType="end"/>
        </w:r>
      </w:hyperlink>
    </w:p>
    <w:p w14:paraId="1FDECEED" w14:textId="43A3FC62"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6" w:history="1">
        <w:r w:rsidR="008B1988">
          <w:rPr>
            <w:rStyle w:val="affff2"/>
            <w:rFonts w:ascii="仿宋" w:eastAsia="仿宋" w:hAnsi="仿宋" w:cs="仿宋" w:hint="eastAsia"/>
            <w:noProof/>
            <w:color w:val="auto"/>
            <w:sz w:val="24"/>
            <w:szCs w:val="24"/>
          </w:rPr>
          <w:t>格式七：资格证明文件（格式）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_Toc520998956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69</w:t>
        </w:r>
        <w:r w:rsidR="008B1988">
          <w:rPr>
            <w:rFonts w:ascii="仿宋" w:eastAsia="仿宋" w:hAnsi="仿宋"/>
            <w:noProof/>
            <w:sz w:val="24"/>
            <w:szCs w:val="24"/>
          </w:rPr>
          <w:fldChar w:fldCharType="end"/>
        </w:r>
      </w:hyperlink>
    </w:p>
    <w:p w14:paraId="41B52BD8" w14:textId="3A94E97C"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7" w:history="1">
        <w:r w:rsidR="008B1988">
          <w:rPr>
            <w:rStyle w:val="affff2"/>
            <w:rFonts w:ascii="仿宋" w:eastAsia="仿宋" w:hAnsi="仿宋" w:cs="仿宋" w:hint="eastAsia"/>
            <w:noProof/>
            <w:color w:val="auto"/>
            <w:sz w:val="24"/>
            <w:szCs w:val="24"/>
          </w:rPr>
          <w:t>格式八：近三年类似项目业绩表格式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_Toc520998957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74</w:t>
        </w:r>
        <w:r w:rsidR="008B1988">
          <w:rPr>
            <w:rFonts w:ascii="仿宋" w:eastAsia="仿宋" w:hAnsi="仿宋"/>
            <w:noProof/>
            <w:sz w:val="24"/>
            <w:szCs w:val="24"/>
          </w:rPr>
          <w:fldChar w:fldCharType="end"/>
        </w:r>
      </w:hyperlink>
    </w:p>
    <w:p w14:paraId="5E5FDDD3" w14:textId="629C22A4"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58" w:history="1">
        <w:r w:rsidR="008B1988">
          <w:rPr>
            <w:rStyle w:val="affff2"/>
            <w:rFonts w:ascii="仿宋" w:eastAsia="仿宋" w:hAnsi="仿宋" w:cs="仿宋" w:hint="eastAsia"/>
            <w:noProof/>
            <w:color w:val="auto"/>
            <w:sz w:val="24"/>
            <w:szCs w:val="24"/>
          </w:rPr>
          <w:t>格式九：拟投入本项目的主要负责人简历表格式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_Toc520998958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75</w:t>
        </w:r>
        <w:r w:rsidR="008B1988">
          <w:rPr>
            <w:rFonts w:ascii="仿宋" w:eastAsia="仿宋" w:hAnsi="仿宋"/>
            <w:noProof/>
            <w:sz w:val="24"/>
            <w:szCs w:val="24"/>
          </w:rPr>
          <w:fldChar w:fldCharType="end"/>
        </w:r>
      </w:hyperlink>
    </w:p>
    <w:p w14:paraId="1ECDD81F" w14:textId="16631C3C" w:rsidR="00D803CE" w:rsidRDefault="00A62B56">
      <w:pPr>
        <w:pStyle w:val="TOC3"/>
        <w:tabs>
          <w:tab w:val="right" w:leader="dot" w:pos="8296"/>
        </w:tabs>
        <w:spacing w:line="360" w:lineRule="auto"/>
        <w:rPr>
          <w:rFonts w:ascii="仿宋" w:eastAsia="仿宋" w:hAnsi="仿宋" w:cstheme="minorBidi"/>
          <w:noProof/>
          <w:sz w:val="24"/>
          <w:szCs w:val="24"/>
        </w:rPr>
      </w:pPr>
      <w:hyperlink w:anchor="_Toc520998960" w:history="1">
        <w:r w:rsidR="008B1988">
          <w:rPr>
            <w:rStyle w:val="affff2"/>
            <w:rFonts w:ascii="仿宋" w:eastAsia="仿宋" w:hAnsi="仿宋" w:cs="仿宋" w:hint="eastAsia"/>
            <w:noProof/>
            <w:color w:val="auto"/>
            <w:sz w:val="24"/>
            <w:szCs w:val="24"/>
          </w:rPr>
          <w:t>格式十：项目团队情况一览表格式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_Toc520998960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76</w:t>
        </w:r>
        <w:r w:rsidR="008B1988">
          <w:rPr>
            <w:rFonts w:ascii="仿宋" w:eastAsia="仿宋" w:hAnsi="仿宋"/>
            <w:noProof/>
            <w:sz w:val="24"/>
            <w:szCs w:val="24"/>
          </w:rPr>
          <w:fldChar w:fldCharType="end"/>
        </w:r>
      </w:hyperlink>
    </w:p>
    <w:p w14:paraId="59E8E963" w14:textId="4F31474A" w:rsidR="00D803CE" w:rsidRDefault="00A62B56">
      <w:pPr>
        <w:pStyle w:val="TOC3"/>
        <w:tabs>
          <w:tab w:val="right" w:leader="dot" w:pos="8296"/>
        </w:tabs>
        <w:spacing w:line="360" w:lineRule="auto"/>
        <w:rPr>
          <w:rFonts w:ascii="仿宋" w:eastAsia="仿宋" w:hAnsi="仿宋"/>
          <w:noProof/>
          <w:sz w:val="24"/>
          <w:szCs w:val="24"/>
        </w:rPr>
      </w:pPr>
      <w:hyperlink w:anchor="_Toc520998962" w:history="1">
        <w:r w:rsidR="008B1988">
          <w:rPr>
            <w:rStyle w:val="affff2"/>
            <w:rFonts w:ascii="仿宋" w:eastAsia="仿宋" w:hAnsi="仿宋" w:cs="仿宋" w:hint="eastAsia"/>
            <w:noProof/>
            <w:color w:val="auto"/>
            <w:sz w:val="24"/>
            <w:szCs w:val="24"/>
          </w:rPr>
          <w:t>格式十一：成交服务费承诺书格式</w:t>
        </w:r>
        <w:r w:rsidR="008B1988">
          <w:rPr>
            <w:rFonts w:ascii="仿宋" w:eastAsia="仿宋" w:hAnsi="仿宋"/>
            <w:noProof/>
            <w:sz w:val="24"/>
            <w:szCs w:val="24"/>
          </w:rPr>
          <w:tab/>
        </w:r>
        <w:r w:rsidR="008B1988">
          <w:rPr>
            <w:rFonts w:ascii="仿宋" w:eastAsia="仿宋" w:hAnsi="仿宋"/>
            <w:noProof/>
            <w:sz w:val="24"/>
            <w:szCs w:val="24"/>
          </w:rPr>
          <w:fldChar w:fldCharType="begin"/>
        </w:r>
        <w:r w:rsidR="008B1988">
          <w:rPr>
            <w:rFonts w:ascii="仿宋" w:eastAsia="仿宋" w:hAnsi="仿宋"/>
            <w:noProof/>
            <w:sz w:val="24"/>
            <w:szCs w:val="24"/>
          </w:rPr>
          <w:instrText xml:space="preserve"> PAGEREF _Toc520998962 \h </w:instrText>
        </w:r>
        <w:r w:rsidR="008B1988">
          <w:rPr>
            <w:rFonts w:ascii="仿宋" w:eastAsia="仿宋" w:hAnsi="仿宋"/>
            <w:noProof/>
            <w:sz w:val="24"/>
            <w:szCs w:val="24"/>
          </w:rPr>
        </w:r>
        <w:r w:rsidR="008B1988">
          <w:rPr>
            <w:rFonts w:ascii="仿宋" w:eastAsia="仿宋" w:hAnsi="仿宋"/>
            <w:noProof/>
            <w:sz w:val="24"/>
            <w:szCs w:val="24"/>
          </w:rPr>
          <w:fldChar w:fldCharType="separate"/>
        </w:r>
        <w:r w:rsidR="005306FF">
          <w:rPr>
            <w:rFonts w:ascii="仿宋" w:eastAsia="仿宋" w:hAnsi="仿宋"/>
            <w:noProof/>
            <w:sz w:val="24"/>
            <w:szCs w:val="24"/>
          </w:rPr>
          <w:t>77</w:t>
        </w:r>
        <w:r w:rsidR="008B1988">
          <w:rPr>
            <w:rFonts w:ascii="仿宋" w:eastAsia="仿宋" w:hAnsi="仿宋"/>
            <w:noProof/>
            <w:sz w:val="24"/>
            <w:szCs w:val="24"/>
          </w:rPr>
          <w:fldChar w:fldCharType="end"/>
        </w:r>
      </w:hyperlink>
    </w:p>
    <w:p w14:paraId="574E69C8" w14:textId="77777777" w:rsidR="00D803CE" w:rsidRDefault="00D803CE">
      <w:pPr>
        <w:rPr>
          <w:noProof/>
        </w:rPr>
      </w:pPr>
    </w:p>
    <w:p w14:paraId="66378C79" w14:textId="77777777" w:rsidR="00D803CE" w:rsidRDefault="008B1988">
      <w:pPr>
        <w:pStyle w:val="TOC2"/>
        <w:tabs>
          <w:tab w:val="right" w:leader="dot" w:pos="8296"/>
        </w:tabs>
        <w:spacing w:line="360" w:lineRule="auto"/>
        <w:rPr>
          <w:rFonts w:ascii="仿宋" w:eastAsia="仿宋" w:hAnsi="仿宋"/>
          <w:b/>
          <w:bCs/>
        </w:rPr>
        <w:sectPr w:rsidR="00D803CE">
          <w:footerReference w:type="default" r:id="rId13"/>
          <w:pgSz w:w="11906" w:h="16838"/>
          <w:pgMar w:top="1440" w:right="1800" w:bottom="1440" w:left="1800" w:header="851" w:footer="992" w:gutter="0"/>
          <w:cols w:space="720"/>
          <w:docGrid w:type="lines" w:linePitch="312"/>
        </w:sectPr>
      </w:pPr>
      <w:r>
        <w:rPr>
          <w:rFonts w:ascii="仿宋" w:eastAsia="仿宋" w:hAnsi="仿宋" w:cs="仿宋"/>
          <w:sz w:val="24"/>
          <w:szCs w:val="24"/>
        </w:rPr>
        <w:fldChar w:fldCharType="end"/>
      </w:r>
    </w:p>
    <w:p w14:paraId="7C14DC10" w14:textId="77777777" w:rsidR="00D803CE" w:rsidRDefault="008B1988">
      <w:pPr>
        <w:pStyle w:val="1"/>
        <w:numPr>
          <w:ilvl w:val="0"/>
          <w:numId w:val="1"/>
        </w:numPr>
        <w:spacing w:before="120" w:after="120" w:line="360" w:lineRule="auto"/>
        <w:jc w:val="center"/>
        <w:rPr>
          <w:rFonts w:ascii="仿宋" w:eastAsia="仿宋" w:hAnsi="仿宋"/>
          <w:sz w:val="32"/>
          <w:szCs w:val="32"/>
        </w:rPr>
      </w:pPr>
      <w:bookmarkStart w:id="2" w:name="_Toc27875"/>
      <w:bookmarkStart w:id="3" w:name="_Toc520998769"/>
      <w:r>
        <w:rPr>
          <w:rFonts w:ascii="仿宋" w:eastAsia="仿宋" w:hAnsi="仿宋" w:cs="仿宋" w:hint="eastAsia"/>
          <w:sz w:val="32"/>
          <w:szCs w:val="32"/>
        </w:rPr>
        <w:lastRenderedPageBreak/>
        <w:t>采购邀请</w:t>
      </w:r>
      <w:bookmarkEnd w:id="2"/>
      <w:bookmarkEnd w:id="3"/>
    </w:p>
    <w:p w14:paraId="474B5769" w14:textId="77777777" w:rsidR="00D803CE" w:rsidRDefault="008B1988">
      <w:pPr>
        <w:spacing w:line="360" w:lineRule="auto"/>
        <w:ind w:right="-154"/>
        <w:rPr>
          <w:rFonts w:ascii="仿宋" w:eastAsia="仿宋" w:hAnsi="仿宋" w:cs="仿宋"/>
          <w:sz w:val="24"/>
          <w:szCs w:val="24"/>
        </w:rPr>
      </w:pPr>
      <w:r>
        <w:rPr>
          <w:rFonts w:ascii="仿宋" w:eastAsia="仿宋" w:hAnsi="仿宋" w:cs="仿宋" w:hint="eastAsia"/>
          <w:sz w:val="24"/>
          <w:szCs w:val="24"/>
        </w:rPr>
        <w:t>采购项目：北京市西城区西长安街社区卫生服务中心中心装修改造</w:t>
      </w:r>
    </w:p>
    <w:p w14:paraId="30652BE4" w14:textId="77777777" w:rsidR="00D803CE" w:rsidRDefault="008B1988">
      <w:pPr>
        <w:ind w:leftChars="-95" w:left="-199" w:rightChars="-129" w:right="-271" w:firstLineChars="50" w:firstLine="120"/>
        <w:rPr>
          <w:rFonts w:ascii="仿宋" w:eastAsia="仿宋" w:hAnsi="仿宋"/>
          <w:sz w:val="24"/>
          <w:szCs w:val="24"/>
        </w:rPr>
      </w:pPr>
      <w:r>
        <w:rPr>
          <w:rFonts w:ascii="仿宋" w:eastAsia="仿宋" w:hAnsi="仿宋" w:cs="仿宋" w:hint="eastAsia"/>
          <w:sz w:val="24"/>
          <w:szCs w:val="24"/>
        </w:rPr>
        <w:t>采购编号：</w:t>
      </w:r>
      <w:r>
        <w:rPr>
          <w:rFonts w:ascii="仿宋" w:eastAsia="仿宋" w:hAnsi="仿宋" w:cs="仿宋"/>
          <w:sz w:val="24"/>
          <w:szCs w:val="24"/>
        </w:rPr>
        <w:t>BIECC-ZB</w:t>
      </w:r>
      <w:r>
        <w:rPr>
          <w:rFonts w:ascii="仿宋" w:eastAsia="仿宋" w:hAnsi="仿宋" w:cs="仿宋" w:hint="eastAsia"/>
          <w:sz w:val="24"/>
          <w:szCs w:val="24"/>
        </w:rPr>
        <w:t>8764</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D803CE" w14:paraId="37C1EE2B" w14:textId="77777777">
        <w:trPr>
          <w:trHeight w:val="419"/>
        </w:trPr>
        <w:tc>
          <w:tcPr>
            <w:tcW w:w="9520" w:type="dxa"/>
            <w:vAlign w:val="center"/>
          </w:tcPr>
          <w:p w14:paraId="34518E04"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采购人：</w:t>
            </w:r>
            <w:bookmarkStart w:id="4" w:name="_Hlk50120641"/>
            <w:r>
              <w:rPr>
                <w:rFonts w:ascii="仿宋" w:eastAsia="仿宋" w:hAnsi="仿宋" w:cs="仿宋" w:hint="eastAsia"/>
                <w:sz w:val="24"/>
                <w:szCs w:val="24"/>
              </w:rPr>
              <w:t>北京市西城区西长安街社区卫生服务中心</w:t>
            </w:r>
            <w:bookmarkEnd w:id="4"/>
          </w:p>
        </w:tc>
      </w:tr>
      <w:tr w:rsidR="00D803CE" w14:paraId="546D7B57" w14:textId="77777777">
        <w:trPr>
          <w:trHeight w:val="419"/>
        </w:trPr>
        <w:tc>
          <w:tcPr>
            <w:tcW w:w="9520" w:type="dxa"/>
            <w:vAlign w:val="center"/>
          </w:tcPr>
          <w:p w14:paraId="25DAC2BC"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采购人地址：</w:t>
            </w:r>
            <w:bookmarkStart w:id="5" w:name="_Hlk50120649"/>
            <w:r>
              <w:rPr>
                <w:rFonts w:ascii="仿宋" w:eastAsia="仿宋" w:hAnsi="仿宋" w:cs="仿宋" w:hint="eastAsia"/>
                <w:sz w:val="24"/>
                <w:szCs w:val="24"/>
              </w:rPr>
              <w:t>北京市西城区油坊胡同52号</w:t>
            </w:r>
            <w:bookmarkEnd w:id="5"/>
          </w:p>
        </w:tc>
      </w:tr>
      <w:tr w:rsidR="00D803CE" w14:paraId="2EEA865A" w14:textId="77777777">
        <w:trPr>
          <w:trHeight w:val="419"/>
        </w:trPr>
        <w:tc>
          <w:tcPr>
            <w:tcW w:w="9520" w:type="dxa"/>
            <w:vAlign w:val="center"/>
          </w:tcPr>
          <w:p w14:paraId="072198AB"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采购人联系方式：</w:t>
            </w:r>
            <w:bookmarkStart w:id="6" w:name="_Hlk50120658"/>
            <w:r>
              <w:rPr>
                <w:rFonts w:ascii="仿宋" w:eastAsia="仿宋" w:hAnsi="仿宋" w:cs="仿宋" w:hint="eastAsia"/>
                <w:sz w:val="24"/>
                <w:szCs w:val="24"/>
              </w:rPr>
              <w:t>辛老师；66018511</w:t>
            </w:r>
            <w:bookmarkEnd w:id="6"/>
          </w:p>
        </w:tc>
      </w:tr>
      <w:tr w:rsidR="00D803CE" w14:paraId="51F228A8" w14:textId="77777777">
        <w:trPr>
          <w:trHeight w:val="419"/>
        </w:trPr>
        <w:tc>
          <w:tcPr>
            <w:tcW w:w="9520" w:type="dxa"/>
            <w:vAlign w:val="center"/>
          </w:tcPr>
          <w:p w14:paraId="7631074E" w14:textId="77777777" w:rsidR="00D803CE" w:rsidRDefault="008B1988">
            <w:pPr>
              <w:spacing w:line="360" w:lineRule="auto"/>
              <w:rPr>
                <w:rFonts w:ascii="仿宋" w:eastAsia="仿宋" w:hAnsi="仿宋"/>
                <w:sz w:val="24"/>
                <w:szCs w:val="24"/>
              </w:rPr>
            </w:pPr>
            <w:r>
              <w:rPr>
                <w:rFonts w:ascii="仿宋" w:eastAsia="仿宋" w:hAnsi="仿宋" w:cs="仿宋" w:hint="eastAsia"/>
                <w:sz w:val="24"/>
                <w:szCs w:val="24"/>
              </w:rPr>
              <w:t>采购代理机构：北京国际工程咨询有限公司</w:t>
            </w:r>
          </w:p>
        </w:tc>
      </w:tr>
      <w:tr w:rsidR="00D803CE" w14:paraId="13A2D1A7" w14:textId="77777777">
        <w:trPr>
          <w:trHeight w:val="419"/>
        </w:trPr>
        <w:tc>
          <w:tcPr>
            <w:tcW w:w="9520" w:type="dxa"/>
            <w:vAlign w:val="center"/>
          </w:tcPr>
          <w:p w14:paraId="520E8F78" w14:textId="77777777" w:rsidR="00D803CE" w:rsidRDefault="008B1988">
            <w:pPr>
              <w:spacing w:line="360" w:lineRule="auto"/>
              <w:rPr>
                <w:rFonts w:ascii="仿宋" w:eastAsia="仿宋" w:hAnsi="仿宋"/>
                <w:sz w:val="24"/>
                <w:szCs w:val="24"/>
              </w:rPr>
            </w:pPr>
            <w:r>
              <w:rPr>
                <w:rFonts w:ascii="仿宋" w:eastAsia="仿宋" w:hAnsi="仿宋" w:cs="仿宋" w:hint="eastAsia"/>
                <w:sz w:val="24"/>
                <w:szCs w:val="24"/>
              </w:rPr>
              <w:t>采购代理机构地址：北京市海淀区学院路30号科大天工大厦A座</w:t>
            </w:r>
            <w:r>
              <w:rPr>
                <w:rFonts w:ascii="仿宋" w:eastAsia="仿宋" w:hAnsi="仿宋" w:cs="仿宋"/>
                <w:sz w:val="24"/>
                <w:szCs w:val="24"/>
              </w:rPr>
              <w:t>615室</w:t>
            </w:r>
          </w:p>
        </w:tc>
      </w:tr>
      <w:tr w:rsidR="00D803CE" w14:paraId="2043BF94" w14:textId="77777777">
        <w:trPr>
          <w:trHeight w:val="419"/>
        </w:trPr>
        <w:tc>
          <w:tcPr>
            <w:tcW w:w="9520" w:type="dxa"/>
            <w:vAlign w:val="center"/>
          </w:tcPr>
          <w:p w14:paraId="6851AC16"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采购代理机构联系方式：王经理、杜先生； 010-82373532</w:t>
            </w:r>
          </w:p>
        </w:tc>
      </w:tr>
      <w:tr w:rsidR="00D803CE" w14:paraId="21D5D4FE" w14:textId="77777777">
        <w:trPr>
          <w:trHeight w:val="1580"/>
        </w:trPr>
        <w:tc>
          <w:tcPr>
            <w:tcW w:w="9520" w:type="dxa"/>
            <w:vAlign w:val="center"/>
          </w:tcPr>
          <w:p w14:paraId="621966B5" w14:textId="77777777" w:rsidR="00D803CE" w:rsidRDefault="008B1988">
            <w:pPr>
              <w:spacing w:line="360" w:lineRule="auto"/>
              <w:rPr>
                <w:rFonts w:ascii="仿宋" w:eastAsia="仿宋" w:hAnsi="仿宋"/>
                <w:sz w:val="24"/>
                <w:szCs w:val="24"/>
              </w:rPr>
            </w:pPr>
            <w:r>
              <w:rPr>
                <w:rFonts w:ascii="仿宋" w:eastAsia="仿宋" w:hAnsi="仿宋" w:cs="仿宋" w:hint="eastAsia"/>
                <w:sz w:val="24"/>
                <w:szCs w:val="24"/>
              </w:rPr>
              <w:t>采购数量：</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89"/>
              <w:gridCol w:w="993"/>
              <w:gridCol w:w="1897"/>
              <w:gridCol w:w="1399"/>
            </w:tblGrid>
            <w:tr w:rsidR="00D803CE" w14:paraId="4D3C595A" w14:textId="77777777">
              <w:trPr>
                <w:trHeight w:val="5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038614B6" w14:textId="77777777" w:rsidR="00D803CE" w:rsidRDefault="008B1988">
                  <w:pPr>
                    <w:spacing w:line="360" w:lineRule="auto"/>
                    <w:jc w:val="center"/>
                    <w:rPr>
                      <w:rFonts w:ascii="仿宋" w:eastAsia="仿宋" w:hAnsi="仿宋" w:cs="仿宋"/>
                      <w:sz w:val="24"/>
                      <w:szCs w:val="24"/>
                    </w:rPr>
                  </w:pPr>
                  <w:proofErr w:type="gramStart"/>
                  <w:r>
                    <w:rPr>
                      <w:rFonts w:ascii="仿宋" w:eastAsia="仿宋" w:hAnsi="仿宋" w:cs="仿宋" w:hint="eastAsia"/>
                      <w:sz w:val="24"/>
                      <w:szCs w:val="24"/>
                    </w:rPr>
                    <w:t>包号</w:t>
                  </w:r>
                  <w:proofErr w:type="gramEnd"/>
                </w:p>
              </w:tc>
              <w:tc>
                <w:tcPr>
                  <w:tcW w:w="2289" w:type="dxa"/>
                  <w:tcBorders>
                    <w:top w:val="single" w:sz="4" w:space="0" w:color="auto"/>
                    <w:left w:val="single" w:sz="4" w:space="0" w:color="auto"/>
                    <w:bottom w:val="single" w:sz="4" w:space="0" w:color="auto"/>
                    <w:right w:val="single" w:sz="4" w:space="0" w:color="auto"/>
                  </w:tcBorders>
                  <w:vAlign w:val="center"/>
                </w:tcPr>
                <w:p w14:paraId="49D52D42" w14:textId="77777777" w:rsidR="00D803CE" w:rsidRDefault="008B1988">
                  <w:pPr>
                    <w:spacing w:line="360" w:lineRule="auto"/>
                    <w:jc w:val="center"/>
                    <w:rPr>
                      <w:rFonts w:ascii="仿宋" w:eastAsia="仿宋" w:hAnsi="仿宋"/>
                      <w:sz w:val="24"/>
                      <w:szCs w:val="24"/>
                    </w:rPr>
                  </w:pPr>
                  <w:r>
                    <w:rPr>
                      <w:rFonts w:ascii="仿宋" w:eastAsia="仿宋" w:hAnsi="仿宋" w:cs="仿宋" w:hint="eastAsia"/>
                      <w:sz w:val="24"/>
                      <w:szCs w:val="24"/>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14:paraId="12361E16" w14:textId="77777777" w:rsidR="00D803CE" w:rsidRDefault="008B1988">
                  <w:pPr>
                    <w:spacing w:line="360" w:lineRule="auto"/>
                    <w:jc w:val="center"/>
                    <w:rPr>
                      <w:rFonts w:ascii="仿宋" w:eastAsia="仿宋" w:hAnsi="仿宋"/>
                      <w:sz w:val="24"/>
                      <w:szCs w:val="24"/>
                    </w:rPr>
                  </w:pPr>
                  <w:r>
                    <w:rPr>
                      <w:rFonts w:ascii="仿宋" w:eastAsia="仿宋" w:hAnsi="仿宋" w:cs="仿宋" w:hint="eastAsia"/>
                      <w:sz w:val="24"/>
                      <w:szCs w:val="24"/>
                    </w:rPr>
                    <w:t>数量</w:t>
                  </w:r>
                </w:p>
              </w:tc>
              <w:tc>
                <w:tcPr>
                  <w:tcW w:w="1897" w:type="dxa"/>
                  <w:tcBorders>
                    <w:top w:val="single" w:sz="4" w:space="0" w:color="auto"/>
                    <w:left w:val="single" w:sz="4" w:space="0" w:color="auto"/>
                    <w:bottom w:val="single" w:sz="4" w:space="0" w:color="auto"/>
                    <w:right w:val="single" w:sz="4" w:space="0" w:color="auto"/>
                  </w:tcBorders>
                  <w:vAlign w:val="center"/>
                </w:tcPr>
                <w:p w14:paraId="412CF50E" w14:textId="77777777" w:rsidR="00D803CE" w:rsidRPr="00AF15EA" w:rsidRDefault="008B1988">
                  <w:pPr>
                    <w:spacing w:line="360" w:lineRule="auto"/>
                    <w:jc w:val="center"/>
                    <w:rPr>
                      <w:rFonts w:ascii="仿宋" w:eastAsia="仿宋" w:hAnsi="仿宋"/>
                      <w:sz w:val="24"/>
                      <w:szCs w:val="24"/>
                    </w:rPr>
                  </w:pPr>
                  <w:proofErr w:type="gramStart"/>
                  <w:r w:rsidRPr="00AF15EA">
                    <w:rPr>
                      <w:rFonts w:ascii="仿宋" w:eastAsia="仿宋" w:hAnsi="仿宋" w:cs="仿宋" w:hint="eastAsia"/>
                      <w:sz w:val="24"/>
                      <w:szCs w:val="24"/>
                    </w:rPr>
                    <w:t>本包控制</w:t>
                  </w:r>
                  <w:proofErr w:type="gramEnd"/>
                  <w:r w:rsidRPr="00AF15EA">
                    <w:rPr>
                      <w:rFonts w:ascii="仿宋" w:eastAsia="仿宋" w:hAnsi="仿宋" w:cs="仿宋" w:hint="eastAsia"/>
                      <w:sz w:val="24"/>
                      <w:szCs w:val="24"/>
                    </w:rPr>
                    <w:t>金额</w:t>
                  </w:r>
                </w:p>
              </w:tc>
              <w:tc>
                <w:tcPr>
                  <w:tcW w:w="1399" w:type="dxa"/>
                  <w:tcBorders>
                    <w:top w:val="single" w:sz="4" w:space="0" w:color="auto"/>
                    <w:left w:val="single" w:sz="4" w:space="0" w:color="auto"/>
                    <w:bottom w:val="single" w:sz="4" w:space="0" w:color="auto"/>
                    <w:right w:val="single" w:sz="4" w:space="0" w:color="auto"/>
                  </w:tcBorders>
                  <w:vAlign w:val="center"/>
                </w:tcPr>
                <w:p w14:paraId="74C1E35D" w14:textId="77777777" w:rsidR="00D803CE" w:rsidRPr="00AF15EA" w:rsidRDefault="008B1988">
                  <w:pPr>
                    <w:spacing w:line="360" w:lineRule="auto"/>
                    <w:jc w:val="center"/>
                    <w:rPr>
                      <w:rFonts w:ascii="仿宋" w:eastAsia="仿宋" w:hAnsi="仿宋"/>
                      <w:sz w:val="24"/>
                      <w:szCs w:val="24"/>
                    </w:rPr>
                  </w:pPr>
                  <w:r w:rsidRPr="00AF15EA">
                    <w:rPr>
                      <w:rFonts w:ascii="仿宋" w:eastAsia="仿宋" w:hAnsi="仿宋" w:cs="仿宋" w:hint="eastAsia"/>
                      <w:sz w:val="24"/>
                      <w:szCs w:val="24"/>
                    </w:rPr>
                    <w:t>工期</w:t>
                  </w:r>
                </w:p>
              </w:tc>
            </w:tr>
            <w:tr w:rsidR="00D803CE" w14:paraId="6887269F" w14:textId="77777777">
              <w:trPr>
                <w:trHeight w:val="627"/>
                <w:jc w:val="center"/>
              </w:trPr>
              <w:tc>
                <w:tcPr>
                  <w:tcW w:w="1021" w:type="dxa"/>
                  <w:tcBorders>
                    <w:top w:val="single" w:sz="4" w:space="0" w:color="auto"/>
                    <w:left w:val="single" w:sz="4" w:space="0" w:color="auto"/>
                    <w:bottom w:val="single" w:sz="4" w:space="0" w:color="auto"/>
                    <w:right w:val="single" w:sz="4" w:space="0" w:color="auto"/>
                  </w:tcBorders>
                  <w:vAlign w:val="center"/>
                </w:tcPr>
                <w:p w14:paraId="1F3CA132" w14:textId="77777777" w:rsidR="00D803CE" w:rsidRDefault="008B1988">
                  <w:pPr>
                    <w:spacing w:line="360" w:lineRule="auto"/>
                    <w:jc w:val="center"/>
                    <w:rPr>
                      <w:rFonts w:ascii="仿宋" w:eastAsia="仿宋" w:hAnsi="仿宋" w:cs="仿宋"/>
                      <w:sz w:val="24"/>
                      <w:szCs w:val="24"/>
                    </w:rPr>
                  </w:pPr>
                  <w:r>
                    <w:rPr>
                      <w:rFonts w:ascii="仿宋" w:eastAsia="仿宋" w:hAnsi="仿宋" w:cs="仿宋" w:hint="eastAsia"/>
                      <w:sz w:val="24"/>
                      <w:szCs w:val="24"/>
                    </w:rPr>
                    <w:t>01</w:t>
                  </w:r>
                </w:p>
              </w:tc>
              <w:tc>
                <w:tcPr>
                  <w:tcW w:w="2289" w:type="dxa"/>
                  <w:tcBorders>
                    <w:top w:val="single" w:sz="4" w:space="0" w:color="auto"/>
                    <w:left w:val="single" w:sz="4" w:space="0" w:color="auto"/>
                    <w:bottom w:val="single" w:sz="4" w:space="0" w:color="auto"/>
                    <w:right w:val="single" w:sz="4" w:space="0" w:color="auto"/>
                  </w:tcBorders>
                  <w:vAlign w:val="center"/>
                </w:tcPr>
                <w:p w14:paraId="7400CA49" w14:textId="77777777" w:rsidR="00D803CE" w:rsidRDefault="008B1988">
                  <w:pPr>
                    <w:spacing w:line="360" w:lineRule="auto"/>
                    <w:jc w:val="center"/>
                    <w:rPr>
                      <w:rFonts w:ascii="仿宋" w:eastAsia="仿宋" w:hAnsi="仿宋"/>
                      <w:sz w:val="24"/>
                      <w:szCs w:val="24"/>
                    </w:rPr>
                  </w:pPr>
                  <w:r>
                    <w:rPr>
                      <w:rFonts w:ascii="仿宋" w:eastAsia="仿宋" w:hAnsi="仿宋" w:cs="仿宋" w:hint="eastAsia"/>
                      <w:sz w:val="24"/>
                      <w:szCs w:val="24"/>
                    </w:rPr>
                    <w:t>中心装修改造</w:t>
                  </w:r>
                </w:p>
              </w:tc>
              <w:tc>
                <w:tcPr>
                  <w:tcW w:w="993" w:type="dxa"/>
                  <w:tcBorders>
                    <w:top w:val="single" w:sz="4" w:space="0" w:color="auto"/>
                    <w:left w:val="single" w:sz="4" w:space="0" w:color="auto"/>
                    <w:bottom w:val="single" w:sz="4" w:space="0" w:color="auto"/>
                    <w:right w:val="single" w:sz="4" w:space="0" w:color="auto"/>
                  </w:tcBorders>
                  <w:vAlign w:val="center"/>
                </w:tcPr>
                <w:p w14:paraId="5D5D4B87" w14:textId="77777777" w:rsidR="00D803CE" w:rsidRDefault="008B1988">
                  <w:pPr>
                    <w:spacing w:line="360" w:lineRule="auto"/>
                    <w:jc w:val="center"/>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项</w:t>
                  </w:r>
                </w:p>
              </w:tc>
              <w:tc>
                <w:tcPr>
                  <w:tcW w:w="1897" w:type="dxa"/>
                  <w:tcBorders>
                    <w:top w:val="single" w:sz="4" w:space="0" w:color="auto"/>
                    <w:left w:val="single" w:sz="4" w:space="0" w:color="auto"/>
                    <w:bottom w:val="single" w:sz="4" w:space="0" w:color="auto"/>
                    <w:right w:val="single" w:sz="4" w:space="0" w:color="auto"/>
                  </w:tcBorders>
                  <w:vAlign w:val="center"/>
                </w:tcPr>
                <w:p w14:paraId="5F27615E" w14:textId="75CC9C6F" w:rsidR="00D803CE" w:rsidRDefault="008B1988">
                  <w:pPr>
                    <w:spacing w:line="360" w:lineRule="auto"/>
                    <w:jc w:val="center"/>
                    <w:rPr>
                      <w:rFonts w:ascii="仿宋" w:eastAsia="仿宋" w:hAnsi="仿宋"/>
                      <w:sz w:val="24"/>
                      <w:szCs w:val="24"/>
                    </w:rPr>
                  </w:pPr>
                  <w:r>
                    <w:rPr>
                      <w:rFonts w:ascii="仿宋" w:eastAsia="仿宋" w:hAnsi="仿宋" w:cs="仿宋"/>
                      <w:sz w:val="24"/>
                      <w:szCs w:val="24"/>
                      <w:lang w:val="zh-CN"/>
                    </w:rPr>
                    <w:t xml:space="preserve">  3197100.2</w:t>
                  </w:r>
                  <w:r w:rsidR="00244437">
                    <w:rPr>
                      <w:rFonts w:ascii="仿宋" w:eastAsia="仿宋" w:hAnsi="仿宋" w:cs="仿宋"/>
                      <w:sz w:val="24"/>
                      <w:szCs w:val="24"/>
                      <w:lang w:val="zh-CN"/>
                    </w:rPr>
                    <w:t>0</w:t>
                  </w:r>
                  <w:r>
                    <w:rPr>
                      <w:rFonts w:ascii="仿宋" w:eastAsia="仿宋" w:hAnsi="仿宋" w:hint="eastAsia"/>
                      <w:sz w:val="24"/>
                      <w:szCs w:val="24"/>
                    </w:rPr>
                    <w:t>元</w:t>
                  </w:r>
                </w:p>
              </w:tc>
              <w:tc>
                <w:tcPr>
                  <w:tcW w:w="1399" w:type="dxa"/>
                  <w:tcBorders>
                    <w:top w:val="single" w:sz="4" w:space="0" w:color="auto"/>
                    <w:left w:val="single" w:sz="4" w:space="0" w:color="auto"/>
                    <w:bottom w:val="single" w:sz="4" w:space="0" w:color="auto"/>
                    <w:right w:val="single" w:sz="4" w:space="0" w:color="auto"/>
                  </w:tcBorders>
                  <w:vAlign w:val="center"/>
                </w:tcPr>
                <w:p w14:paraId="04CF3F80" w14:textId="0709B640" w:rsidR="00D803CE" w:rsidRDefault="008B1988">
                  <w:pPr>
                    <w:spacing w:line="360" w:lineRule="auto"/>
                    <w:jc w:val="center"/>
                    <w:rPr>
                      <w:rFonts w:ascii="仿宋" w:eastAsia="仿宋" w:hAnsi="仿宋"/>
                      <w:sz w:val="24"/>
                      <w:szCs w:val="24"/>
                      <w:highlight w:val="yellow"/>
                    </w:rPr>
                  </w:pPr>
                  <w:r>
                    <w:rPr>
                      <w:rFonts w:ascii="仿宋" w:eastAsia="仿宋" w:hAnsi="仿宋" w:cs="仿宋"/>
                      <w:sz w:val="24"/>
                      <w:szCs w:val="24"/>
                    </w:rPr>
                    <w:t xml:space="preserve"> </w:t>
                  </w:r>
                  <w:r w:rsidR="00AF15EA">
                    <w:rPr>
                      <w:rFonts w:ascii="仿宋" w:eastAsia="仿宋" w:hAnsi="仿宋" w:cs="仿宋"/>
                      <w:sz w:val="24"/>
                      <w:szCs w:val="24"/>
                    </w:rPr>
                    <w:t>150</w:t>
                  </w:r>
                  <w:proofErr w:type="gramStart"/>
                  <w:r w:rsidR="00AF15EA">
                    <w:rPr>
                      <w:rFonts w:ascii="仿宋" w:eastAsia="仿宋" w:hAnsi="仿宋" w:cs="仿宋" w:hint="eastAsia"/>
                      <w:sz w:val="24"/>
                      <w:szCs w:val="24"/>
                    </w:rPr>
                    <w:t>日历天</w:t>
                  </w:r>
                  <w:proofErr w:type="gramEnd"/>
                  <w:r>
                    <w:rPr>
                      <w:rFonts w:ascii="仿宋" w:eastAsia="仿宋" w:hAnsi="仿宋" w:cs="仿宋"/>
                      <w:sz w:val="24"/>
                      <w:szCs w:val="24"/>
                    </w:rPr>
                    <w:t xml:space="preserve"> </w:t>
                  </w:r>
                </w:p>
              </w:tc>
            </w:tr>
          </w:tbl>
          <w:p w14:paraId="23E1A078" w14:textId="77777777" w:rsidR="00D803CE" w:rsidRDefault="00D803CE">
            <w:pPr>
              <w:widowControl/>
              <w:spacing w:line="360" w:lineRule="auto"/>
              <w:ind w:left="720" w:hangingChars="300" w:hanging="720"/>
              <w:rPr>
                <w:rFonts w:ascii="仿宋" w:eastAsia="仿宋" w:hAnsi="仿宋"/>
                <w:sz w:val="24"/>
                <w:szCs w:val="24"/>
              </w:rPr>
            </w:pPr>
          </w:p>
        </w:tc>
      </w:tr>
      <w:tr w:rsidR="00D803CE" w14:paraId="20BD195F" w14:textId="77777777">
        <w:trPr>
          <w:trHeight w:val="251"/>
        </w:trPr>
        <w:tc>
          <w:tcPr>
            <w:tcW w:w="9520" w:type="dxa"/>
            <w:vAlign w:val="center"/>
          </w:tcPr>
          <w:p w14:paraId="2358CCFF"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简要技术要求：北京市西城区西长安街社区卫生服务中心中心装修改造</w:t>
            </w:r>
            <w:r>
              <w:rPr>
                <w:rFonts w:ascii="仿宋" w:eastAsia="仿宋" w:hAnsi="仿宋" w:cs="仿宋" w:hint="eastAsia"/>
                <w:sz w:val="24"/>
                <w:szCs w:val="24"/>
                <w:lang w:val="zh-CN"/>
              </w:rPr>
              <w:t>，包括但不限于招标工程量清单及施工图纸范围内所包括的全部工作内容</w:t>
            </w:r>
            <w:r>
              <w:rPr>
                <w:rFonts w:ascii="仿宋" w:eastAsia="仿宋" w:hAnsi="仿宋" w:cs="仿宋" w:hint="eastAsia"/>
                <w:sz w:val="24"/>
                <w:szCs w:val="24"/>
              </w:rPr>
              <w:t>。</w:t>
            </w:r>
          </w:p>
        </w:tc>
      </w:tr>
      <w:tr w:rsidR="00D803CE" w14:paraId="5C288647" w14:textId="77777777">
        <w:trPr>
          <w:trHeight w:val="251"/>
        </w:trPr>
        <w:tc>
          <w:tcPr>
            <w:tcW w:w="9520" w:type="dxa"/>
            <w:vAlign w:val="center"/>
          </w:tcPr>
          <w:p w14:paraId="118316F9"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财政批复文号：</w:t>
            </w:r>
            <w:proofErr w:type="gramStart"/>
            <w:r>
              <w:rPr>
                <w:rFonts w:ascii="仿宋" w:eastAsia="仿宋" w:hAnsi="仿宋" w:cs="仿宋" w:hint="eastAsia"/>
                <w:sz w:val="24"/>
                <w:szCs w:val="24"/>
              </w:rPr>
              <w:t>采计</w:t>
            </w:r>
            <w:proofErr w:type="gramEnd"/>
            <w:r>
              <w:rPr>
                <w:rFonts w:ascii="仿宋" w:eastAsia="仿宋" w:hAnsi="仿宋" w:cs="仿宋" w:hint="eastAsia"/>
                <w:sz w:val="24"/>
                <w:szCs w:val="24"/>
              </w:rPr>
              <w:t>X【</w:t>
            </w:r>
            <w:r>
              <w:rPr>
                <w:rFonts w:ascii="仿宋" w:eastAsia="仿宋" w:hAnsi="仿宋" w:cs="仿宋"/>
                <w:sz w:val="24"/>
                <w:szCs w:val="24"/>
              </w:rPr>
              <w:t>20200422</w:t>
            </w:r>
            <w:r>
              <w:rPr>
                <w:rFonts w:ascii="仿宋" w:eastAsia="仿宋" w:hAnsi="仿宋" w:cs="仿宋" w:hint="eastAsia"/>
                <w:sz w:val="24"/>
                <w:szCs w:val="24"/>
              </w:rPr>
              <w:t>】-</w:t>
            </w:r>
            <w:r>
              <w:rPr>
                <w:rFonts w:ascii="仿宋" w:eastAsia="仿宋" w:hAnsi="仿宋" w:cs="仿宋"/>
                <w:sz w:val="24"/>
                <w:szCs w:val="24"/>
              </w:rPr>
              <w:t>4115</w:t>
            </w:r>
            <w:r>
              <w:rPr>
                <w:rFonts w:ascii="仿宋" w:eastAsia="仿宋" w:hAnsi="仿宋" w:cs="仿宋" w:hint="eastAsia"/>
                <w:sz w:val="24"/>
                <w:szCs w:val="24"/>
              </w:rPr>
              <w:t>号</w:t>
            </w:r>
          </w:p>
          <w:p w14:paraId="6D15108B"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本项目预算金额：</w:t>
            </w:r>
            <w:r>
              <w:rPr>
                <w:rFonts w:ascii="仿宋" w:eastAsia="仿宋" w:hAnsi="仿宋" w:cs="仿宋"/>
                <w:sz w:val="24"/>
                <w:szCs w:val="24"/>
              </w:rPr>
              <w:t>319.90</w:t>
            </w:r>
            <w:r>
              <w:rPr>
                <w:rFonts w:ascii="仿宋" w:eastAsia="仿宋" w:hAnsi="仿宋" w:cs="仿宋" w:hint="eastAsia"/>
                <w:sz w:val="24"/>
                <w:szCs w:val="24"/>
              </w:rPr>
              <w:t>万元</w:t>
            </w:r>
          </w:p>
        </w:tc>
      </w:tr>
      <w:tr w:rsidR="00D803CE" w14:paraId="3039F4AE" w14:textId="77777777">
        <w:trPr>
          <w:trHeight w:val="243"/>
        </w:trPr>
        <w:tc>
          <w:tcPr>
            <w:tcW w:w="9520" w:type="dxa"/>
            <w:vAlign w:val="center"/>
          </w:tcPr>
          <w:p w14:paraId="19B42D48" w14:textId="77777777" w:rsidR="00D803CE" w:rsidRDefault="008B1988">
            <w:pPr>
              <w:spacing w:line="360" w:lineRule="auto"/>
              <w:rPr>
                <w:rFonts w:ascii="仿宋_GB2312" w:eastAsia="仿宋_GB2312" w:hAnsi="仿宋"/>
                <w:sz w:val="24"/>
                <w:szCs w:val="24"/>
              </w:rPr>
            </w:pPr>
            <w:r>
              <w:rPr>
                <w:rFonts w:ascii="仿宋" w:eastAsia="仿宋" w:hAnsi="仿宋" w:cs="仿宋" w:hint="eastAsia"/>
                <w:kern w:val="0"/>
                <w:sz w:val="24"/>
              </w:rPr>
              <w:t>采购项目的性质：财政资金，已落实</w:t>
            </w:r>
          </w:p>
        </w:tc>
      </w:tr>
      <w:tr w:rsidR="00D803CE" w14:paraId="6DE562C0" w14:textId="77777777">
        <w:trPr>
          <w:trHeight w:val="419"/>
        </w:trPr>
        <w:tc>
          <w:tcPr>
            <w:tcW w:w="9520" w:type="dxa"/>
            <w:vAlign w:val="center"/>
          </w:tcPr>
          <w:p w14:paraId="3A6C82AA"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szCs w:val="24"/>
              </w:rPr>
              <w:t>供应商资格条件</w:t>
            </w:r>
            <w:r>
              <w:rPr>
                <w:rFonts w:ascii="仿宋" w:eastAsia="仿宋" w:hAnsi="仿宋" w:cs="仿宋" w:hint="eastAsia"/>
                <w:kern w:val="0"/>
                <w:sz w:val="24"/>
              </w:rPr>
              <w:t>：</w:t>
            </w:r>
          </w:p>
          <w:p w14:paraId="6FDD8A39"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1、供应商应具有独立承担民事责任的能力；</w:t>
            </w:r>
          </w:p>
          <w:p w14:paraId="210C9E13"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2、供应商应具有良好的商业信誉和健全的财务会计制度；</w:t>
            </w:r>
          </w:p>
          <w:p w14:paraId="7C1911FF"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3、供应商应具有履行合同所必需的设备和专业技术能力；</w:t>
            </w:r>
          </w:p>
          <w:p w14:paraId="68D44E55"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4、供应商应有依法缴纳税收和社会保障资金的良好记录；</w:t>
            </w:r>
          </w:p>
          <w:p w14:paraId="33CE05E5"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5、供应商应参加采购活动前三年内，在经营活动中没有重大违法记录；</w:t>
            </w:r>
          </w:p>
          <w:p w14:paraId="01C4F511"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6、供应商应符合法律、行政法规规定的其他条件；</w:t>
            </w:r>
          </w:p>
          <w:p w14:paraId="7BFA3C9A"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7、</w:t>
            </w:r>
            <w:r w:rsidRPr="00AF15EA">
              <w:rPr>
                <w:rFonts w:ascii="仿宋" w:eastAsia="仿宋" w:hAnsi="仿宋" w:cs="仿宋" w:hint="eastAsia"/>
                <w:kern w:val="0"/>
                <w:sz w:val="24"/>
              </w:rPr>
              <w:t>供应商须具备主管部门颁发的建筑工程施工总承包三级 （含）以上资质</w:t>
            </w:r>
            <w:r w:rsidRPr="00AF15EA">
              <w:rPr>
                <w:rFonts w:ascii="仿宋" w:eastAsia="仿宋" w:hAnsi="仿宋" w:hint="eastAsia"/>
                <w:sz w:val="24"/>
                <w:szCs w:val="24"/>
              </w:rPr>
              <w:t>；</w:t>
            </w:r>
          </w:p>
          <w:p w14:paraId="49F3DF53" w14:textId="77777777" w:rsidR="00D803CE" w:rsidRDefault="008B1988">
            <w:pPr>
              <w:spacing w:line="360" w:lineRule="auto"/>
              <w:rPr>
                <w:rFonts w:ascii="仿宋" w:eastAsia="仿宋" w:hAnsi="仿宋" w:cs="仿宋"/>
                <w:kern w:val="0"/>
                <w:sz w:val="24"/>
              </w:rPr>
            </w:pPr>
            <w:r>
              <w:rPr>
                <w:rFonts w:ascii="仿宋" w:eastAsia="仿宋" w:hAnsi="仿宋" w:hint="eastAsia"/>
                <w:sz w:val="24"/>
                <w:szCs w:val="24"/>
              </w:rPr>
              <w:t>8、供</w:t>
            </w:r>
            <w:r>
              <w:rPr>
                <w:rFonts w:ascii="仿宋" w:eastAsia="仿宋" w:hAnsi="仿宋" w:cs="仿宋" w:hint="eastAsia"/>
                <w:kern w:val="0"/>
                <w:sz w:val="24"/>
              </w:rPr>
              <w:t>应商应具有有效的安全生产许可证；</w:t>
            </w:r>
          </w:p>
          <w:p w14:paraId="2BCB5BFB"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9、项目经理须具备建筑工程专业二级（含）以上注册建造师执业资格证书，并且具有有效</w:t>
            </w:r>
            <w:r>
              <w:rPr>
                <w:rFonts w:ascii="仿宋" w:eastAsia="仿宋" w:hAnsi="仿宋" w:cs="仿宋" w:hint="eastAsia"/>
                <w:kern w:val="0"/>
                <w:sz w:val="24"/>
              </w:rPr>
              <w:lastRenderedPageBreak/>
              <w:t>期内“安全生产考核合格证书”（简称B本）；</w:t>
            </w:r>
          </w:p>
          <w:p w14:paraId="33946415"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kern w:val="0"/>
                <w:sz w:val="24"/>
              </w:rPr>
              <w:t>单位负责人为同一人或者存在直接控股、管理关系的不同</w:t>
            </w:r>
            <w:r>
              <w:rPr>
                <w:rFonts w:ascii="仿宋" w:eastAsia="仿宋" w:hAnsi="仿宋" w:cs="仿宋" w:hint="eastAsia"/>
                <w:kern w:val="0"/>
                <w:sz w:val="24"/>
              </w:rPr>
              <w:t>供应商</w:t>
            </w:r>
            <w:r>
              <w:rPr>
                <w:rFonts w:ascii="仿宋" w:eastAsia="仿宋" w:hAnsi="仿宋" w:cs="仿宋"/>
                <w:kern w:val="0"/>
                <w:sz w:val="24"/>
              </w:rPr>
              <w:t>，不得</w:t>
            </w:r>
            <w:r>
              <w:rPr>
                <w:rFonts w:ascii="仿宋" w:eastAsia="仿宋" w:hAnsi="仿宋" w:cs="仿宋" w:hint="eastAsia"/>
                <w:kern w:val="0"/>
                <w:sz w:val="24"/>
              </w:rPr>
              <w:t>同时</w:t>
            </w:r>
            <w:r>
              <w:rPr>
                <w:rFonts w:ascii="仿宋" w:eastAsia="仿宋" w:hAnsi="仿宋" w:cs="仿宋"/>
                <w:kern w:val="0"/>
                <w:sz w:val="24"/>
              </w:rPr>
              <w:t>参加</w:t>
            </w:r>
            <w:r>
              <w:rPr>
                <w:rFonts w:ascii="仿宋" w:eastAsia="仿宋" w:hAnsi="仿宋" w:cs="仿宋" w:hint="eastAsia"/>
                <w:kern w:val="0"/>
                <w:sz w:val="24"/>
              </w:rPr>
              <w:t>本项目的磋商</w:t>
            </w:r>
            <w:r>
              <w:rPr>
                <w:rFonts w:ascii="仿宋" w:eastAsia="仿宋" w:hAnsi="仿宋" w:cs="仿宋"/>
                <w:kern w:val="0"/>
                <w:sz w:val="24"/>
              </w:rPr>
              <w:t>。</w:t>
            </w:r>
          </w:p>
          <w:p w14:paraId="5ED0406F"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1</w:t>
            </w:r>
            <w:r>
              <w:rPr>
                <w:rFonts w:ascii="仿宋" w:eastAsia="仿宋" w:hAnsi="仿宋" w:cs="仿宋" w:hint="eastAsia"/>
                <w:kern w:val="0"/>
                <w:sz w:val="24"/>
              </w:rPr>
              <w:t>、为本项目提供整体设计、规范编制或者项目管理、监理、检测等服务的供应商，不得再参加</w:t>
            </w:r>
            <w:r>
              <w:rPr>
                <w:rFonts w:ascii="仿宋" w:eastAsia="仿宋" w:hAnsi="仿宋" w:cs="仿宋"/>
                <w:kern w:val="0"/>
                <w:sz w:val="24"/>
              </w:rPr>
              <w:t>本项目</w:t>
            </w:r>
            <w:r>
              <w:rPr>
                <w:rFonts w:ascii="仿宋" w:eastAsia="仿宋" w:hAnsi="仿宋" w:cs="仿宋" w:hint="eastAsia"/>
                <w:kern w:val="0"/>
                <w:sz w:val="24"/>
              </w:rPr>
              <w:t>的磋商。</w:t>
            </w:r>
          </w:p>
          <w:p w14:paraId="7644D51D"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2</w:t>
            </w:r>
            <w:r>
              <w:rPr>
                <w:rFonts w:ascii="仿宋" w:eastAsia="仿宋" w:hAnsi="仿宋" w:cs="仿宋" w:hint="eastAsia"/>
                <w:kern w:val="0"/>
                <w:sz w:val="24"/>
              </w:rPr>
              <w:t>、供应商不得为“信用</w:t>
            </w:r>
            <w:r>
              <w:rPr>
                <w:rFonts w:ascii="仿宋" w:eastAsia="仿宋" w:hAnsi="仿宋" w:cs="仿宋"/>
                <w:kern w:val="0"/>
                <w:sz w:val="24"/>
              </w:rPr>
              <w:t>中国”</w:t>
            </w:r>
            <w:r>
              <w:rPr>
                <w:rFonts w:ascii="仿宋" w:eastAsia="仿宋" w:hAnsi="仿宋" w:cs="仿宋" w:hint="eastAsia"/>
                <w:kern w:val="0"/>
                <w:sz w:val="24"/>
              </w:rPr>
              <w:t>网站（www.creditchina.gov.cn）中列入失信被执行人和重大税收违法案件当事人名单的</w:t>
            </w:r>
            <w:r>
              <w:rPr>
                <w:rFonts w:ascii="仿宋" w:eastAsia="仿宋" w:hAnsi="仿宋" w:cs="仿宋"/>
                <w:kern w:val="0"/>
                <w:sz w:val="24"/>
              </w:rPr>
              <w:t>供应商，</w:t>
            </w:r>
            <w:r>
              <w:rPr>
                <w:rFonts w:ascii="仿宋" w:eastAsia="仿宋" w:hAnsi="仿宋" w:cs="仿宋" w:hint="eastAsia"/>
                <w:kern w:val="0"/>
                <w:sz w:val="24"/>
              </w:rPr>
              <w:t>不得为中国政府采购网（www.ccgp.gov.cn）政府采购严重违法失信行为记录名单中</w:t>
            </w:r>
            <w:r>
              <w:rPr>
                <w:rFonts w:ascii="仿宋" w:eastAsia="仿宋" w:hAnsi="仿宋" w:cs="仿宋"/>
                <w:kern w:val="0"/>
                <w:sz w:val="24"/>
              </w:rPr>
              <w:t>被财政部门</w:t>
            </w:r>
            <w:r>
              <w:rPr>
                <w:rFonts w:ascii="仿宋" w:eastAsia="仿宋" w:hAnsi="仿宋" w:cs="仿宋" w:hint="eastAsia"/>
                <w:kern w:val="0"/>
                <w:sz w:val="24"/>
              </w:rPr>
              <w:t>禁止</w:t>
            </w:r>
            <w:r>
              <w:rPr>
                <w:rFonts w:ascii="仿宋" w:eastAsia="仿宋" w:hAnsi="仿宋" w:cs="仿宋"/>
                <w:kern w:val="0"/>
                <w:sz w:val="24"/>
              </w:rPr>
              <w:t>参加政府采购活动</w:t>
            </w:r>
            <w:r>
              <w:rPr>
                <w:rFonts w:ascii="仿宋" w:eastAsia="仿宋" w:hAnsi="仿宋" w:cs="仿宋" w:hint="eastAsia"/>
                <w:kern w:val="0"/>
                <w:sz w:val="24"/>
              </w:rPr>
              <w:t>的供应商（处罚决定规定的时间和地域范围内）。</w:t>
            </w:r>
          </w:p>
          <w:p w14:paraId="49B09DDD"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3</w:t>
            </w:r>
            <w:r>
              <w:rPr>
                <w:rFonts w:ascii="仿宋" w:eastAsia="仿宋" w:hAnsi="仿宋" w:cs="仿宋" w:hint="eastAsia"/>
                <w:kern w:val="0"/>
                <w:sz w:val="24"/>
              </w:rPr>
              <w:t>、本项目不接受联合体磋商。</w:t>
            </w:r>
          </w:p>
          <w:p w14:paraId="17A50985"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4</w:t>
            </w:r>
            <w:r>
              <w:rPr>
                <w:rFonts w:ascii="仿宋" w:eastAsia="仿宋" w:hAnsi="仿宋" w:cs="仿宋" w:hint="eastAsia"/>
                <w:kern w:val="0"/>
                <w:sz w:val="24"/>
              </w:rPr>
              <w:t>、</w:t>
            </w:r>
            <w:r w:rsidRPr="005306FF">
              <w:rPr>
                <w:rFonts w:ascii="仿宋" w:eastAsia="仿宋" w:hAnsi="仿宋" w:cs="仿宋" w:hint="eastAsia"/>
                <w:kern w:val="0"/>
                <w:sz w:val="24"/>
              </w:rPr>
              <w:t>本项目为专门面向小</w:t>
            </w:r>
            <w:proofErr w:type="gramStart"/>
            <w:r w:rsidRPr="005306FF">
              <w:rPr>
                <w:rFonts w:ascii="仿宋" w:eastAsia="仿宋" w:hAnsi="仿宋" w:cs="仿宋" w:hint="eastAsia"/>
                <w:kern w:val="0"/>
                <w:sz w:val="24"/>
              </w:rPr>
              <w:t>微企业</w:t>
            </w:r>
            <w:proofErr w:type="gramEnd"/>
            <w:r w:rsidRPr="005306FF">
              <w:rPr>
                <w:rFonts w:ascii="仿宋" w:eastAsia="仿宋" w:hAnsi="仿宋" w:cs="仿宋" w:hint="eastAsia"/>
                <w:kern w:val="0"/>
                <w:sz w:val="24"/>
              </w:rPr>
              <w:t>采购项目，监狱企业、残疾人福利性单位参与投标的视同小型、微型企业。</w:t>
            </w:r>
          </w:p>
          <w:p w14:paraId="316AEBD0" w14:textId="77777777" w:rsidR="00D803CE" w:rsidRDefault="008B1988">
            <w:pPr>
              <w:spacing w:line="360" w:lineRule="auto"/>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5</w:t>
            </w:r>
            <w:r>
              <w:rPr>
                <w:rFonts w:ascii="仿宋" w:eastAsia="仿宋" w:hAnsi="仿宋" w:cs="仿宋" w:hint="eastAsia"/>
                <w:kern w:val="0"/>
                <w:sz w:val="24"/>
              </w:rPr>
              <w:t>、供应商必须向采购代理机构</w:t>
            </w:r>
            <w:proofErr w:type="gramStart"/>
            <w:r>
              <w:rPr>
                <w:rFonts w:ascii="仿宋" w:eastAsia="仿宋" w:hAnsi="仿宋" w:cs="仿宋" w:hint="eastAsia"/>
                <w:kern w:val="0"/>
                <w:sz w:val="24"/>
              </w:rPr>
              <w:t>购买磋商</w:t>
            </w:r>
            <w:proofErr w:type="gramEnd"/>
            <w:r>
              <w:rPr>
                <w:rFonts w:ascii="仿宋" w:eastAsia="仿宋" w:hAnsi="仿宋" w:cs="仿宋" w:hint="eastAsia"/>
                <w:kern w:val="0"/>
                <w:sz w:val="24"/>
              </w:rPr>
              <w:t>文件并登记备案，否则没有资格参加本次磋商。</w:t>
            </w:r>
          </w:p>
        </w:tc>
      </w:tr>
      <w:tr w:rsidR="00D803CE" w14:paraId="4F17B6A2" w14:textId="77777777">
        <w:trPr>
          <w:trHeight w:val="419"/>
        </w:trPr>
        <w:tc>
          <w:tcPr>
            <w:tcW w:w="9520" w:type="dxa"/>
            <w:vAlign w:val="center"/>
          </w:tcPr>
          <w:p w14:paraId="140A57F0" w14:textId="77777777" w:rsidR="00D803CE" w:rsidRDefault="008B1988">
            <w:pPr>
              <w:adjustRightInd w:val="0"/>
              <w:snapToGrid w:val="0"/>
              <w:spacing w:line="360" w:lineRule="auto"/>
              <w:ind w:left="1"/>
              <w:rPr>
                <w:rFonts w:ascii="仿宋" w:eastAsia="仿宋" w:hAnsi="仿宋" w:cs="仿宋"/>
                <w:b/>
                <w:sz w:val="24"/>
              </w:rPr>
            </w:pPr>
            <w:r>
              <w:rPr>
                <w:rFonts w:ascii="仿宋" w:eastAsia="仿宋" w:hAnsi="仿宋" w:cs="仿宋" w:hint="eastAsia"/>
                <w:sz w:val="24"/>
                <w:szCs w:val="24"/>
              </w:rPr>
              <w:lastRenderedPageBreak/>
              <w:t>磋商文件的获取：</w:t>
            </w:r>
            <w:r>
              <w:rPr>
                <w:rFonts w:ascii="仿宋" w:eastAsia="仿宋" w:hAnsi="仿宋" w:cs="仿宋"/>
                <w:sz w:val="24"/>
                <w:szCs w:val="24"/>
              </w:rPr>
              <w:t xml:space="preserve"> </w:t>
            </w:r>
          </w:p>
          <w:p w14:paraId="6BDC5326" w14:textId="06FF0778" w:rsidR="00D803CE" w:rsidRDefault="008B1988">
            <w:pPr>
              <w:adjustRightInd w:val="0"/>
              <w:snapToGrid w:val="0"/>
              <w:spacing w:line="360" w:lineRule="auto"/>
              <w:rPr>
                <w:rFonts w:ascii="仿宋" w:eastAsia="仿宋" w:hAnsi="仿宋" w:cs="仿宋"/>
                <w:sz w:val="24"/>
              </w:rPr>
            </w:pPr>
            <w:r>
              <w:rPr>
                <w:rFonts w:ascii="仿宋" w:eastAsia="仿宋" w:hAnsi="仿宋" w:cs="仿宋" w:hint="eastAsia"/>
                <w:sz w:val="24"/>
              </w:rPr>
              <w:t>（1）发售时间：2020年</w:t>
            </w:r>
            <w:r w:rsidR="00EA2C8A">
              <w:rPr>
                <w:rFonts w:ascii="仿宋" w:eastAsia="仿宋" w:hAnsi="仿宋" w:cs="仿宋"/>
                <w:sz w:val="24"/>
              </w:rPr>
              <w:t>9</w:t>
            </w:r>
            <w:r>
              <w:rPr>
                <w:rFonts w:ascii="仿宋" w:eastAsia="仿宋" w:hAnsi="仿宋" w:cs="仿宋" w:hint="eastAsia"/>
                <w:sz w:val="24"/>
              </w:rPr>
              <w:t>月</w:t>
            </w:r>
            <w:r w:rsidR="00EA2C8A">
              <w:rPr>
                <w:rFonts w:ascii="仿宋" w:eastAsia="仿宋" w:hAnsi="仿宋" w:cs="仿宋"/>
                <w:sz w:val="24"/>
              </w:rPr>
              <w:t>4</w:t>
            </w:r>
            <w:r>
              <w:rPr>
                <w:rFonts w:ascii="仿宋" w:eastAsia="仿宋" w:hAnsi="仿宋" w:cs="仿宋" w:hint="eastAsia"/>
                <w:sz w:val="24"/>
              </w:rPr>
              <w:t>日至2020年</w:t>
            </w:r>
            <w:r w:rsidR="00EA2C8A">
              <w:rPr>
                <w:rFonts w:ascii="仿宋" w:eastAsia="仿宋" w:hAnsi="仿宋" w:cs="仿宋"/>
                <w:sz w:val="24"/>
              </w:rPr>
              <w:t>9</w:t>
            </w:r>
            <w:r>
              <w:rPr>
                <w:rFonts w:ascii="仿宋" w:eastAsia="仿宋" w:hAnsi="仿宋" w:cs="仿宋" w:hint="eastAsia"/>
                <w:sz w:val="24"/>
              </w:rPr>
              <w:t>月</w:t>
            </w:r>
            <w:r w:rsidR="00EA2C8A">
              <w:rPr>
                <w:rFonts w:ascii="仿宋" w:eastAsia="仿宋" w:hAnsi="仿宋" w:cs="仿宋"/>
                <w:sz w:val="24"/>
              </w:rPr>
              <w:t>11</w:t>
            </w:r>
            <w:r>
              <w:rPr>
                <w:rFonts w:ascii="仿宋" w:eastAsia="仿宋" w:hAnsi="仿宋" w:cs="仿宋" w:hint="eastAsia"/>
                <w:sz w:val="24"/>
              </w:rPr>
              <w:t>日，每天上午9:00至11:30时，下午13:30至16:</w:t>
            </w:r>
            <w:r>
              <w:rPr>
                <w:rFonts w:ascii="仿宋" w:eastAsia="仿宋" w:hAnsi="仿宋" w:cs="仿宋"/>
                <w:sz w:val="24"/>
              </w:rPr>
              <w:t>3</w:t>
            </w:r>
            <w:r>
              <w:rPr>
                <w:rFonts w:ascii="仿宋" w:eastAsia="仿宋" w:hAnsi="仿宋" w:cs="仿宋" w:hint="eastAsia"/>
                <w:sz w:val="24"/>
              </w:rPr>
              <w:t>0时（北京时间），节假日除外。</w:t>
            </w:r>
          </w:p>
          <w:p w14:paraId="7E6EC526" w14:textId="77777777" w:rsidR="00D803CE" w:rsidRDefault="008B1988">
            <w:pPr>
              <w:adjustRightInd w:val="0"/>
              <w:snapToGrid w:val="0"/>
              <w:spacing w:line="360" w:lineRule="auto"/>
              <w:rPr>
                <w:rFonts w:ascii="仿宋" w:eastAsia="仿宋" w:hAnsi="仿宋" w:cs="仿宋"/>
                <w:sz w:val="24"/>
              </w:rPr>
            </w:pPr>
            <w:r>
              <w:rPr>
                <w:rFonts w:ascii="仿宋" w:eastAsia="仿宋" w:hAnsi="仿宋" w:cs="仿宋" w:hint="eastAsia"/>
                <w:sz w:val="24"/>
              </w:rPr>
              <w:t>（2）报名地点：</w:t>
            </w:r>
            <w:r>
              <w:rPr>
                <w:rFonts w:ascii="仿宋" w:eastAsia="仿宋" w:hAnsi="仿宋" w:cs="仿宋"/>
                <w:sz w:val="24"/>
              </w:rPr>
              <w:t>北京市海淀区学院路30号科大天工大厦A座六层</w:t>
            </w:r>
            <w:r>
              <w:rPr>
                <w:rFonts w:ascii="仿宋" w:eastAsia="仿宋" w:hAnsi="仿宋" w:cs="仿宋" w:hint="eastAsia"/>
                <w:sz w:val="24"/>
              </w:rPr>
              <w:t>608</w:t>
            </w:r>
            <w:r>
              <w:rPr>
                <w:rFonts w:ascii="仿宋" w:eastAsia="仿宋" w:hAnsi="仿宋" w:cs="仿宋"/>
                <w:sz w:val="24"/>
              </w:rPr>
              <w:t>室</w:t>
            </w:r>
            <w:r>
              <w:rPr>
                <w:rFonts w:ascii="仿宋" w:eastAsia="仿宋" w:hAnsi="仿宋" w:cs="仿宋" w:hint="eastAsia"/>
                <w:sz w:val="24"/>
              </w:rPr>
              <w:t>；</w:t>
            </w:r>
          </w:p>
          <w:p w14:paraId="7A8E35D1" w14:textId="77777777" w:rsidR="00D803CE" w:rsidRDefault="008B1988">
            <w:pPr>
              <w:adjustRightInd w:val="0"/>
              <w:snapToGrid w:val="0"/>
              <w:spacing w:line="360" w:lineRule="auto"/>
              <w:rPr>
                <w:rFonts w:ascii="仿宋" w:eastAsia="仿宋" w:hAnsi="仿宋" w:cs="仿宋"/>
                <w:sz w:val="24"/>
              </w:rPr>
            </w:pPr>
            <w:r>
              <w:rPr>
                <w:rFonts w:ascii="仿宋" w:eastAsia="仿宋" w:hAnsi="仿宋" w:cs="仿宋" w:hint="eastAsia"/>
                <w:sz w:val="24"/>
              </w:rPr>
              <w:t>（3）报名所需携带资料：无；</w:t>
            </w:r>
          </w:p>
          <w:p w14:paraId="3CB38C3C" w14:textId="77777777" w:rsidR="00D803CE" w:rsidRDefault="008B1988">
            <w:pPr>
              <w:adjustRightInd w:val="0"/>
              <w:snapToGrid w:val="0"/>
              <w:spacing w:line="360" w:lineRule="auto"/>
              <w:rPr>
                <w:rFonts w:ascii="仿宋" w:eastAsia="仿宋" w:hAnsi="仿宋" w:cs="仿宋"/>
                <w:sz w:val="24"/>
              </w:rPr>
            </w:pPr>
            <w:r>
              <w:rPr>
                <w:rFonts w:ascii="仿宋" w:eastAsia="仿宋" w:hAnsi="仿宋" w:cs="仿宋" w:hint="eastAsia"/>
                <w:sz w:val="24"/>
              </w:rPr>
              <w:t>（4）磋商文件出售价格：每包人民币500元（含电子版），只接受现场购买，售后不退；</w:t>
            </w:r>
          </w:p>
        </w:tc>
      </w:tr>
      <w:tr w:rsidR="00D803CE" w14:paraId="5FAD7A7B" w14:textId="77777777">
        <w:trPr>
          <w:trHeight w:val="420"/>
        </w:trPr>
        <w:tc>
          <w:tcPr>
            <w:tcW w:w="9520" w:type="dxa"/>
            <w:vAlign w:val="center"/>
          </w:tcPr>
          <w:p w14:paraId="5BC640B6" w14:textId="55826CA2"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响应文件截止时间：</w:t>
            </w:r>
            <w:bookmarkStart w:id="7" w:name="_Hlk50120440"/>
            <w:r>
              <w:rPr>
                <w:rFonts w:ascii="仿宋" w:eastAsia="仿宋" w:hAnsi="仿宋" w:cs="仿宋" w:hint="eastAsia"/>
                <w:sz w:val="24"/>
                <w:szCs w:val="24"/>
              </w:rPr>
              <w:t>2020年</w:t>
            </w:r>
            <w:r w:rsidR="00EA2C8A">
              <w:rPr>
                <w:rFonts w:ascii="仿宋" w:eastAsia="仿宋" w:hAnsi="仿宋" w:cs="仿宋"/>
                <w:sz w:val="24"/>
                <w:szCs w:val="24"/>
              </w:rPr>
              <w:t>9</w:t>
            </w:r>
            <w:r>
              <w:rPr>
                <w:rFonts w:ascii="仿宋" w:eastAsia="仿宋" w:hAnsi="仿宋" w:cs="仿宋" w:hint="eastAsia"/>
                <w:sz w:val="24"/>
                <w:szCs w:val="24"/>
              </w:rPr>
              <w:t>月</w:t>
            </w:r>
            <w:r w:rsidR="00EA2C8A">
              <w:rPr>
                <w:rFonts w:ascii="仿宋" w:eastAsia="仿宋" w:hAnsi="仿宋" w:cs="仿宋"/>
                <w:sz w:val="24"/>
                <w:szCs w:val="24"/>
              </w:rPr>
              <w:t>16</w:t>
            </w:r>
            <w:r>
              <w:rPr>
                <w:rFonts w:ascii="仿宋" w:eastAsia="仿宋" w:hAnsi="仿宋" w:cs="仿宋" w:hint="eastAsia"/>
                <w:sz w:val="24"/>
                <w:szCs w:val="24"/>
              </w:rPr>
              <w:t>日</w:t>
            </w:r>
            <w:r w:rsidR="00EA2C8A">
              <w:rPr>
                <w:rFonts w:ascii="仿宋" w:eastAsia="仿宋" w:hAnsi="仿宋" w:cs="仿宋"/>
                <w:sz w:val="24"/>
                <w:szCs w:val="24"/>
              </w:rPr>
              <w:t>13</w:t>
            </w:r>
            <w:r>
              <w:rPr>
                <w:rFonts w:ascii="仿宋" w:eastAsia="仿宋" w:hAnsi="仿宋" w:cs="仿宋" w:hint="eastAsia"/>
                <w:sz w:val="24"/>
                <w:szCs w:val="24"/>
              </w:rPr>
              <w:t>点</w:t>
            </w:r>
            <w:r w:rsidR="00EA2C8A">
              <w:rPr>
                <w:rFonts w:ascii="仿宋" w:eastAsia="仿宋" w:hAnsi="仿宋" w:cs="仿宋"/>
                <w:sz w:val="24"/>
                <w:szCs w:val="24"/>
              </w:rPr>
              <w:t>30</w:t>
            </w:r>
            <w:r>
              <w:rPr>
                <w:rFonts w:ascii="仿宋" w:eastAsia="仿宋" w:hAnsi="仿宋" w:cs="仿宋" w:hint="eastAsia"/>
                <w:sz w:val="24"/>
                <w:szCs w:val="24"/>
              </w:rPr>
              <w:t>分(北京时间)</w:t>
            </w:r>
            <w:bookmarkEnd w:id="7"/>
            <w:r>
              <w:rPr>
                <w:rFonts w:ascii="仿宋" w:eastAsia="仿宋" w:hAnsi="仿宋" w:cs="仿宋" w:hint="eastAsia"/>
                <w:sz w:val="24"/>
                <w:szCs w:val="24"/>
              </w:rPr>
              <w:t>，逾期收到或不符合规定的响应文件恕不接受；</w:t>
            </w:r>
          </w:p>
        </w:tc>
      </w:tr>
      <w:tr w:rsidR="00D803CE" w14:paraId="52F63288" w14:textId="77777777">
        <w:trPr>
          <w:trHeight w:val="419"/>
        </w:trPr>
        <w:tc>
          <w:tcPr>
            <w:tcW w:w="9520" w:type="dxa"/>
            <w:vAlign w:val="center"/>
          </w:tcPr>
          <w:p w14:paraId="1D409DE6" w14:textId="4192E483"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递交响应文件截止时间</w:t>
            </w:r>
            <w:r>
              <w:rPr>
                <w:rFonts w:ascii="仿宋" w:eastAsia="仿宋" w:hAnsi="仿宋" w:cs="仿宋"/>
                <w:sz w:val="24"/>
                <w:szCs w:val="24"/>
              </w:rPr>
              <w:t>/</w:t>
            </w:r>
            <w:r>
              <w:rPr>
                <w:rFonts w:ascii="仿宋" w:eastAsia="仿宋" w:hAnsi="仿宋" w:cs="仿宋" w:hint="eastAsia"/>
                <w:sz w:val="24"/>
                <w:szCs w:val="24"/>
              </w:rPr>
              <w:t>开启时间：</w:t>
            </w:r>
            <w:r>
              <w:rPr>
                <w:rFonts w:ascii="仿宋" w:eastAsia="仿宋" w:hAnsi="仿宋" w:cs="仿宋"/>
                <w:sz w:val="24"/>
                <w:szCs w:val="24"/>
              </w:rPr>
              <w:t>2020</w:t>
            </w:r>
            <w:r>
              <w:rPr>
                <w:rFonts w:ascii="仿宋" w:eastAsia="仿宋" w:hAnsi="仿宋" w:cs="仿宋" w:hint="eastAsia"/>
                <w:sz w:val="24"/>
                <w:szCs w:val="24"/>
              </w:rPr>
              <w:t>年</w:t>
            </w:r>
            <w:r w:rsidR="00EA2C8A">
              <w:rPr>
                <w:rFonts w:ascii="仿宋" w:eastAsia="仿宋" w:hAnsi="仿宋" w:cs="仿宋"/>
                <w:sz w:val="24"/>
                <w:szCs w:val="24"/>
              </w:rPr>
              <w:t>9</w:t>
            </w:r>
            <w:r>
              <w:rPr>
                <w:rFonts w:ascii="仿宋" w:eastAsia="仿宋" w:hAnsi="仿宋" w:cs="仿宋" w:hint="eastAsia"/>
                <w:sz w:val="24"/>
                <w:szCs w:val="24"/>
              </w:rPr>
              <w:t>月</w:t>
            </w:r>
            <w:r w:rsidR="00EA2C8A">
              <w:rPr>
                <w:rFonts w:ascii="仿宋" w:eastAsia="仿宋" w:hAnsi="仿宋" w:cs="仿宋"/>
                <w:sz w:val="24"/>
                <w:szCs w:val="24"/>
              </w:rPr>
              <w:t>16</w:t>
            </w:r>
            <w:r>
              <w:rPr>
                <w:rFonts w:ascii="仿宋" w:eastAsia="仿宋" w:hAnsi="仿宋" w:cs="仿宋" w:hint="eastAsia"/>
                <w:sz w:val="24"/>
                <w:szCs w:val="24"/>
              </w:rPr>
              <w:t>日</w:t>
            </w:r>
            <w:r w:rsidR="00EA2C8A">
              <w:rPr>
                <w:rFonts w:ascii="仿宋" w:eastAsia="仿宋" w:hAnsi="仿宋" w:cs="仿宋"/>
                <w:sz w:val="24"/>
                <w:szCs w:val="24"/>
              </w:rPr>
              <w:t>13</w:t>
            </w:r>
            <w:r>
              <w:rPr>
                <w:rFonts w:ascii="仿宋" w:eastAsia="仿宋" w:hAnsi="仿宋" w:cs="仿宋"/>
                <w:sz w:val="24"/>
                <w:szCs w:val="24"/>
              </w:rPr>
              <w:t>:</w:t>
            </w:r>
            <w:r w:rsidR="00EA2C8A">
              <w:rPr>
                <w:rFonts w:ascii="仿宋" w:eastAsia="仿宋" w:hAnsi="仿宋" w:cs="仿宋"/>
                <w:sz w:val="24"/>
                <w:szCs w:val="24"/>
              </w:rPr>
              <w:t>30</w:t>
            </w:r>
            <w:r w:rsidR="00EA2C8A">
              <w:rPr>
                <w:rFonts w:ascii="仿宋" w:eastAsia="仿宋" w:hAnsi="仿宋" w:cs="仿宋" w:hint="eastAsia"/>
                <w:sz w:val="24"/>
                <w:szCs w:val="24"/>
              </w:rPr>
              <w:t>（北京时间）</w:t>
            </w:r>
            <w:r>
              <w:rPr>
                <w:rFonts w:ascii="仿宋" w:eastAsia="仿宋" w:hAnsi="仿宋" w:cs="仿宋"/>
                <w:sz w:val="24"/>
                <w:szCs w:val="24"/>
              </w:rPr>
              <w:t xml:space="preserve">  </w:t>
            </w:r>
          </w:p>
        </w:tc>
      </w:tr>
      <w:tr w:rsidR="00D803CE" w14:paraId="10F7679A" w14:textId="77777777">
        <w:trPr>
          <w:trHeight w:val="419"/>
        </w:trPr>
        <w:tc>
          <w:tcPr>
            <w:tcW w:w="9520" w:type="dxa"/>
            <w:vAlign w:val="center"/>
          </w:tcPr>
          <w:p w14:paraId="49FD6B2A" w14:textId="77777777" w:rsidR="00D803CE" w:rsidRDefault="008B198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项目负责人：王经理、杜先生</w:t>
            </w:r>
            <w:r>
              <w:rPr>
                <w:rFonts w:ascii="仿宋" w:eastAsia="仿宋" w:hAnsi="仿宋" w:cs="仿宋"/>
                <w:sz w:val="24"/>
                <w:szCs w:val="24"/>
              </w:rPr>
              <w:t xml:space="preserve"> </w:t>
            </w:r>
            <w:r>
              <w:rPr>
                <w:rFonts w:ascii="仿宋" w:eastAsia="仿宋" w:hAnsi="仿宋" w:cs="仿宋" w:hint="eastAsia"/>
                <w:sz w:val="24"/>
                <w:szCs w:val="24"/>
              </w:rPr>
              <w:t xml:space="preserve">           </w:t>
            </w:r>
          </w:p>
          <w:p w14:paraId="1A050958" w14:textId="77777777" w:rsidR="00D803CE" w:rsidRDefault="008B1988">
            <w:pPr>
              <w:adjustRightInd w:val="0"/>
              <w:snapToGrid w:val="0"/>
              <w:spacing w:line="360" w:lineRule="auto"/>
              <w:rPr>
                <w:rFonts w:ascii="仿宋" w:eastAsia="仿宋" w:hAnsi="仿宋" w:cs="仿宋"/>
                <w:sz w:val="24"/>
                <w:szCs w:val="24"/>
              </w:rPr>
            </w:pPr>
            <w:r>
              <w:rPr>
                <w:rFonts w:ascii="仿宋" w:eastAsia="仿宋" w:hAnsi="仿宋" w:cs="仿宋"/>
                <w:sz w:val="24"/>
                <w:szCs w:val="24"/>
              </w:rPr>
              <w:t>联系部门</w:t>
            </w:r>
            <w:r>
              <w:rPr>
                <w:rFonts w:ascii="仿宋" w:eastAsia="仿宋" w:hAnsi="仿宋" w:cs="仿宋" w:hint="eastAsia"/>
                <w:sz w:val="24"/>
                <w:szCs w:val="24"/>
              </w:rPr>
              <w:t xml:space="preserve">： </w:t>
            </w:r>
            <w:r>
              <w:rPr>
                <w:rFonts w:ascii="仿宋" w:eastAsia="仿宋" w:hAnsi="仿宋" w:cs="仿宋"/>
                <w:sz w:val="24"/>
                <w:szCs w:val="24"/>
              </w:rPr>
              <w:t>招标事业部</w:t>
            </w:r>
          </w:p>
          <w:p w14:paraId="4E443BB3" w14:textId="77777777" w:rsidR="00D803CE" w:rsidRDefault="008B198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联系方式： 010-</w:t>
            </w:r>
            <w:r>
              <w:rPr>
                <w:rFonts w:ascii="仿宋" w:eastAsia="仿宋" w:hAnsi="仿宋" w:cs="仿宋"/>
                <w:sz w:val="24"/>
                <w:szCs w:val="24"/>
              </w:rPr>
              <w:t>82373532</w:t>
            </w:r>
          </w:p>
          <w:p w14:paraId="2AB32DDA" w14:textId="77777777" w:rsidR="00D803CE" w:rsidRDefault="008B1988">
            <w:pPr>
              <w:adjustRightInd w:val="0"/>
              <w:snapToGrid w:val="0"/>
              <w:spacing w:line="360" w:lineRule="auto"/>
              <w:rPr>
                <w:rFonts w:ascii="仿宋" w:eastAsia="仿宋" w:hAnsi="仿宋" w:cs="仿宋"/>
                <w:sz w:val="24"/>
              </w:rPr>
            </w:pPr>
            <w:r>
              <w:rPr>
                <w:rFonts w:ascii="仿宋" w:eastAsia="仿宋" w:hAnsi="仿宋" w:cs="仿宋"/>
                <w:sz w:val="24"/>
              </w:rPr>
              <w:t>户</w:t>
            </w:r>
            <w:r>
              <w:rPr>
                <w:rFonts w:ascii="仿宋" w:eastAsia="仿宋" w:hAnsi="仿宋" w:cs="仿宋" w:hint="eastAsia"/>
                <w:sz w:val="24"/>
              </w:rPr>
              <w:t xml:space="preserve">    </w:t>
            </w:r>
            <w:r>
              <w:rPr>
                <w:rFonts w:ascii="仿宋" w:eastAsia="仿宋" w:hAnsi="仿宋" w:cs="仿宋"/>
                <w:sz w:val="24"/>
              </w:rPr>
              <w:t>名</w:t>
            </w:r>
            <w:r>
              <w:rPr>
                <w:rFonts w:ascii="仿宋" w:eastAsia="仿宋" w:hAnsi="仿宋" w:cs="仿宋" w:hint="eastAsia"/>
                <w:sz w:val="24"/>
              </w:rPr>
              <w:t>：北京国际工程咨询有限公司</w:t>
            </w:r>
          </w:p>
          <w:p w14:paraId="36F2C648" w14:textId="77777777" w:rsidR="00D803CE" w:rsidRDefault="008B1988">
            <w:pPr>
              <w:adjustRightInd w:val="0"/>
              <w:snapToGrid w:val="0"/>
              <w:spacing w:line="360" w:lineRule="auto"/>
              <w:rPr>
                <w:rFonts w:ascii="仿宋" w:eastAsia="仿宋" w:hAnsi="仿宋" w:cs="仿宋"/>
                <w:sz w:val="24"/>
              </w:rPr>
            </w:pPr>
            <w:r>
              <w:rPr>
                <w:rFonts w:ascii="仿宋" w:eastAsia="仿宋" w:hAnsi="仿宋" w:cs="仿宋" w:hint="eastAsia"/>
                <w:sz w:val="24"/>
              </w:rPr>
              <w:t>开户银行：华夏银行北京学院路支行</w:t>
            </w:r>
          </w:p>
          <w:p w14:paraId="1AAD99F1" w14:textId="77777777" w:rsidR="00D803CE" w:rsidRDefault="008B1988">
            <w:pPr>
              <w:adjustRightInd w:val="0"/>
              <w:snapToGrid w:val="0"/>
              <w:spacing w:line="360" w:lineRule="auto"/>
              <w:rPr>
                <w:rFonts w:ascii="仿宋" w:eastAsia="仿宋" w:hAnsi="仿宋" w:cs="仿宋"/>
                <w:sz w:val="24"/>
                <w:szCs w:val="24"/>
              </w:rPr>
            </w:pPr>
            <w:r>
              <w:rPr>
                <w:rFonts w:ascii="仿宋" w:eastAsia="仿宋" w:hAnsi="仿宋" w:cs="仿宋" w:hint="eastAsia"/>
                <w:sz w:val="24"/>
              </w:rPr>
              <w:t xml:space="preserve">帐 </w:t>
            </w:r>
            <w:r>
              <w:rPr>
                <w:rFonts w:ascii="仿宋" w:eastAsia="仿宋" w:hAnsi="仿宋" w:cs="仿宋"/>
                <w:sz w:val="24"/>
              </w:rPr>
              <w:t xml:space="preserve">   </w:t>
            </w:r>
            <w:r>
              <w:rPr>
                <w:rFonts w:ascii="仿宋" w:eastAsia="仿宋" w:hAnsi="仿宋" w:cs="仿宋" w:hint="eastAsia"/>
                <w:sz w:val="24"/>
              </w:rPr>
              <w:t>号：10242000000002546</w:t>
            </w:r>
          </w:p>
        </w:tc>
      </w:tr>
      <w:tr w:rsidR="00D803CE" w14:paraId="1C668314" w14:textId="77777777">
        <w:trPr>
          <w:trHeight w:val="419"/>
        </w:trPr>
        <w:tc>
          <w:tcPr>
            <w:tcW w:w="9520" w:type="dxa"/>
            <w:vAlign w:val="center"/>
          </w:tcPr>
          <w:p w14:paraId="7E4E497F" w14:textId="67BFDDAC" w:rsidR="00D803CE" w:rsidRDefault="008B1988">
            <w:pPr>
              <w:spacing w:line="360" w:lineRule="auto"/>
              <w:rPr>
                <w:rFonts w:ascii="仿宋" w:eastAsia="仿宋" w:hAnsi="仿宋"/>
                <w:sz w:val="24"/>
                <w:szCs w:val="24"/>
              </w:rPr>
            </w:pPr>
            <w:r>
              <w:rPr>
                <w:rFonts w:ascii="仿宋" w:eastAsia="仿宋" w:hAnsi="仿宋" w:cs="仿宋" w:hint="eastAsia"/>
                <w:sz w:val="24"/>
                <w:szCs w:val="24"/>
              </w:rPr>
              <w:t>递交响应文件地点</w:t>
            </w:r>
            <w:r>
              <w:rPr>
                <w:rFonts w:ascii="仿宋" w:eastAsia="仿宋" w:hAnsi="仿宋" w:cs="仿宋"/>
                <w:sz w:val="24"/>
                <w:szCs w:val="24"/>
              </w:rPr>
              <w:t>/</w:t>
            </w:r>
            <w:r>
              <w:rPr>
                <w:rFonts w:ascii="仿宋" w:eastAsia="仿宋" w:hAnsi="仿宋" w:cs="仿宋" w:hint="eastAsia"/>
                <w:sz w:val="24"/>
                <w:szCs w:val="24"/>
              </w:rPr>
              <w:t>开启地点：</w:t>
            </w:r>
            <w:bookmarkStart w:id="8" w:name="_Hlk50120459"/>
            <w:r>
              <w:rPr>
                <w:rFonts w:ascii="仿宋" w:eastAsia="仿宋" w:hAnsi="仿宋" w:cs="仿宋" w:hint="eastAsia"/>
                <w:sz w:val="24"/>
                <w:szCs w:val="24"/>
              </w:rPr>
              <w:t>北京市海淀区学院路30号科大天工大厦A座</w:t>
            </w:r>
            <w:r w:rsidR="00EA2C8A">
              <w:rPr>
                <w:rFonts w:ascii="仿宋" w:eastAsia="仿宋" w:hAnsi="仿宋" w:cs="仿宋" w:hint="eastAsia"/>
                <w:sz w:val="24"/>
                <w:szCs w:val="24"/>
              </w:rPr>
              <w:t>五</w:t>
            </w:r>
            <w:r>
              <w:rPr>
                <w:rFonts w:ascii="仿宋" w:eastAsia="仿宋" w:hAnsi="仿宋" w:cs="仿宋" w:hint="eastAsia"/>
                <w:sz w:val="24"/>
                <w:szCs w:val="24"/>
              </w:rPr>
              <w:t>层</w:t>
            </w:r>
            <w:r w:rsidR="00EA2C8A">
              <w:rPr>
                <w:rFonts w:ascii="仿宋" w:eastAsia="仿宋" w:hAnsi="仿宋" w:cs="仿宋"/>
                <w:sz w:val="24"/>
                <w:szCs w:val="24"/>
              </w:rPr>
              <w:t>510</w:t>
            </w:r>
            <w:r>
              <w:rPr>
                <w:rFonts w:ascii="仿宋" w:eastAsia="仿宋" w:hAnsi="仿宋" w:cs="仿宋" w:hint="eastAsia"/>
                <w:sz w:val="24"/>
                <w:szCs w:val="24"/>
              </w:rPr>
              <w:t>会议</w:t>
            </w:r>
            <w:r>
              <w:rPr>
                <w:rFonts w:ascii="仿宋" w:eastAsia="仿宋" w:hAnsi="仿宋" w:cs="仿宋" w:hint="eastAsia"/>
                <w:sz w:val="24"/>
                <w:szCs w:val="24"/>
              </w:rPr>
              <w:lastRenderedPageBreak/>
              <w:t>室。</w:t>
            </w:r>
            <w:bookmarkEnd w:id="8"/>
          </w:p>
        </w:tc>
      </w:tr>
      <w:tr w:rsidR="00D803CE" w14:paraId="7BF2D5E6" w14:textId="77777777">
        <w:trPr>
          <w:trHeight w:val="419"/>
        </w:trPr>
        <w:tc>
          <w:tcPr>
            <w:tcW w:w="9520" w:type="dxa"/>
            <w:vAlign w:val="center"/>
          </w:tcPr>
          <w:p w14:paraId="23BF4626" w14:textId="77777777" w:rsidR="00D803CE" w:rsidRDefault="008B1988">
            <w:pPr>
              <w:adjustRightInd w:val="0"/>
              <w:snapToGrid w:val="0"/>
              <w:spacing w:line="360" w:lineRule="auto"/>
              <w:rPr>
                <w:rFonts w:ascii="仿宋" w:eastAsia="仿宋" w:hAnsi="仿宋" w:cs="仿宋"/>
                <w:sz w:val="24"/>
                <w:szCs w:val="24"/>
              </w:rPr>
            </w:pPr>
            <w:r>
              <w:rPr>
                <w:rFonts w:ascii="仿宋" w:eastAsia="仿宋" w:hAnsi="仿宋" w:cs="仿宋" w:hint="eastAsia"/>
                <w:sz w:val="24"/>
              </w:rPr>
              <w:lastRenderedPageBreak/>
              <w:t>需要落实的政府采购政策：促进中小企业、监狱企业和残疾人福利性单位发展，优先采购节能产品、环境标志产品等。</w:t>
            </w:r>
          </w:p>
        </w:tc>
      </w:tr>
    </w:tbl>
    <w:p w14:paraId="2E04DE4E" w14:textId="77777777" w:rsidR="00D803CE" w:rsidRDefault="00D803CE">
      <w:pPr>
        <w:ind w:leftChars="-95" w:left="-199" w:rightChars="-129" w:right="-271" w:firstLineChars="2987" w:firstLine="7169"/>
        <w:rPr>
          <w:rFonts w:ascii="仿宋" w:eastAsia="仿宋" w:hAnsi="仿宋"/>
          <w:sz w:val="24"/>
          <w:szCs w:val="24"/>
        </w:rPr>
      </w:pPr>
    </w:p>
    <w:p w14:paraId="0BD112A8" w14:textId="77777777" w:rsidR="00D803CE" w:rsidRDefault="008B1988">
      <w:pPr>
        <w:ind w:rightChars="-129" w:right="-271"/>
        <w:jc w:val="center"/>
        <w:rPr>
          <w:rFonts w:ascii="仿宋" w:eastAsia="仿宋" w:hAnsi="仿宋"/>
          <w:sz w:val="24"/>
          <w:szCs w:val="24"/>
        </w:rPr>
      </w:pPr>
      <w:r>
        <w:rPr>
          <w:rFonts w:ascii="仿宋" w:eastAsia="仿宋" w:hAnsi="仿宋" w:cs="仿宋" w:hint="eastAsia"/>
          <w:sz w:val="24"/>
          <w:szCs w:val="24"/>
        </w:rPr>
        <w:t xml:space="preserve">                                                   </w:t>
      </w:r>
    </w:p>
    <w:p w14:paraId="6EC572F9" w14:textId="77777777" w:rsidR="00D803CE" w:rsidRDefault="008B1988">
      <w:pPr>
        <w:rPr>
          <w:rFonts w:ascii="仿宋" w:eastAsia="仿宋" w:hAnsi="仿宋"/>
          <w:b/>
          <w:bCs/>
        </w:rPr>
      </w:pPr>
      <w:r>
        <w:rPr>
          <w:rFonts w:ascii="仿宋" w:eastAsia="仿宋" w:hAnsi="仿宋"/>
          <w:b/>
          <w:bCs/>
        </w:rPr>
        <w:br w:type="page"/>
      </w:r>
    </w:p>
    <w:p w14:paraId="27D8A049" w14:textId="77777777" w:rsidR="00D803CE" w:rsidRDefault="008B1988">
      <w:pPr>
        <w:pStyle w:val="1"/>
        <w:spacing w:before="120" w:after="120" w:line="360" w:lineRule="auto"/>
        <w:jc w:val="center"/>
        <w:rPr>
          <w:rFonts w:ascii="仿宋" w:eastAsia="仿宋" w:hAnsi="仿宋"/>
          <w:sz w:val="32"/>
          <w:szCs w:val="32"/>
        </w:rPr>
      </w:pPr>
      <w:bookmarkStart w:id="9" w:name="_Toc233102490"/>
      <w:bookmarkStart w:id="10" w:name="_Toc144974495"/>
      <w:bookmarkStart w:id="11" w:name="_Toc152042303"/>
      <w:bookmarkStart w:id="12" w:name="_Toc24548"/>
      <w:bookmarkStart w:id="13" w:name="_Toc520998770"/>
      <w:bookmarkStart w:id="14" w:name="_Toc179632544"/>
      <w:bookmarkStart w:id="15" w:name="_Toc152045527"/>
      <w:r>
        <w:rPr>
          <w:rFonts w:ascii="仿宋" w:eastAsia="仿宋" w:hAnsi="仿宋" w:cs="仿宋" w:hint="eastAsia"/>
          <w:sz w:val="32"/>
          <w:szCs w:val="32"/>
        </w:rPr>
        <w:lastRenderedPageBreak/>
        <w:t>第二章</w:t>
      </w:r>
      <w:r>
        <w:rPr>
          <w:rFonts w:ascii="仿宋" w:eastAsia="仿宋" w:hAnsi="仿宋" w:cs="仿宋"/>
          <w:sz w:val="32"/>
          <w:szCs w:val="32"/>
        </w:rPr>
        <w:t xml:space="preserve"> </w:t>
      </w:r>
      <w:r>
        <w:rPr>
          <w:rFonts w:ascii="仿宋" w:eastAsia="仿宋" w:hAnsi="仿宋" w:cs="仿宋" w:hint="eastAsia"/>
          <w:sz w:val="32"/>
          <w:szCs w:val="32"/>
        </w:rPr>
        <w:t>供应商须知</w:t>
      </w:r>
      <w:bookmarkEnd w:id="9"/>
      <w:bookmarkEnd w:id="10"/>
      <w:bookmarkEnd w:id="11"/>
      <w:bookmarkEnd w:id="12"/>
      <w:bookmarkEnd w:id="13"/>
      <w:bookmarkEnd w:id="14"/>
      <w:bookmarkEnd w:id="15"/>
    </w:p>
    <w:p w14:paraId="3C89E4AA" w14:textId="77777777" w:rsidR="00D803CE" w:rsidRDefault="008B1988">
      <w:pPr>
        <w:pStyle w:val="2TimesNewRoman5020"/>
        <w:spacing w:line="360" w:lineRule="auto"/>
        <w:rPr>
          <w:rFonts w:ascii="仿宋" w:eastAsia="仿宋" w:hAnsi="仿宋"/>
          <w:b/>
          <w:bCs/>
        </w:rPr>
      </w:pPr>
      <w:bookmarkStart w:id="16" w:name="_Toc152045528"/>
      <w:bookmarkStart w:id="17" w:name="_Toc152042304"/>
      <w:bookmarkStart w:id="18" w:name="_Toc233102491"/>
      <w:bookmarkStart w:id="19" w:name="_Toc179632545"/>
      <w:bookmarkStart w:id="20" w:name="_Toc31910"/>
      <w:bookmarkStart w:id="21" w:name="_Toc500149334"/>
      <w:bookmarkStart w:id="22" w:name="_Toc144974496"/>
      <w:bookmarkStart w:id="23" w:name="_Toc520998771"/>
      <w:r>
        <w:rPr>
          <w:rFonts w:ascii="仿宋" w:eastAsia="仿宋" w:hAnsi="仿宋" w:cs="仿宋" w:hint="eastAsia"/>
          <w:b/>
          <w:bCs/>
        </w:rPr>
        <w:t>供应商须知前附表</w:t>
      </w:r>
      <w:bookmarkEnd w:id="16"/>
      <w:bookmarkEnd w:id="17"/>
      <w:bookmarkEnd w:id="18"/>
      <w:bookmarkEnd w:id="19"/>
      <w:bookmarkEnd w:id="20"/>
      <w:bookmarkEnd w:id="21"/>
      <w:bookmarkEnd w:id="22"/>
      <w:bookmarkEnd w:id="23"/>
    </w:p>
    <w:p w14:paraId="111626ED" w14:textId="77777777" w:rsidR="00D803CE" w:rsidRDefault="008B1988">
      <w:pPr>
        <w:jc w:val="center"/>
        <w:rPr>
          <w:rFonts w:ascii="仿宋" w:eastAsia="仿宋" w:hAnsi="仿宋"/>
          <w:b/>
          <w:bCs/>
          <w:sz w:val="24"/>
          <w:szCs w:val="24"/>
        </w:rPr>
      </w:pPr>
      <w:r>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D803CE" w14:paraId="59519F49" w14:textId="77777777">
        <w:trPr>
          <w:jc w:val="center"/>
        </w:trPr>
        <w:tc>
          <w:tcPr>
            <w:tcW w:w="947" w:type="dxa"/>
            <w:vAlign w:val="center"/>
          </w:tcPr>
          <w:p w14:paraId="19E00B6C" w14:textId="77777777" w:rsidR="00D803CE" w:rsidRDefault="008B1988">
            <w:pPr>
              <w:adjustRightInd w:val="0"/>
              <w:spacing w:line="288" w:lineRule="auto"/>
              <w:jc w:val="center"/>
              <w:textAlignment w:val="baseline"/>
              <w:rPr>
                <w:rFonts w:ascii="仿宋" w:eastAsia="仿宋" w:hAnsi="仿宋"/>
                <w:sz w:val="24"/>
                <w:szCs w:val="24"/>
              </w:rPr>
            </w:pPr>
            <w:bookmarkStart w:id="24" w:name="_Toc233102492"/>
            <w:bookmarkStart w:id="25" w:name="_Toc152042305"/>
            <w:bookmarkStart w:id="26" w:name="_Toc179632546"/>
            <w:bookmarkStart w:id="27" w:name="_Toc144974497"/>
            <w:bookmarkStart w:id="28" w:name="_Toc152045529"/>
            <w:r>
              <w:rPr>
                <w:rFonts w:ascii="仿宋" w:eastAsia="仿宋" w:hAnsi="仿宋" w:cs="仿宋" w:hint="eastAsia"/>
                <w:sz w:val="24"/>
                <w:szCs w:val="24"/>
              </w:rPr>
              <w:t>条款号</w:t>
            </w:r>
          </w:p>
        </w:tc>
        <w:tc>
          <w:tcPr>
            <w:tcW w:w="2695" w:type="dxa"/>
            <w:vAlign w:val="center"/>
          </w:tcPr>
          <w:p w14:paraId="4322DFFD"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条</w:t>
            </w:r>
            <w:r>
              <w:rPr>
                <w:rFonts w:ascii="仿宋" w:eastAsia="仿宋" w:hAnsi="仿宋" w:cs="仿宋"/>
                <w:sz w:val="24"/>
                <w:szCs w:val="24"/>
              </w:rPr>
              <w:t xml:space="preserve">  </w:t>
            </w:r>
            <w:r>
              <w:rPr>
                <w:rFonts w:ascii="仿宋" w:eastAsia="仿宋" w:hAnsi="仿宋" w:cs="仿宋" w:hint="eastAsia"/>
                <w:sz w:val="24"/>
                <w:szCs w:val="24"/>
              </w:rPr>
              <w:t>款</w:t>
            </w:r>
            <w:r>
              <w:rPr>
                <w:rFonts w:ascii="仿宋" w:eastAsia="仿宋" w:hAnsi="仿宋" w:cs="仿宋"/>
                <w:sz w:val="24"/>
                <w:szCs w:val="24"/>
              </w:rPr>
              <w:t xml:space="preserve">  </w:t>
            </w:r>
            <w:r>
              <w:rPr>
                <w:rFonts w:ascii="仿宋" w:eastAsia="仿宋" w:hAnsi="仿宋" w:cs="仿宋" w:hint="eastAsia"/>
                <w:sz w:val="24"/>
                <w:szCs w:val="24"/>
              </w:rPr>
              <w:t>名</w:t>
            </w:r>
            <w:r>
              <w:rPr>
                <w:rFonts w:ascii="仿宋" w:eastAsia="仿宋" w:hAnsi="仿宋" w:cs="仿宋"/>
                <w:sz w:val="24"/>
                <w:szCs w:val="24"/>
              </w:rPr>
              <w:t xml:space="preserve">  </w:t>
            </w:r>
            <w:r>
              <w:rPr>
                <w:rFonts w:ascii="仿宋" w:eastAsia="仿宋" w:hAnsi="仿宋" w:cs="仿宋" w:hint="eastAsia"/>
                <w:sz w:val="24"/>
                <w:szCs w:val="24"/>
              </w:rPr>
              <w:t>称</w:t>
            </w:r>
          </w:p>
        </w:tc>
        <w:tc>
          <w:tcPr>
            <w:tcW w:w="5225" w:type="dxa"/>
            <w:vAlign w:val="center"/>
          </w:tcPr>
          <w:p w14:paraId="2BF7B7C4"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编</w:t>
            </w:r>
            <w:r>
              <w:rPr>
                <w:rFonts w:ascii="仿宋" w:eastAsia="仿宋" w:hAnsi="仿宋" w:cs="仿宋"/>
                <w:sz w:val="24"/>
                <w:szCs w:val="24"/>
              </w:rPr>
              <w:t xml:space="preserve">  </w:t>
            </w:r>
            <w:r>
              <w:rPr>
                <w:rFonts w:ascii="仿宋" w:eastAsia="仿宋" w:hAnsi="仿宋" w:cs="仿宋" w:hint="eastAsia"/>
                <w:sz w:val="24"/>
                <w:szCs w:val="24"/>
              </w:rPr>
              <w:t>列</w:t>
            </w:r>
            <w:r>
              <w:rPr>
                <w:rFonts w:ascii="仿宋" w:eastAsia="仿宋" w:hAnsi="仿宋" w:cs="仿宋"/>
                <w:sz w:val="24"/>
                <w:szCs w:val="24"/>
              </w:rPr>
              <w:t xml:space="preserve">  </w:t>
            </w:r>
            <w:r>
              <w:rPr>
                <w:rFonts w:ascii="仿宋" w:eastAsia="仿宋" w:hAnsi="仿宋" w:cs="仿宋" w:hint="eastAsia"/>
                <w:sz w:val="24"/>
                <w:szCs w:val="24"/>
              </w:rPr>
              <w:t>内</w:t>
            </w:r>
            <w:r>
              <w:rPr>
                <w:rFonts w:ascii="仿宋" w:eastAsia="仿宋" w:hAnsi="仿宋" w:cs="仿宋"/>
                <w:sz w:val="24"/>
                <w:szCs w:val="24"/>
              </w:rPr>
              <w:t xml:space="preserve">  </w:t>
            </w:r>
            <w:r>
              <w:rPr>
                <w:rFonts w:ascii="仿宋" w:eastAsia="仿宋" w:hAnsi="仿宋" w:cs="仿宋" w:hint="eastAsia"/>
                <w:sz w:val="24"/>
                <w:szCs w:val="24"/>
              </w:rPr>
              <w:t>容</w:t>
            </w:r>
          </w:p>
        </w:tc>
      </w:tr>
      <w:tr w:rsidR="00D803CE" w14:paraId="620B691B" w14:textId="77777777">
        <w:trPr>
          <w:jc w:val="center"/>
        </w:trPr>
        <w:tc>
          <w:tcPr>
            <w:tcW w:w="947" w:type="dxa"/>
            <w:vAlign w:val="center"/>
          </w:tcPr>
          <w:p w14:paraId="2B589F7E"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1.1.1</w:t>
            </w:r>
          </w:p>
        </w:tc>
        <w:tc>
          <w:tcPr>
            <w:tcW w:w="2695" w:type="dxa"/>
            <w:vAlign w:val="center"/>
          </w:tcPr>
          <w:p w14:paraId="01EB74CD"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采用竞争性磋商的原因</w:t>
            </w:r>
          </w:p>
        </w:tc>
        <w:tc>
          <w:tcPr>
            <w:tcW w:w="5225" w:type="dxa"/>
            <w:vAlign w:val="center"/>
          </w:tcPr>
          <w:p w14:paraId="40EC8FA6"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■符合法规规定</w:t>
            </w:r>
          </w:p>
          <w:p w14:paraId="4E4FAF78" w14:textId="77777777" w:rsidR="00D803CE" w:rsidRDefault="008B1988">
            <w:pPr>
              <w:adjustRightInd w:val="0"/>
              <w:spacing w:line="288" w:lineRule="auto"/>
              <w:jc w:val="left"/>
              <w:textAlignment w:val="baseline"/>
              <w:rPr>
                <w:rFonts w:ascii="仿宋" w:eastAsia="仿宋" w:hAnsi="仿宋"/>
                <w:sz w:val="24"/>
                <w:szCs w:val="24"/>
              </w:rPr>
            </w:pPr>
            <w:r>
              <w:rPr>
                <w:rFonts w:ascii="仿宋" w:eastAsia="仿宋" w:hAnsi="仿宋" w:cs="仿宋" w:hint="eastAsia"/>
                <w:sz w:val="24"/>
                <w:szCs w:val="24"/>
              </w:rPr>
              <w:t>□公开招标改为竞争性磋商</w:t>
            </w:r>
          </w:p>
        </w:tc>
      </w:tr>
      <w:tr w:rsidR="00D803CE" w14:paraId="2BB68C62" w14:textId="77777777">
        <w:trPr>
          <w:jc w:val="center"/>
        </w:trPr>
        <w:tc>
          <w:tcPr>
            <w:tcW w:w="947" w:type="dxa"/>
            <w:vAlign w:val="center"/>
          </w:tcPr>
          <w:p w14:paraId="6ACC1AD4" w14:textId="77777777" w:rsidR="00D803CE" w:rsidRDefault="008B1988">
            <w:pPr>
              <w:spacing w:line="288" w:lineRule="auto"/>
              <w:jc w:val="center"/>
              <w:rPr>
                <w:rFonts w:ascii="仿宋" w:eastAsia="仿宋" w:hAnsi="仿宋"/>
                <w:sz w:val="24"/>
                <w:szCs w:val="24"/>
              </w:rPr>
            </w:pPr>
            <w:r>
              <w:rPr>
                <w:rFonts w:ascii="仿宋" w:eastAsia="仿宋" w:hAnsi="仿宋" w:cs="仿宋"/>
                <w:sz w:val="24"/>
                <w:szCs w:val="24"/>
              </w:rPr>
              <w:t>1.1.7</w:t>
            </w:r>
          </w:p>
        </w:tc>
        <w:tc>
          <w:tcPr>
            <w:tcW w:w="2695" w:type="dxa"/>
            <w:vAlign w:val="center"/>
          </w:tcPr>
          <w:p w14:paraId="332E380B"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信息发布媒体</w:t>
            </w:r>
          </w:p>
        </w:tc>
        <w:tc>
          <w:tcPr>
            <w:tcW w:w="5225" w:type="dxa"/>
            <w:vAlign w:val="center"/>
          </w:tcPr>
          <w:p w14:paraId="0F28CFBF" w14:textId="77777777" w:rsidR="00D803CE" w:rsidRDefault="008B1988">
            <w:pPr>
              <w:spacing w:line="288" w:lineRule="auto"/>
              <w:rPr>
                <w:rFonts w:ascii="仿宋" w:eastAsia="仿宋" w:hAnsi="仿宋"/>
                <w:sz w:val="24"/>
                <w:szCs w:val="24"/>
              </w:rPr>
            </w:pPr>
            <w:r>
              <w:rPr>
                <w:rFonts w:ascii="仿宋" w:eastAsia="仿宋" w:hAnsi="仿宋" w:cs="仿宋" w:hint="eastAsia"/>
                <w:sz w:val="24"/>
                <w:szCs w:val="24"/>
              </w:rPr>
              <w:t>《中国政府采购网》、《北京市政府采购网》、《北京市公共资源交易服务平台》</w:t>
            </w:r>
          </w:p>
        </w:tc>
      </w:tr>
      <w:tr w:rsidR="00D803CE" w14:paraId="139AEB77" w14:textId="77777777">
        <w:trPr>
          <w:jc w:val="center"/>
        </w:trPr>
        <w:tc>
          <w:tcPr>
            <w:tcW w:w="947" w:type="dxa"/>
            <w:vAlign w:val="center"/>
          </w:tcPr>
          <w:p w14:paraId="153455B5" w14:textId="77777777" w:rsidR="00D803CE" w:rsidRDefault="008B1988">
            <w:pPr>
              <w:spacing w:line="288" w:lineRule="auto"/>
              <w:jc w:val="center"/>
              <w:rPr>
                <w:rFonts w:ascii="仿宋" w:eastAsia="仿宋" w:hAnsi="仿宋" w:cs="仿宋"/>
                <w:sz w:val="24"/>
                <w:szCs w:val="24"/>
              </w:rPr>
            </w:pPr>
            <w:r>
              <w:rPr>
                <w:rFonts w:ascii="仿宋" w:eastAsia="仿宋" w:hAnsi="仿宋" w:cs="仿宋"/>
                <w:sz w:val="24"/>
                <w:szCs w:val="24"/>
              </w:rPr>
              <w:t>1.10</w:t>
            </w:r>
          </w:p>
        </w:tc>
        <w:tc>
          <w:tcPr>
            <w:tcW w:w="2695" w:type="dxa"/>
            <w:vAlign w:val="center"/>
          </w:tcPr>
          <w:p w14:paraId="13C8CCE2"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分包</w:t>
            </w:r>
          </w:p>
        </w:tc>
        <w:tc>
          <w:tcPr>
            <w:tcW w:w="5225" w:type="dxa"/>
            <w:vAlign w:val="center"/>
          </w:tcPr>
          <w:p w14:paraId="1968C28F"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■不允许</w:t>
            </w:r>
          </w:p>
          <w:p w14:paraId="62FCB439" w14:textId="77777777" w:rsidR="00D803CE" w:rsidRDefault="008B1988">
            <w:pPr>
              <w:spacing w:line="288" w:lineRule="auto"/>
              <w:rPr>
                <w:rFonts w:ascii="仿宋" w:eastAsia="仿宋" w:hAnsi="仿宋"/>
                <w:sz w:val="24"/>
                <w:szCs w:val="24"/>
              </w:rPr>
            </w:pPr>
            <w:r>
              <w:rPr>
                <w:rFonts w:ascii="仿宋" w:eastAsia="仿宋" w:hAnsi="仿宋" w:cs="仿宋" w:hint="eastAsia"/>
                <w:sz w:val="24"/>
                <w:szCs w:val="24"/>
              </w:rPr>
              <w:t>□允许</w:t>
            </w:r>
          </w:p>
        </w:tc>
      </w:tr>
      <w:tr w:rsidR="00D803CE" w14:paraId="2564316F" w14:textId="77777777">
        <w:trPr>
          <w:jc w:val="center"/>
        </w:trPr>
        <w:tc>
          <w:tcPr>
            <w:tcW w:w="947" w:type="dxa"/>
            <w:vAlign w:val="center"/>
          </w:tcPr>
          <w:p w14:paraId="3947F844" w14:textId="77777777" w:rsidR="00D803CE" w:rsidRDefault="008B1988">
            <w:pPr>
              <w:spacing w:line="288" w:lineRule="auto"/>
              <w:jc w:val="center"/>
              <w:rPr>
                <w:rFonts w:ascii="仿宋" w:eastAsia="仿宋" w:hAnsi="仿宋" w:cs="仿宋"/>
                <w:sz w:val="24"/>
                <w:szCs w:val="24"/>
              </w:rPr>
            </w:pPr>
            <w:r>
              <w:rPr>
                <w:rFonts w:ascii="仿宋" w:eastAsia="仿宋" w:hAnsi="仿宋" w:cs="仿宋"/>
                <w:sz w:val="24"/>
                <w:szCs w:val="24"/>
              </w:rPr>
              <w:t>1.11</w:t>
            </w:r>
          </w:p>
        </w:tc>
        <w:tc>
          <w:tcPr>
            <w:tcW w:w="2695" w:type="dxa"/>
            <w:vAlign w:val="center"/>
          </w:tcPr>
          <w:p w14:paraId="190C1FD9"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磋商前答疑会</w:t>
            </w:r>
          </w:p>
        </w:tc>
        <w:tc>
          <w:tcPr>
            <w:tcW w:w="5225" w:type="dxa"/>
            <w:vAlign w:val="center"/>
          </w:tcPr>
          <w:p w14:paraId="012E84D4"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■不召开</w:t>
            </w:r>
          </w:p>
          <w:p w14:paraId="70AA66F2"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□召开，召开时间：</w:t>
            </w:r>
          </w:p>
          <w:p w14:paraId="543C3904" w14:textId="77777777" w:rsidR="00D803CE" w:rsidRDefault="008B1988">
            <w:pPr>
              <w:spacing w:line="288" w:lineRule="auto"/>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召开地点：</w:t>
            </w:r>
          </w:p>
        </w:tc>
      </w:tr>
      <w:tr w:rsidR="00D803CE" w14:paraId="52D603F2" w14:textId="77777777">
        <w:trPr>
          <w:jc w:val="center"/>
        </w:trPr>
        <w:tc>
          <w:tcPr>
            <w:tcW w:w="947" w:type="dxa"/>
            <w:vAlign w:val="center"/>
          </w:tcPr>
          <w:p w14:paraId="0FC94725" w14:textId="77777777" w:rsidR="00D803CE" w:rsidRDefault="008B1988">
            <w:pPr>
              <w:spacing w:line="288" w:lineRule="auto"/>
              <w:jc w:val="center"/>
              <w:rPr>
                <w:rFonts w:ascii="仿宋" w:eastAsia="仿宋" w:hAnsi="仿宋" w:cs="仿宋"/>
                <w:sz w:val="24"/>
                <w:szCs w:val="24"/>
              </w:rPr>
            </w:pPr>
            <w:r>
              <w:rPr>
                <w:rFonts w:ascii="仿宋" w:eastAsia="仿宋" w:hAnsi="仿宋" w:cs="仿宋" w:hint="eastAsia"/>
                <w:sz w:val="24"/>
                <w:szCs w:val="24"/>
              </w:rPr>
              <w:t>3.1.1</w:t>
            </w:r>
          </w:p>
        </w:tc>
        <w:tc>
          <w:tcPr>
            <w:tcW w:w="2695" w:type="dxa"/>
            <w:vAlign w:val="center"/>
          </w:tcPr>
          <w:p w14:paraId="37BB056C" w14:textId="77777777" w:rsidR="00D803CE" w:rsidRDefault="008B1988">
            <w:pPr>
              <w:spacing w:line="288" w:lineRule="auto"/>
              <w:jc w:val="center"/>
              <w:rPr>
                <w:rFonts w:ascii="仿宋" w:eastAsia="仿宋" w:hAnsi="仿宋" w:cs="仿宋"/>
                <w:sz w:val="24"/>
                <w:szCs w:val="24"/>
              </w:rPr>
            </w:pPr>
            <w:r>
              <w:rPr>
                <w:rFonts w:ascii="仿宋" w:eastAsia="仿宋" w:hAnsi="仿宋" w:cs="仿宋" w:hint="eastAsia"/>
                <w:sz w:val="24"/>
                <w:szCs w:val="24"/>
              </w:rPr>
              <w:t>报价</w:t>
            </w:r>
            <w:r>
              <w:rPr>
                <w:rFonts w:ascii="仿宋" w:eastAsia="仿宋" w:hAnsi="仿宋" w:cs="仿宋"/>
                <w:sz w:val="24"/>
                <w:szCs w:val="24"/>
              </w:rPr>
              <w:t>要求</w:t>
            </w:r>
          </w:p>
        </w:tc>
        <w:tc>
          <w:tcPr>
            <w:tcW w:w="5225" w:type="dxa"/>
            <w:vAlign w:val="center"/>
          </w:tcPr>
          <w:p w14:paraId="1CCBD5CE" w14:textId="77777777" w:rsidR="00D803CE" w:rsidRDefault="008B1988">
            <w:pPr>
              <w:snapToGrid w:val="0"/>
              <w:spacing w:line="288" w:lineRule="auto"/>
              <w:rPr>
                <w:rFonts w:ascii="仿宋" w:eastAsia="仿宋" w:hAnsi="仿宋" w:cs="仿宋"/>
                <w:sz w:val="24"/>
                <w:szCs w:val="24"/>
              </w:rPr>
            </w:pPr>
            <w:r>
              <w:rPr>
                <w:rFonts w:ascii="仿宋" w:eastAsia="仿宋" w:hAnsi="仿宋" w:cs="仿宋" w:hint="eastAsia"/>
                <w:sz w:val="24"/>
                <w:szCs w:val="24"/>
              </w:rPr>
              <w:t>本项目为固定总价合同。</w:t>
            </w:r>
          </w:p>
        </w:tc>
      </w:tr>
      <w:tr w:rsidR="00D803CE" w14:paraId="2762C6CD" w14:textId="77777777">
        <w:trPr>
          <w:trHeight w:val="90"/>
          <w:jc w:val="center"/>
        </w:trPr>
        <w:tc>
          <w:tcPr>
            <w:tcW w:w="947" w:type="dxa"/>
            <w:vAlign w:val="center"/>
          </w:tcPr>
          <w:p w14:paraId="77623905"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3.2.1</w:t>
            </w:r>
          </w:p>
        </w:tc>
        <w:tc>
          <w:tcPr>
            <w:tcW w:w="2695" w:type="dxa"/>
            <w:vAlign w:val="center"/>
          </w:tcPr>
          <w:p w14:paraId="0E327A6B"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报价有效期</w:t>
            </w:r>
          </w:p>
        </w:tc>
        <w:tc>
          <w:tcPr>
            <w:tcW w:w="5225" w:type="dxa"/>
            <w:vAlign w:val="center"/>
          </w:tcPr>
          <w:p w14:paraId="418F0940" w14:textId="77777777" w:rsidR="00D803CE" w:rsidRDefault="008B1988">
            <w:pPr>
              <w:adjustRightInd w:val="0"/>
              <w:spacing w:line="288" w:lineRule="auto"/>
              <w:textAlignment w:val="baseline"/>
              <w:rPr>
                <w:rFonts w:ascii="仿宋" w:eastAsia="仿宋" w:hAnsi="仿宋"/>
                <w:sz w:val="24"/>
                <w:szCs w:val="24"/>
              </w:rPr>
            </w:pPr>
            <w:r>
              <w:rPr>
                <w:rFonts w:ascii="仿宋" w:eastAsia="仿宋" w:hAnsi="仿宋" w:cs="仿宋"/>
                <w:sz w:val="24"/>
                <w:szCs w:val="24"/>
              </w:rPr>
              <w:t>90</w:t>
            </w:r>
            <w:r>
              <w:rPr>
                <w:rFonts w:ascii="仿宋" w:eastAsia="仿宋" w:hAnsi="仿宋" w:cs="仿宋" w:hint="eastAsia"/>
                <w:sz w:val="24"/>
                <w:szCs w:val="24"/>
              </w:rPr>
              <w:t>天</w:t>
            </w:r>
          </w:p>
        </w:tc>
      </w:tr>
      <w:tr w:rsidR="00D803CE" w14:paraId="6937A663" w14:textId="77777777">
        <w:trPr>
          <w:jc w:val="center"/>
        </w:trPr>
        <w:tc>
          <w:tcPr>
            <w:tcW w:w="947" w:type="dxa"/>
            <w:vAlign w:val="center"/>
          </w:tcPr>
          <w:p w14:paraId="13716531"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3.3</w:t>
            </w:r>
          </w:p>
        </w:tc>
        <w:tc>
          <w:tcPr>
            <w:tcW w:w="2695" w:type="dxa"/>
            <w:vAlign w:val="center"/>
          </w:tcPr>
          <w:p w14:paraId="0043BD8E"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响应文件的组成</w:t>
            </w:r>
          </w:p>
        </w:tc>
        <w:tc>
          <w:tcPr>
            <w:tcW w:w="5225" w:type="dxa"/>
            <w:vAlign w:val="center"/>
          </w:tcPr>
          <w:p w14:paraId="41CB9F44" w14:textId="77777777" w:rsidR="00D803CE" w:rsidRDefault="008B1988">
            <w:pPr>
              <w:spacing w:line="288" w:lineRule="auto"/>
              <w:rPr>
                <w:rFonts w:ascii="仿宋" w:eastAsia="仿宋" w:hAnsi="仿宋" w:cs="仿宋"/>
                <w:bCs/>
                <w:sz w:val="24"/>
                <w:szCs w:val="24"/>
              </w:rPr>
            </w:pPr>
            <w:r>
              <w:rPr>
                <w:rFonts w:ascii="仿宋" w:eastAsia="仿宋" w:hAnsi="仿宋" w:cs="仿宋" w:hint="eastAsia"/>
                <w:bCs/>
                <w:sz w:val="24"/>
                <w:szCs w:val="24"/>
              </w:rPr>
              <w:t>响应文件应包括下列内容：</w:t>
            </w:r>
          </w:p>
          <w:p w14:paraId="3BA9D3C3" w14:textId="77777777" w:rsidR="00D803CE" w:rsidRDefault="008B1988">
            <w:pPr>
              <w:snapToGrid w:val="0"/>
              <w:spacing w:line="288" w:lineRule="auto"/>
              <w:rPr>
                <w:rFonts w:ascii="仿宋" w:eastAsia="仿宋" w:hAnsi="仿宋" w:cs="仿宋"/>
                <w:bCs/>
                <w:sz w:val="24"/>
                <w:szCs w:val="24"/>
              </w:rPr>
            </w:pPr>
            <w:r>
              <w:rPr>
                <w:rFonts w:ascii="仿宋" w:eastAsia="仿宋" w:hAnsi="仿宋" w:cs="仿宋" w:hint="eastAsia"/>
                <w:bCs/>
                <w:sz w:val="24"/>
                <w:szCs w:val="24"/>
              </w:rPr>
              <w:t>（1）报价函（格式见第五章）；</w:t>
            </w:r>
          </w:p>
          <w:p w14:paraId="7D2DC2D1" w14:textId="77777777" w:rsidR="00D803CE" w:rsidRDefault="008B1988">
            <w:pPr>
              <w:snapToGrid w:val="0"/>
              <w:spacing w:line="288" w:lineRule="auto"/>
              <w:rPr>
                <w:rFonts w:ascii="仿宋" w:eastAsia="仿宋" w:hAnsi="仿宋" w:cs="仿宋"/>
                <w:bCs/>
                <w:sz w:val="24"/>
                <w:szCs w:val="24"/>
              </w:rPr>
            </w:pPr>
            <w:r>
              <w:rPr>
                <w:rFonts w:ascii="仿宋" w:eastAsia="仿宋" w:hAnsi="仿宋" w:cs="仿宋" w:hint="eastAsia"/>
                <w:bCs/>
                <w:sz w:val="24"/>
                <w:szCs w:val="24"/>
              </w:rPr>
              <w:t xml:space="preserve">（2）首次报价表（格式见第五章）； </w:t>
            </w:r>
          </w:p>
          <w:p w14:paraId="5F97CA1A" w14:textId="77777777" w:rsidR="00D803CE" w:rsidRDefault="008B1988">
            <w:pPr>
              <w:snapToGrid w:val="0"/>
              <w:spacing w:line="288" w:lineRule="auto"/>
              <w:rPr>
                <w:rFonts w:ascii="仿宋" w:eastAsia="仿宋" w:hAnsi="仿宋" w:cs="仿宋"/>
                <w:bCs/>
                <w:sz w:val="24"/>
                <w:szCs w:val="24"/>
              </w:rPr>
            </w:pPr>
            <w:r>
              <w:rPr>
                <w:rFonts w:ascii="仿宋" w:eastAsia="仿宋" w:hAnsi="仿宋" w:cs="仿宋" w:hint="eastAsia"/>
                <w:bCs/>
                <w:sz w:val="24"/>
                <w:szCs w:val="24"/>
              </w:rPr>
              <w:t>（3）商务条款响应/偏离表（格式见第五章）；</w:t>
            </w:r>
          </w:p>
          <w:p w14:paraId="5D314327" w14:textId="77777777" w:rsidR="00D803CE" w:rsidRDefault="008B1988">
            <w:pPr>
              <w:snapToGrid w:val="0"/>
              <w:spacing w:line="288" w:lineRule="auto"/>
              <w:rPr>
                <w:rFonts w:ascii="仿宋" w:eastAsia="仿宋" w:hAnsi="仿宋" w:cs="仿宋"/>
                <w:bCs/>
                <w:sz w:val="24"/>
                <w:szCs w:val="24"/>
              </w:rPr>
            </w:pPr>
            <w:r>
              <w:rPr>
                <w:rFonts w:ascii="仿宋" w:eastAsia="仿宋" w:hAnsi="仿宋" w:cs="仿宋" w:hint="eastAsia"/>
                <w:bCs/>
                <w:sz w:val="24"/>
                <w:szCs w:val="24"/>
              </w:rPr>
              <w:t>（4）成交</w:t>
            </w:r>
            <w:r>
              <w:rPr>
                <w:rFonts w:ascii="仿宋" w:eastAsia="仿宋" w:hAnsi="仿宋" w:cs="仿宋" w:hint="eastAsia"/>
                <w:b/>
                <w:bCs/>
                <w:sz w:val="24"/>
                <w:szCs w:val="24"/>
              </w:rPr>
              <w:t>服务</w:t>
            </w:r>
            <w:r>
              <w:rPr>
                <w:rFonts w:ascii="仿宋" w:eastAsia="仿宋" w:hAnsi="仿宋" w:cs="仿宋" w:hint="eastAsia"/>
                <w:bCs/>
                <w:sz w:val="24"/>
                <w:szCs w:val="24"/>
              </w:rPr>
              <w:t>费承诺函（格式见第五章）；</w:t>
            </w:r>
          </w:p>
          <w:p w14:paraId="45EA04BC" w14:textId="77777777" w:rsidR="00D803CE" w:rsidRDefault="008B1988">
            <w:pPr>
              <w:snapToGrid w:val="0"/>
              <w:spacing w:line="288" w:lineRule="auto"/>
              <w:rPr>
                <w:rFonts w:ascii="仿宋" w:eastAsia="仿宋" w:hAnsi="仿宋" w:cs="仿宋"/>
                <w:bCs/>
                <w:sz w:val="24"/>
                <w:szCs w:val="24"/>
              </w:rPr>
            </w:pPr>
            <w:r>
              <w:rPr>
                <w:rFonts w:ascii="仿宋" w:eastAsia="仿宋" w:hAnsi="仿宋" w:cs="仿宋" w:hint="eastAsia"/>
                <w:bCs/>
                <w:sz w:val="24"/>
                <w:szCs w:val="24"/>
              </w:rPr>
              <w:t>（5）磋商保证金证明材料（</w:t>
            </w:r>
            <w:proofErr w:type="gramStart"/>
            <w:r>
              <w:rPr>
                <w:rFonts w:ascii="仿宋" w:eastAsia="仿宋" w:hAnsi="仿宋" w:cs="仿宋" w:hint="eastAsia"/>
                <w:bCs/>
                <w:sz w:val="24"/>
                <w:szCs w:val="24"/>
              </w:rPr>
              <w:t>网银汇款</w:t>
            </w:r>
            <w:proofErr w:type="gramEnd"/>
            <w:r>
              <w:rPr>
                <w:rFonts w:ascii="仿宋" w:eastAsia="仿宋" w:hAnsi="仿宋" w:cs="仿宋" w:hint="eastAsia"/>
                <w:bCs/>
                <w:sz w:val="24"/>
                <w:szCs w:val="24"/>
              </w:rPr>
              <w:t>复印件加盖公章）；</w:t>
            </w:r>
          </w:p>
          <w:p w14:paraId="3DC48AC5" w14:textId="77777777" w:rsidR="00D803CE" w:rsidRDefault="008B1988">
            <w:pPr>
              <w:snapToGrid w:val="0"/>
              <w:spacing w:line="288" w:lineRule="auto"/>
              <w:rPr>
                <w:rFonts w:ascii="仿宋" w:eastAsia="仿宋" w:hAnsi="仿宋" w:cs="仿宋"/>
                <w:b/>
                <w:bCs/>
                <w:sz w:val="24"/>
                <w:szCs w:val="24"/>
              </w:rPr>
            </w:pPr>
            <w:r>
              <w:rPr>
                <w:rFonts w:ascii="仿宋" w:eastAsia="仿宋" w:hAnsi="仿宋" w:cs="仿宋" w:hint="eastAsia"/>
                <w:bCs/>
                <w:sz w:val="24"/>
                <w:szCs w:val="24"/>
              </w:rPr>
              <w:t>（6）</w:t>
            </w:r>
            <w:r>
              <w:rPr>
                <w:rFonts w:ascii="仿宋" w:eastAsia="仿宋" w:hAnsi="仿宋" w:cs="仿宋" w:hint="eastAsia"/>
                <w:b/>
                <w:bCs/>
                <w:sz w:val="24"/>
                <w:szCs w:val="24"/>
              </w:rPr>
              <w:t>资格证明文件（所有资格证明文件应加盖供应商公章）：</w:t>
            </w:r>
          </w:p>
          <w:p w14:paraId="380C85AD" w14:textId="77777777" w:rsidR="00D803CE" w:rsidRDefault="008B1988">
            <w:pPr>
              <w:snapToGrid w:val="0"/>
              <w:spacing w:line="288" w:lineRule="auto"/>
              <w:ind w:leftChars="-205" w:left="-430" w:firstLineChars="100" w:firstLine="240"/>
              <w:rPr>
                <w:rFonts w:ascii="仿宋" w:eastAsia="仿宋" w:hAnsi="仿宋" w:cs="仿宋"/>
                <w:sz w:val="24"/>
                <w:szCs w:val="24"/>
              </w:rPr>
            </w:pPr>
            <w:r>
              <w:rPr>
                <w:rFonts w:ascii="仿宋" w:eastAsia="仿宋" w:hAnsi="仿宋" w:cs="仿宋" w:hint="eastAsia"/>
                <w:sz w:val="24"/>
                <w:szCs w:val="24"/>
              </w:rPr>
              <w:t>1 1）营业执照复印件；</w:t>
            </w:r>
          </w:p>
          <w:p w14:paraId="53711D15" w14:textId="77777777" w:rsidR="00D803CE" w:rsidRDefault="008B1988">
            <w:pPr>
              <w:numPr>
                <w:ilvl w:val="0"/>
                <w:numId w:val="2"/>
              </w:numPr>
              <w:snapToGrid w:val="0"/>
              <w:spacing w:line="288" w:lineRule="auto"/>
              <w:ind w:left="492" w:hangingChars="205" w:hanging="492"/>
              <w:rPr>
                <w:rFonts w:ascii="仿宋" w:eastAsia="仿宋" w:hAnsi="仿宋"/>
                <w:sz w:val="24"/>
                <w:szCs w:val="24"/>
              </w:rPr>
            </w:pPr>
            <w:r>
              <w:rPr>
                <w:rFonts w:ascii="仿宋" w:eastAsia="仿宋" w:hAnsi="仿宋" w:cs="仿宋" w:hint="eastAsia"/>
                <w:sz w:val="24"/>
                <w:szCs w:val="24"/>
              </w:rPr>
              <w:t>依法缴纳税收记录：</w:t>
            </w:r>
            <w:r>
              <w:rPr>
                <w:rFonts w:ascii="仿宋" w:eastAsia="仿宋" w:hAnsi="仿宋" w:hint="eastAsia"/>
                <w:sz w:val="24"/>
                <w:szCs w:val="24"/>
              </w:rPr>
              <w:t>提供</w:t>
            </w:r>
            <w:r>
              <w:rPr>
                <w:rFonts w:ascii="仿宋" w:eastAsia="仿宋" w:hAnsi="仿宋" w:hint="eastAsia"/>
                <w:bCs/>
                <w:sz w:val="24"/>
                <w:szCs w:val="24"/>
              </w:rPr>
              <w:t>首次响应截止日前</w:t>
            </w:r>
            <w:r>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3575834D" w14:textId="77777777" w:rsidR="00D803CE" w:rsidRDefault="008B1988">
            <w:pPr>
              <w:numPr>
                <w:ilvl w:val="0"/>
                <w:numId w:val="2"/>
              </w:num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社会保障资金缴纳记录：</w:t>
            </w:r>
            <w:r>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w:t>
            </w:r>
            <w:r>
              <w:rPr>
                <w:rFonts w:ascii="仿宋" w:eastAsia="仿宋" w:hAnsi="仿宋" w:hint="eastAsia"/>
                <w:bCs/>
                <w:sz w:val="24"/>
                <w:szCs w:val="24"/>
              </w:rPr>
              <w:lastRenderedPageBreak/>
              <w:t>编写无效）。不需要缴纳社会保障资金的供应商，应提供相应文件（复印件）证明其不需要缴纳社会保障资金。</w:t>
            </w:r>
          </w:p>
          <w:p w14:paraId="783ADE30" w14:textId="77777777" w:rsidR="00D803CE" w:rsidRDefault="008B1988">
            <w:pPr>
              <w:numPr>
                <w:ilvl w:val="0"/>
                <w:numId w:val="2"/>
              </w:num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法定代表人授权书(委托代理人签署的适用)（格式见第五章）；</w:t>
            </w:r>
          </w:p>
          <w:p w14:paraId="056AC0A4" w14:textId="77777777" w:rsidR="00D803CE" w:rsidRDefault="008B1988">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5）供应商上一年度（201</w:t>
            </w:r>
            <w:r>
              <w:rPr>
                <w:rFonts w:ascii="仿宋" w:eastAsia="仿宋" w:hAnsi="仿宋" w:cs="仿宋"/>
                <w:sz w:val="24"/>
                <w:szCs w:val="24"/>
              </w:rPr>
              <w:t>9</w:t>
            </w:r>
            <w:r>
              <w:rPr>
                <w:rFonts w:ascii="仿宋" w:eastAsia="仿宋" w:hAnsi="仿宋" w:cs="仿宋" w:hint="eastAsia"/>
                <w:sz w:val="24"/>
                <w:szCs w:val="24"/>
              </w:rPr>
              <w:t>年度）经审计的财务报告复印件或银行出具的资信证明；</w:t>
            </w:r>
          </w:p>
          <w:p w14:paraId="6B6D07F3" w14:textId="77777777" w:rsidR="00D803CE" w:rsidRDefault="008B1988">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6）参加本采购项目前三年内在经营活动中没有重大违法记录的书面声明函（格式见第五章）。重大违法记录是指供应商因违法经营受到刑事处罚或责令停产停业、吊销许可证或者执照、较大数额等行政处罚；</w:t>
            </w:r>
          </w:p>
          <w:p w14:paraId="50D6F435" w14:textId="77777777" w:rsidR="00D803CE" w:rsidRDefault="008B1988">
            <w:pPr>
              <w:snapToGrid w:val="0"/>
              <w:spacing w:line="288" w:lineRule="auto"/>
              <w:ind w:left="492" w:hangingChars="205" w:hanging="492"/>
              <w:rPr>
                <w:rFonts w:ascii="仿宋" w:eastAsia="仿宋" w:hAnsi="仿宋" w:cs="仿宋"/>
                <w:sz w:val="24"/>
                <w:szCs w:val="24"/>
              </w:rPr>
            </w:pPr>
            <w:r>
              <w:rPr>
                <w:rFonts w:ascii="仿宋" w:eastAsia="仿宋" w:hAnsi="仿宋" w:cs="仿宋" w:hint="eastAsia"/>
                <w:sz w:val="24"/>
                <w:szCs w:val="24"/>
              </w:rPr>
              <w:t>7）具备履行合同所必需的专业技术能力的证明材料（如第四章有特殊要求，则必须提供，否则可以不提供。由供应商自行编写）；</w:t>
            </w:r>
          </w:p>
          <w:p w14:paraId="616363B4" w14:textId="7497A10D" w:rsidR="00D803CE" w:rsidRDefault="008B1988">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hint="eastAsia"/>
                <w:sz w:val="24"/>
                <w:szCs w:val="24"/>
              </w:rPr>
              <w:t>供应商须提供</w:t>
            </w:r>
            <w:r w:rsidRPr="00AF15EA">
              <w:rPr>
                <w:rFonts w:ascii="仿宋" w:eastAsia="仿宋" w:hAnsi="仿宋" w:cs="仿宋" w:hint="eastAsia"/>
                <w:kern w:val="0"/>
                <w:sz w:val="24"/>
              </w:rPr>
              <w:t>建筑工程施工总承包三级 （含）以上</w:t>
            </w:r>
            <w:r w:rsidRPr="00AF15EA">
              <w:rPr>
                <w:rFonts w:ascii="仿宋" w:eastAsia="仿宋" w:hAnsi="仿宋" w:hint="eastAsia"/>
                <w:sz w:val="24"/>
                <w:szCs w:val="24"/>
              </w:rPr>
              <w:t>资质证书复印件</w:t>
            </w:r>
            <w:r>
              <w:rPr>
                <w:rFonts w:ascii="仿宋" w:eastAsia="仿宋" w:hAnsi="仿宋" w:cs="仿宋" w:hint="eastAsia"/>
                <w:sz w:val="24"/>
                <w:szCs w:val="24"/>
              </w:rPr>
              <w:t>；</w:t>
            </w:r>
          </w:p>
          <w:p w14:paraId="3CF4D10C" w14:textId="77777777" w:rsidR="00D803CE" w:rsidRDefault="008B1988">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9）供应商须提供有效的安全生产许可证证书复印件；</w:t>
            </w:r>
          </w:p>
          <w:p w14:paraId="17049F57" w14:textId="77777777" w:rsidR="00D803CE" w:rsidRDefault="008B1988">
            <w:pPr>
              <w:snapToGrid w:val="0"/>
              <w:spacing w:line="288" w:lineRule="auto"/>
              <w:ind w:left="480" w:hangingChars="200" w:hanging="480"/>
              <w:rPr>
                <w:rFonts w:ascii="仿宋" w:eastAsia="仿宋" w:hAnsi="仿宋" w:cs="仿宋"/>
                <w:kern w:val="0"/>
                <w:sz w:val="24"/>
                <w:szCs w:val="24"/>
              </w:rPr>
            </w:pPr>
            <w:r>
              <w:rPr>
                <w:rFonts w:ascii="仿宋" w:eastAsia="仿宋" w:hAnsi="仿宋" w:cs="仿宋" w:hint="eastAsia"/>
                <w:sz w:val="24"/>
                <w:szCs w:val="24"/>
              </w:rPr>
              <w:t>10）</w:t>
            </w:r>
            <w:r>
              <w:rPr>
                <w:rFonts w:ascii="仿宋" w:eastAsia="仿宋" w:hAnsi="仿宋" w:cs="仿宋" w:hint="eastAsia"/>
                <w:kern w:val="0"/>
                <w:sz w:val="24"/>
                <w:szCs w:val="24"/>
              </w:rPr>
              <w:t>项目经理具备建筑工程专业二级（含）以上注册建造师执业资格证书，并且具有有效期内“安全生产考核合格证书”（简称B本）证书复印件；</w:t>
            </w:r>
          </w:p>
          <w:p w14:paraId="27618840" w14:textId="77777777" w:rsidR="00D803CE" w:rsidRDefault="008B1988">
            <w:pPr>
              <w:snapToGrid w:val="0"/>
              <w:spacing w:line="288" w:lineRule="auto"/>
              <w:ind w:left="480" w:hangingChars="200" w:hanging="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kern w:val="0"/>
                <w:sz w:val="24"/>
                <w:szCs w:val="24"/>
              </w:rPr>
              <w:t>1</w:t>
            </w:r>
            <w:r>
              <w:rPr>
                <w:rFonts w:ascii="仿宋" w:eastAsia="仿宋" w:hAnsi="仿宋" w:cs="仿宋" w:hint="eastAsia"/>
                <w:kern w:val="0"/>
                <w:sz w:val="24"/>
                <w:szCs w:val="24"/>
              </w:rPr>
              <w:t>）供应商为小型微型企业或监狱企业或残疾人福利性单位的声明函（格式见第五章）。</w:t>
            </w:r>
          </w:p>
          <w:p w14:paraId="63B4C934" w14:textId="77777777" w:rsidR="00D803CE" w:rsidRDefault="008B1988">
            <w:pPr>
              <w:snapToGrid w:val="0"/>
              <w:spacing w:line="288" w:lineRule="auto"/>
              <w:ind w:left="480" w:hangingChars="200" w:hanging="480"/>
              <w:rPr>
                <w:rFonts w:ascii="仿宋" w:eastAsia="仿宋" w:hAnsi="仿宋"/>
                <w:sz w:val="24"/>
                <w:szCs w:val="24"/>
              </w:rPr>
            </w:pPr>
            <w:r>
              <w:rPr>
                <w:rFonts w:ascii="仿宋" w:eastAsia="仿宋" w:hAnsi="仿宋" w:cs="仿宋" w:hint="eastAsia"/>
                <w:sz w:val="24"/>
                <w:szCs w:val="24"/>
              </w:rPr>
              <w:t>（7）商务评审文件：</w:t>
            </w:r>
          </w:p>
          <w:p w14:paraId="2997B472" w14:textId="77777777" w:rsidR="00D803CE" w:rsidRDefault="008B1988">
            <w:pPr>
              <w:snapToGrid w:val="0"/>
              <w:spacing w:line="288" w:lineRule="auto"/>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）供应商资料表（格式见第五章）；</w:t>
            </w:r>
          </w:p>
          <w:p w14:paraId="3BF24A1D" w14:textId="77777777" w:rsidR="00D803CE" w:rsidRDefault="008B1988">
            <w:pPr>
              <w:snapToGrid w:val="0"/>
              <w:spacing w:line="288" w:lineRule="auto"/>
              <w:rPr>
                <w:rFonts w:ascii="仿宋" w:eastAsia="仿宋" w:hAnsi="仿宋" w:cs="仿宋"/>
                <w:sz w:val="24"/>
                <w:szCs w:val="24"/>
              </w:rPr>
            </w:pPr>
            <w:r>
              <w:rPr>
                <w:rFonts w:ascii="仿宋" w:eastAsia="仿宋" w:hAnsi="仿宋" w:cs="仿宋" w:hint="eastAsia"/>
                <w:sz w:val="24"/>
                <w:szCs w:val="24"/>
              </w:rPr>
              <w:t>2）供应</w:t>
            </w:r>
            <w:proofErr w:type="gramStart"/>
            <w:r>
              <w:rPr>
                <w:rFonts w:ascii="仿宋" w:eastAsia="仿宋" w:hAnsi="仿宋" w:cs="仿宋" w:hint="eastAsia"/>
                <w:sz w:val="24"/>
                <w:szCs w:val="24"/>
              </w:rPr>
              <w:t>商类似</w:t>
            </w:r>
            <w:proofErr w:type="gramEnd"/>
            <w:r>
              <w:rPr>
                <w:rFonts w:ascii="仿宋" w:eastAsia="仿宋" w:hAnsi="仿宋" w:cs="仿宋" w:hint="eastAsia"/>
                <w:sz w:val="24"/>
                <w:szCs w:val="24"/>
              </w:rPr>
              <w:t>项目业绩证明材料（</w:t>
            </w:r>
            <w:r>
              <w:rPr>
                <w:rFonts w:ascii="仿宋" w:eastAsia="仿宋" w:hAnsi="仿宋" w:cs="仿宋" w:hint="eastAsia"/>
                <w:kern w:val="0"/>
                <w:sz w:val="24"/>
                <w:szCs w:val="24"/>
              </w:rPr>
              <w:t>须提供合同复印件（至少包含首页、主要建设页、盖章页）；</w:t>
            </w:r>
          </w:p>
          <w:p w14:paraId="59120610"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3）项目团队情况证明文件；</w:t>
            </w:r>
          </w:p>
          <w:p w14:paraId="237F7140" w14:textId="77777777" w:rsidR="00D803CE" w:rsidRDefault="008B1988">
            <w:pPr>
              <w:snapToGrid w:val="0"/>
              <w:spacing w:line="288" w:lineRule="auto"/>
              <w:rPr>
                <w:rFonts w:ascii="仿宋" w:eastAsia="仿宋" w:hAnsi="仿宋" w:cs="仿宋"/>
                <w:sz w:val="24"/>
                <w:szCs w:val="24"/>
              </w:rPr>
            </w:pPr>
            <w:r>
              <w:rPr>
                <w:rFonts w:ascii="仿宋" w:eastAsia="仿宋" w:hAnsi="仿宋" w:cs="仿宋" w:hint="eastAsia"/>
                <w:sz w:val="24"/>
                <w:szCs w:val="24"/>
              </w:rPr>
              <w:t>4）公司简介。</w:t>
            </w:r>
          </w:p>
          <w:p w14:paraId="6B286B21"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（8）技术文件</w:t>
            </w:r>
          </w:p>
          <w:p w14:paraId="08A2CAC0" w14:textId="77777777" w:rsidR="00D803CE" w:rsidRDefault="008B1988">
            <w:pPr>
              <w:spacing w:line="288" w:lineRule="auto"/>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）施工方案及技术措施；</w:t>
            </w:r>
          </w:p>
          <w:p w14:paraId="6848E1AB" w14:textId="77777777" w:rsidR="00D803CE" w:rsidRDefault="008B1988">
            <w:pPr>
              <w:spacing w:line="288" w:lineRule="auto"/>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）重点难点分析方案；</w:t>
            </w:r>
          </w:p>
          <w:p w14:paraId="4F06469F" w14:textId="77777777" w:rsidR="00D803CE" w:rsidRDefault="008B1988">
            <w:pPr>
              <w:spacing w:line="288" w:lineRule="auto"/>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）工期、施工进度计划及保证措施；</w:t>
            </w:r>
          </w:p>
          <w:p w14:paraId="3ED01203" w14:textId="77777777" w:rsidR="00D803CE" w:rsidRDefault="008B1988">
            <w:pPr>
              <w:spacing w:line="288" w:lineRule="auto"/>
              <w:rPr>
                <w:rFonts w:ascii="仿宋" w:eastAsia="仿宋" w:hAnsi="仿宋" w:cs="仿宋"/>
                <w:sz w:val="24"/>
                <w:szCs w:val="24"/>
              </w:rPr>
            </w:pPr>
            <w:r>
              <w:rPr>
                <w:rFonts w:ascii="仿宋" w:eastAsia="仿宋" w:hAnsi="仿宋" w:cs="仿宋" w:hint="eastAsia"/>
                <w:sz w:val="24"/>
                <w:szCs w:val="24"/>
              </w:rPr>
              <w:t>4）劳动力计划、主要机械设备计划及材料用量及采购计划；</w:t>
            </w:r>
          </w:p>
          <w:p w14:paraId="4F4FC52C" w14:textId="77777777" w:rsidR="00D803CE" w:rsidRDefault="008B1988">
            <w:pPr>
              <w:spacing w:line="288" w:lineRule="auto"/>
              <w:rPr>
                <w:rFonts w:ascii="仿宋" w:eastAsia="仿宋" w:hAnsi="仿宋" w:cs="仿宋"/>
                <w:sz w:val="24"/>
                <w:szCs w:val="24"/>
              </w:rPr>
            </w:pPr>
            <w:r>
              <w:rPr>
                <w:rFonts w:ascii="仿宋" w:eastAsia="仿宋" w:hAnsi="仿宋" w:cs="仿宋" w:hint="eastAsia"/>
                <w:sz w:val="24"/>
                <w:szCs w:val="24"/>
              </w:rPr>
              <w:lastRenderedPageBreak/>
              <w:t>5）确保工程质量保证体系及措施；</w:t>
            </w:r>
          </w:p>
          <w:p w14:paraId="424BF8C8" w14:textId="77777777" w:rsidR="00D803CE" w:rsidRDefault="008B1988">
            <w:pPr>
              <w:spacing w:line="288" w:lineRule="auto"/>
              <w:rPr>
                <w:rFonts w:ascii="仿宋" w:eastAsia="仿宋" w:hAnsi="仿宋"/>
                <w:sz w:val="24"/>
                <w:szCs w:val="24"/>
              </w:rPr>
            </w:pPr>
            <w:r>
              <w:rPr>
                <w:rFonts w:ascii="仿宋" w:eastAsia="仿宋" w:hAnsi="仿宋" w:cs="仿宋" w:hint="eastAsia"/>
                <w:sz w:val="24"/>
                <w:szCs w:val="24"/>
              </w:rPr>
              <w:t>6）确保安全生产的防护措施</w:t>
            </w:r>
            <w:r>
              <w:rPr>
                <w:rFonts w:ascii="仿宋" w:eastAsia="仿宋" w:hAnsi="仿宋" w:hint="eastAsia"/>
                <w:sz w:val="24"/>
                <w:szCs w:val="24"/>
              </w:rPr>
              <w:t>；</w:t>
            </w:r>
          </w:p>
          <w:p w14:paraId="7793FBA7" w14:textId="77777777" w:rsidR="00D803CE" w:rsidRDefault="008B1988">
            <w:pPr>
              <w:spacing w:line="288" w:lineRule="auto"/>
              <w:rPr>
                <w:rFonts w:ascii="仿宋" w:eastAsia="仿宋" w:hAnsi="仿宋"/>
                <w:sz w:val="24"/>
                <w:szCs w:val="24"/>
              </w:rPr>
            </w:pPr>
            <w:r>
              <w:rPr>
                <w:rFonts w:ascii="仿宋" w:eastAsia="仿宋" w:hAnsi="仿宋" w:hint="eastAsia"/>
                <w:sz w:val="24"/>
                <w:szCs w:val="24"/>
              </w:rPr>
              <w:t>7）</w:t>
            </w:r>
            <w:r>
              <w:rPr>
                <w:rFonts w:ascii="仿宋" w:eastAsia="仿宋" w:hAnsi="仿宋" w:cs="仿宋" w:hint="eastAsia"/>
                <w:sz w:val="24"/>
                <w:szCs w:val="24"/>
              </w:rPr>
              <w:t>施工部署及现场总平面布置</w:t>
            </w:r>
            <w:r>
              <w:rPr>
                <w:rFonts w:ascii="仿宋" w:eastAsia="仿宋" w:hAnsi="仿宋" w:hint="eastAsia"/>
                <w:sz w:val="24"/>
                <w:szCs w:val="24"/>
              </w:rPr>
              <w:t>；</w:t>
            </w:r>
          </w:p>
          <w:p w14:paraId="032A1E32" w14:textId="77777777" w:rsidR="00D803CE" w:rsidRDefault="008B1988">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8）文明施工及环保措施；</w:t>
            </w:r>
          </w:p>
          <w:p w14:paraId="01D526A1"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sz w:val="24"/>
                <w:szCs w:val="24"/>
              </w:rPr>
              <w:t>(</w:t>
            </w:r>
            <w:r>
              <w:rPr>
                <w:rFonts w:ascii="仿宋" w:eastAsia="仿宋" w:hAnsi="仿宋" w:cs="仿宋" w:hint="eastAsia"/>
                <w:sz w:val="24"/>
                <w:szCs w:val="24"/>
              </w:rPr>
              <w:t>9）供应商认为需要提供的其他文件或证书。</w:t>
            </w:r>
          </w:p>
        </w:tc>
      </w:tr>
      <w:tr w:rsidR="00D803CE" w14:paraId="271B9FF0" w14:textId="77777777">
        <w:trPr>
          <w:jc w:val="center"/>
        </w:trPr>
        <w:tc>
          <w:tcPr>
            <w:tcW w:w="947" w:type="dxa"/>
            <w:vAlign w:val="center"/>
          </w:tcPr>
          <w:p w14:paraId="16F701C6"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lastRenderedPageBreak/>
              <w:t>3.4.4</w:t>
            </w:r>
          </w:p>
        </w:tc>
        <w:tc>
          <w:tcPr>
            <w:tcW w:w="2695" w:type="dxa"/>
            <w:vAlign w:val="center"/>
          </w:tcPr>
          <w:p w14:paraId="1D0BC4A6"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响应文件副本份数</w:t>
            </w:r>
          </w:p>
        </w:tc>
        <w:tc>
          <w:tcPr>
            <w:tcW w:w="5225" w:type="dxa"/>
            <w:vAlign w:val="center"/>
          </w:tcPr>
          <w:p w14:paraId="6783E53A" w14:textId="77777777" w:rsidR="00D803CE" w:rsidRDefault="008B1988">
            <w:pPr>
              <w:adjustRightInd w:val="0"/>
              <w:spacing w:line="288" w:lineRule="auto"/>
              <w:textAlignment w:val="baseline"/>
              <w:rPr>
                <w:rFonts w:ascii="仿宋" w:eastAsia="仿宋" w:hAnsi="仿宋" w:cs="仿宋"/>
                <w:sz w:val="24"/>
                <w:szCs w:val="24"/>
              </w:rPr>
            </w:pPr>
            <w:r>
              <w:rPr>
                <w:rFonts w:ascii="仿宋" w:eastAsia="仿宋" w:hAnsi="仿宋" w:cs="仿宋" w:hint="eastAsia"/>
                <w:sz w:val="24"/>
                <w:szCs w:val="24"/>
              </w:rPr>
              <w:t>3份、电子文件</w:t>
            </w:r>
            <w:r>
              <w:rPr>
                <w:rFonts w:ascii="仿宋" w:eastAsia="仿宋" w:hAnsi="仿宋" w:cs="仿宋"/>
                <w:sz w:val="24"/>
                <w:szCs w:val="24"/>
              </w:rPr>
              <w:t>1</w:t>
            </w:r>
            <w:r>
              <w:rPr>
                <w:rFonts w:ascii="仿宋" w:eastAsia="仿宋" w:hAnsi="仿宋" w:cs="仿宋" w:hint="eastAsia"/>
                <w:sz w:val="24"/>
                <w:szCs w:val="24"/>
              </w:rPr>
              <w:t>份。</w:t>
            </w:r>
          </w:p>
          <w:p w14:paraId="49FDC281" w14:textId="77777777" w:rsidR="00D803CE" w:rsidRDefault="008B1988">
            <w:pPr>
              <w:adjustRightInd w:val="0"/>
              <w:spacing w:line="288" w:lineRule="auto"/>
              <w:textAlignment w:val="baseline"/>
              <w:rPr>
                <w:rFonts w:ascii="仿宋" w:eastAsia="仿宋" w:hAnsi="仿宋"/>
                <w:sz w:val="24"/>
                <w:szCs w:val="24"/>
                <w:u w:val="single"/>
              </w:rPr>
            </w:pPr>
            <w:r>
              <w:rPr>
                <w:rFonts w:ascii="仿宋" w:eastAsia="仿宋" w:hAnsi="仿宋" w:hint="eastAsia"/>
                <w:sz w:val="24"/>
                <w:szCs w:val="24"/>
                <w:u w:val="single"/>
              </w:rPr>
              <w:t>注：电子版文件中应包含，响应文件的word版本和正本盖章后扫描成PDF格式版本。</w:t>
            </w:r>
          </w:p>
        </w:tc>
      </w:tr>
      <w:tr w:rsidR="00D803CE" w14:paraId="77EA132A" w14:textId="77777777">
        <w:trPr>
          <w:trHeight w:val="90"/>
          <w:jc w:val="center"/>
        </w:trPr>
        <w:tc>
          <w:tcPr>
            <w:tcW w:w="947" w:type="dxa"/>
            <w:vAlign w:val="center"/>
          </w:tcPr>
          <w:p w14:paraId="69D38231"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3.5.1</w:t>
            </w:r>
          </w:p>
        </w:tc>
        <w:tc>
          <w:tcPr>
            <w:tcW w:w="2695" w:type="dxa"/>
            <w:vAlign w:val="center"/>
          </w:tcPr>
          <w:p w14:paraId="723680FE"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D803CE" w14:paraId="39E759CB" w14:textId="77777777">
              <w:tc>
                <w:tcPr>
                  <w:tcW w:w="1075" w:type="dxa"/>
                  <w:tcBorders>
                    <w:top w:val="single" w:sz="4" w:space="0" w:color="auto"/>
                    <w:left w:val="single" w:sz="4" w:space="0" w:color="auto"/>
                    <w:bottom w:val="single" w:sz="4" w:space="0" w:color="auto"/>
                    <w:right w:val="single" w:sz="4" w:space="0" w:color="auto"/>
                  </w:tcBorders>
                </w:tcPr>
                <w:p w14:paraId="2FFF7F65"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77C7078D"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29799F77"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备注</w:t>
                  </w:r>
                </w:p>
              </w:tc>
            </w:tr>
            <w:tr w:rsidR="00D803CE" w14:paraId="577B83DF"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7B6C981C" w14:textId="77777777" w:rsidR="00D803CE" w:rsidRDefault="008B1988">
                  <w:pPr>
                    <w:snapToGrid w:val="0"/>
                    <w:spacing w:line="288" w:lineRule="auto"/>
                    <w:rPr>
                      <w:rFonts w:ascii="仿宋" w:eastAsia="仿宋" w:hAnsi="仿宋" w:cs="仿宋"/>
                      <w:sz w:val="24"/>
                      <w:szCs w:val="24"/>
                    </w:rPr>
                  </w:pPr>
                  <w:r>
                    <w:rPr>
                      <w:rFonts w:ascii="仿宋" w:eastAsia="仿宋" w:hAnsi="仿宋" w:cs="仿宋" w:hint="eastAsia"/>
                      <w:sz w:val="24"/>
                      <w:szCs w:val="24"/>
                    </w:rPr>
                    <w:t>包装</w:t>
                  </w:r>
                  <w:r>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1014626F" w14:textId="4165C39F"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响应文件的正本、副本统一密封。首次报价单</w:t>
                  </w:r>
                  <w:r w:rsidR="00160CD9">
                    <w:rPr>
                      <w:rFonts w:ascii="仿宋" w:eastAsia="仿宋" w:hAnsi="仿宋" w:cs="仿宋" w:hint="eastAsia"/>
                      <w:sz w:val="24"/>
                      <w:szCs w:val="24"/>
                    </w:rPr>
                    <w:t>、</w:t>
                  </w:r>
                  <w:r>
                    <w:rPr>
                      <w:rFonts w:ascii="仿宋" w:eastAsia="仿宋" w:hAnsi="仿宋" w:cs="仿宋" w:hint="eastAsia"/>
                      <w:sz w:val="24"/>
                      <w:szCs w:val="24"/>
                    </w:rPr>
                    <w:t>保证金凭证</w:t>
                  </w:r>
                  <w:r w:rsidR="00160CD9">
                    <w:rPr>
                      <w:rFonts w:ascii="仿宋" w:eastAsia="仿宋" w:hAnsi="仿宋" w:cs="仿宋" w:hint="eastAsia"/>
                      <w:sz w:val="24"/>
                      <w:szCs w:val="24"/>
                    </w:rPr>
                    <w:t>和电子版</w:t>
                  </w:r>
                  <w:r>
                    <w:rPr>
                      <w:rFonts w:ascii="仿宋" w:eastAsia="仿宋" w:hAnsi="仿宋" w:cs="仿宋" w:hint="eastAsia"/>
                      <w:sz w:val="24"/>
                      <w:szCs w:val="24"/>
                    </w:rPr>
                    <w:t>应单独密封，并同响应文件一起递交。</w:t>
                  </w:r>
                </w:p>
                <w:p w14:paraId="79110454" w14:textId="231345A4"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（电子版须注明单位名称，并应</w:t>
                  </w:r>
                  <w:r w:rsidR="00160CD9">
                    <w:rPr>
                      <w:rFonts w:ascii="仿宋" w:eastAsia="仿宋" w:hAnsi="仿宋" w:cs="仿宋" w:hint="eastAsia"/>
                      <w:sz w:val="24"/>
                      <w:szCs w:val="24"/>
                    </w:rPr>
                    <w:t>单独密封</w:t>
                  </w:r>
                  <w:r>
                    <w:rPr>
                      <w:rFonts w:ascii="仿宋" w:eastAsia="仿宋" w:hAnsi="仿宋" w:cs="仿宋" w:hint="eastAsia"/>
                      <w:sz w:val="24"/>
                      <w:szCs w:val="24"/>
                    </w:rPr>
                    <w:t>）</w:t>
                  </w:r>
                </w:p>
              </w:tc>
              <w:tc>
                <w:tcPr>
                  <w:tcW w:w="1359" w:type="dxa"/>
                  <w:tcBorders>
                    <w:top w:val="single" w:sz="4" w:space="0" w:color="auto"/>
                    <w:left w:val="single" w:sz="4" w:space="0" w:color="auto"/>
                    <w:bottom w:val="single" w:sz="4" w:space="0" w:color="auto"/>
                    <w:right w:val="single" w:sz="4" w:space="0" w:color="auto"/>
                  </w:tcBorders>
                  <w:vAlign w:val="center"/>
                </w:tcPr>
                <w:p w14:paraId="1CDFF9B6" w14:textId="77777777" w:rsidR="00D803CE" w:rsidRDefault="008B1988">
                  <w:pPr>
                    <w:snapToGrid w:val="0"/>
                    <w:spacing w:line="288" w:lineRule="auto"/>
                    <w:jc w:val="center"/>
                    <w:rPr>
                      <w:rFonts w:ascii="仿宋" w:eastAsia="仿宋" w:hAnsi="仿宋"/>
                      <w:sz w:val="24"/>
                      <w:szCs w:val="24"/>
                    </w:rPr>
                  </w:pPr>
                  <w:r>
                    <w:rPr>
                      <w:rFonts w:ascii="仿宋" w:eastAsia="仿宋" w:hAnsi="仿宋" w:cs="仿宋" w:hint="eastAsia"/>
                      <w:sz w:val="24"/>
                      <w:szCs w:val="24"/>
                    </w:rPr>
                    <w:t>密封</w:t>
                  </w:r>
                </w:p>
              </w:tc>
            </w:tr>
          </w:tbl>
          <w:p w14:paraId="387EEA2A" w14:textId="77777777" w:rsidR="00D803CE" w:rsidRDefault="00D803CE">
            <w:pPr>
              <w:adjustRightInd w:val="0"/>
              <w:spacing w:line="288" w:lineRule="auto"/>
              <w:textAlignment w:val="baseline"/>
              <w:rPr>
                <w:rFonts w:ascii="仿宋" w:eastAsia="仿宋" w:hAnsi="仿宋"/>
                <w:sz w:val="24"/>
                <w:szCs w:val="24"/>
              </w:rPr>
            </w:pPr>
          </w:p>
        </w:tc>
      </w:tr>
      <w:tr w:rsidR="00D803CE" w14:paraId="20B9811B" w14:textId="77777777">
        <w:trPr>
          <w:jc w:val="center"/>
        </w:trPr>
        <w:tc>
          <w:tcPr>
            <w:tcW w:w="947" w:type="dxa"/>
            <w:vAlign w:val="center"/>
          </w:tcPr>
          <w:p w14:paraId="69EE1E27"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3.5.2</w:t>
            </w:r>
          </w:p>
        </w:tc>
        <w:tc>
          <w:tcPr>
            <w:tcW w:w="2695" w:type="dxa"/>
            <w:vAlign w:val="center"/>
          </w:tcPr>
          <w:p w14:paraId="6F07AD95"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封套上写明</w:t>
            </w:r>
          </w:p>
        </w:tc>
        <w:tc>
          <w:tcPr>
            <w:tcW w:w="5225" w:type="dxa"/>
            <w:vAlign w:val="center"/>
          </w:tcPr>
          <w:p w14:paraId="149B3128" w14:textId="77777777" w:rsidR="00D803CE" w:rsidRDefault="008B1988">
            <w:pPr>
              <w:adjustRightInd w:val="0"/>
              <w:spacing w:line="288" w:lineRule="auto"/>
              <w:textAlignment w:val="baseline"/>
              <w:rPr>
                <w:rFonts w:ascii="仿宋" w:eastAsia="仿宋" w:hAnsi="仿宋"/>
                <w:sz w:val="24"/>
                <w:szCs w:val="24"/>
              </w:rPr>
            </w:pPr>
            <w:r>
              <w:rPr>
                <w:rFonts w:ascii="仿宋" w:eastAsia="仿宋" w:hAnsi="仿宋" w:cs="仿宋" w:hint="eastAsia"/>
                <w:sz w:val="24"/>
                <w:szCs w:val="24"/>
              </w:rPr>
              <w:t>项目名称、项目编号、供应商名称、供应商地址、响应文件递交日期和在（开启日期、时间 ）之前不得启封的字样</w:t>
            </w:r>
          </w:p>
        </w:tc>
      </w:tr>
      <w:tr w:rsidR="00D803CE" w14:paraId="22E7533D" w14:textId="77777777">
        <w:trPr>
          <w:jc w:val="center"/>
        </w:trPr>
        <w:tc>
          <w:tcPr>
            <w:tcW w:w="947" w:type="dxa"/>
            <w:vAlign w:val="center"/>
          </w:tcPr>
          <w:p w14:paraId="079ABDC8"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3.6.2</w:t>
            </w:r>
          </w:p>
        </w:tc>
        <w:tc>
          <w:tcPr>
            <w:tcW w:w="2695" w:type="dxa"/>
            <w:vAlign w:val="center"/>
          </w:tcPr>
          <w:p w14:paraId="566F5462"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是否退还响应文件</w:t>
            </w:r>
          </w:p>
        </w:tc>
        <w:tc>
          <w:tcPr>
            <w:tcW w:w="5225" w:type="dxa"/>
            <w:vAlign w:val="center"/>
          </w:tcPr>
          <w:p w14:paraId="08050C52"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■否</w:t>
            </w:r>
          </w:p>
          <w:p w14:paraId="44B65BAA"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□是</w:t>
            </w:r>
          </w:p>
        </w:tc>
      </w:tr>
      <w:tr w:rsidR="00D803CE" w14:paraId="7D1504D3" w14:textId="77777777">
        <w:trPr>
          <w:jc w:val="center"/>
        </w:trPr>
        <w:tc>
          <w:tcPr>
            <w:tcW w:w="947" w:type="dxa"/>
            <w:vAlign w:val="center"/>
          </w:tcPr>
          <w:p w14:paraId="1F7113C5"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3.7.1</w:t>
            </w:r>
          </w:p>
        </w:tc>
        <w:tc>
          <w:tcPr>
            <w:tcW w:w="2695" w:type="dxa"/>
            <w:vAlign w:val="center"/>
          </w:tcPr>
          <w:p w14:paraId="5010206B"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磋商保证金</w:t>
            </w:r>
          </w:p>
        </w:tc>
        <w:tc>
          <w:tcPr>
            <w:tcW w:w="5225" w:type="dxa"/>
            <w:vAlign w:val="center"/>
          </w:tcPr>
          <w:p w14:paraId="15B87706" w14:textId="77777777" w:rsidR="00D803CE" w:rsidRDefault="008B1988">
            <w:pPr>
              <w:snapToGrid w:val="0"/>
              <w:spacing w:line="288" w:lineRule="auto"/>
              <w:ind w:left="1"/>
              <w:rPr>
                <w:rFonts w:ascii="仿宋" w:eastAsia="仿宋" w:hAnsi="仿宋"/>
                <w:sz w:val="24"/>
                <w:szCs w:val="24"/>
              </w:rPr>
            </w:pPr>
            <w:r>
              <w:rPr>
                <w:rFonts w:ascii="仿宋" w:eastAsia="仿宋" w:hAnsi="仿宋" w:cs="仿宋" w:hint="eastAsia"/>
                <w:sz w:val="24"/>
                <w:szCs w:val="24"/>
              </w:rPr>
              <w:t>□不需要</w:t>
            </w:r>
          </w:p>
          <w:p w14:paraId="60BAE5F6" w14:textId="77777777" w:rsidR="00D803CE" w:rsidRDefault="008B1988">
            <w:pPr>
              <w:snapToGrid w:val="0"/>
              <w:spacing w:line="288" w:lineRule="auto"/>
              <w:ind w:left="1"/>
              <w:rPr>
                <w:rFonts w:ascii="仿宋" w:eastAsia="仿宋" w:hAnsi="仿宋"/>
                <w:sz w:val="24"/>
                <w:szCs w:val="24"/>
              </w:rPr>
            </w:pPr>
            <w:r>
              <w:rPr>
                <w:rFonts w:ascii="仿宋" w:eastAsia="仿宋" w:hAnsi="仿宋" w:cs="仿宋" w:hint="eastAsia"/>
                <w:sz w:val="24"/>
                <w:szCs w:val="24"/>
              </w:rPr>
              <w:t>■需要  金额：人民币贰万伍仟元（人民币2</w:t>
            </w:r>
            <w:r>
              <w:rPr>
                <w:rFonts w:ascii="仿宋" w:eastAsia="仿宋" w:hAnsi="仿宋" w:cs="仿宋"/>
                <w:sz w:val="24"/>
                <w:szCs w:val="24"/>
              </w:rPr>
              <w:t>5000</w:t>
            </w:r>
            <w:r>
              <w:rPr>
                <w:rFonts w:ascii="仿宋" w:eastAsia="仿宋" w:hAnsi="仿宋" w:cs="仿宋" w:hint="eastAsia"/>
                <w:sz w:val="24"/>
                <w:szCs w:val="24"/>
              </w:rPr>
              <w:t>元）</w:t>
            </w:r>
          </w:p>
        </w:tc>
      </w:tr>
      <w:tr w:rsidR="00D803CE" w14:paraId="55DBB055" w14:textId="77777777">
        <w:trPr>
          <w:trHeight w:val="90"/>
          <w:jc w:val="center"/>
        </w:trPr>
        <w:tc>
          <w:tcPr>
            <w:tcW w:w="947" w:type="dxa"/>
            <w:vAlign w:val="center"/>
          </w:tcPr>
          <w:p w14:paraId="2A671986"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4.2.1</w:t>
            </w:r>
          </w:p>
        </w:tc>
        <w:tc>
          <w:tcPr>
            <w:tcW w:w="2695" w:type="dxa"/>
            <w:vAlign w:val="center"/>
          </w:tcPr>
          <w:p w14:paraId="504B01B8"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磋商日期和地点</w:t>
            </w:r>
          </w:p>
        </w:tc>
        <w:tc>
          <w:tcPr>
            <w:tcW w:w="5225" w:type="dxa"/>
            <w:vAlign w:val="center"/>
          </w:tcPr>
          <w:p w14:paraId="688DDA17" w14:textId="10AB897E"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磋商日期：</w:t>
            </w:r>
            <w:r>
              <w:rPr>
                <w:rFonts w:ascii="仿宋" w:eastAsia="仿宋" w:hAnsi="仿宋" w:cs="仿宋"/>
                <w:sz w:val="24"/>
                <w:szCs w:val="24"/>
              </w:rPr>
              <w:t>2020</w:t>
            </w:r>
            <w:r>
              <w:rPr>
                <w:rFonts w:ascii="仿宋" w:eastAsia="仿宋" w:hAnsi="仿宋" w:cs="仿宋" w:hint="eastAsia"/>
                <w:sz w:val="24"/>
                <w:szCs w:val="24"/>
              </w:rPr>
              <w:t>年</w:t>
            </w:r>
            <w:r w:rsidR="00A40A95">
              <w:rPr>
                <w:rFonts w:ascii="仿宋" w:eastAsia="仿宋" w:hAnsi="仿宋" w:cs="仿宋"/>
                <w:sz w:val="24"/>
                <w:szCs w:val="24"/>
              </w:rPr>
              <w:t>9</w:t>
            </w:r>
            <w:r>
              <w:rPr>
                <w:rFonts w:ascii="仿宋" w:eastAsia="仿宋" w:hAnsi="仿宋" w:cs="仿宋" w:hint="eastAsia"/>
                <w:sz w:val="24"/>
                <w:szCs w:val="24"/>
              </w:rPr>
              <w:t>月</w:t>
            </w:r>
            <w:r w:rsidR="00A40A95">
              <w:rPr>
                <w:rFonts w:ascii="仿宋" w:eastAsia="仿宋" w:hAnsi="仿宋" w:cs="仿宋"/>
                <w:sz w:val="24"/>
                <w:szCs w:val="24"/>
              </w:rPr>
              <w:t>16</w:t>
            </w:r>
            <w:r>
              <w:rPr>
                <w:rFonts w:ascii="仿宋" w:eastAsia="仿宋" w:hAnsi="仿宋" w:cs="仿宋" w:hint="eastAsia"/>
                <w:sz w:val="24"/>
                <w:szCs w:val="24"/>
              </w:rPr>
              <w:t>日</w:t>
            </w:r>
            <w:r w:rsidR="00A40A95">
              <w:rPr>
                <w:rFonts w:ascii="仿宋" w:eastAsia="仿宋" w:hAnsi="仿宋" w:cs="仿宋"/>
                <w:sz w:val="24"/>
                <w:szCs w:val="24"/>
              </w:rPr>
              <w:t>13</w:t>
            </w:r>
            <w:r>
              <w:rPr>
                <w:rFonts w:ascii="仿宋" w:eastAsia="仿宋" w:hAnsi="仿宋" w:cs="仿宋" w:hint="eastAsia"/>
                <w:sz w:val="24"/>
                <w:szCs w:val="24"/>
              </w:rPr>
              <w:t>：</w:t>
            </w:r>
            <w:r w:rsidR="00A40A95">
              <w:rPr>
                <w:rFonts w:ascii="仿宋" w:eastAsia="仿宋" w:hAnsi="仿宋" w:cs="仿宋"/>
                <w:sz w:val="24"/>
                <w:szCs w:val="24"/>
              </w:rPr>
              <w:t>30</w:t>
            </w:r>
            <w:r>
              <w:rPr>
                <w:rFonts w:ascii="仿宋" w:eastAsia="仿宋" w:hAnsi="仿宋" w:cs="仿宋" w:hint="eastAsia"/>
                <w:sz w:val="24"/>
                <w:szCs w:val="24"/>
              </w:rPr>
              <w:t>时</w:t>
            </w:r>
          </w:p>
          <w:p w14:paraId="24F493ED" w14:textId="721FADAC"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磋商地点：</w:t>
            </w:r>
            <w:r>
              <w:rPr>
                <w:rFonts w:ascii="仿宋" w:eastAsia="仿宋" w:hAnsi="仿宋" w:hint="eastAsia"/>
                <w:sz w:val="24"/>
                <w:szCs w:val="24"/>
              </w:rPr>
              <w:t>北京海淀区学院路30号科大天工大厦A座</w:t>
            </w:r>
            <w:r w:rsidR="00A40A95">
              <w:rPr>
                <w:rFonts w:ascii="仿宋" w:eastAsia="仿宋" w:hAnsi="仿宋" w:hint="eastAsia"/>
                <w:sz w:val="24"/>
                <w:szCs w:val="24"/>
              </w:rPr>
              <w:t>五</w:t>
            </w:r>
            <w:r>
              <w:rPr>
                <w:rFonts w:ascii="仿宋" w:eastAsia="仿宋" w:hAnsi="仿宋" w:hint="eastAsia"/>
                <w:sz w:val="24"/>
                <w:szCs w:val="24"/>
              </w:rPr>
              <w:t>层</w:t>
            </w:r>
            <w:r w:rsidR="00A40A95">
              <w:rPr>
                <w:rFonts w:ascii="仿宋" w:eastAsia="仿宋" w:hAnsi="仿宋"/>
                <w:sz w:val="24"/>
                <w:szCs w:val="24"/>
              </w:rPr>
              <w:t>510</w:t>
            </w:r>
            <w:r>
              <w:rPr>
                <w:rFonts w:ascii="仿宋" w:eastAsia="仿宋" w:hAnsi="仿宋" w:hint="eastAsia"/>
                <w:sz w:val="24"/>
                <w:szCs w:val="24"/>
              </w:rPr>
              <w:t>会议室</w:t>
            </w:r>
          </w:p>
        </w:tc>
      </w:tr>
      <w:tr w:rsidR="00D803CE" w14:paraId="77B1D934" w14:textId="77777777">
        <w:trPr>
          <w:jc w:val="center"/>
        </w:trPr>
        <w:tc>
          <w:tcPr>
            <w:tcW w:w="947" w:type="dxa"/>
            <w:vAlign w:val="center"/>
          </w:tcPr>
          <w:p w14:paraId="6808806C"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4.2.2</w:t>
            </w:r>
          </w:p>
        </w:tc>
        <w:tc>
          <w:tcPr>
            <w:tcW w:w="2695" w:type="dxa"/>
            <w:vAlign w:val="center"/>
          </w:tcPr>
          <w:p w14:paraId="29339D61"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磋商顺序</w:t>
            </w:r>
          </w:p>
        </w:tc>
        <w:tc>
          <w:tcPr>
            <w:tcW w:w="5225" w:type="dxa"/>
            <w:vAlign w:val="center"/>
          </w:tcPr>
          <w:p w14:paraId="3C296C87"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■供应商提交响应文件的顺序</w:t>
            </w:r>
          </w:p>
          <w:p w14:paraId="1C354C2A"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□供应商提交响应文件的逆顺序</w:t>
            </w:r>
          </w:p>
          <w:p w14:paraId="43B7A7EC"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□供应</w:t>
            </w:r>
            <w:proofErr w:type="gramStart"/>
            <w:r>
              <w:rPr>
                <w:rFonts w:ascii="仿宋" w:eastAsia="仿宋" w:hAnsi="仿宋" w:cs="仿宋" w:hint="eastAsia"/>
                <w:sz w:val="24"/>
                <w:szCs w:val="24"/>
              </w:rPr>
              <w:t>商现场</w:t>
            </w:r>
            <w:proofErr w:type="gramEnd"/>
            <w:r>
              <w:rPr>
                <w:rFonts w:ascii="仿宋" w:eastAsia="仿宋" w:hAnsi="仿宋" w:cs="仿宋" w:hint="eastAsia"/>
                <w:sz w:val="24"/>
                <w:szCs w:val="24"/>
              </w:rPr>
              <w:t>抽签决定</w:t>
            </w:r>
          </w:p>
        </w:tc>
      </w:tr>
      <w:tr w:rsidR="00D803CE" w14:paraId="2F73ECDE" w14:textId="77777777">
        <w:trPr>
          <w:jc w:val="center"/>
        </w:trPr>
        <w:tc>
          <w:tcPr>
            <w:tcW w:w="947" w:type="dxa"/>
            <w:vAlign w:val="center"/>
          </w:tcPr>
          <w:p w14:paraId="7CE6A33D"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4.4.2</w:t>
            </w:r>
          </w:p>
        </w:tc>
        <w:tc>
          <w:tcPr>
            <w:tcW w:w="2695" w:type="dxa"/>
            <w:vAlign w:val="center"/>
          </w:tcPr>
          <w:p w14:paraId="37114509"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磋商中可能实质性改变的内容</w:t>
            </w:r>
          </w:p>
        </w:tc>
        <w:tc>
          <w:tcPr>
            <w:tcW w:w="5225" w:type="dxa"/>
            <w:vAlign w:val="center"/>
          </w:tcPr>
          <w:p w14:paraId="2C923713"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■技术</w:t>
            </w:r>
          </w:p>
          <w:p w14:paraId="00578E5A"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■服务要求</w:t>
            </w:r>
          </w:p>
          <w:p w14:paraId="39FCB9E2"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■合同草案条款</w:t>
            </w:r>
          </w:p>
        </w:tc>
      </w:tr>
      <w:tr w:rsidR="00D803CE" w14:paraId="757B69A9" w14:textId="77777777">
        <w:trPr>
          <w:jc w:val="center"/>
        </w:trPr>
        <w:tc>
          <w:tcPr>
            <w:tcW w:w="947" w:type="dxa"/>
            <w:vAlign w:val="center"/>
          </w:tcPr>
          <w:p w14:paraId="0D52D9BE"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4.4.6</w:t>
            </w:r>
          </w:p>
        </w:tc>
        <w:tc>
          <w:tcPr>
            <w:tcW w:w="2695" w:type="dxa"/>
            <w:vAlign w:val="center"/>
          </w:tcPr>
          <w:p w14:paraId="3E780060"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提交最后报价的方式</w:t>
            </w:r>
          </w:p>
        </w:tc>
        <w:tc>
          <w:tcPr>
            <w:tcW w:w="5225" w:type="dxa"/>
            <w:vAlign w:val="center"/>
          </w:tcPr>
          <w:p w14:paraId="1CB33F1D" w14:textId="77777777" w:rsidR="00D803CE" w:rsidRDefault="008B1988">
            <w:pPr>
              <w:adjustRightInd w:val="0"/>
              <w:snapToGrid w:val="0"/>
              <w:spacing w:line="288" w:lineRule="auto"/>
              <w:textAlignment w:val="baseline"/>
              <w:rPr>
                <w:rFonts w:ascii="仿宋" w:eastAsia="仿宋" w:hAnsi="仿宋" w:cs="仿宋"/>
                <w:sz w:val="24"/>
                <w:szCs w:val="24"/>
              </w:rPr>
            </w:pPr>
            <w:r>
              <w:rPr>
                <w:rFonts w:ascii="仿宋" w:eastAsia="仿宋" w:hAnsi="仿宋" w:cs="仿宋" w:hint="eastAsia"/>
                <w:sz w:val="24"/>
                <w:szCs w:val="24"/>
              </w:rPr>
              <w:t>■磋商文件能够详细列明采购标的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技术、服务要求的，如涉及到最终报价调整，</w:t>
            </w:r>
            <w:proofErr w:type="gramStart"/>
            <w:r>
              <w:rPr>
                <w:rFonts w:ascii="仿宋" w:eastAsia="仿宋" w:hAnsi="仿宋" w:cs="仿宋" w:hint="eastAsia"/>
                <w:sz w:val="24"/>
                <w:szCs w:val="24"/>
              </w:rPr>
              <w:t>须现场</w:t>
            </w:r>
            <w:proofErr w:type="gramEnd"/>
            <w:r>
              <w:rPr>
                <w:rFonts w:ascii="仿宋" w:eastAsia="仿宋" w:hAnsi="仿宋" w:cs="仿宋" w:hint="eastAsia"/>
                <w:sz w:val="24"/>
                <w:szCs w:val="24"/>
              </w:rPr>
              <w:t>进行工程量变化的描述。</w:t>
            </w:r>
          </w:p>
          <w:p w14:paraId="23890604"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lastRenderedPageBreak/>
              <w:t>二次报价为最终报价；现场应填写发放的二次报价单（含磋商记录），如最终报价对首次报价进行调整，还应</w:t>
            </w:r>
            <w:proofErr w:type="gramStart"/>
            <w:r>
              <w:rPr>
                <w:rFonts w:ascii="仿宋" w:eastAsia="仿宋" w:hAnsi="仿宋" w:cs="仿宋" w:hint="eastAsia"/>
                <w:sz w:val="24"/>
                <w:szCs w:val="24"/>
              </w:rPr>
              <w:t>附调整</w:t>
            </w:r>
            <w:proofErr w:type="gramEnd"/>
            <w:r>
              <w:rPr>
                <w:rFonts w:ascii="仿宋" w:eastAsia="仿宋" w:hAnsi="仿宋" w:cs="仿宋" w:hint="eastAsia"/>
                <w:sz w:val="24"/>
                <w:szCs w:val="24"/>
              </w:rPr>
              <w:t>后的已标价工程量清单并按照要求签字盖章。</w:t>
            </w:r>
          </w:p>
          <w:p w14:paraId="5AB8900F"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□磋商文件不能详细列明采购标的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技术、服务要求，需经磋商由供应商提供最终设计方案或解决方案的</w:t>
            </w:r>
          </w:p>
        </w:tc>
      </w:tr>
      <w:tr w:rsidR="00D803CE" w14:paraId="7F1CA8D8" w14:textId="77777777">
        <w:trPr>
          <w:jc w:val="center"/>
        </w:trPr>
        <w:tc>
          <w:tcPr>
            <w:tcW w:w="947" w:type="dxa"/>
            <w:vAlign w:val="center"/>
          </w:tcPr>
          <w:p w14:paraId="1A916CE9"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lastRenderedPageBreak/>
              <w:t>4.6.1</w:t>
            </w:r>
          </w:p>
        </w:tc>
        <w:tc>
          <w:tcPr>
            <w:tcW w:w="2695" w:type="dxa"/>
            <w:vAlign w:val="center"/>
          </w:tcPr>
          <w:p w14:paraId="580BEB81"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推荐候选成交供应商数量</w:t>
            </w:r>
          </w:p>
        </w:tc>
        <w:tc>
          <w:tcPr>
            <w:tcW w:w="5225" w:type="dxa"/>
            <w:vAlign w:val="center"/>
          </w:tcPr>
          <w:p w14:paraId="5C568AEE" w14:textId="77777777" w:rsidR="00D803CE" w:rsidRDefault="008B1988">
            <w:pPr>
              <w:snapToGrid w:val="0"/>
              <w:spacing w:line="288" w:lineRule="auto"/>
              <w:rPr>
                <w:rFonts w:ascii="仿宋" w:eastAsia="仿宋" w:hAnsi="仿宋" w:cs="仿宋"/>
                <w:sz w:val="24"/>
                <w:szCs w:val="24"/>
              </w:rPr>
            </w:pPr>
            <w:r>
              <w:rPr>
                <w:rFonts w:ascii="仿宋" w:eastAsia="仿宋" w:hAnsi="仿宋" w:cs="仿宋" w:hint="eastAsia"/>
                <w:sz w:val="24"/>
                <w:szCs w:val="24"/>
              </w:rPr>
              <w:t>不多于3个</w:t>
            </w:r>
            <w:r>
              <w:rPr>
                <w:rFonts w:ascii="仿宋" w:eastAsia="仿宋" w:hAnsi="仿宋" w:cs="仿宋"/>
                <w:sz w:val="24"/>
                <w:szCs w:val="24"/>
              </w:rPr>
              <w:t xml:space="preserve"> </w:t>
            </w:r>
          </w:p>
        </w:tc>
      </w:tr>
      <w:tr w:rsidR="00D803CE" w14:paraId="47ED591C" w14:textId="77777777">
        <w:trPr>
          <w:jc w:val="center"/>
        </w:trPr>
        <w:tc>
          <w:tcPr>
            <w:tcW w:w="947" w:type="dxa"/>
            <w:vAlign w:val="center"/>
          </w:tcPr>
          <w:p w14:paraId="09866540" w14:textId="77777777" w:rsidR="00D803CE" w:rsidRDefault="008B1988">
            <w:pPr>
              <w:adjustRightInd w:val="0"/>
              <w:spacing w:line="288" w:lineRule="auto"/>
              <w:jc w:val="center"/>
              <w:textAlignment w:val="baseline"/>
              <w:rPr>
                <w:rFonts w:ascii="仿宋" w:eastAsia="仿宋" w:hAnsi="仿宋" w:cs="仿宋"/>
                <w:sz w:val="24"/>
                <w:szCs w:val="24"/>
              </w:rPr>
            </w:pPr>
            <w:r>
              <w:rPr>
                <w:rFonts w:ascii="仿宋" w:eastAsia="仿宋" w:hAnsi="仿宋" w:cs="仿宋"/>
                <w:sz w:val="24"/>
                <w:szCs w:val="24"/>
              </w:rPr>
              <w:t>4.6.3</w:t>
            </w:r>
          </w:p>
        </w:tc>
        <w:tc>
          <w:tcPr>
            <w:tcW w:w="2695" w:type="dxa"/>
            <w:vAlign w:val="center"/>
          </w:tcPr>
          <w:p w14:paraId="03E7089E"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确定成交供应商</w:t>
            </w:r>
          </w:p>
        </w:tc>
        <w:tc>
          <w:tcPr>
            <w:tcW w:w="5225" w:type="dxa"/>
            <w:vAlign w:val="center"/>
          </w:tcPr>
          <w:p w14:paraId="514249FF"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■由采购人确定</w:t>
            </w:r>
          </w:p>
          <w:p w14:paraId="771DA91B"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□由磋商小组确定</w:t>
            </w:r>
          </w:p>
        </w:tc>
      </w:tr>
      <w:tr w:rsidR="00D803CE" w14:paraId="091F282F" w14:textId="77777777">
        <w:trPr>
          <w:jc w:val="center"/>
        </w:trPr>
        <w:tc>
          <w:tcPr>
            <w:tcW w:w="947" w:type="dxa"/>
            <w:vAlign w:val="center"/>
          </w:tcPr>
          <w:p w14:paraId="77805B03" w14:textId="77777777" w:rsidR="00D803CE" w:rsidRDefault="008B1988">
            <w:pPr>
              <w:adjustRightInd w:val="0"/>
              <w:spacing w:line="288" w:lineRule="auto"/>
              <w:jc w:val="center"/>
              <w:textAlignment w:val="baseline"/>
              <w:rPr>
                <w:rFonts w:ascii="仿宋" w:eastAsia="仿宋" w:hAnsi="仿宋"/>
                <w:sz w:val="24"/>
                <w:szCs w:val="24"/>
                <w:highlight w:val="yellow"/>
              </w:rPr>
            </w:pPr>
            <w:r>
              <w:rPr>
                <w:rFonts w:ascii="仿宋" w:eastAsia="仿宋" w:hAnsi="仿宋" w:cs="仿宋"/>
                <w:sz w:val="24"/>
                <w:szCs w:val="24"/>
              </w:rPr>
              <w:t>5.2.1</w:t>
            </w:r>
          </w:p>
        </w:tc>
        <w:tc>
          <w:tcPr>
            <w:tcW w:w="2695" w:type="dxa"/>
            <w:vAlign w:val="center"/>
          </w:tcPr>
          <w:p w14:paraId="12308C1C" w14:textId="77777777" w:rsidR="00D803CE" w:rsidRDefault="008B1988">
            <w:pPr>
              <w:adjustRightInd w:val="0"/>
              <w:spacing w:line="288" w:lineRule="auto"/>
              <w:jc w:val="center"/>
              <w:textAlignment w:val="baseline"/>
              <w:rPr>
                <w:rFonts w:ascii="仿宋" w:eastAsia="仿宋" w:hAnsi="仿宋"/>
                <w:sz w:val="24"/>
                <w:szCs w:val="24"/>
              </w:rPr>
            </w:pPr>
            <w:r>
              <w:rPr>
                <w:rFonts w:ascii="仿宋" w:eastAsia="仿宋" w:hAnsi="仿宋" w:cs="仿宋" w:hint="eastAsia"/>
                <w:sz w:val="24"/>
                <w:szCs w:val="24"/>
              </w:rPr>
              <w:t>履约担保</w:t>
            </w:r>
          </w:p>
        </w:tc>
        <w:tc>
          <w:tcPr>
            <w:tcW w:w="5225" w:type="dxa"/>
            <w:vAlign w:val="center"/>
          </w:tcPr>
          <w:p w14:paraId="6B7BD820" w14:textId="77777777" w:rsidR="00D803CE" w:rsidRDefault="008B1988">
            <w:pPr>
              <w:adjustRightInd w:val="0"/>
              <w:snapToGrid w:val="0"/>
              <w:spacing w:line="288" w:lineRule="auto"/>
              <w:textAlignment w:val="baseline"/>
              <w:rPr>
                <w:rFonts w:ascii="仿宋" w:eastAsia="仿宋" w:hAnsi="仿宋"/>
                <w:sz w:val="24"/>
                <w:szCs w:val="24"/>
              </w:rPr>
            </w:pPr>
            <w:r>
              <w:rPr>
                <w:rFonts w:ascii="仿宋" w:eastAsia="仿宋" w:hAnsi="仿宋" w:cs="仿宋" w:hint="eastAsia"/>
                <w:sz w:val="24"/>
                <w:szCs w:val="24"/>
              </w:rPr>
              <w:t>不适用</w:t>
            </w:r>
          </w:p>
        </w:tc>
      </w:tr>
      <w:tr w:rsidR="00D803CE" w14:paraId="6510AE88" w14:textId="77777777">
        <w:trPr>
          <w:trHeight w:val="436"/>
          <w:jc w:val="center"/>
        </w:trPr>
        <w:tc>
          <w:tcPr>
            <w:tcW w:w="947" w:type="dxa"/>
            <w:vMerge w:val="restart"/>
            <w:vAlign w:val="center"/>
          </w:tcPr>
          <w:p w14:paraId="0B553D90" w14:textId="77777777" w:rsidR="00D803CE" w:rsidRDefault="008B1988">
            <w:pPr>
              <w:spacing w:line="288" w:lineRule="auto"/>
              <w:jc w:val="center"/>
              <w:rPr>
                <w:rFonts w:ascii="仿宋" w:eastAsia="仿宋" w:hAnsi="仿宋" w:cs="仿宋"/>
                <w:sz w:val="24"/>
                <w:szCs w:val="24"/>
              </w:rPr>
            </w:pPr>
            <w:r>
              <w:rPr>
                <w:rFonts w:ascii="仿宋" w:eastAsia="仿宋" w:hAnsi="仿宋" w:cs="仿宋"/>
                <w:sz w:val="24"/>
                <w:szCs w:val="24"/>
              </w:rPr>
              <w:t>9</w:t>
            </w:r>
          </w:p>
        </w:tc>
        <w:tc>
          <w:tcPr>
            <w:tcW w:w="2695" w:type="dxa"/>
            <w:vAlign w:val="center"/>
          </w:tcPr>
          <w:p w14:paraId="60277069"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采购代理服务费</w:t>
            </w:r>
          </w:p>
        </w:tc>
        <w:tc>
          <w:tcPr>
            <w:tcW w:w="5225" w:type="dxa"/>
            <w:vAlign w:val="center"/>
          </w:tcPr>
          <w:p w14:paraId="641067B3"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w:t>
            </w:r>
            <w:proofErr w:type="gramStart"/>
            <w:r>
              <w:rPr>
                <w:rFonts w:ascii="仿宋" w:eastAsia="仿宋" w:hAnsi="仿宋" w:cs="仿宋" w:hint="eastAsia"/>
                <w:sz w:val="24"/>
                <w:szCs w:val="24"/>
              </w:rPr>
              <w:t>由成交</w:t>
            </w:r>
            <w:proofErr w:type="gramEnd"/>
            <w:r>
              <w:rPr>
                <w:rFonts w:ascii="仿宋" w:eastAsia="仿宋" w:hAnsi="仿宋" w:cs="仿宋" w:hint="eastAsia"/>
                <w:sz w:val="24"/>
                <w:szCs w:val="24"/>
              </w:rPr>
              <w:t>供应商支付</w:t>
            </w:r>
          </w:p>
          <w:p w14:paraId="64672C05" w14:textId="77777777" w:rsidR="00D803CE" w:rsidRDefault="008B1988">
            <w:pPr>
              <w:snapToGrid w:val="0"/>
              <w:spacing w:line="288" w:lineRule="auto"/>
              <w:rPr>
                <w:rFonts w:ascii="仿宋" w:eastAsia="仿宋" w:hAnsi="仿宋" w:cs="仿宋"/>
                <w:sz w:val="24"/>
                <w:szCs w:val="24"/>
              </w:rPr>
            </w:pPr>
            <w:r>
              <w:rPr>
                <w:rFonts w:ascii="仿宋" w:eastAsia="仿宋" w:hAnsi="仿宋" w:cs="仿宋" w:hint="eastAsia"/>
                <w:sz w:val="24"/>
                <w:szCs w:val="24"/>
              </w:rPr>
              <w:t>■由采购人支付</w:t>
            </w:r>
          </w:p>
        </w:tc>
      </w:tr>
      <w:tr w:rsidR="00D803CE" w14:paraId="433B58EF" w14:textId="77777777">
        <w:trPr>
          <w:jc w:val="center"/>
        </w:trPr>
        <w:tc>
          <w:tcPr>
            <w:tcW w:w="947" w:type="dxa"/>
            <w:vMerge/>
            <w:vAlign w:val="center"/>
          </w:tcPr>
          <w:p w14:paraId="4C0474C4" w14:textId="77777777" w:rsidR="00D803CE" w:rsidRDefault="00D803CE">
            <w:pPr>
              <w:spacing w:line="288" w:lineRule="auto"/>
              <w:jc w:val="center"/>
              <w:rPr>
                <w:rFonts w:ascii="仿宋" w:eastAsia="仿宋" w:hAnsi="仿宋"/>
                <w:sz w:val="24"/>
                <w:szCs w:val="24"/>
              </w:rPr>
            </w:pPr>
          </w:p>
        </w:tc>
        <w:tc>
          <w:tcPr>
            <w:tcW w:w="2695" w:type="dxa"/>
            <w:vAlign w:val="center"/>
          </w:tcPr>
          <w:p w14:paraId="6200697A" w14:textId="77777777" w:rsidR="00D803CE" w:rsidRDefault="008B1988">
            <w:pPr>
              <w:spacing w:line="288" w:lineRule="auto"/>
              <w:jc w:val="center"/>
              <w:rPr>
                <w:rFonts w:ascii="仿宋" w:eastAsia="仿宋" w:hAnsi="仿宋"/>
                <w:sz w:val="24"/>
                <w:szCs w:val="24"/>
              </w:rPr>
            </w:pPr>
            <w:r>
              <w:rPr>
                <w:rFonts w:ascii="仿宋" w:eastAsia="仿宋" w:hAnsi="仿宋" w:cs="仿宋" w:hint="eastAsia"/>
                <w:sz w:val="24"/>
                <w:szCs w:val="24"/>
              </w:rPr>
              <w:t>采购代理服务费收取类型</w:t>
            </w:r>
          </w:p>
        </w:tc>
        <w:tc>
          <w:tcPr>
            <w:tcW w:w="5225" w:type="dxa"/>
            <w:vAlign w:val="center"/>
          </w:tcPr>
          <w:p w14:paraId="44DB6B33"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□按照货物类</w:t>
            </w:r>
          </w:p>
          <w:p w14:paraId="30AC635D"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□按照服务类</w:t>
            </w:r>
          </w:p>
          <w:p w14:paraId="606CA679" w14:textId="77777777" w:rsidR="00D803CE" w:rsidRDefault="008B1988">
            <w:pPr>
              <w:snapToGrid w:val="0"/>
              <w:spacing w:line="288" w:lineRule="auto"/>
              <w:rPr>
                <w:rFonts w:ascii="仿宋" w:eastAsia="仿宋" w:hAnsi="仿宋"/>
                <w:sz w:val="24"/>
                <w:szCs w:val="24"/>
              </w:rPr>
            </w:pPr>
            <w:r>
              <w:rPr>
                <w:rFonts w:ascii="仿宋" w:eastAsia="仿宋" w:hAnsi="仿宋" w:cs="仿宋" w:hint="eastAsia"/>
                <w:sz w:val="24"/>
                <w:szCs w:val="24"/>
              </w:rPr>
              <w:t>■按照工程类</w:t>
            </w:r>
          </w:p>
        </w:tc>
      </w:tr>
      <w:tr w:rsidR="00D803CE" w14:paraId="58D692EE" w14:textId="77777777">
        <w:trPr>
          <w:jc w:val="center"/>
        </w:trPr>
        <w:tc>
          <w:tcPr>
            <w:tcW w:w="947" w:type="dxa"/>
            <w:vAlign w:val="center"/>
          </w:tcPr>
          <w:p w14:paraId="56CF8EA8" w14:textId="77777777" w:rsidR="00D803CE" w:rsidRDefault="008B1988">
            <w:pPr>
              <w:spacing w:line="288"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2695" w:type="dxa"/>
            <w:vAlign w:val="center"/>
          </w:tcPr>
          <w:p w14:paraId="73A0A7F5" w14:textId="77777777" w:rsidR="00D803CE" w:rsidRDefault="008B1988">
            <w:pPr>
              <w:spacing w:line="288" w:lineRule="auto"/>
              <w:jc w:val="center"/>
              <w:rPr>
                <w:rFonts w:ascii="仿宋" w:eastAsia="仿宋" w:hAnsi="仿宋" w:cs="仿宋"/>
                <w:sz w:val="24"/>
                <w:szCs w:val="24"/>
              </w:rPr>
            </w:pPr>
            <w:r>
              <w:rPr>
                <w:rFonts w:ascii="仿宋" w:eastAsia="仿宋" w:hAnsi="仿宋" w:cs="仿宋" w:hint="eastAsia"/>
                <w:sz w:val="24"/>
                <w:szCs w:val="24"/>
              </w:rPr>
              <w:t>其他要求</w:t>
            </w:r>
          </w:p>
        </w:tc>
        <w:tc>
          <w:tcPr>
            <w:tcW w:w="5225" w:type="dxa"/>
            <w:vAlign w:val="center"/>
          </w:tcPr>
          <w:p w14:paraId="7558558A" w14:textId="77777777" w:rsidR="00D803CE" w:rsidRDefault="008B1988">
            <w:pPr>
              <w:snapToGrid w:val="0"/>
              <w:spacing w:line="288" w:lineRule="auto"/>
              <w:rPr>
                <w:rFonts w:ascii="仿宋" w:eastAsia="仿宋" w:hAnsi="仿宋" w:cs="仿宋"/>
                <w:sz w:val="24"/>
                <w:szCs w:val="24"/>
              </w:rPr>
            </w:pPr>
            <w:r>
              <w:rPr>
                <w:rFonts w:ascii="仿宋" w:eastAsia="仿宋" w:hAnsi="仿宋" w:cs="仿宋" w:hint="eastAsia"/>
                <w:sz w:val="24"/>
                <w:szCs w:val="24"/>
              </w:rPr>
              <w:t>供应商应当于成交通知书签发之日起2个工作日内到采购代理机构领取成交通知书。供应商在收到成交通知书之日起</w:t>
            </w:r>
            <w:r>
              <w:rPr>
                <w:rFonts w:ascii="仿宋" w:eastAsia="仿宋" w:hAnsi="仿宋" w:cs="仿宋"/>
                <w:sz w:val="24"/>
                <w:szCs w:val="24"/>
              </w:rPr>
              <w:t>30</w:t>
            </w:r>
            <w:proofErr w:type="gramStart"/>
            <w:r>
              <w:rPr>
                <w:rFonts w:ascii="仿宋" w:eastAsia="仿宋" w:hAnsi="仿宋" w:cs="仿宋" w:hint="eastAsia"/>
                <w:sz w:val="24"/>
                <w:szCs w:val="24"/>
              </w:rPr>
              <w:t>日内与</w:t>
            </w:r>
            <w:proofErr w:type="gramEnd"/>
            <w:r>
              <w:rPr>
                <w:rFonts w:ascii="仿宋" w:eastAsia="仿宋" w:hAnsi="仿宋" w:cs="仿宋" w:hint="eastAsia"/>
                <w:sz w:val="24"/>
                <w:szCs w:val="24"/>
              </w:rPr>
              <w:t>采购人按照磋商文件和供应商的响应文件订立书面合同。并于1个工作日内将合同扫描件发送至代理机构邮箱，同时尽快将纸质</w:t>
            </w:r>
            <w:proofErr w:type="gramStart"/>
            <w:r>
              <w:rPr>
                <w:rFonts w:ascii="仿宋" w:eastAsia="仿宋" w:hAnsi="仿宋" w:cs="仿宋" w:hint="eastAsia"/>
                <w:sz w:val="24"/>
                <w:szCs w:val="24"/>
              </w:rPr>
              <w:t>版合同</w:t>
            </w:r>
            <w:proofErr w:type="gramEnd"/>
            <w:r>
              <w:rPr>
                <w:rFonts w:ascii="仿宋" w:eastAsia="仿宋" w:hAnsi="仿宋" w:cs="仿宋" w:hint="eastAsia"/>
                <w:sz w:val="24"/>
                <w:szCs w:val="24"/>
              </w:rPr>
              <w:t>送至或快递至代理机构。</w:t>
            </w:r>
          </w:p>
        </w:tc>
      </w:tr>
    </w:tbl>
    <w:p w14:paraId="3ACFA1C8" w14:textId="77777777" w:rsidR="00D803CE" w:rsidRDefault="00D803CE">
      <w:pPr>
        <w:rPr>
          <w:rFonts w:ascii="仿宋" w:eastAsia="仿宋" w:hAnsi="仿宋"/>
          <w:b/>
          <w:bCs/>
        </w:rPr>
      </w:pPr>
    </w:p>
    <w:p w14:paraId="4A7E5005" w14:textId="77777777" w:rsidR="00D803CE" w:rsidRDefault="008B1988">
      <w:pPr>
        <w:rPr>
          <w:rFonts w:ascii="仿宋" w:eastAsia="仿宋" w:hAnsi="仿宋"/>
          <w:b/>
          <w:bCs/>
        </w:rPr>
      </w:pPr>
      <w:r>
        <w:rPr>
          <w:rFonts w:ascii="仿宋" w:eastAsia="仿宋" w:hAnsi="仿宋"/>
          <w:b/>
          <w:bCs/>
        </w:rPr>
        <w:br w:type="page"/>
      </w:r>
    </w:p>
    <w:p w14:paraId="6AD0ABE7" w14:textId="77777777" w:rsidR="00D803CE" w:rsidRDefault="008B1988">
      <w:pPr>
        <w:pStyle w:val="2TimesNewRoman5020"/>
        <w:spacing w:line="360" w:lineRule="auto"/>
        <w:outlineLvl w:val="0"/>
        <w:rPr>
          <w:rFonts w:ascii="仿宋" w:eastAsia="仿宋" w:hAnsi="仿宋" w:cs="仿宋"/>
          <w:bCs/>
          <w:sz w:val="24"/>
          <w:szCs w:val="24"/>
        </w:rPr>
      </w:pPr>
      <w:bookmarkStart w:id="29" w:name="_Toc14293"/>
      <w:bookmarkStart w:id="30" w:name="_Toc11132"/>
      <w:bookmarkStart w:id="31" w:name="_Toc520998772"/>
      <w:bookmarkEnd w:id="24"/>
      <w:bookmarkEnd w:id="25"/>
      <w:bookmarkEnd w:id="26"/>
      <w:bookmarkEnd w:id="27"/>
      <w:bookmarkEnd w:id="28"/>
      <w:r>
        <w:rPr>
          <w:rFonts w:ascii="仿宋" w:eastAsia="仿宋" w:hAnsi="仿宋" w:cs="仿宋" w:hint="eastAsia"/>
          <w:bCs/>
          <w:sz w:val="24"/>
          <w:szCs w:val="24"/>
        </w:rPr>
        <w:lastRenderedPageBreak/>
        <w:t>1.总则</w:t>
      </w:r>
      <w:bookmarkEnd w:id="29"/>
      <w:bookmarkEnd w:id="30"/>
      <w:bookmarkEnd w:id="31"/>
    </w:p>
    <w:p w14:paraId="625F9FD2" w14:textId="77777777" w:rsidR="00D803CE" w:rsidRDefault="008B1988">
      <w:pPr>
        <w:pStyle w:val="378020"/>
        <w:spacing w:line="360" w:lineRule="auto"/>
        <w:outlineLvl w:val="0"/>
        <w:rPr>
          <w:rFonts w:ascii="仿宋" w:eastAsia="仿宋" w:hAnsi="仿宋" w:cs="仿宋"/>
          <w:bCs/>
        </w:rPr>
      </w:pPr>
      <w:bookmarkStart w:id="32" w:name="_Toc332195856"/>
      <w:bookmarkStart w:id="33" w:name="_Toc179632547"/>
      <w:bookmarkStart w:id="34" w:name="_Toc152042306"/>
      <w:bookmarkStart w:id="35" w:name="_Toc233102493"/>
      <w:bookmarkStart w:id="36" w:name="_Toc152045530"/>
      <w:bookmarkStart w:id="37" w:name="_Toc144974498"/>
      <w:bookmarkStart w:id="38" w:name="_Toc2608"/>
      <w:bookmarkStart w:id="39" w:name="_Toc7256"/>
      <w:bookmarkStart w:id="40" w:name="_Toc500149230"/>
      <w:bookmarkStart w:id="41" w:name="_Toc500149336"/>
      <w:bookmarkStart w:id="42" w:name="_Toc520998773"/>
      <w:r>
        <w:rPr>
          <w:rFonts w:ascii="仿宋" w:eastAsia="仿宋" w:hAnsi="仿宋" w:cs="仿宋" w:hint="eastAsia"/>
          <w:bCs/>
        </w:rPr>
        <w:t xml:space="preserve">1.1 </w:t>
      </w:r>
      <w:bookmarkEnd w:id="32"/>
      <w:bookmarkEnd w:id="33"/>
      <w:bookmarkEnd w:id="34"/>
      <w:bookmarkEnd w:id="35"/>
      <w:bookmarkEnd w:id="36"/>
      <w:bookmarkEnd w:id="37"/>
      <w:r>
        <w:rPr>
          <w:rFonts w:ascii="仿宋" w:eastAsia="仿宋" w:hAnsi="仿宋" w:cs="仿宋" w:hint="eastAsia"/>
          <w:bCs/>
        </w:rPr>
        <w:t>项目概况</w:t>
      </w:r>
      <w:bookmarkEnd w:id="38"/>
      <w:bookmarkEnd w:id="39"/>
      <w:bookmarkEnd w:id="40"/>
      <w:bookmarkEnd w:id="41"/>
      <w:bookmarkEnd w:id="42"/>
    </w:p>
    <w:p w14:paraId="09833281" w14:textId="77777777" w:rsidR="00D803CE" w:rsidRDefault="008B1988">
      <w:pPr>
        <w:spacing w:line="360" w:lineRule="auto"/>
        <w:ind w:firstLineChars="200" w:firstLine="480"/>
        <w:rPr>
          <w:rFonts w:ascii="仿宋" w:eastAsia="仿宋" w:hAnsi="仿宋" w:cs="仿宋"/>
          <w:bCs/>
          <w:i/>
          <w:iCs/>
          <w:sz w:val="24"/>
        </w:rPr>
      </w:pPr>
      <w:r>
        <w:rPr>
          <w:rFonts w:ascii="仿宋" w:eastAsia="仿宋" w:hAnsi="仿宋" w:cs="仿宋" w:hint="eastAsia"/>
          <w:sz w:val="24"/>
        </w:rPr>
        <w:t>1.1.1</w:t>
      </w:r>
      <w:r>
        <w:rPr>
          <w:rFonts w:ascii="仿宋" w:eastAsia="仿宋" w:hAnsi="仿宋" w:cs="仿宋" w:hint="eastAsia"/>
          <w:bCs/>
          <w:sz w:val="24"/>
        </w:rPr>
        <w:t>根据《政府采购竞争性磋商采购方式管理暂行办法》和《中华人民共和国政府采购法》等有关法律、法规和规章的规定，本项目采购方式为竞争性磋商。采用竞争性磋商的原因见本章</w:t>
      </w:r>
      <w:r>
        <w:rPr>
          <w:rFonts w:ascii="仿宋" w:eastAsia="仿宋" w:hAnsi="仿宋" w:cs="仿宋" w:hint="eastAsia"/>
          <w:b/>
          <w:i/>
          <w:iCs/>
          <w:sz w:val="24"/>
        </w:rPr>
        <w:t>《供应商须知前附表》</w:t>
      </w:r>
      <w:r>
        <w:rPr>
          <w:rFonts w:ascii="仿宋" w:eastAsia="仿宋" w:hAnsi="仿宋" w:cs="仿宋" w:hint="eastAsia"/>
          <w:bCs/>
          <w:i/>
          <w:iCs/>
          <w:sz w:val="24"/>
        </w:rPr>
        <w:t>。</w:t>
      </w:r>
    </w:p>
    <w:p w14:paraId="093531F8"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1.1.2 本项目采购人：见第一章</w:t>
      </w:r>
      <w:r>
        <w:rPr>
          <w:rFonts w:ascii="仿宋" w:eastAsia="仿宋" w:hAnsi="仿宋" w:cs="仿宋" w:hint="eastAsia"/>
          <w:b/>
          <w:i/>
          <w:sz w:val="24"/>
        </w:rPr>
        <w:t>《采购邀请》</w:t>
      </w:r>
      <w:r>
        <w:rPr>
          <w:rFonts w:ascii="仿宋" w:eastAsia="仿宋" w:hAnsi="仿宋" w:cs="仿宋" w:hint="eastAsia"/>
          <w:sz w:val="24"/>
        </w:rPr>
        <w:t>。</w:t>
      </w:r>
    </w:p>
    <w:p w14:paraId="58CAA5EC"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1.1.3 本项目采购代理机构：见第一章</w:t>
      </w:r>
      <w:r>
        <w:rPr>
          <w:rFonts w:ascii="仿宋" w:eastAsia="仿宋" w:hAnsi="仿宋" w:cs="仿宋" w:hint="eastAsia"/>
          <w:b/>
          <w:i/>
          <w:sz w:val="24"/>
        </w:rPr>
        <w:t>《采购邀请》</w:t>
      </w:r>
      <w:r>
        <w:rPr>
          <w:rFonts w:ascii="仿宋" w:eastAsia="仿宋" w:hAnsi="仿宋" w:cs="仿宋" w:hint="eastAsia"/>
          <w:sz w:val="24"/>
        </w:rPr>
        <w:t>。</w:t>
      </w:r>
    </w:p>
    <w:p w14:paraId="714C3CBA"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1.1.4招标采购单位：指采购人和采购代理机构。</w:t>
      </w:r>
    </w:p>
    <w:p w14:paraId="14C29E4A"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1.1.5本招标项目名称：见第一章</w:t>
      </w:r>
      <w:r>
        <w:rPr>
          <w:rFonts w:ascii="仿宋" w:eastAsia="仿宋" w:hAnsi="仿宋" w:cs="仿宋" w:hint="eastAsia"/>
          <w:b/>
          <w:i/>
          <w:sz w:val="24"/>
        </w:rPr>
        <w:t>《采购邀请》</w:t>
      </w:r>
      <w:r>
        <w:rPr>
          <w:rFonts w:ascii="仿宋" w:eastAsia="仿宋" w:hAnsi="仿宋" w:cs="仿宋" w:hint="eastAsia"/>
          <w:sz w:val="24"/>
        </w:rPr>
        <w:t>。</w:t>
      </w:r>
    </w:p>
    <w:p w14:paraId="093F33F5"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1.1.6专业担保机构：采用担保函形式</w:t>
      </w:r>
      <w:proofErr w:type="gramStart"/>
      <w:r>
        <w:rPr>
          <w:rFonts w:ascii="仿宋" w:eastAsia="仿宋" w:hAnsi="仿宋" w:cs="仿宋" w:hint="eastAsia"/>
          <w:sz w:val="24"/>
        </w:rPr>
        <w:t>出具磋商</w:t>
      </w:r>
      <w:proofErr w:type="gramEnd"/>
      <w:r>
        <w:rPr>
          <w:rFonts w:ascii="仿宋" w:eastAsia="仿宋" w:hAnsi="仿宋" w:cs="仿宋" w:hint="eastAsia"/>
          <w:sz w:val="24"/>
        </w:rPr>
        <w:t>保证金和履约保证金的，担保函应由本章</w:t>
      </w:r>
      <w:r>
        <w:rPr>
          <w:rFonts w:ascii="仿宋" w:eastAsia="仿宋" w:hAnsi="仿宋" w:cs="仿宋" w:hint="eastAsia"/>
          <w:b/>
          <w:i/>
          <w:sz w:val="24"/>
        </w:rPr>
        <w:t>《供应商须知前附表》</w:t>
      </w:r>
      <w:r>
        <w:rPr>
          <w:rFonts w:ascii="仿宋" w:eastAsia="仿宋" w:hAnsi="仿宋" w:cs="仿宋" w:hint="eastAsia"/>
          <w:sz w:val="24"/>
        </w:rPr>
        <w:t>规定的担保机构出具。</w:t>
      </w:r>
    </w:p>
    <w:p w14:paraId="58B904E3" w14:textId="77777777" w:rsidR="00D803CE" w:rsidRDefault="008B1988">
      <w:pPr>
        <w:spacing w:line="360" w:lineRule="auto"/>
        <w:ind w:firstLineChars="200" w:firstLine="480"/>
        <w:rPr>
          <w:rFonts w:ascii="仿宋" w:eastAsia="仿宋" w:hAnsi="仿宋" w:cs="仿宋"/>
          <w:bCs/>
          <w:i/>
          <w:iCs/>
          <w:sz w:val="24"/>
        </w:rPr>
      </w:pPr>
      <w:r>
        <w:rPr>
          <w:rFonts w:ascii="仿宋" w:eastAsia="仿宋" w:hAnsi="仿宋" w:cs="仿宋" w:hint="eastAsia"/>
          <w:sz w:val="24"/>
        </w:rPr>
        <w:t>1.1.7信息发布媒体：本项目竞争性磋商公告、变更公告、成交公告等采购信息在本章</w:t>
      </w:r>
      <w:r>
        <w:rPr>
          <w:rFonts w:ascii="仿宋" w:eastAsia="仿宋" w:hAnsi="仿宋" w:cs="仿宋" w:hint="eastAsia"/>
          <w:b/>
          <w:i/>
          <w:sz w:val="24"/>
        </w:rPr>
        <w:t>《供应商须知前附表》</w:t>
      </w:r>
      <w:r>
        <w:rPr>
          <w:rFonts w:ascii="仿宋" w:eastAsia="仿宋" w:hAnsi="仿宋" w:cs="仿宋" w:hint="eastAsia"/>
          <w:sz w:val="24"/>
        </w:rPr>
        <w:t>规定的媒体发布。</w:t>
      </w:r>
    </w:p>
    <w:p w14:paraId="4CFD4BDC" w14:textId="77777777" w:rsidR="00D803CE" w:rsidRDefault="008B1988">
      <w:pPr>
        <w:pStyle w:val="378020"/>
        <w:spacing w:line="360" w:lineRule="auto"/>
        <w:outlineLvl w:val="0"/>
        <w:rPr>
          <w:rFonts w:ascii="仿宋" w:eastAsia="仿宋" w:hAnsi="仿宋" w:cs="仿宋"/>
          <w:bCs/>
        </w:rPr>
      </w:pPr>
      <w:bookmarkStart w:id="43" w:name="_Toc233102494"/>
      <w:bookmarkStart w:id="44" w:name="_Toc144974499"/>
      <w:bookmarkStart w:id="45" w:name="_Toc152045531"/>
      <w:bookmarkStart w:id="46" w:name="_Toc179632548"/>
      <w:bookmarkStart w:id="47" w:name="_Toc152042307"/>
      <w:bookmarkStart w:id="48" w:name="_Toc27547"/>
      <w:bookmarkStart w:id="49" w:name="_Toc17005"/>
      <w:bookmarkStart w:id="50" w:name="_Toc500149231"/>
      <w:bookmarkStart w:id="51" w:name="_Toc500149337"/>
      <w:bookmarkStart w:id="52" w:name="_Toc520998774"/>
      <w:r>
        <w:rPr>
          <w:rFonts w:ascii="仿宋" w:eastAsia="仿宋" w:hAnsi="仿宋" w:cs="仿宋" w:hint="eastAsia"/>
          <w:bCs/>
        </w:rPr>
        <w:t>1.2 资金来源和</w:t>
      </w:r>
      <w:bookmarkEnd w:id="43"/>
      <w:bookmarkEnd w:id="44"/>
      <w:bookmarkEnd w:id="45"/>
      <w:bookmarkEnd w:id="46"/>
      <w:bookmarkEnd w:id="47"/>
      <w:r>
        <w:rPr>
          <w:rFonts w:ascii="仿宋" w:eastAsia="仿宋" w:hAnsi="仿宋" w:cs="仿宋" w:hint="eastAsia"/>
          <w:bCs/>
        </w:rPr>
        <w:t>采购预算</w:t>
      </w:r>
      <w:bookmarkEnd w:id="48"/>
      <w:bookmarkEnd w:id="49"/>
      <w:bookmarkEnd w:id="50"/>
      <w:bookmarkEnd w:id="51"/>
      <w:bookmarkEnd w:id="52"/>
    </w:p>
    <w:p w14:paraId="2C541722"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1.2.1本项目的资金来源为财政资金。</w:t>
      </w:r>
    </w:p>
    <w:p w14:paraId="31082F85" w14:textId="77777777" w:rsidR="00D803CE" w:rsidRDefault="008B1988">
      <w:pPr>
        <w:spacing w:line="360" w:lineRule="auto"/>
        <w:ind w:firstLineChars="200" w:firstLine="480"/>
        <w:rPr>
          <w:rFonts w:ascii="仿宋" w:eastAsia="仿宋" w:hAnsi="仿宋" w:cs="仿宋"/>
          <w:bCs/>
          <w:i/>
          <w:iCs/>
          <w:sz w:val="24"/>
        </w:rPr>
      </w:pPr>
      <w:r>
        <w:rPr>
          <w:rFonts w:ascii="仿宋" w:eastAsia="仿宋" w:hAnsi="仿宋" w:cs="仿宋" w:hint="eastAsia"/>
          <w:bCs/>
          <w:sz w:val="24"/>
        </w:rPr>
        <w:t>1.2.2本项目的采购预算见第一章</w:t>
      </w:r>
      <w:r>
        <w:rPr>
          <w:rFonts w:ascii="仿宋" w:eastAsia="仿宋" w:hAnsi="仿宋" w:cs="仿宋" w:hint="eastAsia"/>
          <w:b/>
          <w:i/>
          <w:iCs/>
          <w:sz w:val="24"/>
        </w:rPr>
        <w:t>《采购邀请》</w:t>
      </w:r>
      <w:r>
        <w:rPr>
          <w:rFonts w:ascii="仿宋" w:eastAsia="仿宋" w:hAnsi="仿宋" w:cs="仿宋" w:hint="eastAsia"/>
          <w:bCs/>
          <w:i/>
          <w:iCs/>
          <w:sz w:val="24"/>
        </w:rPr>
        <w:t>。</w:t>
      </w:r>
    </w:p>
    <w:p w14:paraId="2213D5B0" w14:textId="77777777" w:rsidR="00D803CE" w:rsidRDefault="008B1988">
      <w:pPr>
        <w:pStyle w:val="378020"/>
        <w:spacing w:line="360" w:lineRule="auto"/>
        <w:outlineLvl w:val="0"/>
        <w:rPr>
          <w:rFonts w:ascii="仿宋" w:eastAsia="仿宋" w:hAnsi="仿宋" w:cs="仿宋"/>
          <w:bCs/>
        </w:rPr>
      </w:pPr>
      <w:bookmarkStart w:id="53" w:name="_Toc144974500"/>
      <w:bookmarkStart w:id="54" w:name="_Toc6653"/>
      <w:bookmarkStart w:id="55" w:name="_Toc152042308"/>
      <w:bookmarkStart w:id="56" w:name="_Toc2686"/>
      <w:bookmarkStart w:id="57" w:name="_Toc152045532"/>
      <w:bookmarkStart w:id="58" w:name="_Toc233102495"/>
      <w:bookmarkStart w:id="59" w:name="_Toc179632549"/>
      <w:bookmarkStart w:id="60" w:name="_Toc500149338"/>
      <w:bookmarkStart w:id="61" w:name="_Toc520998775"/>
      <w:bookmarkStart w:id="62" w:name="_Toc500149232"/>
      <w:r>
        <w:rPr>
          <w:rFonts w:ascii="仿宋" w:eastAsia="仿宋" w:hAnsi="仿宋" w:cs="仿宋" w:hint="eastAsia"/>
          <w:bCs/>
        </w:rPr>
        <w:t>1.3 采购范围</w:t>
      </w:r>
      <w:bookmarkEnd w:id="53"/>
      <w:bookmarkEnd w:id="54"/>
      <w:bookmarkEnd w:id="55"/>
      <w:bookmarkEnd w:id="56"/>
      <w:bookmarkEnd w:id="57"/>
      <w:bookmarkEnd w:id="58"/>
      <w:bookmarkEnd w:id="59"/>
      <w:bookmarkEnd w:id="60"/>
      <w:bookmarkEnd w:id="61"/>
      <w:bookmarkEnd w:id="62"/>
    </w:p>
    <w:p w14:paraId="6DF988A4"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本项目采购范围见第四章</w:t>
      </w:r>
      <w:r>
        <w:rPr>
          <w:rFonts w:ascii="仿宋" w:eastAsia="仿宋" w:hAnsi="仿宋" w:cs="仿宋" w:hint="eastAsia"/>
          <w:b/>
          <w:i/>
          <w:iCs/>
          <w:sz w:val="24"/>
        </w:rPr>
        <w:t>《采购需求》</w:t>
      </w:r>
      <w:r>
        <w:rPr>
          <w:rFonts w:ascii="仿宋" w:eastAsia="仿宋" w:hAnsi="仿宋" w:cs="仿宋" w:hint="eastAsia"/>
          <w:bCs/>
          <w:sz w:val="24"/>
        </w:rPr>
        <w:t>。</w:t>
      </w:r>
    </w:p>
    <w:p w14:paraId="18FBF544" w14:textId="77777777" w:rsidR="00D803CE" w:rsidRDefault="008B1988">
      <w:pPr>
        <w:pStyle w:val="378020"/>
        <w:spacing w:line="360" w:lineRule="auto"/>
        <w:outlineLvl w:val="0"/>
        <w:rPr>
          <w:rFonts w:ascii="仿宋" w:eastAsia="仿宋" w:hAnsi="仿宋" w:cs="仿宋"/>
          <w:bCs/>
        </w:rPr>
      </w:pPr>
      <w:bookmarkStart w:id="63" w:name="_Toc152045534"/>
      <w:bookmarkStart w:id="64" w:name="_Toc152042310"/>
      <w:bookmarkStart w:id="65" w:name="_Toc179632551"/>
      <w:bookmarkStart w:id="66" w:name="_Toc144974502"/>
      <w:bookmarkStart w:id="67" w:name="_Toc233102497"/>
      <w:bookmarkStart w:id="68" w:name="_Toc10216"/>
      <w:bookmarkStart w:id="69" w:name="_Toc28992"/>
      <w:bookmarkStart w:id="70" w:name="_Toc500149233"/>
      <w:bookmarkStart w:id="71" w:name="_Toc500149339"/>
      <w:bookmarkStart w:id="72" w:name="_Toc520998776"/>
      <w:r>
        <w:rPr>
          <w:rFonts w:ascii="仿宋" w:eastAsia="仿宋" w:hAnsi="仿宋" w:cs="仿宋" w:hint="eastAsia"/>
          <w:bCs/>
        </w:rPr>
        <w:t>1.4 供应商</w:t>
      </w:r>
      <w:bookmarkEnd w:id="63"/>
      <w:bookmarkEnd w:id="64"/>
      <w:bookmarkEnd w:id="65"/>
      <w:bookmarkEnd w:id="66"/>
      <w:bookmarkEnd w:id="67"/>
      <w:r>
        <w:rPr>
          <w:rFonts w:ascii="仿宋" w:eastAsia="仿宋" w:hAnsi="仿宋" w:cs="仿宋" w:hint="eastAsia"/>
          <w:bCs/>
        </w:rPr>
        <w:t>不得存在的情形</w:t>
      </w:r>
      <w:bookmarkEnd w:id="68"/>
      <w:bookmarkEnd w:id="69"/>
      <w:bookmarkEnd w:id="70"/>
      <w:bookmarkEnd w:id="71"/>
      <w:bookmarkEnd w:id="72"/>
    </w:p>
    <w:p w14:paraId="14FCE495"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供应商不得存在下列情形之一：</w:t>
      </w:r>
    </w:p>
    <w:p w14:paraId="44D9E86B" w14:textId="77777777" w:rsidR="00D803CE" w:rsidRDefault="008B1988">
      <w:pPr>
        <w:spacing w:line="360" w:lineRule="auto"/>
        <w:ind w:firstLineChars="342" w:firstLine="821"/>
        <w:rPr>
          <w:rFonts w:ascii="仿宋" w:eastAsia="仿宋" w:hAnsi="仿宋" w:cs="仿宋"/>
          <w:bCs/>
          <w:sz w:val="24"/>
        </w:rPr>
      </w:pPr>
      <w:bookmarkStart w:id="73" w:name="_Toc233102498"/>
      <w:bookmarkStart w:id="74" w:name="_Toc152042311"/>
      <w:bookmarkStart w:id="75" w:name="_Toc152045535"/>
      <w:bookmarkStart w:id="76" w:name="_Toc144974503"/>
      <w:bookmarkStart w:id="77" w:name="_Toc179632552"/>
      <w:r>
        <w:rPr>
          <w:rFonts w:ascii="仿宋" w:eastAsia="仿宋" w:hAnsi="仿宋" w:cs="仿宋" w:hint="eastAsia"/>
          <w:bCs/>
          <w:sz w:val="24"/>
        </w:rPr>
        <w:t>（1）为采购人的附属机构，或与采购人存在利害关系可能影响采购公正性的；</w:t>
      </w:r>
    </w:p>
    <w:p w14:paraId="76B624DD" w14:textId="77777777" w:rsidR="00D803CE" w:rsidRDefault="008B1988">
      <w:pPr>
        <w:spacing w:line="360" w:lineRule="auto"/>
        <w:ind w:firstLineChars="342" w:firstLine="821"/>
        <w:rPr>
          <w:rFonts w:ascii="仿宋" w:eastAsia="仿宋" w:hAnsi="仿宋" w:cs="仿宋"/>
          <w:bCs/>
          <w:sz w:val="24"/>
        </w:rPr>
      </w:pPr>
      <w:r>
        <w:rPr>
          <w:rFonts w:ascii="仿宋" w:eastAsia="仿宋" w:hAnsi="仿宋" w:cs="仿宋" w:hint="eastAsia"/>
          <w:bCs/>
          <w:sz w:val="24"/>
        </w:rPr>
        <w:t>（2）为本项目前期准备提供设计或咨询服务的；</w:t>
      </w:r>
    </w:p>
    <w:p w14:paraId="44B123E0" w14:textId="77777777" w:rsidR="00D803CE" w:rsidRDefault="008B1988">
      <w:pPr>
        <w:spacing w:line="360" w:lineRule="auto"/>
        <w:ind w:firstLineChars="342" w:firstLine="821"/>
        <w:rPr>
          <w:rFonts w:ascii="仿宋" w:eastAsia="仿宋" w:hAnsi="仿宋" w:cs="仿宋"/>
          <w:bCs/>
          <w:sz w:val="24"/>
        </w:rPr>
      </w:pPr>
      <w:r>
        <w:rPr>
          <w:rFonts w:ascii="仿宋" w:eastAsia="仿宋" w:hAnsi="仿宋" w:cs="仿宋" w:hint="eastAsia"/>
          <w:bCs/>
          <w:sz w:val="24"/>
        </w:rPr>
        <w:t>（3）为本项目的采购代理机构；</w:t>
      </w:r>
    </w:p>
    <w:p w14:paraId="5ABA304D" w14:textId="77777777" w:rsidR="00D803CE" w:rsidRDefault="008B1988">
      <w:pPr>
        <w:spacing w:line="360" w:lineRule="auto"/>
        <w:ind w:firstLineChars="342" w:firstLine="821"/>
        <w:rPr>
          <w:rFonts w:ascii="仿宋" w:eastAsia="仿宋" w:hAnsi="仿宋" w:cs="仿宋"/>
          <w:bCs/>
          <w:sz w:val="24"/>
        </w:rPr>
      </w:pPr>
      <w:r>
        <w:rPr>
          <w:rFonts w:ascii="仿宋" w:eastAsia="仿宋" w:hAnsi="仿宋" w:cs="仿宋" w:hint="eastAsia"/>
          <w:bCs/>
          <w:sz w:val="24"/>
        </w:rPr>
        <w:t>（4）为本项目的监理单位；</w:t>
      </w:r>
    </w:p>
    <w:p w14:paraId="33DBD157" w14:textId="77777777" w:rsidR="00D803CE" w:rsidRDefault="008B1988">
      <w:pPr>
        <w:spacing w:line="360" w:lineRule="auto"/>
        <w:ind w:firstLineChars="342" w:firstLine="821"/>
        <w:rPr>
          <w:rFonts w:ascii="仿宋" w:eastAsia="仿宋" w:hAnsi="仿宋" w:cs="仿宋"/>
          <w:bCs/>
          <w:sz w:val="24"/>
        </w:rPr>
      </w:pPr>
      <w:r>
        <w:rPr>
          <w:rFonts w:ascii="仿宋" w:eastAsia="仿宋" w:hAnsi="仿宋" w:cs="仿宋" w:hint="eastAsia"/>
          <w:bCs/>
          <w:sz w:val="24"/>
        </w:rPr>
        <w:t xml:space="preserve">（5）为本项目的代建单位； </w:t>
      </w:r>
    </w:p>
    <w:p w14:paraId="12FAC881" w14:textId="77777777" w:rsidR="00D803CE" w:rsidRDefault="008B1988">
      <w:pPr>
        <w:spacing w:line="360" w:lineRule="auto"/>
        <w:ind w:firstLineChars="342" w:firstLine="821"/>
        <w:rPr>
          <w:rFonts w:ascii="仿宋" w:eastAsia="仿宋" w:hAnsi="仿宋" w:cs="仿宋"/>
          <w:bCs/>
          <w:sz w:val="24"/>
        </w:rPr>
      </w:pPr>
      <w:r>
        <w:rPr>
          <w:rFonts w:ascii="仿宋" w:eastAsia="仿宋" w:hAnsi="仿宋" w:cs="仿宋" w:hint="eastAsia"/>
          <w:bCs/>
          <w:sz w:val="24"/>
        </w:rPr>
        <w:t>（6）与以上单位同为一个法定代表人的；</w:t>
      </w:r>
    </w:p>
    <w:p w14:paraId="39EAC4CC" w14:textId="77777777" w:rsidR="00D803CE" w:rsidRDefault="008B1988">
      <w:pPr>
        <w:spacing w:line="360" w:lineRule="auto"/>
        <w:ind w:firstLineChars="342" w:firstLine="821"/>
        <w:rPr>
          <w:rFonts w:ascii="仿宋" w:eastAsia="仿宋" w:hAnsi="仿宋" w:cs="仿宋"/>
          <w:bCs/>
          <w:sz w:val="24"/>
        </w:rPr>
      </w:pPr>
      <w:r>
        <w:rPr>
          <w:rFonts w:ascii="仿宋" w:eastAsia="仿宋" w:hAnsi="仿宋" w:cs="仿宋" w:hint="eastAsia"/>
          <w:bCs/>
          <w:sz w:val="24"/>
        </w:rPr>
        <w:t>（7）与以上单位相互控股或参股的；</w:t>
      </w:r>
    </w:p>
    <w:p w14:paraId="7E8C87F8" w14:textId="77777777" w:rsidR="00D803CE" w:rsidRDefault="008B1988">
      <w:pPr>
        <w:spacing w:line="360" w:lineRule="auto"/>
        <w:ind w:firstLineChars="342" w:firstLine="821"/>
        <w:rPr>
          <w:rFonts w:ascii="仿宋" w:eastAsia="仿宋" w:hAnsi="仿宋" w:cs="仿宋"/>
          <w:bCs/>
          <w:sz w:val="24"/>
        </w:rPr>
      </w:pPr>
      <w:r>
        <w:rPr>
          <w:rFonts w:ascii="仿宋" w:eastAsia="仿宋" w:hAnsi="仿宋" w:cs="仿宋" w:hint="eastAsia"/>
          <w:bCs/>
          <w:sz w:val="24"/>
        </w:rPr>
        <w:t>（8）被责令停业的；</w:t>
      </w:r>
    </w:p>
    <w:p w14:paraId="70492855" w14:textId="77777777" w:rsidR="00D803CE" w:rsidRDefault="008B1988">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t>（9）参加本项目的不同供应商单位负责人为同一人或者存在控股、管理</w:t>
      </w:r>
      <w:r>
        <w:rPr>
          <w:rFonts w:ascii="仿宋" w:eastAsia="仿宋" w:hAnsi="仿宋" w:cs="仿宋" w:hint="eastAsia"/>
          <w:bCs/>
          <w:sz w:val="24"/>
        </w:rPr>
        <w:lastRenderedPageBreak/>
        <w:t>关系的不同单位。</w:t>
      </w:r>
    </w:p>
    <w:p w14:paraId="419D2CCE" w14:textId="77777777" w:rsidR="00D803CE" w:rsidRDefault="008B1988">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t>（10）</w:t>
      </w:r>
      <w:r>
        <w:rPr>
          <w:rFonts w:ascii="仿宋" w:eastAsia="仿宋" w:hAnsi="仿宋" w:cs="仿宋" w:hint="eastAsia"/>
          <w:kern w:val="0"/>
          <w:sz w:val="24"/>
        </w:rPr>
        <w:t>不得为“信用</w:t>
      </w:r>
      <w:r>
        <w:rPr>
          <w:rFonts w:ascii="仿宋" w:eastAsia="仿宋" w:hAnsi="仿宋" w:cs="仿宋"/>
          <w:kern w:val="0"/>
          <w:sz w:val="24"/>
        </w:rPr>
        <w:t>中国”</w:t>
      </w:r>
      <w:r>
        <w:rPr>
          <w:rFonts w:ascii="仿宋" w:eastAsia="仿宋" w:hAnsi="仿宋" w:cs="仿宋" w:hint="eastAsia"/>
          <w:kern w:val="0"/>
          <w:sz w:val="24"/>
        </w:rPr>
        <w:t>网站（www.creditchina.gov.cn）中列入失信被执行人和重大税收违法案件当事人名单的</w:t>
      </w:r>
      <w:r>
        <w:rPr>
          <w:rFonts w:ascii="仿宋" w:eastAsia="仿宋" w:hAnsi="仿宋" w:cs="仿宋"/>
          <w:kern w:val="0"/>
          <w:sz w:val="24"/>
        </w:rPr>
        <w:t>供应商，</w:t>
      </w:r>
      <w:r>
        <w:rPr>
          <w:rFonts w:ascii="仿宋" w:eastAsia="仿宋" w:hAnsi="仿宋" w:cs="仿宋" w:hint="eastAsia"/>
          <w:kern w:val="0"/>
          <w:sz w:val="24"/>
        </w:rPr>
        <w:t>不得为中国政府采购网（www.ccgp.gov.cn）政府采购严重违法失信行为记录名单中</w:t>
      </w:r>
      <w:r>
        <w:rPr>
          <w:rFonts w:ascii="仿宋" w:eastAsia="仿宋" w:hAnsi="仿宋" w:cs="仿宋"/>
          <w:kern w:val="0"/>
          <w:sz w:val="24"/>
        </w:rPr>
        <w:t>被财政部门</w:t>
      </w:r>
      <w:r>
        <w:rPr>
          <w:rFonts w:ascii="仿宋" w:eastAsia="仿宋" w:hAnsi="仿宋" w:cs="仿宋" w:hint="eastAsia"/>
          <w:kern w:val="0"/>
          <w:sz w:val="24"/>
        </w:rPr>
        <w:t>禁止</w:t>
      </w:r>
      <w:r>
        <w:rPr>
          <w:rFonts w:ascii="仿宋" w:eastAsia="仿宋" w:hAnsi="仿宋" w:cs="仿宋"/>
          <w:kern w:val="0"/>
          <w:sz w:val="24"/>
        </w:rPr>
        <w:t>参加政府采购活动</w:t>
      </w:r>
      <w:r>
        <w:rPr>
          <w:rFonts w:ascii="仿宋" w:eastAsia="仿宋" w:hAnsi="仿宋" w:cs="仿宋" w:hint="eastAsia"/>
          <w:kern w:val="0"/>
          <w:sz w:val="24"/>
        </w:rPr>
        <w:t>的供应商（处罚决定规定的时间和地域范围内）</w:t>
      </w:r>
    </w:p>
    <w:p w14:paraId="45CCB247" w14:textId="77777777" w:rsidR="00D803CE" w:rsidRDefault="008B1988">
      <w:pPr>
        <w:pStyle w:val="378020"/>
        <w:spacing w:line="360" w:lineRule="auto"/>
        <w:outlineLvl w:val="0"/>
        <w:rPr>
          <w:rFonts w:ascii="仿宋" w:eastAsia="仿宋" w:hAnsi="仿宋" w:cs="仿宋"/>
          <w:bCs/>
        </w:rPr>
      </w:pPr>
      <w:bookmarkStart w:id="78" w:name="_Toc30307"/>
      <w:bookmarkStart w:id="79" w:name="_Toc29459"/>
      <w:bookmarkStart w:id="80" w:name="_Toc500149234"/>
      <w:bookmarkStart w:id="81" w:name="_Toc500149340"/>
      <w:bookmarkStart w:id="82" w:name="_Toc520998777"/>
      <w:r>
        <w:rPr>
          <w:rFonts w:ascii="仿宋" w:eastAsia="仿宋" w:hAnsi="仿宋" w:cs="仿宋" w:hint="eastAsia"/>
          <w:bCs/>
        </w:rPr>
        <w:t>1.5费用承担</w:t>
      </w:r>
      <w:bookmarkEnd w:id="73"/>
      <w:bookmarkEnd w:id="74"/>
      <w:bookmarkEnd w:id="75"/>
      <w:bookmarkEnd w:id="76"/>
      <w:bookmarkEnd w:id="77"/>
      <w:bookmarkEnd w:id="78"/>
      <w:bookmarkEnd w:id="79"/>
      <w:bookmarkEnd w:id="80"/>
      <w:bookmarkEnd w:id="81"/>
      <w:bookmarkEnd w:id="82"/>
    </w:p>
    <w:p w14:paraId="58E026A8"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供应商准备和参加磋商活动发生的费用自理。</w:t>
      </w:r>
    </w:p>
    <w:p w14:paraId="2A37E535" w14:textId="77777777" w:rsidR="00D803CE" w:rsidRDefault="008B1988">
      <w:pPr>
        <w:pStyle w:val="378020"/>
        <w:spacing w:line="360" w:lineRule="auto"/>
        <w:outlineLvl w:val="0"/>
        <w:rPr>
          <w:rFonts w:ascii="仿宋" w:eastAsia="仿宋" w:hAnsi="仿宋" w:cs="仿宋"/>
          <w:bCs/>
        </w:rPr>
      </w:pPr>
      <w:bookmarkStart w:id="83" w:name="_Toc233102499"/>
      <w:bookmarkStart w:id="84" w:name="_Toc152042312"/>
      <w:bookmarkStart w:id="85" w:name="_Toc28593"/>
      <w:bookmarkStart w:id="86" w:name="_Toc144974504"/>
      <w:bookmarkStart w:id="87" w:name="_Toc25845"/>
      <w:bookmarkStart w:id="88" w:name="_Toc152045536"/>
      <w:bookmarkStart w:id="89" w:name="_Toc179632553"/>
      <w:bookmarkStart w:id="90" w:name="_Toc500149235"/>
      <w:bookmarkStart w:id="91" w:name="_Toc500149341"/>
      <w:bookmarkStart w:id="92" w:name="_Toc520998778"/>
      <w:r>
        <w:rPr>
          <w:rFonts w:ascii="仿宋" w:eastAsia="仿宋" w:hAnsi="仿宋" w:cs="仿宋" w:hint="eastAsia"/>
          <w:bCs/>
        </w:rPr>
        <w:t>1.6 保密</w:t>
      </w:r>
      <w:bookmarkEnd w:id="83"/>
      <w:bookmarkEnd w:id="84"/>
      <w:bookmarkEnd w:id="85"/>
      <w:bookmarkEnd w:id="86"/>
      <w:bookmarkEnd w:id="87"/>
      <w:bookmarkEnd w:id="88"/>
      <w:bookmarkEnd w:id="89"/>
      <w:bookmarkEnd w:id="90"/>
      <w:bookmarkEnd w:id="91"/>
      <w:bookmarkEnd w:id="92"/>
    </w:p>
    <w:p w14:paraId="3D60E47E"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参与磋商各方</w:t>
      </w:r>
      <w:proofErr w:type="gramStart"/>
      <w:r>
        <w:rPr>
          <w:rFonts w:ascii="仿宋" w:eastAsia="仿宋" w:hAnsi="仿宋" w:cs="仿宋" w:hint="eastAsia"/>
          <w:bCs/>
          <w:sz w:val="24"/>
        </w:rPr>
        <w:t>应对磋商</w:t>
      </w:r>
      <w:proofErr w:type="gramEnd"/>
      <w:r>
        <w:rPr>
          <w:rFonts w:ascii="仿宋" w:eastAsia="仿宋" w:hAnsi="仿宋" w:cs="仿宋" w:hint="eastAsia"/>
          <w:bCs/>
          <w:sz w:val="24"/>
        </w:rPr>
        <w:t xml:space="preserve">文件和响应文件中的商业和技术等秘密保密，违者应对由此造成的后果承担法律责任。 </w:t>
      </w:r>
    </w:p>
    <w:p w14:paraId="492A7F21" w14:textId="77777777" w:rsidR="00D803CE" w:rsidRDefault="008B1988">
      <w:pPr>
        <w:pStyle w:val="378020"/>
        <w:spacing w:line="360" w:lineRule="auto"/>
        <w:outlineLvl w:val="0"/>
        <w:rPr>
          <w:rFonts w:ascii="仿宋" w:eastAsia="仿宋" w:hAnsi="仿宋" w:cs="仿宋"/>
          <w:bCs/>
        </w:rPr>
      </w:pPr>
      <w:bookmarkStart w:id="93" w:name="_Toc144974505"/>
      <w:bookmarkStart w:id="94" w:name="_Toc13945"/>
      <w:bookmarkStart w:id="95" w:name="_Toc152042313"/>
      <w:bookmarkStart w:id="96" w:name="_Toc2771"/>
      <w:bookmarkStart w:id="97" w:name="_Toc152045537"/>
      <w:bookmarkStart w:id="98" w:name="_Toc233102500"/>
      <w:bookmarkStart w:id="99" w:name="_Toc179632554"/>
      <w:bookmarkStart w:id="100" w:name="_Toc500149236"/>
      <w:bookmarkStart w:id="101" w:name="_Toc500149342"/>
      <w:bookmarkStart w:id="102" w:name="_Toc520998779"/>
      <w:r>
        <w:rPr>
          <w:rFonts w:ascii="仿宋" w:eastAsia="仿宋" w:hAnsi="仿宋" w:cs="仿宋" w:hint="eastAsia"/>
          <w:bCs/>
        </w:rPr>
        <w:t>1.7语言</w:t>
      </w:r>
      <w:bookmarkEnd w:id="93"/>
      <w:r>
        <w:rPr>
          <w:rFonts w:ascii="仿宋" w:eastAsia="仿宋" w:hAnsi="仿宋" w:cs="仿宋" w:hint="eastAsia"/>
          <w:bCs/>
        </w:rPr>
        <w:t>文字</w:t>
      </w:r>
      <w:bookmarkEnd w:id="94"/>
      <w:bookmarkEnd w:id="95"/>
      <w:bookmarkEnd w:id="96"/>
      <w:bookmarkEnd w:id="97"/>
      <w:bookmarkEnd w:id="98"/>
      <w:bookmarkEnd w:id="99"/>
      <w:bookmarkEnd w:id="100"/>
      <w:bookmarkEnd w:id="101"/>
      <w:bookmarkEnd w:id="102"/>
    </w:p>
    <w:p w14:paraId="7E5BE828"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除专用术语外，与磋商有关的语言均使用中文。必要时专用术语应附有中文注释。</w:t>
      </w:r>
    </w:p>
    <w:p w14:paraId="26E63833" w14:textId="77777777" w:rsidR="00D803CE" w:rsidRDefault="008B1988">
      <w:pPr>
        <w:pStyle w:val="378020"/>
        <w:spacing w:line="360" w:lineRule="auto"/>
        <w:outlineLvl w:val="0"/>
        <w:rPr>
          <w:rFonts w:ascii="仿宋" w:eastAsia="仿宋" w:hAnsi="仿宋" w:cs="仿宋"/>
          <w:bCs/>
        </w:rPr>
      </w:pPr>
      <w:bookmarkStart w:id="103" w:name="_Toc13088"/>
      <w:bookmarkStart w:id="104" w:name="_Toc179632555"/>
      <w:bookmarkStart w:id="105" w:name="_Toc144974506"/>
      <w:bookmarkStart w:id="106" w:name="_Toc233102501"/>
      <w:bookmarkStart w:id="107" w:name="_Toc152045538"/>
      <w:bookmarkStart w:id="108" w:name="_Toc185"/>
      <w:bookmarkStart w:id="109" w:name="_Toc152042314"/>
      <w:bookmarkStart w:id="110" w:name="_Toc500149237"/>
      <w:bookmarkStart w:id="111" w:name="_Toc500149343"/>
      <w:bookmarkStart w:id="112" w:name="_Toc520998780"/>
      <w:r>
        <w:rPr>
          <w:rFonts w:ascii="仿宋" w:eastAsia="仿宋" w:hAnsi="仿宋" w:cs="仿宋" w:hint="eastAsia"/>
          <w:bCs/>
        </w:rPr>
        <w:t>1.8计量单位</w:t>
      </w:r>
      <w:bookmarkEnd w:id="103"/>
      <w:bookmarkEnd w:id="104"/>
      <w:bookmarkEnd w:id="105"/>
      <w:bookmarkEnd w:id="106"/>
      <w:bookmarkEnd w:id="107"/>
      <w:bookmarkEnd w:id="108"/>
      <w:bookmarkEnd w:id="109"/>
      <w:bookmarkEnd w:id="110"/>
      <w:bookmarkEnd w:id="111"/>
      <w:bookmarkEnd w:id="112"/>
    </w:p>
    <w:p w14:paraId="6906C521"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所有计量均采用中华人民共和国法定计量单位。</w:t>
      </w:r>
    </w:p>
    <w:p w14:paraId="43C58391" w14:textId="77777777" w:rsidR="00D803CE" w:rsidRDefault="008B1988">
      <w:pPr>
        <w:pStyle w:val="378020"/>
        <w:spacing w:line="360" w:lineRule="auto"/>
        <w:outlineLvl w:val="0"/>
        <w:rPr>
          <w:rFonts w:ascii="仿宋" w:eastAsia="仿宋" w:hAnsi="仿宋" w:cs="仿宋"/>
        </w:rPr>
      </w:pPr>
      <w:bookmarkStart w:id="113" w:name="_Toc29654"/>
      <w:bookmarkStart w:id="114" w:name="_Toc30085"/>
      <w:bookmarkStart w:id="115" w:name="_Toc500149238"/>
      <w:bookmarkStart w:id="116" w:name="_Toc500149344"/>
      <w:bookmarkStart w:id="117" w:name="_Toc520998781"/>
      <w:r>
        <w:rPr>
          <w:rFonts w:ascii="仿宋" w:eastAsia="仿宋" w:hAnsi="仿宋" w:cs="仿宋" w:hint="eastAsia"/>
        </w:rPr>
        <w:t>1.9分包</w:t>
      </w:r>
      <w:bookmarkEnd w:id="113"/>
      <w:bookmarkEnd w:id="114"/>
      <w:bookmarkEnd w:id="115"/>
      <w:bookmarkEnd w:id="116"/>
      <w:bookmarkEnd w:id="117"/>
    </w:p>
    <w:p w14:paraId="0B551FD4"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i/>
          <w:sz w:val="24"/>
        </w:rPr>
        <w:t>《供应商须知前附表》</w:t>
      </w:r>
      <w:r>
        <w:rPr>
          <w:rFonts w:ascii="仿宋" w:eastAsia="仿宋" w:hAnsi="仿宋" w:cs="仿宋" w:hint="eastAsia"/>
          <w:sz w:val="24"/>
        </w:rPr>
        <w:t>规定允许分包的，供应商可以分包，分包应按本章</w:t>
      </w:r>
      <w:r>
        <w:rPr>
          <w:rFonts w:ascii="仿宋" w:eastAsia="仿宋" w:hAnsi="仿宋" w:cs="仿宋" w:hint="eastAsia"/>
          <w:b/>
          <w:i/>
          <w:sz w:val="24"/>
        </w:rPr>
        <w:t>《供应商须知前附表》</w:t>
      </w:r>
      <w:r>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5BB2CCCC" w14:textId="77777777" w:rsidR="00D803CE" w:rsidRDefault="008B1988">
      <w:pPr>
        <w:pStyle w:val="378020"/>
        <w:spacing w:line="360" w:lineRule="auto"/>
        <w:outlineLvl w:val="0"/>
        <w:rPr>
          <w:rFonts w:ascii="仿宋" w:eastAsia="仿宋" w:hAnsi="仿宋" w:cs="仿宋"/>
        </w:rPr>
      </w:pPr>
      <w:bookmarkStart w:id="118" w:name="_Toc8570"/>
      <w:bookmarkStart w:id="119" w:name="_Toc23553"/>
      <w:bookmarkStart w:id="120" w:name="_Toc500149239"/>
      <w:bookmarkStart w:id="121" w:name="_Toc500149345"/>
      <w:bookmarkStart w:id="122" w:name="_Toc520998782"/>
      <w:r>
        <w:rPr>
          <w:rFonts w:ascii="仿宋" w:eastAsia="仿宋" w:hAnsi="仿宋" w:cs="仿宋" w:hint="eastAsia"/>
        </w:rPr>
        <w:t>1.10磋商前答疑会</w:t>
      </w:r>
      <w:bookmarkEnd w:id="118"/>
      <w:bookmarkEnd w:id="119"/>
      <w:bookmarkEnd w:id="120"/>
      <w:bookmarkEnd w:id="121"/>
      <w:bookmarkEnd w:id="122"/>
    </w:p>
    <w:p w14:paraId="7567A491" w14:textId="77777777" w:rsidR="00D803CE" w:rsidRDefault="008B1988">
      <w:pPr>
        <w:spacing w:line="360" w:lineRule="auto"/>
        <w:rPr>
          <w:rFonts w:ascii="仿宋" w:eastAsia="仿宋" w:hAnsi="仿宋" w:cs="仿宋"/>
        </w:rPr>
      </w:pPr>
      <w:r>
        <w:rPr>
          <w:rFonts w:ascii="仿宋" w:eastAsia="仿宋" w:hAnsi="仿宋" w:cs="仿宋" w:hint="eastAsia"/>
          <w:sz w:val="24"/>
        </w:rPr>
        <w:t xml:space="preserve">   </w:t>
      </w:r>
      <w:r>
        <w:rPr>
          <w:rFonts w:ascii="仿宋" w:eastAsia="仿宋" w:hAnsi="仿宋" w:cs="仿宋" w:hint="eastAsia"/>
          <w:bCs/>
          <w:sz w:val="24"/>
        </w:rPr>
        <w:t xml:space="preserve"> 招标采购单位可以视采购项目的具体情况，组织供应商</w:t>
      </w:r>
      <w:proofErr w:type="gramStart"/>
      <w:r>
        <w:rPr>
          <w:rFonts w:ascii="仿宋" w:eastAsia="仿宋" w:hAnsi="仿宋" w:cs="仿宋" w:hint="eastAsia"/>
          <w:bCs/>
          <w:sz w:val="24"/>
        </w:rPr>
        <w:t>召开磋商</w:t>
      </w:r>
      <w:proofErr w:type="gramEnd"/>
      <w:r>
        <w:rPr>
          <w:rFonts w:ascii="仿宋" w:eastAsia="仿宋" w:hAnsi="仿宋" w:cs="仿宋" w:hint="eastAsia"/>
          <w:bCs/>
          <w:sz w:val="24"/>
        </w:rPr>
        <w:t>前答疑会。本章</w:t>
      </w:r>
      <w:r>
        <w:rPr>
          <w:rFonts w:ascii="仿宋" w:eastAsia="仿宋" w:hAnsi="仿宋" w:cs="仿宋" w:hint="eastAsia"/>
          <w:b/>
          <w:i/>
          <w:iCs/>
          <w:sz w:val="24"/>
        </w:rPr>
        <w:t>《供应商须知前附表》</w:t>
      </w:r>
      <w:r>
        <w:rPr>
          <w:rFonts w:ascii="仿宋" w:eastAsia="仿宋" w:hAnsi="仿宋" w:cs="仿宋" w:hint="eastAsia"/>
          <w:bCs/>
          <w:sz w:val="24"/>
        </w:rPr>
        <w:t>规定</w:t>
      </w:r>
      <w:proofErr w:type="gramStart"/>
      <w:r>
        <w:rPr>
          <w:rFonts w:ascii="仿宋" w:eastAsia="仿宋" w:hAnsi="仿宋" w:cs="仿宋" w:hint="eastAsia"/>
          <w:bCs/>
          <w:sz w:val="24"/>
        </w:rPr>
        <w:t>召开磋商</w:t>
      </w:r>
      <w:proofErr w:type="gramEnd"/>
      <w:r>
        <w:rPr>
          <w:rFonts w:ascii="仿宋" w:eastAsia="仿宋" w:hAnsi="仿宋" w:cs="仿宋" w:hint="eastAsia"/>
          <w:bCs/>
          <w:sz w:val="24"/>
        </w:rPr>
        <w:t>前答疑会的，采购代理机构按本章</w:t>
      </w:r>
      <w:r>
        <w:rPr>
          <w:rFonts w:ascii="仿宋" w:eastAsia="仿宋" w:hAnsi="仿宋" w:cs="仿宋" w:hint="eastAsia"/>
          <w:b/>
          <w:i/>
          <w:iCs/>
          <w:sz w:val="24"/>
        </w:rPr>
        <w:t>《供应商须知前附表》</w:t>
      </w:r>
      <w:r>
        <w:rPr>
          <w:rFonts w:ascii="仿宋" w:eastAsia="仿宋" w:hAnsi="仿宋" w:cs="仿宋" w:hint="eastAsia"/>
          <w:bCs/>
          <w:sz w:val="24"/>
        </w:rPr>
        <w:t>规定的时间和地点</w:t>
      </w:r>
      <w:proofErr w:type="gramStart"/>
      <w:r>
        <w:rPr>
          <w:rFonts w:ascii="仿宋" w:eastAsia="仿宋" w:hAnsi="仿宋" w:cs="仿宋" w:hint="eastAsia"/>
          <w:bCs/>
          <w:sz w:val="24"/>
        </w:rPr>
        <w:t>召开磋商</w:t>
      </w:r>
      <w:proofErr w:type="gramEnd"/>
      <w:r>
        <w:rPr>
          <w:rFonts w:ascii="仿宋" w:eastAsia="仿宋" w:hAnsi="仿宋" w:cs="仿宋" w:hint="eastAsia"/>
          <w:bCs/>
          <w:sz w:val="24"/>
        </w:rPr>
        <w:t>前答疑会。</w:t>
      </w:r>
    </w:p>
    <w:p w14:paraId="2421558C" w14:textId="77777777" w:rsidR="00D803CE" w:rsidRDefault="008B1988">
      <w:pPr>
        <w:pStyle w:val="2TimesNewRoman5020"/>
        <w:spacing w:line="360" w:lineRule="auto"/>
        <w:outlineLvl w:val="0"/>
        <w:rPr>
          <w:rFonts w:ascii="仿宋" w:eastAsia="仿宋" w:hAnsi="仿宋" w:cs="仿宋"/>
          <w:bCs/>
          <w:sz w:val="24"/>
          <w:szCs w:val="24"/>
        </w:rPr>
      </w:pPr>
      <w:bookmarkStart w:id="123" w:name="_Toc144974510"/>
      <w:bookmarkStart w:id="124" w:name="_Toc152045542"/>
      <w:bookmarkStart w:id="125" w:name="_Toc152042318"/>
      <w:bookmarkStart w:id="126" w:name="_Toc179632560"/>
      <w:bookmarkStart w:id="127" w:name="_Toc233102506"/>
      <w:bookmarkStart w:id="128" w:name="_Toc12190"/>
      <w:bookmarkStart w:id="129" w:name="_Toc24361"/>
      <w:bookmarkStart w:id="130" w:name="_Toc520998783"/>
      <w:r>
        <w:rPr>
          <w:rFonts w:ascii="仿宋" w:eastAsia="仿宋" w:hAnsi="仿宋" w:cs="仿宋" w:hint="eastAsia"/>
          <w:bCs/>
          <w:sz w:val="24"/>
          <w:szCs w:val="24"/>
        </w:rPr>
        <w:t>2.</w:t>
      </w:r>
      <w:bookmarkEnd w:id="123"/>
      <w:bookmarkEnd w:id="124"/>
      <w:bookmarkEnd w:id="125"/>
      <w:bookmarkEnd w:id="126"/>
      <w:bookmarkEnd w:id="127"/>
      <w:r>
        <w:rPr>
          <w:rFonts w:ascii="仿宋" w:eastAsia="仿宋" w:hAnsi="仿宋" w:cs="仿宋" w:hint="eastAsia"/>
          <w:bCs/>
          <w:sz w:val="24"/>
          <w:szCs w:val="24"/>
        </w:rPr>
        <w:t>磋商文件</w:t>
      </w:r>
      <w:bookmarkEnd w:id="128"/>
      <w:bookmarkEnd w:id="129"/>
      <w:bookmarkEnd w:id="130"/>
    </w:p>
    <w:p w14:paraId="2DDBB3E7" w14:textId="77777777" w:rsidR="00D803CE" w:rsidRDefault="008B1988">
      <w:pPr>
        <w:pStyle w:val="378020"/>
        <w:spacing w:line="360" w:lineRule="auto"/>
        <w:outlineLvl w:val="0"/>
        <w:rPr>
          <w:rFonts w:ascii="仿宋" w:eastAsia="仿宋" w:hAnsi="仿宋" w:cs="仿宋"/>
          <w:bCs/>
        </w:rPr>
      </w:pPr>
      <w:bookmarkStart w:id="131" w:name="_Toc233102507"/>
      <w:bookmarkStart w:id="132" w:name="_Toc179632561"/>
      <w:bookmarkStart w:id="133" w:name="_Toc25127"/>
      <w:bookmarkStart w:id="134" w:name="_Toc152042319"/>
      <w:bookmarkStart w:id="135" w:name="_Toc144974511"/>
      <w:bookmarkStart w:id="136" w:name="_Toc152045543"/>
      <w:bookmarkStart w:id="137" w:name="_Toc19673"/>
      <w:bookmarkStart w:id="138" w:name="_Toc500149241"/>
      <w:bookmarkStart w:id="139" w:name="_Toc500149347"/>
      <w:bookmarkStart w:id="140" w:name="_Toc520998784"/>
      <w:r>
        <w:rPr>
          <w:rFonts w:ascii="仿宋" w:eastAsia="仿宋" w:hAnsi="仿宋" w:cs="仿宋" w:hint="eastAsia"/>
          <w:bCs/>
        </w:rPr>
        <w:t>2.1 磋商文件的组成</w:t>
      </w:r>
      <w:bookmarkEnd w:id="131"/>
      <w:bookmarkEnd w:id="132"/>
      <w:bookmarkEnd w:id="133"/>
      <w:bookmarkEnd w:id="134"/>
      <w:bookmarkEnd w:id="135"/>
      <w:bookmarkEnd w:id="136"/>
      <w:bookmarkEnd w:id="137"/>
      <w:bookmarkEnd w:id="138"/>
      <w:bookmarkEnd w:id="139"/>
      <w:bookmarkEnd w:id="140"/>
    </w:p>
    <w:p w14:paraId="609168CD" w14:textId="77777777" w:rsidR="00D803CE" w:rsidRDefault="008B1988">
      <w:pPr>
        <w:spacing w:line="360" w:lineRule="auto"/>
        <w:rPr>
          <w:rFonts w:ascii="仿宋" w:eastAsia="仿宋" w:hAnsi="仿宋" w:cs="仿宋"/>
          <w:bCs/>
          <w:sz w:val="24"/>
        </w:rPr>
      </w:pPr>
      <w:r>
        <w:rPr>
          <w:rFonts w:ascii="仿宋" w:eastAsia="仿宋" w:hAnsi="仿宋" w:cs="仿宋" w:hint="eastAsia"/>
          <w:bCs/>
          <w:sz w:val="24"/>
        </w:rPr>
        <w:t xml:space="preserve">　　本磋商文件包括：</w:t>
      </w:r>
    </w:p>
    <w:p w14:paraId="456E700A" w14:textId="77777777" w:rsidR="00D803CE" w:rsidRDefault="008B1988">
      <w:pPr>
        <w:spacing w:line="360" w:lineRule="auto"/>
        <w:ind w:firstLineChars="171" w:firstLine="410"/>
        <w:rPr>
          <w:rFonts w:ascii="仿宋" w:eastAsia="仿宋" w:hAnsi="仿宋" w:cs="仿宋"/>
          <w:bCs/>
          <w:sz w:val="24"/>
        </w:rPr>
      </w:pPr>
      <w:r>
        <w:rPr>
          <w:rFonts w:ascii="仿宋" w:eastAsia="仿宋" w:hAnsi="仿宋" w:cs="仿宋" w:hint="eastAsia"/>
          <w:bCs/>
          <w:sz w:val="24"/>
        </w:rPr>
        <w:t>（1）采购邀请；</w:t>
      </w:r>
    </w:p>
    <w:p w14:paraId="38CD1B3B" w14:textId="77777777" w:rsidR="00D803CE" w:rsidRDefault="008B1988">
      <w:pPr>
        <w:spacing w:line="360" w:lineRule="auto"/>
        <w:ind w:firstLineChars="171" w:firstLine="410"/>
        <w:rPr>
          <w:rFonts w:ascii="仿宋" w:eastAsia="仿宋" w:hAnsi="仿宋" w:cs="仿宋"/>
          <w:bCs/>
          <w:sz w:val="24"/>
        </w:rPr>
      </w:pPr>
      <w:r>
        <w:rPr>
          <w:rFonts w:ascii="仿宋" w:eastAsia="仿宋" w:hAnsi="仿宋" w:cs="仿宋" w:hint="eastAsia"/>
          <w:bCs/>
          <w:sz w:val="24"/>
        </w:rPr>
        <w:t>（2）供应商须知；</w:t>
      </w:r>
    </w:p>
    <w:p w14:paraId="2F9A79FB" w14:textId="77777777" w:rsidR="00D803CE" w:rsidRDefault="008B1988">
      <w:pPr>
        <w:spacing w:line="360" w:lineRule="auto"/>
        <w:ind w:firstLineChars="171" w:firstLine="410"/>
        <w:rPr>
          <w:rFonts w:ascii="仿宋" w:eastAsia="仿宋" w:hAnsi="仿宋" w:cs="仿宋"/>
          <w:bCs/>
          <w:sz w:val="24"/>
        </w:rPr>
      </w:pPr>
      <w:r>
        <w:rPr>
          <w:rFonts w:ascii="仿宋" w:eastAsia="仿宋" w:hAnsi="仿宋" w:cs="仿宋" w:hint="eastAsia"/>
          <w:bCs/>
          <w:sz w:val="24"/>
        </w:rPr>
        <w:lastRenderedPageBreak/>
        <w:t>（3）合同草案条款；</w:t>
      </w:r>
    </w:p>
    <w:p w14:paraId="544659F7" w14:textId="77777777" w:rsidR="00D803CE" w:rsidRDefault="008B1988">
      <w:pPr>
        <w:spacing w:line="360" w:lineRule="auto"/>
        <w:ind w:firstLineChars="171" w:firstLine="410"/>
        <w:rPr>
          <w:rFonts w:ascii="仿宋" w:eastAsia="仿宋" w:hAnsi="仿宋" w:cs="仿宋"/>
          <w:bCs/>
          <w:sz w:val="24"/>
        </w:rPr>
      </w:pPr>
      <w:r>
        <w:rPr>
          <w:rFonts w:ascii="仿宋" w:eastAsia="仿宋" w:hAnsi="仿宋" w:cs="仿宋" w:hint="eastAsia"/>
          <w:bCs/>
          <w:sz w:val="24"/>
        </w:rPr>
        <w:t xml:space="preserve">（4）采购需求； </w:t>
      </w:r>
    </w:p>
    <w:p w14:paraId="29F63305" w14:textId="77777777" w:rsidR="00D803CE" w:rsidRDefault="008B1988">
      <w:pPr>
        <w:spacing w:line="360" w:lineRule="auto"/>
        <w:ind w:firstLineChars="171" w:firstLine="410"/>
        <w:rPr>
          <w:rFonts w:ascii="仿宋" w:eastAsia="仿宋" w:hAnsi="仿宋" w:cs="仿宋"/>
          <w:bCs/>
          <w:sz w:val="24"/>
        </w:rPr>
      </w:pPr>
      <w:r>
        <w:rPr>
          <w:rFonts w:ascii="仿宋" w:eastAsia="仿宋" w:hAnsi="仿宋" w:cs="仿宋" w:hint="eastAsia"/>
          <w:bCs/>
          <w:sz w:val="24"/>
        </w:rPr>
        <w:t>（5）响应文件格式。</w:t>
      </w:r>
    </w:p>
    <w:p w14:paraId="65101BEF"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根据本章第2.2款和第2.3款对磋商文件所作的澄清、修改，</w:t>
      </w:r>
      <w:proofErr w:type="gramStart"/>
      <w:r>
        <w:rPr>
          <w:rFonts w:ascii="仿宋" w:eastAsia="仿宋" w:hAnsi="仿宋" w:cs="仿宋" w:hint="eastAsia"/>
          <w:bCs/>
          <w:sz w:val="24"/>
        </w:rPr>
        <w:t>构成磋商</w:t>
      </w:r>
      <w:proofErr w:type="gramEnd"/>
      <w:r>
        <w:rPr>
          <w:rFonts w:ascii="仿宋" w:eastAsia="仿宋" w:hAnsi="仿宋" w:cs="仿宋" w:hint="eastAsia"/>
          <w:bCs/>
          <w:sz w:val="24"/>
        </w:rPr>
        <w:t>文件的组成部分。</w:t>
      </w:r>
    </w:p>
    <w:p w14:paraId="360C86DA" w14:textId="77777777" w:rsidR="00D803CE" w:rsidRDefault="008B1988">
      <w:pPr>
        <w:pStyle w:val="378020"/>
        <w:spacing w:line="360" w:lineRule="auto"/>
        <w:outlineLvl w:val="0"/>
        <w:rPr>
          <w:rFonts w:ascii="仿宋" w:eastAsia="仿宋" w:hAnsi="仿宋" w:cs="仿宋"/>
          <w:bCs/>
        </w:rPr>
      </w:pPr>
      <w:bookmarkStart w:id="141" w:name="_Toc152045544"/>
      <w:bookmarkStart w:id="142" w:name="_Toc233102508"/>
      <w:bookmarkStart w:id="143" w:name="_Toc179632562"/>
      <w:bookmarkStart w:id="144" w:name="_Toc144974512"/>
      <w:bookmarkStart w:id="145" w:name="_Toc152042320"/>
      <w:bookmarkStart w:id="146" w:name="_Toc25897"/>
      <w:bookmarkStart w:id="147" w:name="_Toc13694"/>
      <w:bookmarkStart w:id="148" w:name="_Toc500149242"/>
      <w:bookmarkStart w:id="149" w:name="_Toc500149348"/>
      <w:bookmarkStart w:id="150" w:name="_Toc520998785"/>
      <w:r>
        <w:rPr>
          <w:rFonts w:ascii="仿宋" w:eastAsia="仿宋" w:hAnsi="仿宋" w:cs="仿宋" w:hint="eastAsia"/>
          <w:bCs/>
        </w:rPr>
        <w:t>2.2 磋商文件的澄清</w:t>
      </w:r>
      <w:bookmarkEnd w:id="141"/>
      <w:bookmarkEnd w:id="142"/>
      <w:bookmarkEnd w:id="143"/>
      <w:bookmarkEnd w:id="144"/>
      <w:bookmarkEnd w:id="145"/>
      <w:r>
        <w:rPr>
          <w:rFonts w:ascii="仿宋" w:eastAsia="仿宋" w:hAnsi="仿宋" w:cs="仿宋" w:hint="eastAsia"/>
          <w:bCs/>
        </w:rPr>
        <w:t>或修改</w:t>
      </w:r>
      <w:bookmarkEnd w:id="146"/>
      <w:bookmarkEnd w:id="147"/>
      <w:bookmarkEnd w:id="148"/>
      <w:bookmarkEnd w:id="149"/>
      <w:bookmarkEnd w:id="150"/>
    </w:p>
    <w:p w14:paraId="199E29AC"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63B1621B"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2.2.2 第一章</w:t>
      </w:r>
      <w:r>
        <w:rPr>
          <w:rFonts w:ascii="仿宋" w:eastAsia="仿宋" w:hAnsi="仿宋" w:cs="仿宋" w:hint="eastAsia"/>
          <w:b/>
          <w:i/>
          <w:iCs/>
          <w:sz w:val="24"/>
        </w:rPr>
        <w:t>《采购要求》</w:t>
      </w:r>
      <w:r>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w:t>
      </w:r>
      <w:proofErr w:type="gramStart"/>
      <w:r>
        <w:rPr>
          <w:rFonts w:ascii="仿宋" w:eastAsia="仿宋" w:hAnsi="仿宋" w:cs="仿宋" w:hint="eastAsia"/>
          <w:bCs/>
          <w:sz w:val="24"/>
        </w:rPr>
        <w:t>获取磋商</w:t>
      </w:r>
      <w:proofErr w:type="gramEnd"/>
      <w:r>
        <w:rPr>
          <w:rFonts w:ascii="仿宋" w:eastAsia="仿宋" w:hAnsi="仿宋" w:cs="仿宋" w:hint="eastAsia"/>
          <w:bCs/>
          <w:sz w:val="24"/>
        </w:rPr>
        <w:t>文件的供应商，不足3个工作日的，应当顺延提交首次响应文件截止时间。</w:t>
      </w:r>
    </w:p>
    <w:p w14:paraId="270D8F9C"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2.2.3 供应商在收到澄清或者修改内容后，应以书面形式通知采购代理机构，确认已收到该澄清或者修改。</w:t>
      </w:r>
    </w:p>
    <w:p w14:paraId="4E4B196E" w14:textId="77777777" w:rsidR="00D803CE" w:rsidRDefault="008B1988">
      <w:pPr>
        <w:pStyle w:val="378020"/>
        <w:spacing w:line="360" w:lineRule="auto"/>
        <w:outlineLvl w:val="0"/>
        <w:rPr>
          <w:rFonts w:ascii="仿宋" w:eastAsia="仿宋" w:hAnsi="仿宋" w:cs="仿宋"/>
          <w:bCs/>
        </w:rPr>
      </w:pPr>
      <w:bookmarkStart w:id="151" w:name="_Toc24949"/>
      <w:bookmarkStart w:id="152" w:name="_Toc14182"/>
      <w:bookmarkStart w:id="153" w:name="_Toc520998786"/>
      <w:bookmarkStart w:id="154" w:name="_Toc179632566"/>
      <w:bookmarkStart w:id="155" w:name="_Toc152045548"/>
      <w:bookmarkStart w:id="156" w:name="_Toc152042324"/>
      <w:bookmarkStart w:id="157" w:name="_Toc144974516"/>
      <w:bookmarkStart w:id="158" w:name="_Toc233102512"/>
      <w:bookmarkStart w:id="159" w:name="_Toc233102510"/>
      <w:bookmarkStart w:id="160" w:name="_Toc152045546"/>
      <w:bookmarkStart w:id="161" w:name="_Toc152042322"/>
      <w:bookmarkStart w:id="162" w:name="_Toc179632564"/>
      <w:bookmarkStart w:id="163" w:name="_Toc144974514"/>
      <w:r>
        <w:rPr>
          <w:rFonts w:ascii="仿宋" w:eastAsia="仿宋" w:hAnsi="仿宋" w:cs="仿宋" w:hint="eastAsia"/>
          <w:bCs/>
        </w:rPr>
        <w:t>3.响应文件</w:t>
      </w:r>
      <w:bookmarkEnd w:id="151"/>
      <w:bookmarkEnd w:id="152"/>
      <w:bookmarkEnd w:id="153"/>
    </w:p>
    <w:p w14:paraId="321B6EEC" w14:textId="77777777" w:rsidR="00D803CE" w:rsidRDefault="008B1988">
      <w:pPr>
        <w:pStyle w:val="378020"/>
        <w:spacing w:line="360" w:lineRule="auto"/>
        <w:outlineLvl w:val="0"/>
        <w:rPr>
          <w:rFonts w:ascii="仿宋" w:eastAsia="仿宋" w:hAnsi="仿宋" w:cs="仿宋"/>
          <w:bCs/>
        </w:rPr>
      </w:pPr>
      <w:bookmarkStart w:id="164" w:name="_Toc31441"/>
      <w:bookmarkStart w:id="165" w:name="_Toc28055"/>
      <w:bookmarkStart w:id="166" w:name="_Toc500149244"/>
      <w:bookmarkStart w:id="167" w:name="_Toc500149350"/>
      <w:bookmarkStart w:id="168" w:name="_Toc520998787"/>
      <w:r>
        <w:rPr>
          <w:rFonts w:ascii="仿宋" w:eastAsia="仿宋" w:hAnsi="仿宋" w:cs="仿宋" w:hint="eastAsia"/>
          <w:bCs/>
        </w:rPr>
        <w:t>3.1报价</w:t>
      </w:r>
      <w:bookmarkEnd w:id="154"/>
      <w:bookmarkEnd w:id="155"/>
      <w:bookmarkEnd w:id="156"/>
      <w:bookmarkEnd w:id="157"/>
      <w:bookmarkEnd w:id="158"/>
      <w:r>
        <w:rPr>
          <w:rFonts w:ascii="仿宋" w:eastAsia="仿宋" w:hAnsi="仿宋" w:cs="仿宋" w:hint="eastAsia"/>
          <w:bCs/>
        </w:rPr>
        <w:t>要求</w:t>
      </w:r>
      <w:bookmarkEnd w:id="164"/>
      <w:bookmarkEnd w:id="165"/>
      <w:bookmarkEnd w:id="166"/>
      <w:bookmarkEnd w:id="167"/>
      <w:bookmarkEnd w:id="168"/>
    </w:p>
    <w:p w14:paraId="617B2508"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3.1.1</w:t>
      </w:r>
      <w:r>
        <w:rPr>
          <w:rFonts w:ascii="仿宋" w:eastAsia="仿宋" w:hAnsi="仿宋" w:cs="仿宋"/>
          <w:bCs/>
          <w:sz w:val="24"/>
        </w:rPr>
        <w:t xml:space="preserve"> </w:t>
      </w:r>
      <w:r>
        <w:rPr>
          <w:rFonts w:ascii="仿宋" w:eastAsia="仿宋" w:hAnsi="仿宋" w:cs="仿宋" w:hint="eastAsia"/>
          <w:bCs/>
          <w:sz w:val="24"/>
        </w:rPr>
        <w:t>各供应商根据第四章</w:t>
      </w:r>
      <w:r>
        <w:rPr>
          <w:rFonts w:ascii="仿宋" w:eastAsia="仿宋" w:hAnsi="仿宋" w:cs="仿宋" w:hint="eastAsia"/>
          <w:b/>
          <w:i/>
          <w:sz w:val="24"/>
        </w:rPr>
        <w:t>《采购需求》</w:t>
      </w:r>
      <w:r>
        <w:rPr>
          <w:rFonts w:ascii="仿宋" w:eastAsia="仿宋" w:hAnsi="仿宋" w:cs="仿宋" w:hint="eastAsia"/>
          <w:bCs/>
          <w:sz w:val="24"/>
        </w:rPr>
        <w:t>，报出所有采购内容的总价。本项目为固定总价。</w:t>
      </w:r>
    </w:p>
    <w:p w14:paraId="4C4880D1"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.1.2</w:t>
      </w:r>
      <w:r>
        <w:rPr>
          <w:rFonts w:ascii="仿宋" w:eastAsia="仿宋" w:hAnsi="仿宋" w:cs="仿宋" w:hint="eastAsia"/>
          <w:bCs/>
          <w:sz w:val="24"/>
        </w:rPr>
        <w:t>响应分项报价采用《建设工程工程量清单计价规范》（GB50500-2013，以下简称《计价规范》），并按照国家和北京有关管理部门的规定和要求执行。</w:t>
      </w:r>
    </w:p>
    <w:p w14:paraId="1482B4C2"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bCs/>
          <w:sz w:val="24"/>
        </w:rPr>
        <w:t xml:space="preserve">3.1.3 </w:t>
      </w:r>
      <w:r>
        <w:rPr>
          <w:rFonts w:ascii="仿宋" w:eastAsia="仿宋" w:hAnsi="仿宋" w:cs="仿宋" w:hint="eastAsia"/>
          <w:bCs/>
          <w:sz w:val="24"/>
        </w:rPr>
        <w:t>对于《建设工程工程量清单计价规范》（GB50500-2013）中有工程量计算规则的项目，按照工程量清单给定的计算规则计算工程量。如果约定的工程量计算规则中没有适用的相应计算规则，按照图纸标示的</w:t>
      </w:r>
      <w:proofErr w:type="gramStart"/>
      <w:r>
        <w:rPr>
          <w:rFonts w:ascii="仿宋" w:eastAsia="仿宋" w:hAnsi="仿宋" w:cs="仿宋" w:hint="eastAsia"/>
          <w:bCs/>
          <w:sz w:val="24"/>
        </w:rPr>
        <w:t>理论净量进行</w:t>
      </w:r>
      <w:proofErr w:type="gramEnd"/>
      <w:r>
        <w:rPr>
          <w:rFonts w:ascii="仿宋" w:eastAsia="仿宋" w:hAnsi="仿宋" w:cs="仿宋" w:hint="eastAsia"/>
          <w:bCs/>
          <w:sz w:val="24"/>
        </w:rPr>
        <w:t>相应的工程量计算。</w:t>
      </w:r>
    </w:p>
    <w:p w14:paraId="755D405A"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bCs/>
          <w:sz w:val="24"/>
        </w:rPr>
        <w:t xml:space="preserve">3.1.4 </w:t>
      </w:r>
      <w:r>
        <w:rPr>
          <w:rFonts w:ascii="仿宋" w:eastAsia="仿宋" w:hAnsi="仿宋" w:cs="仿宋" w:hint="eastAsia"/>
          <w:bCs/>
          <w:sz w:val="24"/>
        </w:rPr>
        <w:t>本次磋商应按建筑业营业税改征增值税计价方式进行报价。</w:t>
      </w:r>
    </w:p>
    <w:p w14:paraId="157AC0A6"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3.1.</w:t>
      </w:r>
      <w:r>
        <w:rPr>
          <w:rFonts w:ascii="仿宋" w:eastAsia="仿宋" w:hAnsi="仿宋" w:cs="仿宋"/>
          <w:bCs/>
          <w:sz w:val="24"/>
        </w:rPr>
        <w:t xml:space="preserve">5 </w:t>
      </w:r>
      <w:r>
        <w:rPr>
          <w:rFonts w:ascii="仿宋" w:eastAsia="仿宋" w:hAnsi="仿宋" w:cs="仿宋" w:hint="eastAsia"/>
          <w:bCs/>
          <w:sz w:val="24"/>
        </w:rPr>
        <w:t>供应商的报价应包含完成本项目所需要的全部费用</w:t>
      </w:r>
      <w:r>
        <w:rPr>
          <w:rFonts w:ascii="仿宋" w:eastAsia="仿宋" w:hAnsi="仿宋" w:cs="仿宋" w:hint="eastAsia"/>
          <w:sz w:val="24"/>
          <w:szCs w:val="24"/>
        </w:rPr>
        <w:t>。</w:t>
      </w:r>
      <w:r>
        <w:rPr>
          <w:rFonts w:ascii="仿宋" w:eastAsia="仿宋" w:hAnsi="仿宋" w:cs="仿宋" w:hint="eastAsia"/>
          <w:bCs/>
          <w:sz w:val="24"/>
        </w:rPr>
        <w:t>如果成交，供应</w:t>
      </w:r>
      <w:r>
        <w:rPr>
          <w:rFonts w:ascii="仿宋" w:eastAsia="仿宋" w:hAnsi="仿宋" w:cs="仿宋" w:hint="eastAsia"/>
          <w:bCs/>
          <w:sz w:val="24"/>
        </w:rPr>
        <w:lastRenderedPageBreak/>
        <w:t>商不得再向采购人收取除报价以外的任何费用。供应商估算错误或漏项的风险一律由供应商自行承担。</w:t>
      </w:r>
    </w:p>
    <w:p w14:paraId="213D4ED6"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 xml:space="preserve">.1.6 </w:t>
      </w:r>
      <w:r>
        <w:rPr>
          <w:rFonts w:ascii="仿宋" w:eastAsia="仿宋" w:hAnsi="仿宋" w:cs="仿宋" w:hint="eastAsia"/>
          <w:bCs/>
          <w:sz w:val="24"/>
        </w:rPr>
        <w:t>采购人不接受任何选择性报价，每项工程/货物/服务只能有一个报价。</w:t>
      </w:r>
    </w:p>
    <w:p w14:paraId="480639DD" w14:textId="77777777" w:rsidR="00D803CE" w:rsidRDefault="008B1988">
      <w:pPr>
        <w:pStyle w:val="378020"/>
        <w:spacing w:line="360" w:lineRule="auto"/>
        <w:outlineLvl w:val="0"/>
        <w:rPr>
          <w:rFonts w:ascii="仿宋" w:eastAsia="仿宋" w:hAnsi="仿宋" w:cs="仿宋"/>
          <w:bCs/>
        </w:rPr>
      </w:pPr>
      <w:bookmarkStart w:id="169" w:name="_Toc233102513"/>
      <w:bookmarkStart w:id="170" w:name="_Toc144974517"/>
      <w:bookmarkStart w:id="171" w:name="_Toc179632567"/>
      <w:bookmarkStart w:id="172" w:name="_Toc152045549"/>
      <w:bookmarkStart w:id="173" w:name="_Toc2296"/>
      <w:bookmarkStart w:id="174" w:name="_Toc26983"/>
      <w:bookmarkStart w:id="175" w:name="_Toc152042325"/>
      <w:bookmarkStart w:id="176" w:name="_Toc500149245"/>
      <w:bookmarkStart w:id="177" w:name="_Toc500149351"/>
      <w:bookmarkStart w:id="178" w:name="_Toc520998788"/>
      <w:r>
        <w:rPr>
          <w:rFonts w:ascii="仿宋" w:eastAsia="仿宋" w:hAnsi="仿宋" w:cs="仿宋" w:hint="eastAsia"/>
          <w:bCs/>
        </w:rPr>
        <w:t>3.2报价有效期</w:t>
      </w:r>
      <w:bookmarkEnd w:id="169"/>
      <w:bookmarkEnd w:id="170"/>
      <w:bookmarkEnd w:id="171"/>
      <w:bookmarkEnd w:id="172"/>
      <w:bookmarkEnd w:id="173"/>
      <w:bookmarkEnd w:id="174"/>
      <w:bookmarkEnd w:id="175"/>
      <w:bookmarkEnd w:id="176"/>
      <w:bookmarkEnd w:id="177"/>
      <w:bookmarkEnd w:id="178"/>
    </w:p>
    <w:p w14:paraId="31E6B01F"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3.2.1供应商在响应文件中的报价和在磋商中的报价的有效期应在本章</w:t>
      </w:r>
      <w:r>
        <w:rPr>
          <w:rFonts w:ascii="仿宋" w:eastAsia="仿宋" w:hAnsi="仿宋" w:cs="仿宋" w:hint="eastAsia"/>
          <w:b/>
          <w:i/>
          <w:iCs/>
          <w:sz w:val="24"/>
        </w:rPr>
        <w:t>《供应商须知前附表》</w:t>
      </w:r>
      <w:r>
        <w:rPr>
          <w:rFonts w:ascii="仿宋" w:eastAsia="仿宋" w:hAnsi="仿宋" w:cs="仿宋" w:hint="eastAsia"/>
          <w:bCs/>
          <w:sz w:val="24"/>
        </w:rPr>
        <w:t>规定的有效期内。在报价有效期内，供应商不得撤销或修改其报价，否则应承担法律责任。</w:t>
      </w:r>
    </w:p>
    <w:p w14:paraId="79FF711F"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3.2.2出现特殊情况采购人需要延长报价有效期的，采购人以书面形式通知所有供应商延长有效期。供应商同意延长的，应相应延长其保证金的有效期，但不得要求或被允许修改最后报价或撤销其响应文件；供应</w:t>
      </w:r>
      <w:proofErr w:type="gramStart"/>
      <w:r>
        <w:rPr>
          <w:rFonts w:ascii="仿宋" w:eastAsia="仿宋" w:hAnsi="仿宋" w:cs="仿宋" w:hint="eastAsia"/>
          <w:bCs/>
          <w:sz w:val="24"/>
        </w:rPr>
        <w:t>商拒绝</w:t>
      </w:r>
      <w:proofErr w:type="gramEnd"/>
      <w:r>
        <w:rPr>
          <w:rFonts w:ascii="仿宋" w:eastAsia="仿宋" w:hAnsi="仿宋" w:cs="仿宋" w:hint="eastAsia"/>
          <w:bCs/>
          <w:sz w:val="24"/>
        </w:rPr>
        <w:t xml:space="preserve">延长的，其报价失效，但供应商有权收回其保证金。 </w:t>
      </w:r>
    </w:p>
    <w:p w14:paraId="57A3A6A0" w14:textId="77777777" w:rsidR="00D803CE" w:rsidRDefault="008B1988">
      <w:pPr>
        <w:pStyle w:val="378020"/>
        <w:spacing w:line="360" w:lineRule="auto"/>
        <w:outlineLvl w:val="0"/>
        <w:rPr>
          <w:rFonts w:ascii="仿宋" w:eastAsia="仿宋" w:hAnsi="仿宋" w:cs="仿宋"/>
          <w:bCs/>
        </w:rPr>
      </w:pPr>
      <w:bookmarkStart w:id="179" w:name="_Toc144974515"/>
      <w:bookmarkStart w:id="180" w:name="_Toc28395"/>
      <w:bookmarkStart w:id="181" w:name="_Toc233102511"/>
      <w:bookmarkStart w:id="182" w:name="_Toc152042323"/>
      <w:bookmarkStart w:id="183" w:name="_Toc179632565"/>
      <w:bookmarkStart w:id="184" w:name="_Toc152045547"/>
      <w:bookmarkStart w:id="185" w:name="_Toc30292"/>
      <w:bookmarkStart w:id="186" w:name="_Toc500149246"/>
      <w:bookmarkStart w:id="187" w:name="_Toc500149352"/>
      <w:bookmarkStart w:id="188" w:name="_Toc520998789"/>
      <w:bookmarkEnd w:id="159"/>
      <w:bookmarkEnd w:id="160"/>
      <w:bookmarkEnd w:id="161"/>
      <w:bookmarkEnd w:id="162"/>
      <w:bookmarkEnd w:id="163"/>
      <w:r>
        <w:rPr>
          <w:rFonts w:ascii="仿宋" w:eastAsia="仿宋" w:hAnsi="仿宋" w:cs="仿宋" w:hint="eastAsia"/>
          <w:bCs/>
        </w:rPr>
        <w:t>3.3 响应文件的组成</w:t>
      </w:r>
      <w:bookmarkEnd w:id="179"/>
      <w:bookmarkEnd w:id="180"/>
      <w:bookmarkEnd w:id="181"/>
      <w:bookmarkEnd w:id="182"/>
      <w:bookmarkEnd w:id="183"/>
      <w:bookmarkEnd w:id="184"/>
      <w:bookmarkEnd w:id="185"/>
      <w:bookmarkEnd w:id="186"/>
      <w:bookmarkEnd w:id="187"/>
      <w:bookmarkEnd w:id="188"/>
    </w:p>
    <w:p w14:paraId="3C3C2569"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见本章</w:t>
      </w:r>
      <w:r>
        <w:rPr>
          <w:rFonts w:ascii="仿宋" w:eastAsia="仿宋" w:hAnsi="仿宋" w:cs="仿宋" w:hint="eastAsia"/>
          <w:b/>
          <w:i/>
          <w:iCs/>
          <w:sz w:val="24"/>
        </w:rPr>
        <w:t>《供应商须知前附表》</w:t>
      </w:r>
      <w:r>
        <w:rPr>
          <w:rFonts w:ascii="仿宋" w:eastAsia="仿宋" w:hAnsi="仿宋" w:cs="仿宋" w:hint="eastAsia"/>
          <w:bCs/>
          <w:sz w:val="24"/>
        </w:rPr>
        <w:t>。</w:t>
      </w:r>
      <w:bookmarkStart w:id="189" w:name="_Toc152045554"/>
      <w:bookmarkStart w:id="190" w:name="_Toc179632572"/>
      <w:bookmarkStart w:id="191" w:name="_Toc144974522"/>
      <w:bookmarkStart w:id="192" w:name="_Toc233102518"/>
      <w:bookmarkStart w:id="193" w:name="_Toc152042330"/>
    </w:p>
    <w:p w14:paraId="6A740C73" w14:textId="77777777" w:rsidR="00D803CE" w:rsidRDefault="008B1988">
      <w:pPr>
        <w:pStyle w:val="378020"/>
        <w:spacing w:line="360" w:lineRule="auto"/>
        <w:outlineLvl w:val="0"/>
        <w:rPr>
          <w:rFonts w:ascii="仿宋" w:eastAsia="仿宋" w:hAnsi="仿宋" w:cs="仿宋"/>
          <w:bCs/>
        </w:rPr>
      </w:pPr>
      <w:bookmarkStart w:id="194" w:name="_Toc27499"/>
      <w:bookmarkStart w:id="195" w:name="_Toc32515"/>
      <w:bookmarkStart w:id="196" w:name="_Toc500149247"/>
      <w:bookmarkStart w:id="197" w:name="_Toc500149353"/>
      <w:bookmarkStart w:id="198" w:name="_Toc520998790"/>
      <w:r>
        <w:rPr>
          <w:rFonts w:ascii="仿宋" w:eastAsia="仿宋" w:hAnsi="仿宋" w:cs="仿宋" w:hint="eastAsia"/>
          <w:bCs/>
        </w:rPr>
        <w:t>3.4 响应文件编制</w:t>
      </w:r>
      <w:bookmarkEnd w:id="189"/>
      <w:bookmarkEnd w:id="190"/>
      <w:bookmarkEnd w:id="191"/>
      <w:bookmarkEnd w:id="192"/>
      <w:bookmarkEnd w:id="193"/>
      <w:bookmarkEnd w:id="194"/>
      <w:bookmarkEnd w:id="195"/>
      <w:bookmarkEnd w:id="196"/>
      <w:bookmarkEnd w:id="197"/>
      <w:bookmarkEnd w:id="198"/>
    </w:p>
    <w:p w14:paraId="010E99C8"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3.4.1供应商应当按照磋商文件的要求编制响应文件，并对其提交的响应文件的真实性、合法性承担法律责任。</w:t>
      </w:r>
    </w:p>
    <w:p w14:paraId="282E46C1"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w:t>
      </w:r>
      <w:proofErr w:type="gramStart"/>
      <w:r>
        <w:rPr>
          <w:rFonts w:ascii="仿宋" w:eastAsia="仿宋" w:hAnsi="仿宋" w:cs="仿宋" w:hint="eastAsia"/>
          <w:bCs/>
          <w:sz w:val="24"/>
        </w:rPr>
        <w:t>行间插字或</w:t>
      </w:r>
      <w:proofErr w:type="gramEnd"/>
      <w:r>
        <w:rPr>
          <w:rFonts w:ascii="仿宋" w:eastAsia="仿宋" w:hAnsi="仿宋" w:cs="仿宋" w:hint="eastAsia"/>
          <w:bCs/>
          <w:sz w:val="24"/>
        </w:rPr>
        <w:t>删除。如果出现上述情况，改动之处应加盖单位章或由供应商的法定代表人或其授权的代理人签字确认。响应文件内容应双面印刷，采用胶装方式装订，并编制目录。</w:t>
      </w:r>
    </w:p>
    <w:p w14:paraId="125D1D54"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w:t>
      </w:r>
      <w:proofErr w:type="gramStart"/>
      <w:r>
        <w:rPr>
          <w:rFonts w:ascii="仿宋" w:eastAsia="仿宋" w:hAnsi="仿宋" w:cs="仿宋" w:hint="eastAsia"/>
          <w:bCs/>
          <w:sz w:val="24"/>
        </w:rPr>
        <w:t>或优盘方式</w:t>
      </w:r>
      <w:proofErr w:type="gramEnd"/>
      <w:r>
        <w:rPr>
          <w:rFonts w:ascii="仿宋" w:eastAsia="仿宋" w:hAnsi="仿宋" w:cs="仿宋" w:hint="eastAsia"/>
          <w:bCs/>
          <w:sz w:val="24"/>
        </w:rPr>
        <w:t>提交，光盘或优盘上应标</w:t>
      </w:r>
      <w:proofErr w:type="gramStart"/>
      <w:r>
        <w:rPr>
          <w:rFonts w:ascii="仿宋" w:eastAsia="仿宋" w:hAnsi="仿宋" w:cs="仿宋" w:hint="eastAsia"/>
          <w:bCs/>
          <w:sz w:val="24"/>
        </w:rPr>
        <w:t>明供应</w:t>
      </w:r>
      <w:proofErr w:type="gramEnd"/>
      <w:r>
        <w:rPr>
          <w:rFonts w:ascii="仿宋" w:eastAsia="仿宋" w:hAnsi="仿宋" w:cs="仿宋" w:hint="eastAsia"/>
          <w:bCs/>
          <w:sz w:val="24"/>
        </w:rPr>
        <w:t>商名称，并应封装在响应文件正本最后一页的内侧。</w:t>
      </w:r>
    </w:p>
    <w:p w14:paraId="193ADBE0"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3.4.4 响应文件正本一份, 副本份数见本章</w:t>
      </w:r>
      <w:r>
        <w:rPr>
          <w:rFonts w:ascii="仿宋" w:eastAsia="仿宋" w:hAnsi="仿宋" w:cs="仿宋" w:hint="eastAsia"/>
          <w:b/>
          <w:i/>
          <w:iCs/>
          <w:sz w:val="24"/>
        </w:rPr>
        <w:t>《供应商须知前附表》</w:t>
      </w:r>
      <w:r>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0211CCA0" w14:textId="77777777" w:rsidR="00D803CE" w:rsidRDefault="008B1988">
      <w:pPr>
        <w:pStyle w:val="378020"/>
        <w:spacing w:line="360" w:lineRule="auto"/>
        <w:outlineLvl w:val="0"/>
        <w:rPr>
          <w:rFonts w:ascii="仿宋" w:eastAsia="仿宋" w:hAnsi="仿宋" w:cs="仿宋"/>
          <w:bCs/>
        </w:rPr>
      </w:pPr>
      <w:bookmarkStart w:id="199" w:name="_Toc1725"/>
      <w:bookmarkStart w:id="200" w:name="_Toc2646"/>
      <w:bookmarkStart w:id="201" w:name="_Toc500149248"/>
      <w:bookmarkStart w:id="202" w:name="_Toc500149354"/>
      <w:bookmarkStart w:id="203" w:name="_Toc520998791"/>
      <w:r>
        <w:rPr>
          <w:rFonts w:ascii="仿宋" w:eastAsia="仿宋" w:hAnsi="仿宋" w:cs="仿宋" w:hint="eastAsia"/>
          <w:bCs/>
        </w:rPr>
        <w:lastRenderedPageBreak/>
        <w:t>3.5响应文件的包装、密封和标记</w:t>
      </w:r>
      <w:bookmarkEnd w:id="199"/>
      <w:bookmarkEnd w:id="200"/>
      <w:bookmarkEnd w:id="201"/>
      <w:bookmarkEnd w:id="202"/>
      <w:bookmarkEnd w:id="203"/>
    </w:p>
    <w:p w14:paraId="7FE3C058"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3.5.1供应商应按照本章</w:t>
      </w:r>
      <w:r>
        <w:rPr>
          <w:rFonts w:ascii="仿宋" w:eastAsia="仿宋" w:hAnsi="仿宋" w:cs="仿宋" w:hint="eastAsia"/>
          <w:b/>
          <w:i/>
          <w:sz w:val="24"/>
        </w:rPr>
        <w:t>《供应商须知前附表》</w:t>
      </w:r>
      <w:r>
        <w:rPr>
          <w:rFonts w:ascii="仿宋" w:eastAsia="仿宋" w:hAnsi="仿宋" w:cs="仿宋" w:hint="eastAsia"/>
          <w:bCs/>
          <w:sz w:val="24"/>
        </w:rPr>
        <w:t>的规定密封包装响应文件。</w:t>
      </w:r>
    </w:p>
    <w:p w14:paraId="5F56EA97"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3.5.2 响应文件的封套上应写明的内容见本章</w:t>
      </w:r>
      <w:r>
        <w:rPr>
          <w:rFonts w:ascii="仿宋" w:eastAsia="仿宋" w:hAnsi="仿宋" w:cs="仿宋" w:hint="eastAsia"/>
          <w:b/>
          <w:i/>
          <w:iCs/>
          <w:sz w:val="24"/>
        </w:rPr>
        <w:t>《供应商须知前附表》</w:t>
      </w:r>
      <w:r>
        <w:rPr>
          <w:rFonts w:ascii="仿宋" w:eastAsia="仿宋" w:hAnsi="仿宋" w:cs="仿宋" w:hint="eastAsia"/>
          <w:bCs/>
          <w:sz w:val="24"/>
        </w:rPr>
        <w:t>。</w:t>
      </w:r>
    </w:p>
    <w:p w14:paraId="24728A55" w14:textId="77777777" w:rsidR="00D803CE" w:rsidRDefault="008B1988">
      <w:pPr>
        <w:pStyle w:val="378020"/>
        <w:spacing w:line="360" w:lineRule="auto"/>
        <w:outlineLvl w:val="0"/>
        <w:rPr>
          <w:rFonts w:ascii="仿宋" w:eastAsia="仿宋" w:hAnsi="仿宋" w:cs="仿宋"/>
          <w:bCs/>
        </w:rPr>
      </w:pPr>
      <w:bookmarkStart w:id="204" w:name="_Toc152042333"/>
      <w:bookmarkStart w:id="205" w:name="_Toc144974525"/>
      <w:bookmarkStart w:id="206" w:name="_Toc6773"/>
      <w:bookmarkStart w:id="207" w:name="_Toc28987"/>
      <w:bookmarkStart w:id="208" w:name="_Toc179632575"/>
      <w:bookmarkStart w:id="209" w:name="_Toc233102521"/>
      <w:bookmarkStart w:id="210" w:name="_Toc152045557"/>
      <w:bookmarkStart w:id="211" w:name="_Toc500149249"/>
      <w:bookmarkStart w:id="212" w:name="_Toc500149355"/>
      <w:bookmarkStart w:id="213" w:name="_Toc520998792"/>
      <w:r>
        <w:rPr>
          <w:rFonts w:ascii="仿宋" w:eastAsia="仿宋" w:hAnsi="仿宋" w:cs="仿宋" w:hint="eastAsia"/>
          <w:bCs/>
        </w:rPr>
        <w:t>3.6 响应文件的提交</w:t>
      </w:r>
      <w:bookmarkEnd w:id="204"/>
      <w:bookmarkEnd w:id="205"/>
      <w:bookmarkEnd w:id="206"/>
      <w:bookmarkEnd w:id="207"/>
      <w:bookmarkEnd w:id="208"/>
      <w:bookmarkEnd w:id="209"/>
      <w:bookmarkEnd w:id="210"/>
      <w:bookmarkEnd w:id="211"/>
      <w:bookmarkEnd w:id="212"/>
      <w:bookmarkEnd w:id="213"/>
    </w:p>
    <w:p w14:paraId="5931B2CC"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3.6.1 供应商应当在第一章</w:t>
      </w:r>
      <w:r>
        <w:rPr>
          <w:rFonts w:ascii="仿宋" w:eastAsia="仿宋" w:hAnsi="仿宋" w:cs="仿宋" w:hint="eastAsia"/>
          <w:b/>
          <w:i/>
          <w:iCs/>
          <w:sz w:val="24"/>
        </w:rPr>
        <w:t>《采购邀请》</w:t>
      </w:r>
      <w:r>
        <w:rPr>
          <w:rFonts w:ascii="仿宋" w:eastAsia="仿宋" w:hAnsi="仿宋" w:cs="仿宋" w:hint="eastAsia"/>
          <w:bCs/>
          <w:sz w:val="24"/>
        </w:rPr>
        <w:t>规定的时间和地点提交响应文件。采购代理机构拒收逾期送达的响应文件。</w:t>
      </w:r>
    </w:p>
    <w:p w14:paraId="62A526BB"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3.6.2 除本章</w:t>
      </w:r>
      <w:r>
        <w:rPr>
          <w:rFonts w:ascii="仿宋" w:eastAsia="仿宋" w:hAnsi="仿宋" w:cs="仿宋" w:hint="eastAsia"/>
          <w:b/>
          <w:i/>
          <w:iCs/>
          <w:sz w:val="24"/>
        </w:rPr>
        <w:t>《供应商须知前附表》</w:t>
      </w:r>
      <w:r>
        <w:rPr>
          <w:rFonts w:ascii="仿宋" w:eastAsia="仿宋" w:hAnsi="仿宋" w:cs="仿宋" w:hint="eastAsia"/>
          <w:bCs/>
          <w:sz w:val="24"/>
        </w:rPr>
        <w:t>另有规定外，供应商所提交的响应文件不予退还。</w:t>
      </w:r>
    </w:p>
    <w:p w14:paraId="74CBBFFA"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790D72D" w14:textId="77777777" w:rsidR="00D803CE" w:rsidRDefault="008B1988">
      <w:pPr>
        <w:pStyle w:val="378020"/>
        <w:spacing w:line="360" w:lineRule="auto"/>
        <w:outlineLvl w:val="0"/>
        <w:rPr>
          <w:rFonts w:ascii="仿宋" w:eastAsia="仿宋" w:hAnsi="仿宋" w:cs="仿宋"/>
          <w:bCs/>
        </w:rPr>
      </w:pPr>
      <w:bookmarkStart w:id="214" w:name="_Toc179632568"/>
      <w:bookmarkStart w:id="215" w:name="_Toc12001"/>
      <w:bookmarkStart w:id="216" w:name="_Toc28151"/>
      <w:bookmarkStart w:id="217" w:name="_Toc152045550"/>
      <w:bookmarkStart w:id="218" w:name="_Toc152042326"/>
      <w:bookmarkStart w:id="219" w:name="_Toc144974518"/>
      <w:bookmarkStart w:id="220" w:name="_Toc233102514"/>
      <w:bookmarkStart w:id="221" w:name="_Toc500149250"/>
      <w:bookmarkStart w:id="222" w:name="_Toc500149356"/>
      <w:bookmarkStart w:id="223" w:name="_Toc520998793"/>
      <w:r>
        <w:rPr>
          <w:rFonts w:ascii="仿宋" w:eastAsia="仿宋" w:hAnsi="仿宋" w:cs="仿宋" w:hint="eastAsia"/>
          <w:bCs/>
        </w:rPr>
        <w:t>3.7磋商保证金</w:t>
      </w:r>
      <w:bookmarkEnd w:id="214"/>
      <w:bookmarkEnd w:id="215"/>
      <w:bookmarkEnd w:id="216"/>
      <w:bookmarkEnd w:id="217"/>
      <w:bookmarkEnd w:id="218"/>
      <w:bookmarkEnd w:id="219"/>
      <w:bookmarkEnd w:id="220"/>
      <w:bookmarkEnd w:id="221"/>
      <w:bookmarkEnd w:id="222"/>
      <w:bookmarkEnd w:id="223"/>
    </w:p>
    <w:p w14:paraId="1A9BAED8" w14:textId="77777777" w:rsidR="00D803CE" w:rsidRDefault="008B1988">
      <w:pPr>
        <w:spacing w:line="360" w:lineRule="auto"/>
        <w:ind w:firstLineChars="200" w:firstLine="480"/>
        <w:rPr>
          <w:rFonts w:ascii="仿宋" w:eastAsia="仿宋" w:hAnsi="仿宋" w:cs="仿宋"/>
          <w:sz w:val="24"/>
        </w:rPr>
      </w:pPr>
      <w:bookmarkStart w:id="224" w:name="_Toc152042335"/>
      <w:bookmarkStart w:id="225" w:name="_Toc233102523"/>
      <w:bookmarkStart w:id="226" w:name="_Toc144974527"/>
      <w:bookmarkStart w:id="227" w:name="_Toc152045559"/>
      <w:bookmarkStart w:id="228" w:name="_Toc179632577"/>
      <w:r>
        <w:rPr>
          <w:rFonts w:ascii="仿宋" w:eastAsia="仿宋" w:hAnsi="仿宋" w:cs="仿宋" w:hint="eastAsia"/>
          <w:sz w:val="24"/>
        </w:rPr>
        <w:t>3.7.1 本章</w:t>
      </w:r>
      <w:r>
        <w:rPr>
          <w:rFonts w:ascii="仿宋" w:eastAsia="仿宋" w:hAnsi="仿宋" w:cs="仿宋" w:hint="eastAsia"/>
          <w:b/>
          <w:i/>
          <w:sz w:val="24"/>
        </w:rPr>
        <w:t>《供应商须知前附表》</w:t>
      </w:r>
      <w:r>
        <w:rPr>
          <w:rFonts w:ascii="仿宋" w:eastAsia="仿宋" w:hAnsi="仿宋" w:cs="仿宋" w:hint="eastAsia"/>
          <w:sz w:val="24"/>
        </w:rPr>
        <w:t>规定</w:t>
      </w:r>
      <w:proofErr w:type="gramStart"/>
      <w:r>
        <w:rPr>
          <w:rFonts w:ascii="仿宋" w:eastAsia="仿宋" w:hAnsi="仿宋" w:cs="仿宋" w:hint="eastAsia"/>
          <w:sz w:val="24"/>
        </w:rPr>
        <w:t>设立磋商</w:t>
      </w:r>
      <w:proofErr w:type="gramEnd"/>
      <w:r>
        <w:rPr>
          <w:rFonts w:ascii="仿宋" w:eastAsia="仿宋" w:hAnsi="仿宋" w:cs="仿宋" w:hint="eastAsia"/>
          <w:sz w:val="24"/>
        </w:rPr>
        <w:t>保证金的，供应商按本章</w:t>
      </w:r>
      <w:r>
        <w:rPr>
          <w:rFonts w:ascii="仿宋" w:eastAsia="仿宋" w:hAnsi="仿宋" w:cs="仿宋" w:hint="eastAsia"/>
          <w:b/>
          <w:i/>
          <w:sz w:val="24"/>
        </w:rPr>
        <w:t>《供应商须知前附表》</w:t>
      </w:r>
      <w:r>
        <w:rPr>
          <w:rFonts w:ascii="仿宋" w:eastAsia="仿宋" w:hAnsi="仿宋" w:cs="仿宋" w:hint="eastAsia"/>
          <w:sz w:val="24"/>
        </w:rPr>
        <w:t>规定的金额和递交时间向采购代理机构</w:t>
      </w:r>
      <w:proofErr w:type="gramStart"/>
      <w:r>
        <w:rPr>
          <w:rFonts w:ascii="仿宋" w:eastAsia="仿宋" w:hAnsi="仿宋" w:cs="仿宋" w:hint="eastAsia"/>
          <w:sz w:val="24"/>
        </w:rPr>
        <w:t>递交磋商</w:t>
      </w:r>
      <w:proofErr w:type="gramEnd"/>
      <w:r>
        <w:rPr>
          <w:rFonts w:ascii="仿宋" w:eastAsia="仿宋" w:hAnsi="仿宋" w:cs="仿宋" w:hint="eastAsia"/>
          <w:sz w:val="24"/>
        </w:rPr>
        <w:t>保证金。</w:t>
      </w:r>
    </w:p>
    <w:p w14:paraId="618F519C"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3.7.2磋商保证金应</w:t>
      </w:r>
      <w:proofErr w:type="gramStart"/>
      <w:r>
        <w:rPr>
          <w:rFonts w:ascii="仿宋" w:eastAsia="仿宋" w:hAnsi="仿宋" w:cs="仿宋" w:hint="eastAsia"/>
          <w:sz w:val="24"/>
        </w:rPr>
        <w:t>采用网银汇款</w:t>
      </w:r>
      <w:proofErr w:type="gramEnd"/>
      <w:r>
        <w:rPr>
          <w:rFonts w:ascii="仿宋" w:eastAsia="仿宋" w:hAnsi="仿宋" w:cs="仿宋" w:hint="eastAsia"/>
          <w:sz w:val="24"/>
        </w:rPr>
        <w:t>形式</w:t>
      </w:r>
      <w:r>
        <w:rPr>
          <w:rFonts w:ascii="仿宋" w:eastAsia="仿宋" w:hAnsi="仿宋" w:cs="仿宋" w:hint="eastAsia"/>
          <w:b/>
          <w:sz w:val="24"/>
        </w:rPr>
        <w:t>（汇款</w:t>
      </w:r>
      <w:proofErr w:type="gramStart"/>
      <w:r>
        <w:rPr>
          <w:rFonts w:ascii="仿宋" w:eastAsia="仿宋" w:hAnsi="仿宋" w:cs="仿宋" w:hint="eastAsia"/>
          <w:b/>
          <w:sz w:val="24"/>
        </w:rPr>
        <w:t>帐户</w:t>
      </w:r>
      <w:proofErr w:type="gramEnd"/>
      <w:r>
        <w:rPr>
          <w:rFonts w:ascii="仿宋" w:eastAsia="仿宋" w:hAnsi="仿宋" w:cs="仿宋" w:hint="eastAsia"/>
          <w:b/>
          <w:sz w:val="24"/>
        </w:rPr>
        <w:t>信息见第一章）</w:t>
      </w:r>
      <w:r>
        <w:rPr>
          <w:rFonts w:ascii="仿宋" w:eastAsia="仿宋" w:hAnsi="仿宋" w:cs="仿宋" w:hint="eastAsia"/>
          <w:sz w:val="24"/>
        </w:rPr>
        <w:t>。</w:t>
      </w:r>
    </w:p>
    <w:p w14:paraId="523AAFE7"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3.7.3磋商</w:t>
      </w:r>
      <w:proofErr w:type="gramStart"/>
      <w:r>
        <w:rPr>
          <w:rFonts w:ascii="仿宋" w:eastAsia="仿宋" w:hAnsi="仿宋" w:cs="仿宋" w:hint="eastAsia"/>
          <w:sz w:val="24"/>
        </w:rPr>
        <w:t>保证金网银支付帐户</w:t>
      </w:r>
      <w:proofErr w:type="gramEnd"/>
      <w:r>
        <w:rPr>
          <w:rFonts w:ascii="仿宋" w:eastAsia="仿宋" w:hAnsi="仿宋" w:cs="仿宋" w:hint="eastAsia"/>
          <w:sz w:val="24"/>
        </w:rPr>
        <w:t>应为供应商对公银行</w:t>
      </w:r>
      <w:proofErr w:type="gramStart"/>
      <w:r>
        <w:rPr>
          <w:rFonts w:ascii="仿宋" w:eastAsia="仿宋" w:hAnsi="仿宋" w:cs="仿宋" w:hint="eastAsia"/>
          <w:sz w:val="24"/>
        </w:rPr>
        <w:t>帐户</w:t>
      </w:r>
      <w:proofErr w:type="gramEnd"/>
      <w:r>
        <w:rPr>
          <w:rFonts w:ascii="仿宋" w:eastAsia="仿宋" w:hAnsi="仿宋" w:cs="仿宋" w:hint="eastAsia"/>
          <w:sz w:val="24"/>
        </w:rPr>
        <w:t>。</w:t>
      </w:r>
    </w:p>
    <w:p w14:paraId="307B0FC7"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3.7.6采购代理机构自成交通知书发出之日起5个工作日内退还未成交供应商的磋商保证金，自采购合同</w:t>
      </w:r>
      <w:proofErr w:type="gramStart"/>
      <w:r>
        <w:rPr>
          <w:rFonts w:ascii="仿宋" w:eastAsia="仿宋" w:hAnsi="仿宋" w:cs="仿宋" w:hint="eastAsia"/>
          <w:sz w:val="24"/>
        </w:rPr>
        <w:t>签定</w:t>
      </w:r>
      <w:proofErr w:type="gramEnd"/>
      <w:r>
        <w:rPr>
          <w:rFonts w:ascii="仿宋" w:eastAsia="仿宋" w:hAnsi="仿宋" w:cs="仿宋" w:hint="eastAsia"/>
          <w:sz w:val="24"/>
        </w:rPr>
        <w:t>之日起5个工作日内退还成交供应商的磋商保证金。</w:t>
      </w:r>
    </w:p>
    <w:p w14:paraId="7C191D7B"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退还成交供应商的磋商保证金前，成交供应商应通过邮寄或传真方式向采购代理机构提交已经签订的采购合同复印件，以证明合同已经</w:t>
      </w:r>
      <w:proofErr w:type="gramStart"/>
      <w:r>
        <w:rPr>
          <w:rFonts w:ascii="仿宋" w:eastAsia="仿宋" w:hAnsi="仿宋" w:cs="仿宋" w:hint="eastAsia"/>
          <w:sz w:val="24"/>
        </w:rPr>
        <w:t>签定</w:t>
      </w:r>
      <w:proofErr w:type="gramEnd"/>
      <w:r>
        <w:rPr>
          <w:rFonts w:ascii="仿宋" w:eastAsia="仿宋" w:hAnsi="仿宋" w:cs="仿宋" w:hint="eastAsia"/>
          <w:sz w:val="24"/>
        </w:rPr>
        <w:t xml:space="preserve">。 </w:t>
      </w:r>
    </w:p>
    <w:p w14:paraId="6A8CEFDE"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3.7.7有下列情形之一的，磋商保证金将不予退还： </w:t>
      </w:r>
    </w:p>
    <w:p w14:paraId="3BDAFEFA" w14:textId="77777777" w:rsidR="00D803CE" w:rsidRDefault="008B1988">
      <w:pPr>
        <w:spacing w:line="360" w:lineRule="auto"/>
        <w:ind w:firstLineChars="342" w:firstLine="821"/>
        <w:rPr>
          <w:rFonts w:ascii="仿宋" w:eastAsia="仿宋" w:hAnsi="仿宋" w:cs="仿宋"/>
          <w:sz w:val="24"/>
        </w:rPr>
      </w:pPr>
      <w:r>
        <w:rPr>
          <w:rFonts w:ascii="仿宋" w:eastAsia="仿宋" w:hAnsi="仿宋" w:cs="仿宋" w:hint="eastAsia"/>
          <w:sz w:val="24"/>
        </w:rPr>
        <w:t>（1）在磋商文件规定的报价有效期内撤回响应文件的；</w:t>
      </w:r>
    </w:p>
    <w:p w14:paraId="5B7482CD" w14:textId="77777777" w:rsidR="00D803CE" w:rsidRDefault="008B1988">
      <w:pPr>
        <w:spacing w:line="360" w:lineRule="auto"/>
        <w:ind w:firstLineChars="342" w:firstLine="821"/>
        <w:rPr>
          <w:rFonts w:ascii="仿宋" w:eastAsia="仿宋" w:hAnsi="仿宋" w:cs="仿宋"/>
          <w:sz w:val="24"/>
        </w:rPr>
      </w:pPr>
      <w:r>
        <w:rPr>
          <w:rFonts w:ascii="仿宋" w:eastAsia="仿宋" w:hAnsi="仿宋" w:cs="仿宋" w:hint="eastAsia"/>
          <w:sz w:val="24"/>
        </w:rPr>
        <w:t>（2）成交后无正当理由不与采购人签订合同的。</w:t>
      </w:r>
    </w:p>
    <w:p w14:paraId="1FCAE557" w14:textId="77777777" w:rsidR="00D803CE" w:rsidRDefault="008B1988">
      <w:pPr>
        <w:spacing w:line="360" w:lineRule="auto"/>
        <w:ind w:firstLineChars="342" w:firstLine="821"/>
        <w:rPr>
          <w:rFonts w:ascii="仿宋" w:eastAsia="仿宋" w:hAnsi="仿宋" w:cs="仿宋"/>
          <w:sz w:val="24"/>
        </w:rPr>
      </w:pPr>
      <w:r>
        <w:rPr>
          <w:rFonts w:ascii="仿宋" w:eastAsia="仿宋" w:hAnsi="仿宋" w:cs="仿宋" w:hint="eastAsia"/>
          <w:sz w:val="24"/>
        </w:rPr>
        <w:t>（3）成交供应</w:t>
      </w:r>
      <w:proofErr w:type="gramStart"/>
      <w:r>
        <w:rPr>
          <w:rFonts w:ascii="仿宋" w:eastAsia="仿宋" w:hAnsi="仿宋" w:cs="仿宋" w:hint="eastAsia"/>
          <w:sz w:val="24"/>
        </w:rPr>
        <w:t>商以上</w:t>
      </w:r>
      <w:proofErr w:type="gramEnd"/>
      <w:r>
        <w:rPr>
          <w:rFonts w:ascii="仿宋" w:eastAsia="仿宋" w:hAnsi="仿宋" w:cs="仿宋" w:hint="eastAsia"/>
          <w:sz w:val="24"/>
        </w:rPr>
        <w:t>情形情节严重的，由财政部门将其列入不良行为记录名单，在一至三年内禁止参加采购活动，并予以通报。</w:t>
      </w:r>
    </w:p>
    <w:p w14:paraId="45CCFF8A" w14:textId="77777777" w:rsidR="00D803CE" w:rsidRDefault="008B1988">
      <w:pPr>
        <w:pStyle w:val="2TimesNewRoman5020"/>
        <w:spacing w:line="360" w:lineRule="auto"/>
        <w:outlineLvl w:val="0"/>
        <w:rPr>
          <w:rFonts w:ascii="仿宋" w:eastAsia="仿宋" w:hAnsi="仿宋" w:cs="仿宋"/>
          <w:bCs/>
          <w:sz w:val="24"/>
          <w:szCs w:val="24"/>
        </w:rPr>
      </w:pPr>
      <w:bookmarkStart w:id="229" w:name="_Toc18526"/>
      <w:bookmarkStart w:id="230" w:name="_Toc14367"/>
      <w:bookmarkStart w:id="231" w:name="_Toc520998794"/>
      <w:r>
        <w:rPr>
          <w:rFonts w:ascii="仿宋" w:eastAsia="仿宋" w:hAnsi="仿宋" w:cs="仿宋" w:hint="eastAsia"/>
          <w:bCs/>
          <w:sz w:val="24"/>
          <w:szCs w:val="24"/>
        </w:rPr>
        <w:t>4.</w:t>
      </w:r>
      <w:bookmarkEnd w:id="224"/>
      <w:bookmarkEnd w:id="225"/>
      <w:bookmarkEnd w:id="226"/>
      <w:bookmarkEnd w:id="227"/>
      <w:bookmarkEnd w:id="228"/>
      <w:r>
        <w:rPr>
          <w:rFonts w:ascii="仿宋" w:eastAsia="仿宋" w:hAnsi="仿宋" w:cs="仿宋" w:hint="eastAsia"/>
          <w:bCs/>
          <w:sz w:val="24"/>
          <w:szCs w:val="24"/>
        </w:rPr>
        <w:t>评审程序</w:t>
      </w:r>
      <w:bookmarkEnd w:id="229"/>
      <w:bookmarkEnd w:id="230"/>
      <w:bookmarkEnd w:id="231"/>
    </w:p>
    <w:p w14:paraId="64742F2A" w14:textId="77777777" w:rsidR="00D803CE" w:rsidRDefault="008B1988">
      <w:pPr>
        <w:pStyle w:val="378020"/>
        <w:spacing w:line="360" w:lineRule="auto"/>
        <w:outlineLvl w:val="0"/>
        <w:rPr>
          <w:rFonts w:ascii="仿宋" w:eastAsia="仿宋" w:hAnsi="仿宋" w:cs="仿宋"/>
          <w:bCs/>
        </w:rPr>
      </w:pPr>
      <w:bookmarkStart w:id="232" w:name="_Toc233102527"/>
      <w:bookmarkStart w:id="233" w:name="_Toc152042339"/>
      <w:bookmarkStart w:id="234" w:name="_Toc179632581"/>
      <w:bookmarkStart w:id="235" w:name="_Toc144974531"/>
      <w:bookmarkStart w:id="236" w:name="_Toc152045563"/>
      <w:bookmarkStart w:id="237" w:name="_Toc30610"/>
      <w:bookmarkStart w:id="238" w:name="_Toc19007"/>
      <w:bookmarkStart w:id="239" w:name="_Toc500149252"/>
      <w:bookmarkStart w:id="240" w:name="_Toc500149358"/>
      <w:bookmarkStart w:id="241" w:name="_Toc520998795"/>
      <w:r>
        <w:rPr>
          <w:rFonts w:ascii="仿宋" w:eastAsia="仿宋" w:hAnsi="仿宋" w:cs="仿宋" w:hint="eastAsia"/>
          <w:bCs/>
        </w:rPr>
        <w:t xml:space="preserve">4.1 </w:t>
      </w:r>
      <w:bookmarkEnd w:id="232"/>
      <w:bookmarkEnd w:id="233"/>
      <w:bookmarkEnd w:id="234"/>
      <w:bookmarkEnd w:id="235"/>
      <w:bookmarkEnd w:id="236"/>
      <w:r>
        <w:rPr>
          <w:rFonts w:ascii="仿宋" w:eastAsia="仿宋" w:hAnsi="仿宋" w:cs="仿宋" w:hint="eastAsia"/>
          <w:bCs/>
        </w:rPr>
        <w:t>磋商小组</w:t>
      </w:r>
      <w:bookmarkEnd w:id="237"/>
      <w:bookmarkEnd w:id="238"/>
      <w:bookmarkEnd w:id="239"/>
      <w:bookmarkEnd w:id="240"/>
      <w:bookmarkEnd w:id="241"/>
    </w:p>
    <w:p w14:paraId="58425CE3"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4.1.1磋商小组负责本项目的磋商和评审。磋商小组由评审专家共3人以上</w:t>
      </w:r>
      <w:r>
        <w:rPr>
          <w:rFonts w:ascii="仿宋" w:eastAsia="仿宋" w:hAnsi="仿宋" w:cs="仿宋" w:hint="eastAsia"/>
          <w:bCs/>
          <w:sz w:val="24"/>
        </w:rPr>
        <w:lastRenderedPageBreak/>
        <w:t>单数组成，其中评审专家人数不得</w:t>
      </w:r>
      <w:proofErr w:type="gramStart"/>
      <w:r>
        <w:rPr>
          <w:rFonts w:ascii="仿宋" w:eastAsia="仿宋" w:hAnsi="仿宋" w:cs="仿宋" w:hint="eastAsia"/>
          <w:bCs/>
          <w:sz w:val="24"/>
        </w:rPr>
        <w:t>少于磋商</w:t>
      </w:r>
      <w:proofErr w:type="gramEnd"/>
      <w:r>
        <w:rPr>
          <w:rFonts w:ascii="仿宋" w:eastAsia="仿宋" w:hAnsi="仿宋" w:cs="仿宋" w:hint="eastAsia"/>
          <w:bCs/>
          <w:sz w:val="24"/>
        </w:rPr>
        <w:t>小组成员总数的2/3。</w:t>
      </w:r>
    </w:p>
    <w:p w14:paraId="04F24942"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4.1.2磋商小组应当遵守评审工作纪律，不得泄露评审情况和评审中获悉的商业秘密。</w:t>
      </w:r>
    </w:p>
    <w:p w14:paraId="5DF125D1"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w:t>
      </w:r>
      <w:proofErr w:type="gramStart"/>
      <w:r>
        <w:rPr>
          <w:rFonts w:ascii="仿宋" w:eastAsia="仿宋" w:hAnsi="仿宋" w:cs="仿宋" w:hint="eastAsia"/>
          <w:bCs/>
          <w:sz w:val="24"/>
        </w:rPr>
        <w:t>响应按</w:t>
      </w:r>
      <w:proofErr w:type="gramEnd"/>
      <w:r>
        <w:rPr>
          <w:rFonts w:ascii="仿宋" w:eastAsia="仿宋" w:hAnsi="仿宋" w:cs="仿宋" w:hint="eastAsia"/>
          <w:bCs/>
          <w:sz w:val="24"/>
        </w:rPr>
        <w:t>无效响应处理，磋商小组应告知提交响应文件的供应商。</w:t>
      </w:r>
    </w:p>
    <w:p w14:paraId="0744AFA7" w14:textId="77777777" w:rsidR="00D803CE" w:rsidRDefault="008B1988">
      <w:pPr>
        <w:pStyle w:val="378020"/>
        <w:spacing w:line="360" w:lineRule="auto"/>
        <w:outlineLvl w:val="0"/>
        <w:rPr>
          <w:rFonts w:ascii="仿宋" w:eastAsia="仿宋" w:hAnsi="仿宋" w:cs="仿宋"/>
          <w:bCs/>
        </w:rPr>
      </w:pPr>
      <w:bookmarkStart w:id="242" w:name="_Toc27910"/>
      <w:bookmarkStart w:id="243" w:name="_Toc14127"/>
      <w:bookmarkStart w:id="244" w:name="_Toc500149253"/>
      <w:bookmarkStart w:id="245" w:name="_Toc500149359"/>
      <w:bookmarkStart w:id="246" w:name="_Toc520998796"/>
      <w:r>
        <w:rPr>
          <w:rFonts w:ascii="仿宋" w:eastAsia="仿宋" w:hAnsi="仿宋" w:cs="仿宋" w:hint="eastAsia"/>
          <w:bCs/>
        </w:rPr>
        <w:t>4.2 磋商时间和顺序</w:t>
      </w:r>
      <w:bookmarkEnd w:id="242"/>
      <w:bookmarkEnd w:id="243"/>
      <w:bookmarkEnd w:id="244"/>
      <w:bookmarkEnd w:id="245"/>
      <w:bookmarkEnd w:id="246"/>
    </w:p>
    <w:p w14:paraId="71133C48"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4.2.1采购代理机构将在本章</w:t>
      </w:r>
      <w:r>
        <w:rPr>
          <w:rFonts w:ascii="仿宋" w:eastAsia="仿宋" w:hAnsi="仿宋" w:cs="仿宋" w:hint="eastAsia"/>
          <w:b/>
          <w:i/>
          <w:iCs/>
          <w:sz w:val="24"/>
        </w:rPr>
        <w:t>《供应商须知前附表》</w:t>
      </w:r>
      <w:r>
        <w:rPr>
          <w:rFonts w:ascii="仿宋" w:eastAsia="仿宋" w:hAnsi="仿宋" w:cs="仿宋" w:hint="eastAsia"/>
          <w:bCs/>
          <w:sz w:val="24"/>
        </w:rPr>
        <w:t>规定的日期和地点组织磋商，供应商的法定代表人或其委托代理人应准时参加。</w:t>
      </w:r>
    </w:p>
    <w:p w14:paraId="09FC9337"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4.2.2磋商顺序按照本章</w:t>
      </w:r>
      <w:r>
        <w:rPr>
          <w:rFonts w:ascii="仿宋" w:eastAsia="仿宋" w:hAnsi="仿宋" w:cs="仿宋" w:hint="eastAsia"/>
          <w:b/>
          <w:i/>
          <w:iCs/>
          <w:sz w:val="24"/>
        </w:rPr>
        <w:t>《供应商须知前附表》</w:t>
      </w:r>
      <w:r>
        <w:rPr>
          <w:rFonts w:ascii="仿宋" w:eastAsia="仿宋" w:hAnsi="仿宋" w:cs="仿宋" w:hint="eastAsia"/>
          <w:bCs/>
          <w:sz w:val="24"/>
        </w:rPr>
        <w:t>规定的顺序进行。磋商轮次由磋商小组现场决定。</w:t>
      </w:r>
    </w:p>
    <w:p w14:paraId="39A85E9A" w14:textId="77777777" w:rsidR="00D803CE" w:rsidRDefault="008B1988">
      <w:pPr>
        <w:pStyle w:val="2TimesNewRoman5020"/>
        <w:spacing w:line="360" w:lineRule="auto"/>
        <w:outlineLvl w:val="0"/>
        <w:rPr>
          <w:rFonts w:ascii="仿宋" w:eastAsia="仿宋" w:hAnsi="仿宋" w:cs="仿宋"/>
          <w:bCs/>
          <w:sz w:val="24"/>
          <w:szCs w:val="24"/>
        </w:rPr>
      </w:pPr>
      <w:bookmarkStart w:id="247" w:name="_Toc4399"/>
      <w:bookmarkStart w:id="248" w:name="_Toc14170"/>
      <w:bookmarkStart w:id="249" w:name="_Toc500149254"/>
      <w:bookmarkStart w:id="250" w:name="_Toc500149360"/>
      <w:bookmarkStart w:id="251" w:name="_Toc520998797"/>
      <w:bookmarkStart w:id="252" w:name="_Toc152045601"/>
      <w:bookmarkStart w:id="253" w:name="_Toc144974568"/>
      <w:bookmarkStart w:id="254" w:name="_Toc233102565"/>
      <w:bookmarkStart w:id="255" w:name="_Toc179632619"/>
      <w:bookmarkStart w:id="256" w:name="_Toc152042378"/>
      <w:r>
        <w:rPr>
          <w:rFonts w:ascii="仿宋" w:eastAsia="仿宋" w:hAnsi="仿宋" w:cs="仿宋" w:hint="eastAsia"/>
          <w:bCs/>
          <w:sz w:val="24"/>
          <w:szCs w:val="24"/>
        </w:rPr>
        <w:t>4.3评审方法</w:t>
      </w:r>
      <w:bookmarkEnd w:id="247"/>
      <w:bookmarkEnd w:id="248"/>
      <w:bookmarkEnd w:id="249"/>
      <w:bookmarkEnd w:id="250"/>
      <w:bookmarkEnd w:id="251"/>
    </w:p>
    <w:p w14:paraId="0B420793" w14:textId="77777777" w:rsidR="00D803CE" w:rsidRDefault="008B1988">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w:t>
      </w:r>
      <w:proofErr w:type="gramStart"/>
      <w:r>
        <w:rPr>
          <w:rFonts w:ascii="仿宋" w:eastAsia="仿宋" w:hAnsi="仿宋" w:cs="仿宋" w:hint="eastAsia"/>
          <w:bCs/>
          <w:sz w:val="24"/>
        </w:rPr>
        <w:t>作出</w:t>
      </w:r>
      <w:proofErr w:type="gramEnd"/>
      <w:r>
        <w:rPr>
          <w:rFonts w:ascii="仿宋" w:eastAsia="仿宋" w:hAnsi="仿宋" w:cs="仿宋" w:hint="eastAsia"/>
          <w:bCs/>
          <w:sz w:val="24"/>
        </w:rPr>
        <w:t>必要的澄清、说明或者更正。供应商的澄清、说明或者更正不得超出响应文件的范围或者改变响应文件的实质性内容。</w:t>
      </w:r>
    </w:p>
    <w:p w14:paraId="7F294CC5" w14:textId="77777777" w:rsidR="00D803CE" w:rsidRDefault="008B1988">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4.3.2磋商小组要求供应商澄清、说明或者更正响应文件应当以书面形式</w:t>
      </w:r>
      <w:proofErr w:type="gramStart"/>
      <w:r>
        <w:rPr>
          <w:rFonts w:ascii="仿宋" w:eastAsia="仿宋" w:hAnsi="仿宋" w:cs="仿宋" w:hint="eastAsia"/>
          <w:bCs/>
          <w:sz w:val="24"/>
        </w:rPr>
        <w:t>作出</w:t>
      </w:r>
      <w:proofErr w:type="gramEnd"/>
      <w:r>
        <w:rPr>
          <w:rFonts w:ascii="仿宋" w:eastAsia="仿宋" w:hAnsi="仿宋" w:cs="仿宋" w:hint="eastAsia"/>
          <w:bCs/>
          <w:sz w:val="24"/>
        </w:rPr>
        <w:t>。供应商的澄清、说明或者更正应当由法定代表人或其授权代表签字或者加盖公章。由授权代表签字的，应当附法定代表人授权书。供应商为自然人的，应当由本人签字并附身份证明。</w:t>
      </w:r>
    </w:p>
    <w:p w14:paraId="6E730E82" w14:textId="77777777" w:rsidR="00D803CE" w:rsidRDefault="008B1988">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4.3.3</w:t>
      </w:r>
      <w:r>
        <w:rPr>
          <w:rFonts w:ascii="仿宋" w:eastAsia="仿宋" w:hAnsi="仿宋" w:cs="仿宋" w:hint="eastAsia"/>
          <w:b/>
          <w:bCs/>
          <w:sz w:val="24"/>
        </w:rPr>
        <w:t>响应文件有以下情形的，视为未实质性响应磋商文件，按无效响应处理，磋商小组将告知有关供应商。</w:t>
      </w:r>
    </w:p>
    <w:p w14:paraId="4F0095A0" w14:textId="77777777" w:rsidR="00D803CE" w:rsidRDefault="008B1988">
      <w:pPr>
        <w:numPr>
          <w:ilvl w:val="0"/>
          <w:numId w:val="3"/>
        </w:numPr>
        <w:adjustRightInd w:val="0"/>
        <w:snapToGrid w:val="0"/>
        <w:spacing w:line="360" w:lineRule="auto"/>
        <w:rPr>
          <w:rFonts w:ascii="仿宋" w:eastAsia="仿宋" w:hAnsi="仿宋" w:cs="仿宋"/>
          <w:bCs/>
          <w:sz w:val="24"/>
        </w:rPr>
      </w:pPr>
      <w:r>
        <w:rPr>
          <w:rFonts w:ascii="仿宋" w:eastAsia="仿宋" w:hAnsi="仿宋" w:cs="仿宋" w:hint="eastAsia"/>
          <w:bCs/>
          <w:sz w:val="24"/>
        </w:rPr>
        <w:t>未按磋商文件要求签字或盖章的；</w:t>
      </w:r>
    </w:p>
    <w:p w14:paraId="6478F377" w14:textId="77777777" w:rsidR="00D803CE" w:rsidRDefault="008B1988">
      <w:pPr>
        <w:adjustRightInd w:val="0"/>
        <w:snapToGrid w:val="0"/>
        <w:spacing w:line="360" w:lineRule="auto"/>
        <w:ind w:left="1680" w:hangingChars="700" w:hanging="1680"/>
        <w:rPr>
          <w:rFonts w:ascii="仿宋" w:eastAsia="仿宋" w:hAnsi="仿宋" w:cs="仿宋"/>
          <w:bCs/>
          <w:sz w:val="24"/>
        </w:rPr>
      </w:pPr>
      <w:r>
        <w:rPr>
          <w:rFonts w:ascii="仿宋" w:eastAsia="仿宋" w:hAnsi="仿宋" w:cs="仿宋" w:hint="eastAsia"/>
          <w:bCs/>
          <w:sz w:val="24"/>
        </w:rPr>
        <w:t xml:space="preserve">          2） 按磋商文件规定应交未交保证金或金额不足的或担保公司不符合规定的或担保期不足的；</w:t>
      </w:r>
    </w:p>
    <w:p w14:paraId="0F20FBFE" w14:textId="77777777" w:rsidR="00D803CE" w:rsidRDefault="008B1988">
      <w:pPr>
        <w:adjustRightInd w:val="0"/>
        <w:snapToGrid w:val="0"/>
        <w:spacing w:line="360" w:lineRule="auto"/>
        <w:ind w:leftChars="571" w:left="1679" w:hangingChars="200" w:hanging="480"/>
        <w:rPr>
          <w:rFonts w:ascii="仿宋" w:eastAsia="仿宋" w:hAnsi="仿宋" w:cs="仿宋"/>
          <w:bCs/>
          <w:sz w:val="24"/>
        </w:rPr>
      </w:pPr>
      <w:r>
        <w:rPr>
          <w:rFonts w:ascii="仿宋" w:eastAsia="仿宋" w:hAnsi="仿宋" w:cs="仿宋" w:hint="eastAsia"/>
          <w:bCs/>
          <w:sz w:val="24"/>
        </w:rPr>
        <w:t>3） 供应商不符合资格条件或未按磋商文件规定提供资格证明文件的；</w:t>
      </w:r>
    </w:p>
    <w:p w14:paraId="7F6FF7FE" w14:textId="77777777" w:rsidR="00D803CE" w:rsidRDefault="008B1988">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4） 未能实质性响应磋商文件商务和技术要求的；</w:t>
      </w:r>
    </w:p>
    <w:p w14:paraId="0589B85F" w14:textId="77777777" w:rsidR="00D803CE" w:rsidRDefault="008B1988">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5） 最终报价超过最高限价/控制价的；</w:t>
      </w:r>
    </w:p>
    <w:p w14:paraId="0F72D9F9" w14:textId="77777777" w:rsidR="00D803CE" w:rsidRDefault="008B1988">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6） 报价有效期不足的；</w:t>
      </w:r>
    </w:p>
    <w:p w14:paraId="4420E78B" w14:textId="77777777" w:rsidR="00D803CE" w:rsidRDefault="008B1988">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lastRenderedPageBreak/>
        <w:t>7） 供应商串通报价或弄虚作假或有其他违法行为的；</w:t>
      </w:r>
    </w:p>
    <w:p w14:paraId="3D5FA147" w14:textId="77777777" w:rsidR="00D803CE" w:rsidRDefault="008B1988">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8） 供应商未按磋商小组要求澄清、说明或补正的；</w:t>
      </w:r>
    </w:p>
    <w:p w14:paraId="18BAFC35" w14:textId="77777777" w:rsidR="00D803CE" w:rsidRDefault="008B1988">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9） 供应</w:t>
      </w:r>
      <w:proofErr w:type="gramStart"/>
      <w:r>
        <w:rPr>
          <w:rFonts w:ascii="仿宋" w:eastAsia="仿宋" w:hAnsi="仿宋" w:cs="仿宋" w:hint="eastAsia"/>
          <w:bCs/>
          <w:sz w:val="24"/>
        </w:rPr>
        <w:t>商符合</w:t>
      </w:r>
      <w:proofErr w:type="gramEnd"/>
      <w:r>
        <w:rPr>
          <w:rFonts w:ascii="仿宋" w:eastAsia="仿宋" w:hAnsi="仿宋" w:cs="仿宋" w:hint="eastAsia"/>
          <w:bCs/>
          <w:sz w:val="24"/>
        </w:rPr>
        <w:t>第1.4条任何一种情形的；</w:t>
      </w:r>
    </w:p>
    <w:p w14:paraId="586A47CE" w14:textId="77777777" w:rsidR="00D803CE" w:rsidRDefault="008B1988">
      <w:pPr>
        <w:adjustRightInd w:val="0"/>
        <w:snapToGrid w:val="0"/>
        <w:spacing w:line="360" w:lineRule="auto"/>
        <w:ind w:left="1200"/>
        <w:rPr>
          <w:rFonts w:ascii="仿宋" w:eastAsia="仿宋" w:hAnsi="仿宋" w:cs="仿宋"/>
          <w:bCs/>
          <w:sz w:val="24"/>
        </w:rPr>
      </w:pPr>
      <w:r>
        <w:rPr>
          <w:rFonts w:ascii="仿宋" w:eastAsia="仿宋" w:hAnsi="仿宋" w:cs="仿宋" w:hint="eastAsia"/>
          <w:bCs/>
          <w:sz w:val="24"/>
        </w:rPr>
        <w:t>10）附有采购人不能接受的条件；</w:t>
      </w:r>
    </w:p>
    <w:p w14:paraId="00519FC7" w14:textId="77777777" w:rsidR="00D803CE" w:rsidRDefault="008B1988">
      <w:pPr>
        <w:adjustRightInd w:val="0"/>
        <w:snapToGrid w:val="0"/>
        <w:spacing w:line="360" w:lineRule="auto"/>
        <w:ind w:firstLineChars="500" w:firstLine="1200"/>
        <w:rPr>
          <w:rFonts w:ascii="仿宋" w:eastAsia="仿宋" w:hAnsi="仿宋" w:cs="仿宋"/>
          <w:bCs/>
          <w:sz w:val="24"/>
        </w:rPr>
      </w:pPr>
      <w:r>
        <w:rPr>
          <w:rFonts w:ascii="仿宋" w:eastAsia="仿宋" w:hAnsi="仿宋" w:cs="仿宋" w:hint="eastAsia"/>
          <w:bCs/>
          <w:sz w:val="24"/>
        </w:rPr>
        <w:t>11）违反国家法律、法规规定的。</w:t>
      </w:r>
    </w:p>
    <w:p w14:paraId="566B4505" w14:textId="77777777" w:rsidR="00D803CE" w:rsidRDefault="008B1988">
      <w:pPr>
        <w:adjustRightInd w:val="0"/>
        <w:snapToGrid w:val="0"/>
        <w:spacing w:line="360" w:lineRule="auto"/>
        <w:ind w:leftChars="570" w:left="1677" w:hangingChars="200" w:hanging="480"/>
        <w:rPr>
          <w:rFonts w:ascii="仿宋" w:eastAsia="仿宋" w:hAnsi="仿宋" w:cs="仿宋"/>
          <w:bCs/>
          <w:sz w:val="24"/>
        </w:rPr>
      </w:pPr>
      <w:r>
        <w:rPr>
          <w:rFonts w:ascii="仿宋" w:eastAsia="仿宋" w:hAnsi="仿宋" w:cs="仿宋" w:hint="eastAsia"/>
          <w:bCs/>
          <w:sz w:val="24"/>
        </w:rPr>
        <w:t>12）供应商在“信用</w:t>
      </w:r>
      <w:r>
        <w:rPr>
          <w:rFonts w:ascii="仿宋" w:eastAsia="仿宋" w:hAnsi="仿宋" w:cs="仿宋"/>
          <w:bCs/>
          <w:sz w:val="24"/>
        </w:rPr>
        <w:t>中国”</w:t>
      </w:r>
      <w:r>
        <w:rPr>
          <w:rFonts w:ascii="仿宋" w:eastAsia="仿宋" w:hAnsi="仿宋" w:cs="仿宋" w:hint="eastAsia"/>
          <w:bCs/>
          <w:sz w:val="24"/>
        </w:rPr>
        <w:t>网站（www.creditchina.gov.cn）中列入失信被执行人和重大税收违法案件当事人名单的</w:t>
      </w:r>
      <w:r>
        <w:rPr>
          <w:rFonts w:ascii="仿宋" w:eastAsia="仿宋" w:hAnsi="仿宋" w:cs="仿宋"/>
          <w:bCs/>
          <w:sz w:val="24"/>
        </w:rPr>
        <w:t>，</w:t>
      </w:r>
      <w:r>
        <w:rPr>
          <w:rFonts w:ascii="仿宋" w:eastAsia="仿宋" w:hAnsi="仿宋" w:cs="仿宋" w:hint="eastAsia"/>
          <w:bCs/>
          <w:sz w:val="24"/>
        </w:rPr>
        <w:t>在中国政府采购网（www.ccgp.gov.cn）政府采购严重违法失信行为记录名单中</w:t>
      </w:r>
      <w:r>
        <w:rPr>
          <w:rFonts w:ascii="仿宋" w:eastAsia="仿宋" w:hAnsi="仿宋" w:cs="仿宋"/>
          <w:bCs/>
          <w:sz w:val="24"/>
        </w:rPr>
        <w:t>被财政部门</w:t>
      </w:r>
      <w:r>
        <w:rPr>
          <w:rFonts w:ascii="仿宋" w:eastAsia="仿宋" w:hAnsi="仿宋" w:cs="仿宋" w:hint="eastAsia"/>
          <w:bCs/>
          <w:sz w:val="24"/>
        </w:rPr>
        <w:t>禁止</w:t>
      </w:r>
      <w:r>
        <w:rPr>
          <w:rFonts w:ascii="仿宋" w:eastAsia="仿宋" w:hAnsi="仿宋" w:cs="仿宋"/>
          <w:bCs/>
          <w:sz w:val="24"/>
        </w:rPr>
        <w:t>参加政府采购活动</w:t>
      </w:r>
      <w:r>
        <w:rPr>
          <w:rFonts w:ascii="仿宋" w:eastAsia="仿宋" w:hAnsi="仿宋" w:cs="仿宋" w:hint="eastAsia"/>
          <w:bCs/>
          <w:sz w:val="24"/>
        </w:rPr>
        <w:t>的供应商（处罚决定规定的时间和地域范围内）的。</w:t>
      </w:r>
    </w:p>
    <w:p w14:paraId="6C43C5B4" w14:textId="77777777" w:rsidR="00D803CE" w:rsidRDefault="008B1988">
      <w:pPr>
        <w:pStyle w:val="378020"/>
        <w:spacing w:line="360" w:lineRule="auto"/>
        <w:outlineLvl w:val="0"/>
        <w:rPr>
          <w:rFonts w:ascii="仿宋" w:eastAsia="仿宋" w:hAnsi="仿宋" w:cs="仿宋"/>
          <w:bCs/>
        </w:rPr>
      </w:pPr>
      <w:bookmarkStart w:id="257" w:name="_Toc30563"/>
      <w:bookmarkStart w:id="258" w:name="_Toc17858"/>
      <w:bookmarkStart w:id="259" w:name="_Toc500149255"/>
      <w:bookmarkStart w:id="260" w:name="_Toc500149361"/>
      <w:bookmarkStart w:id="261" w:name="_Toc520998798"/>
      <w:bookmarkEnd w:id="252"/>
      <w:bookmarkEnd w:id="253"/>
      <w:bookmarkEnd w:id="254"/>
      <w:bookmarkEnd w:id="255"/>
      <w:bookmarkEnd w:id="256"/>
      <w:r>
        <w:rPr>
          <w:rFonts w:ascii="仿宋" w:eastAsia="仿宋" w:hAnsi="仿宋" w:cs="仿宋" w:hint="eastAsia"/>
          <w:bCs/>
        </w:rPr>
        <w:t>4.4磋商</w:t>
      </w:r>
      <w:bookmarkEnd w:id="257"/>
      <w:bookmarkEnd w:id="258"/>
      <w:bookmarkEnd w:id="259"/>
      <w:bookmarkEnd w:id="260"/>
      <w:bookmarkEnd w:id="261"/>
    </w:p>
    <w:p w14:paraId="7F048066"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6ABECC8D"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4.4.2在磋商过程中，磋商小组可以根据磋商文件和磋商情况实质性变动采购需求中的技术、服务要求以及合同草案条款（</w:t>
      </w:r>
      <w:r>
        <w:rPr>
          <w:rFonts w:ascii="仿宋" w:eastAsia="仿宋" w:hAnsi="仿宋" w:cs="仿宋" w:hint="eastAsia"/>
          <w:bCs/>
          <w:i/>
          <w:iCs/>
          <w:sz w:val="24"/>
        </w:rPr>
        <w:t>具体变动内容见本章</w:t>
      </w:r>
      <w:r>
        <w:rPr>
          <w:rFonts w:ascii="仿宋" w:eastAsia="仿宋" w:hAnsi="仿宋" w:cs="仿宋" w:hint="eastAsia"/>
          <w:b/>
          <w:i/>
          <w:iCs/>
          <w:sz w:val="24"/>
        </w:rPr>
        <w:t>《供应商须知前附表》</w:t>
      </w:r>
      <w:r>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w:t>
      </w:r>
      <w:proofErr w:type="gramStart"/>
      <w:r>
        <w:rPr>
          <w:rFonts w:ascii="仿宋" w:eastAsia="仿宋" w:hAnsi="仿宋" w:cs="仿宋" w:hint="eastAsia"/>
          <w:bCs/>
          <w:sz w:val="24"/>
        </w:rPr>
        <w:t>作出</w:t>
      </w:r>
      <w:proofErr w:type="gramEnd"/>
      <w:r>
        <w:rPr>
          <w:rFonts w:ascii="仿宋" w:eastAsia="仿宋" w:hAnsi="仿宋" w:cs="仿宋" w:hint="eastAsia"/>
          <w:bCs/>
          <w:sz w:val="24"/>
        </w:rPr>
        <w:t>的实质性变动是磋商文件的有效组成部分。</w:t>
      </w:r>
    </w:p>
    <w:p w14:paraId="34BA3509"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4.4.3每轮磋商中，参加磋商的供应商代表应认真、准确、完整地记录磋商小组提出的问题和要求，并据此准备下一轮磋商。</w:t>
      </w:r>
    </w:p>
    <w:p w14:paraId="66915EC1"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71ECECB3"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4.4.5供应商都可以根据上一轮磋商情况对磋商报价内容进行调整和提出新的报价。</w:t>
      </w:r>
    </w:p>
    <w:p w14:paraId="29418005"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4.4.6供应商应按照本章</w:t>
      </w:r>
      <w:r>
        <w:rPr>
          <w:rFonts w:ascii="仿宋" w:eastAsia="仿宋" w:hAnsi="仿宋" w:cs="仿宋" w:hint="eastAsia"/>
          <w:b/>
          <w:i/>
          <w:iCs/>
          <w:sz w:val="24"/>
        </w:rPr>
        <w:t>《供应商须知前附表》</w:t>
      </w:r>
      <w:r>
        <w:rPr>
          <w:rFonts w:ascii="仿宋" w:eastAsia="仿宋" w:hAnsi="仿宋" w:cs="仿宋" w:hint="eastAsia"/>
          <w:bCs/>
          <w:sz w:val="24"/>
        </w:rPr>
        <w:t>中规定的方式提交最后报价。最后报价是供应商响应文件的有效组成部分。</w:t>
      </w:r>
    </w:p>
    <w:p w14:paraId="50D9165C"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磋商文件能够详细列明采购标的</w:t>
      </w:r>
      <w:proofErr w:type="gramStart"/>
      <w:r>
        <w:rPr>
          <w:rFonts w:ascii="仿宋" w:eastAsia="仿宋" w:hAnsi="仿宋" w:cs="仿宋" w:hint="eastAsia"/>
          <w:bCs/>
          <w:sz w:val="24"/>
        </w:rPr>
        <w:t>的</w:t>
      </w:r>
      <w:proofErr w:type="gramEnd"/>
      <w:r>
        <w:rPr>
          <w:rFonts w:ascii="仿宋" w:eastAsia="仿宋" w:hAnsi="仿宋" w:cs="仿宋" w:hint="eastAsia"/>
          <w:bCs/>
          <w:sz w:val="24"/>
        </w:rPr>
        <w:t>技术、服务要求的，磋商结束后，所有继续参加磋商的供应商在规定时间内提交最后报价，提交最后报价的供应商不得少于3家。</w:t>
      </w:r>
    </w:p>
    <w:p w14:paraId="333B9965"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磋商文件不能详细列明采购标的</w:t>
      </w:r>
      <w:proofErr w:type="gramStart"/>
      <w:r>
        <w:rPr>
          <w:rFonts w:ascii="仿宋" w:eastAsia="仿宋" w:hAnsi="仿宋" w:cs="仿宋" w:hint="eastAsia"/>
          <w:bCs/>
          <w:sz w:val="24"/>
        </w:rPr>
        <w:t>的</w:t>
      </w:r>
      <w:proofErr w:type="gramEnd"/>
      <w:r>
        <w:rPr>
          <w:rFonts w:ascii="仿宋" w:eastAsia="仿宋" w:hAnsi="仿宋" w:cs="仿宋" w:hint="eastAsia"/>
          <w:bCs/>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0788698" w14:textId="77777777" w:rsidR="00D803CE" w:rsidRDefault="008B1988">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4.4.7已提交响应文件的供应商，在提交最后报价之前，可以根据磋商情况退出磋商。</w:t>
      </w:r>
    </w:p>
    <w:p w14:paraId="7AD032F5"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4.4.8最后报价时间过后，供应商不得对报价进行修改、撤回或撤销，否则按照本章第3.7条的规定没收其磋商保证金。</w:t>
      </w:r>
    </w:p>
    <w:p w14:paraId="203FD49F" w14:textId="77777777" w:rsidR="00D803CE" w:rsidRDefault="008B1988">
      <w:pPr>
        <w:pStyle w:val="378020"/>
        <w:spacing w:line="360" w:lineRule="auto"/>
        <w:jc w:val="left"/>
        <w:outlineLvl w:val="0"/>
        <w:rPr>
          <w:rFonts w:ascii="仿宋" w:eastAsia="仿宋" w:hAnsi="仿宋" w:cs="仿宋"/>
          <w:bCs/>
        </w:rPr>
      </w:pPr>
      <w:bookmarkStart w:id="262" w:name="_Toc9260"/>
      <w:bookmarkStart w:id="263" w:name="_Toc18943"/>
      <w:bookmarkStart w:id="264" w:name="_Toc500149256"/>
      <w:bookmarkStart w:id="265" w:name="_Toc500149362"/>
      <w:bookmarkStart w:id="266" w:name="_Toc520998799"/>
      <w:r>
        <w:rPr>
          <w:rFonts w:ascii="仿宋" w:eastAsia="仿宋" w:hAnsi="仿宋" w:cs="仿宋" w:hint="eastAsia"/>
          <w:bCs/>
        </w:rPr>
        <w:t>4.5评审标准</w:t>
      </w:r>
      <w:bookmarkEnd w:id="262"/>
      <w:bookmarkEnd w:id="263"/>
      <w:bookmarkEnd w:id="264"/>
      <w:bookmarkEnd w:id="265"/>
      <w:bookmarkEnd w:id="266"/>
    </w:p>
    <w:p w14:paraId="4BCC95BA"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4.5.1综合评分法</w:t>
      </w:r>
    </w:p>
    <w:p w14:paraId="0298E2BB"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经磋商确定最终采购需求和提交最后报价的供应商后，由磋商小组采用综合评分法对提交最后报价的供应商的响应文件和最后报价进行综合评分。评分细则见本章</w:t>
      </w:r>
      <w:r>
        <w:rPr>
          <w:rFonts w:ascii="仿宋" w:eastAsia="仿宋" w:hAnsi="仿宋" w:cs="仿宋" w:hint="eastAsia"/>
          <w:b/>
          <w:i/>
          <w:iCs/>
          <w:sz w:val="24"/>
        </w:rPr>
        <w:t>《附表》</w:t>
      </w:r>
      <w:r>
        <w:rPr>
          <w:rFonts w:ascii="仿宋" w:eastAsia="仿宋" w:hAnsi="仿宋" w:cs="仿宋" w:hint="eastAsia"/>
          <w:bCs/>
          <w:sz w:val="24"/>
        </w:rPr>
        <w:t>。</w:t>
      </w:r>
    </w:p>
    <w:p w14:paraId="3E3ED176" w14:textId="77777777" w:rsidR="00D803CE" w:rsidRDefault="008B1988">
      <w:pPr>
        <w:pStyle w:val="378020"/>
        <w:spacing w:line="360" w:lineRule="auto"/>
        <w:outlineLvl w:val="0"/>
        <w:rPr>
          <w:rFonts w:ascii="仿宋" w:eastAsia="仿宋" w:hAnsi="仿宋" w:cs="仿宋"/>
          <w:bCs/>
        </w:rPr>
      </w:pPr>
      <w:bookmarkStart w:id="267" w:name="_Toc14681"/>
      <w:bookmarkStart w:id="268" w:name="_Toc23132"/>
      <w:bookmarkStart w:id="269" w:name="_Toc500149257"/>
      <w:bookmarkStart w:id="270" w:name="_Toc500149363"/>
      <w:bookmarkStart w:id="271" w:name="_Toc520998800"/>
      <w:r>
        <w:rPr>
          <w:rFonts w:ascii="仿宋" w:eastAsia="仿宋" w:hAnsi="仿宋" w:cs="仿宋" w:hint="eastAsia"/>
          <w:bCs/>
        </w:rPr>
        <w:t>4.6确定成交供应商</w:t>
      </w:r>
      <w:bookmarkEnd w:id="267"/>
      <w:bookmarkEnd w:id="268"/>
      <w:bookmarkEnd w:id="269"/>
      <w:bookmarkEnd w:id="270"/>
      <w:bookmarkEnd w:id="271"/>
    </w:p>
    <w:p w14:paraId="0AF6782F" w14:textId="77777777" w:rsidR="00D803CE" w:rsidRDefault="008B1988">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4.6.1磋商小组根据综合评分情况，按照评审得分有高到低顺序推荐候选成交供应商（推荐数量见本章</w:t>
      </w:r>
      <w:r>
        <w:rPr>
          <w:rFonts w:ascii="仿宋" w:eastAsia="仿宋" w:hAnsi="仿宋" w:cs="仿宋" w:hint="eastAsia"/>
          <w:b/>
          <w:i/>
          <w:iCs/>
          <w:sz w:val="24"/>
        </w:rPr>
        <w:t>《供应商须知前附表》</w:t>
      </w:r>
      <w:r>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2C6D652A" w14:textId="77777777" w:rsidR="00D803CE" w:rsidRDefault="008B1988">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4.6.2评审报告，其主要内容包括：</w:t>
      </w:r>
    </w:p>
    <w:p w14:paraId="7BCEB7AC" w14:textId="77777777" w:rsidR="00D803CE" w:rsidRDefault="008B1988">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邀请供应商参加采购活动的具体方式和相关情况；</w:t>
      </w:r>
    </w:p>
    <w:p w14:paraId="44694343" w14:textId="77777777" w:rsidR="00D803CE" w:rsidRDefault="008B1988">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响应文件开启日期和地点；</w:t>
      </w:r>
    </w:p>
    <w:p w14:paraId="15462BE5" w14:textId="77777777" w:rsidR="00D803CE" w:rsidRDefault="008B1988">
      <w:pPr>
        <w:numPr>
          <w:ilvl w:val="0"/>
          <w:numId w:val="4"/>
        </w:numPr>
        <w:adjustRightInd w:val="0"/>
        <w:snapToGrid w:val="0"/>
        <w:spacing w:line="360" w:lineRule="auto"/>
        <w:ind w:firstLineChars="200" w:firstLine="480"/>
        <w:rPr>
          <w:rFonts w:ascii="仿宋" w:eastAsia="仿宋" w:hAnsi="仿宋" w:cs="仿宋"/>
          <w:bCs/>
          <w:sz w:val="24"/>
        </w:rPr>
      </w:pPr>
      <w:proofErr w:type="gramStart"/>
      <w:r>
        <w:rPr>
          <w:rFonts w:ascii="仿宋" w:eastAsia="仿宋" w:hAnsi="仿宋" w:cs="仿宋" w:hint="eastAsia"/>
          <w:bCs/>
          <w:sz w:val="24"/>
        </w:rPr>
        <w:t>获取磋商</w:t>
      </w:r>
      <w:proofErr w:type="gramEnd"/>
      <w:r>
        <w:rPr>
          <w:rFonts w:ascii="仿宋" w:eastAsia="仿宋" w:hAnsi="仿宋" w:cs="仿宋" w:hint="eastAsia"/>
          <w:bCs/>
          <w:sz w:val="24"/>
        </w:rPr>
        <w:t>文件的供应商名单和磋商小组成员名单；</w:t>
      </w:r>
    </w:p>
    <w:p w14:paraId="400EBFC4" w14:textId="77777777" w:rsidR="00D803CE" w:rsidRDefault="008B1988">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评审情况记录和说明，包括对供应商的资格审查情况、供应商响应文件评审情况、磋商情况、报价情况等；</w:t>
      </w:r>
    </w:p>
    <w:p w14:paraId="10DF984D" w14:textId="77777777" w:rsidR="00D803CE" w:rsidRDefault="008B1988">
      <w:pPr>
        <w:numPr>
          <w:ilvl w:val="0"/>
          <w:numId w:val="4"/>
        </w:num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提出的成交候选人的名单及理由。</w:t>
      </w:r>
    </w:p>
    <w:p w14:paraId="6CE26A22" w14:textId="77777777" w:rsidR="00D803CE" w:rsidRDefault="008B1988">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0E81FA" w14:textId="77777777" w:rsidR="00D803CE" w:rsidRDefault="008B1988">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4.6.3确定成交供应商</w:t>
      </w:r>
    </w:p>
    <w:p w14:paraId="589D35C0"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i/>
          <w:sz w:val="24"/>
        </w:rPr>
        <w:t>《供应商须知前附表》</w:t>
      </w:r>
      <w:r>
        <w:rPr>
          <w:rFonts w:ascii="仿宋" w:eastAsia="仿宋" w:hAnsi="仿宋" w:cs="仿宋" w:hint="eastAsia"/>
          <w:sz w:val="24"/>
        </w:rPr>
        <w:t>规定由采购人确定成交供应商的，采购人确定排名第一的成交候选人为成交供应商。</w:t>
      </w:r>
    </w:p>
    <w:p w14:paraId="2223F01A"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本章</w:t>
      </w:r>
      <w:r>
        <w:rPr>
          <w:rFonts w:ascii="仿宋" w:eastAsia="仿宋" w:hAnsi="仿宋" w:cs="仿宋" w:hint="eastAsia"/>
          <w:b/>
          <w:i/>
          <w:sz w:val="24"/>
        </w:rPr>
        <w:t>《供应商须知前附表》</w:t>
      </w:r>
      <w:r>
        <w:rPr>
          <w:rFonts w:ascii="仿宋" w:eastAsia="仿宋" w:hAnsi="仿宋" w:cs="仿宋" w:hint="eastAsia"/>
          <w:sz w:val="24"/>
        </w:rPr>
        <w:t>规定由磋商小组确定成交供应商的，磋商小组直接确定成交供应商。</w:t>
      </w:r>
    </w:p>
    <w:p w14:paraId="57BED7C1" w14:textId="77777777" w:rsidR="00D803CE" w:rsidRDefault="008B1988">
      <w:pPr>
        <w:pStyle w:val="2TimesNewRoman5020"/>
        <w:spacing w:line="360" w:lineRule="auto"/>
        <w:outlineLvl w:val="0"/>
        <w:rPr>
          <w:rFonts w:ascii="仿宋" w:eastAsia="仿宋" w:hAnsi="仿宋" w:cs="仿宋"/>
          <w:bCs/>
          <w:sz w:val="24"/>
          <w:szCs w:val="24"/>
        </w:rPr>
      </w:pPr>
      <w:bookmarkStart w:id="272" w:name="_Toc4026"/>
      <w:bookmarkStart w:id="273" w:name="_Toc14889"/>
      <w:bookmarkStart w:id="274" w:name="_Toc520998801"/>
      <w:r>
        <w:rPr>
          <w:rFonts w:ascii="仿宋" w:eastAsia="仿宋" w:hAnsi="仿宋" w:cs="仿宋" w:hint="eastAsia"/>
          <w:bCs/>
          <w:sz w:val="24"/>
          <w:szCs w:val="24"/>
        </w:rPr>
        <w:t>5.成交</w:t>
      </w:r>
      <w:bookmarkEnd w:id="272"/>
      <w:bookmarkEnd w:id="273"/>
      <w:bookmarkEnd w:id="274"/>
    </w:p>
    <w:p w14:paraId="4F67FDCD" w14:textId="77777777" w:rsidR="00D803CE" w:rsidRDefault="008B1988">
      <w:pPr>
        <w:pStyle w:val="378020"/>
        <w:spacing w:line="360" w:lineRule="auto"/>
        <w:outlineLvl w:val="0"/>
        <w:rPr>
          <w:rFonts w:ascii="仿宋" w:eastAsia="仿宋" w:hAnsi="仿宋" w:cs="仿宋"/>
          <w:bCs/>
        </w:rPr>
      </w:pPr>
      <w:bookmarkStart w:id="275" w:name="_Toc144974536"/>
      <w:bookmarkStart w:id="276" w:name="_Toc179632586"/>
      <w:bookmarkStart w:id="277" w:name="_Toc233102532"/>
      <w:bookmarkStart w:id="278" w:name="_Toc17199"/>
      <w:bookmarkStart w:id="279" w:name="_Toc152045568"/>
      <w:bookmarkStart w:id="280" w:name="_Toc152042344"/>
      <w:bookmarkStart w:id="281" w:name="_Toc32224"/>
      <w:bookmarkStart w:id="282" w:name="_Toc500149259"/>
      <w:bookmarkStart w:id="283" w:name="_Toc500149365"/>
      <w:bookmarkStart w:id="284" w:name="_Toc520998802"/>
      <w:r>
        <w:rPr>
          <w:rFonts w:ascii="仿宋" w:eastAsia="仿宋" w:hAnsi="仿宋" w:cs="仿宋" w:hint="eastAsia"/>
          <w:bCs/>
        </w:rPr>
        <w:t>5.1 成交公告和成交通知</w:t>
      </w:r>
      <w:bookmarkEnd w:id="275"/>
      <w:bookmarkEnd w:id="276"/>
      <w:bookmarkEnd w:id="277"/>
      <w:bookmarkEnd w:id="278"/>
      <w:bookmarkEnd w:id="279"/>
      <w:bookmarkEnd w:id="280"/>
      <w:bookmarkEnd w:id="281"/>
      <w:bookmarkEnd w:id="282"/>
      <w:bookmarkEnd w:id="283"/>
      <w:bookmarkEnd w:id="284"/>
    </w:p>
    <w:p w14:paraId="63807085"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采购代理机构在成交供应商确定后2个工作日内，在本章</w:t>
      </w:r>
      <w:r>
        <w:rPr>
          <w:rFonts w:ascii="仿宋" w:eastAsia="仿宋" w:hAnsi="仿宋" w:cs="仿宋" w:hint="eastAsia"/>
          <w:b/>
          <w:i/>
          <w:iCs/>
          <w:sz w:val="24"/>
        </w:rPr>
        <w:t>《供应商须知前附表》</w:t>
      </w:r>
      <w:r>
        <w:rPr>
          <w:rFonts w:ascii="仿宋" w:eastAsia="仿宋" w:hAnsi="仿宋" w:cs="仿宋" w:hint="eastAsia"/>
          <w:bCs/>
          <w:sz w:val="24"/>
        </w:rPr>
        <w:t>规定财政部门指定的媒体上公告成交结果，同时向成交供应商发出成交通知书，并将磋商文件随成交结果同时公告。</w:t>
      </w:r>
    </w:p>
    <w:p w14:paraId="5169905B" w14:textId="77777777" w:rsidR="00D803CE" w:rsidRDefault="008B1988">
      <w:pPr>
        <w:pStyle w:val="378020"/>
        <w:spacing w:line="360" w:lineRule="auto"/>
        <w:outlineLvl w:val="0"/>
        <w:rPr>
          <w:rFonts w:ascii="仿宋" w:eastAsia="仿宋" w:hAnsi="仿宋" w:cs="仿宋"/>
          <w:bCs/>
        </w:rPr>
      </w:pPr>
      <w:bookmarkStart w:id="285" w:name="_Toc2740"/>
      <w:bookmarkStart w:id="286" w:name="_Toc233102533"/>
      <w:bookmarkStart w:id="287" w:name="_Toc22862"/>
      <w:bookmarkStart w:id="288" w:name="_Toc152042345"/>
      <w:bookmarkStart w:id="289" w:name="_Toc179632587"/>
      <w:bookmarkStart w:id="290" w:name="_Toc144974537"/>
      <w:bookmarkStart w:id="291" w:name="_Toc152045569"/>
      <w:bookmarkStart w:id="292" w:name="_Toc500149260"/>
      <w:bookmarkStart w:id="293" w:name="_Toc500149366"/>
      <w:bookmarkStart w:id="294" w:name="_Toc520998803"/>
      <w:r>
        <w:rPr>
          <w:rFonts w:ascii="仿宋" w:eastAsia="仿宋" w:hAnsi="仿宋" w:cs="仿宋" w:hint="eastAsia"/>
          <w:bCs/>
        </w:rPr>
        <w:t>5.2 履约担保</w:t>
      </w:r>
      <w:bookmarkEnd w:id="285"/>
      <w:bookmarkEnd w:id="286"/>
      <w:bookmarkEnd w:id="287"/>
      <w:bookmarkEnd w:id="288"/>
      <w:bookmarkEnd w:id="289"/>
      <w:bookmarkEnd w:id="290"/>
      <w:bookmarkEnd w:id="291"/>
      <w:bookmarkEnd w:id="292"/>
      <w:bookmarkEnd w:id="293"/>
      <w:bookmarkEnd w:id="294"/>
    </w:p>
    <w:p w14:paraId="59D3DE6E" w14:textId="77777777" w:rsidR="00D803CE" w:rsidRDefault="008B1988">
      <w:pPr>
        <w:spacing w:line="360" w:lineRule="auto"/>
        <w:ind w:firstLineChars="200" w:firstLine="480"/>
        <w:rPr>
          <w:rFonts w:ascii="仿宋" w:eastAsia="仿宋" w:hAnsi="仿宋" w:cs="仿宋"/>
          <w:sz w:val="24"/>
        </w:rPr>
      </w:pPr>
      <w:bookmarkStart w:id="295" w:name="_Toc179632588"/>
      <w:bookmarkStart w:id="296" w:name="_Toc152045570"/>
      <w:bookmarkStart w:id="297" w:name="_Toc144974538"/>
      <w:bookmarkStart w:id="298" w:name="_Toc233102534"/>
      <w:bookmarkStart w:id="299" w:name="_Toc152042346"/>
      <w:r>
        <w:rPr>
          <w:rFonts w:ascii="仿宋" w:eastAsia="仿宋" w:hAnsi="仿宋" w:cs="仿宋" w:hint="eastAsia"/>
          <w:bCs/>
          <w:sz w:val="24"/>
        </w:rPr>
        <w:t>5.2.1在签订</w:t>
      </w:r>
      <w:r>
        <w:rPr>
          <w:rFonts w:ascii="仿宋" w:eastAsia="仿宋" w:hAnsi="仿宋" w:cs="仿宋" w:hint="eastAsia"/>
          <w:sz w:val="24"/>
        </w:rPr>
        <w:t>合同前，成交供应商应按本章</w:t>
      </w:r>
      <w:r>
        <w:rPr>
          <w:rFonts w:ascii="仿宋" w:eastAsia="仿宋" w:hAnsi="仿宋" w:cs="仿宋" w:hint="eastAsia"/>
          <w:b/>
          <w:i/>
          <w:sz w:val="24"/>
        </w:rPr>
        <w:t>《供应商须知前附表》</w:t>
      </w:r>
      <w:r>
        <w:rPr>
          <w:rFonts w:ascii="仿宋" w:eastAsia="仿宋" w:hAnsi="仿宋" w:cs="仿宋" w:hint="eastAsia"/>
          <w:sz w:val="24"/>
        </w:rPr>
        <w:t>规定的金额、担保形式和磋商文件第三章</w:t>
      </w:r>
      <w:r>
        <w:rPr>
          <w:rFonts w:ascii="仿宋" w:eastAsia="仿宋" w:hAnsi="仿宋" w:cs="仿宋" w:hint="eastAsia"/>
          <w:b/>
          <w:i/>
          <w:sz w:val="24"/>
        </w:rPr>
        <w:t>《合同草案条款》</w:t>
      </w:r>
      <w:r>
        <w:rPr>
          <w:rFonts w:ascii="仿宋" w:eastAsia="仿宋" w:hAnsi="仿宋" w:cs="仿宋" w:hint="eastAsia"/>
          <w:sz w:val="24"/>
        </w:rPr>
        <w:t>规定的履约担保格式向采购人提交履约担保。联合体中标的，其履约担保由牵头人提交。</w:t>
      </w:r>
    </w:p>
    <w:p w14:paraId="300906F7"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5.2.2成交供应商不能按本章第5.2.1项要求提交履约担保的，视为放弃成交，其磋商保证金不予退还。给采购人造成的损失</w:t>
      </w:r>
      <w:proofErr w:type="gramStart"/>
      <w:r>
        <w:rPr>
          <w:rFonts w:ascii="仿宋" w:eastAsia="仿宋" w:hAnsi="仿宋" w:cs="仿宋" w:hint="eastAsia"/>
          <w:sz w:val="24"/>
        </w:rPr>
        <w:t>超过磋商</w:t>
      </w:r>
      <w:proofErr w:type="gramEnd"/>
      <w:r>
        <w:rPr>
          <w:rFonts w:ascii="仿宋" w:eastAsia="仿宋" w:hAnsi="仿宋" w:cs="仿宋" w:hint="eastAsia"/>
          <w:sz w:val="24"/>
        </w:rPr>
        <w:t>保证金数额的，成交供应商还应当对超过部分予以赔偿。</w:t>
      </w:r>
    </w:p>
    <w:p w14:paraId="655D05DF" w14:textId="77777777" w:rsidR="00D803CE" w:rsidRDefault="008B1988">
      <w:pPr>
        <w:pStyle w:val="378020"/>
        <w:spacing w:line="360" w:lineRule="auto"/>
        <w:outlineLvl w:val="0"/>
        <w:rPr>
          <w:rFonts w:ascii="仿宋" w:eastAsia="仿宋" w:hAnsi="仿宋" w:cs="仿宋"/>
          <w:bCs/>
        </w:rPr>
      </w:pPr>
      <w:bookmarkStart w:id="300" w:name="_Toc17388"/>
      <w:bookmarkStart w:id="301" w:name="_Toc7424"/>
      <w:bookmarkStart w:id="302" w:name="_Toc500149261"/>
      <w:bookmarkStart w:id="303" w:name="_Toc500149367"/>
      <w:bookmarkStart w:id="304" w:name="_Toc520998804"/>
      <w:r>
        <w:rPr>
          <w:rFonts w:ascii="仿宋" w:eastAsia="仿宋" w:hAnsi="仿宋" w:cs="仿宋" w:hint="eastAsia"/>
          <w:bCs/>
        </w:rPr>
        <w:t>5.3 签订合同</w:t>
      </w:r>
      <w:bookmarkEnd w:id="295"/>
      <w:bookmarkEnd w:id="296"/>
      <w:bookmarkEnd w:id="297"/>
      <w:bookmarkEnd w:id="298"/>
      <w:bookmarkEnd w:id="299"/>
      <w:bookmarkEnd w:id="300"/>
      <w:bookmarkEnd w:id="301"/>
      <w:bookmarkEnd w:id="302"/>
      <w:bookmarkEnd w:id="303"/>
      <w:bookmarkEnd w:id="304"/>
    </w:p>
    <w:p w14:paraId="3CB73B8A"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w:t>
      </w:r>
      <w:proofErr w:type="gramStart"/>
      <w:r>
        <w:rPr>
          <w:rFonts w:ascii="仿宋" w:eastAsia="仿宋" w:hAnsi="仿宋" w:cs="仿宋" w:hint="eastAsia"/>
          <w:bCs/>
          <w:sz w:val="24"/>
        </w:rPr>
        <w:t>超出磋商</w:t>
      </w:r>
      <w:proofErr w:type="gramEnd"/>
      <w:r>
        <w:rPr>
          <w:rFonts w:ascii="仿宋" w:eastAsia="仿宋" w:hAnsi="仿宋" w:cs="仿宋" w:hint="eastAsia"/>
          <w:bCs/>
          <w:sz w:val="24"/>
        </w:rPr>
        <w:t>文件以外的任何要求作为签订合同的条件，不得与成交供应商订立</w:t>
      </w:r>
      <w:proofErr w:type="gramStart"/>
      <w:r>
        <w:rPr>
          <w:rFonts w:ascii="仿宋" w:eastAsia="仿宋" w:hAnsi="仿宋" w:cs="仿宋" w:hint="eastAsia"/>
          <w:bCs/>
          <w:sz w:val="24"/>
        </w:rPr>
        <w:t>背离磋商</w:t>
      </w:r>
      <w:proofErr w:type="gramEnd"/>
      <w:r>
        <w:rPr>
          <w:rFonts w:ascii="仿宋" w:eastAsia="仿宋" w:hAnsi="仿宋" w:cs="仿宋" w:hint="eastAsia"/>
          <w:bCs/>
          <w:sz w:val="24"/>
        </w:rPr>
        <w:t>文件确定的合同文本以及采购标的、规格型号、采购金额、采购数量、技术和服务要求等实质性内容的协议。</w:t>
      </w:r>
    </w:p>
    <w:p w14:paraId="5C73FCD1"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5.3.2 成交供应</w:t>
      </w:r>
      <w:proofErr w:type="gramStart"/>
      <w:r>
        <w:rPr>
          <w:rFonts w:ascii="仿宋" w:eastAsia="仿宋" w:hAnsi="仿宋" w:cs="仿宋" w:hint="eastAsia"/>
          <w:bCs/>
          <w:sz w:val="24"/>
        </w:rPr>
        <w:t>商拒绝</w:t>
      </w:r>
      <w:proofErr w:type="gramEnd"/>
      <w:r>
        <w:rPr>
          <w:rFonts w:ascii="仿宋" w:eastAsia="仿宋" w:hAnsi="仿宋" w:cs="仿宋" w:hint="eastAsia"/>
          <w:bCs/>
          <w:sz w:val="24"/>
        </w:rPr>
        <w:t xml:space="preserve">签订采购合同的，采购人可以确定其他供应商作为成交供应商并签订采购合同，也可以重新开展采购活动。拒绝签订采购合同的成交供应商不得参加对该项目重新开展的采购活动。 </w:t>
      </w:r>
    </w:p>
    <w:p w14:paraId="68B6B60A" w14:textId="77777777" w:rsidR="00D803CE" w:rsidRDefault="008B1988">
      <w:pPr>
        <w:pStyle w:val="2TimesNewRoman5020"/>
        <w:spacing w:line="360" w:lineRule="auto"/>
        <w:outlineLvl w:val="0"/>
        <w:rPr>
          <w:rFonts w:ascii="仿宋" w:eastAsia="仿宋" w:hAnsi="仿宋" w:cs="仿宋"/>
          <w:bCs/>
          <w:sz w:val="24"/>
          <w:szCs w:val="24"/>
        </w:rPr>
      </w:pPr>
      <w:bookmarkStart w:id="305" w:name="_Toc233102535"/>
      <w:bookmarkStart w:id="306" w:name="_Toc152045571"/>
      <w:bookmarkStart w:id="307" w:name="_Toc144974539"/>
      <w:bookmarkStart w:id="308" w:name="_Toc179632589"/>
      <w:bookmarkStart w:id="309" w:name="_Toc152042347"/>
      <w:bookmarkStart w:id="310" w:name="_Toc14776"/>
      <w:bookmarkStart w:id="311" w:name="_Toc468"/>
      <w:bookmarkStart w:id="312" w:name="_Toc520998805"/>
      <w:r>
        <w:rPr>
          <w:rFonts w:ascii="仿宋" w:eastAsia="仿宋" w:hAnsi="仿宋" w:cs="仿宋" w:hint="eastAsia"/>
          <w:bCs/>
          <w:sz w:val="24"/>
          <w:szCs w:val="24"/>
        </w:rPr>
        <w:t xml:space="preserve">6. </w:t>
      </w:r>
      <w:bookmarkEnd w:id="305"/>
      <w:bookmarkEnd w:id="306"/>
      <w:bookmarkEnd w:id="307"/>
      <w:bookmarkEnd w:id="308"/>
      <w:bookmarkEnd w:id="309"/>
      <w:r>
        <w:rPr>
          <w:rFonts w:ascii="仿宋" w:eastAsia="仿宋" w:hAnsi="仿宋" w:cs="仿宋" w:hint="eastAsia"/>
          <w:bCs/>
          <w:sz w:val="24"/>
          <w:szCs w:val="24"/>
        </w:rPr>
        <w:t>采购终止</w:t>
      </w:r>
      <w:bookmarkEnd w:id="310"/>
      <w:bookmarkEnd w:id="311"/>
      <w:bookmarkEnd w:id="312"/>
    </w:p>
    <w:p w14:paraId="44728ED9"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出现下列情形之一的，采购人将终止竞争性磋商采购活动，发布项目终止公告并说明原因，重新开展采购活动：</w:t>
      </w:r>
    </w:p>
    <w:p w14:paraId="79DF0647" w14:textId="77777777" w:rsidR="00D803CE" w:rsidRDefault="008B1988">
      <w:pPr>
        <w:numPr>
          <w:ilvl w:val="0"/>
          <w:numId w:val="5"/>
        </w:numPr>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在采购活动中因重大变故，采购任务取消的；</w:t>
      </w:r>
    </w:p>
    <w:p w14:paraId="7C00BDC3" w14:textId="77777777" w:rsidR="00D803CE" w:rsidRDefault="008B1988">
      <w:pPr>
        <w:numPr>
          <w:ilvl w:val="0"/>
          <w:numId w:val="5"/>
        </w:numPr>
        <w:spacing w:line="360" w:lineRule="auto"/>
        <w:ind w:firstLineChars="200" w:firstLine="480"/>
        <w:rPr>
          <w:rFonts w:ascii="仿宋" w:eastAsia="仿宋" w:hAnsi="仿宋" w:cs="仿宋"/>
          <w:bCs/>
          <w:sz w:val="24"/>
        </w:rPr>
      </w:pPr>
      <w:r>
        <w:rPr>
          <w:rFonts w:ascii="仿宋" w:eastAsia="仿宋" w:hAnsi="仿宋" w:cs="仿宋" w:hint="eastAsia"/>
          <w:bCs/>
          <w:sz w:val="24"/>
        </w:rPr>
        <w:t>因情况变化，不再符合规定的竞争性磋商采购方式适用情形的；</w:t>
      </w:r>
    </w:p>
    <w:p w14:paraId="437CD84D"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（三）出现影响采购公正的违法、违规行为的；</w:t>
      </w:r>
    </w:p>
    <w:p w14:paraId="2782E28F"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（四）在采购过程中符合要求的供应商或者有效最终报价未超过采购预算的供应商不足3家的。</w:t>
      </w:r>
    </w:p>
    <w:p w14:paraId="633A4098" w14:textId="77777777" w:rsidR="00D803CE" w:rsidRDefault="008B1988">
      <w:pPr>
        <w:pStyle w:val="2TimesNewRoman5020"/>
        <w:spacing w:line="360" w:lineRule="auto"/>
        <w:outlineLvl w:val="0"/>
        <w:rPr>
          <w:rFonts w:ascii="仿宋" w:eastAsia="仿宋" w:hAnsi="仿宋" w:cs="仿宋"/>
          <w:bCs/>
          <w:sz w:val="24"/>
          <w:szCs w:val="24"/>
        </w:rPr>
      </w:pPr>
      <w:bookmarkStart w:id="313" w:name="_Toc152045574"/>
      <w:bookmarkStart w:id="314" w:name="_Toc179632592"/>
      <w:bookmarkStart w:id="315" w:name="_Toc233102538"/>
      <w:bookmarkStart w:id="316" w:name="_Toc144974542"/>
      <w:bookmarkStart w:id="317" w:name="_Toc12011"/>
      <w:bookmarkStart w:id="318" w:name="_Toc194"/>
      <w:bookmarkStart w:id="319" w:name="_Toc152042350"/>
      <w:bookmarkStart w:id="320" w:name="_Toc520998806"/>
      <w:r>
        <w:rPr>
          <w:rFonts w:ascii="仿宋" w:eastAsia="仿宋" w:hAnsi="仿宋" w:cs="仿宋" w:hint="eastAsia"/>
          <w:bCs/>
          <w:sz w:val="24"/>
          <w:szCs w:val="24"/>
        </w:rPr>
        <w:t>7. 纪律和监督</w:t>
      </w:r>
      <w:bookmarkEnd w:id="313"/>
      <w:bookmarkEnd w:id="314"/>
      <w:bookmarkEnd w:id="315"/>
      <w:bookmarkEnd w:id="316"/>
      <w:bookmarkEnd w:id="317"/>
      <w:bookmarkEnd w:id="318"/>
      <w:bookmarkEnd w:id="319"/>
      <w:bookmarkEnd w:id="320"/>
    </w:p>
    <w:p w14:paraId="4CCCED58" w14:textId="77777777" w:rsidR="00D803CE" w:rsidRDefault="008B1988">
      <w:pPr>
        <w:pStyle w:val="378020"/>
        <w:spacing w:line="360" w:lineRule="auto"/>
        <w:outlineLvl w:val="0"/>
        <w:rPr>
          <w:rFonts w:ascii="仿宋" w:eastAsia="仿宋" w:hAnsi="仿宋" w:cs="仿宋"/>
          <w:bCs/>
        </w:rPr>
      </w:pPr>
      <w:bookmarkStart w:id="321" w:name="_Toc23213"/>
      <w:bookmarkStart w:id="322" w:name="_Toc233102539"/>
      <w:bookmarkStart w:id="323" w:name="_Toc152042351"/>
      <w:bookmarkStart w:id="324" w:name="_Toc152045575"/>
      <w:bookmarkStart w:id="325" w:name="_Toc1080"/>
      <w:bookmarkStart w:id="326" w:name="_Toc179632593"/>
      <w:bookmarkStart w:id="327" w:name="_Toc144974543"/>
      <w:bookmarkStart w:id="328" w:name="_Toc500149264"/>
      <w:bookmarkStart w:id="329" w:name="_Toc500149370"/>
      <w:bookmarkStart w:id="330" w:name="_Toc520998807"/>
      <w:r>
        <w:rPr>
          <w:rFonts w:ascii="仿宋" w:eastAsia="仿宋" w:hAnsi="仿宋" w:cs="仿宋" w:hint="eastAsia"/>
          <w:bCs/>
        </w:rPr>
        <w:t>7.1 对采购人的纪律要求</w:t>
      </w:r>
      <w:bookmarkEnd w:id="321"/>
      <w:bookmarkEnd w:id="322"/>
      <w:bookmarkEnd w:id="323"/>
      <w:bookmarkEnd w:id="324"/>
      <w:bookmarkEnd w:id="325"/>
      <w:bookmarkEnd w:id="326"/>
      <w:bookmarkEnd w:id="327"/>
      <w:bookmarkEnd w:id="328"/>
      <w:bookmarkEnd w:id="329"/>
      <w:bookmarkEnd w:id="330"/>
    </w:p>
    <w:p w14:paraId="6CBA38E9"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采购人不得</w:t>
      </w:r>
      <w:proofErr w:type="gramStart"/>
      <w:r>
        <w:rPr>
          <w:rFonts w:ascii="仿宋" w:eastAsia="仿宋" w:hAnsi="仿宋" w:cs="仿宋" w:hint="eastAsia"/>
          <w:bCs/>
          <w:sz w:val="24"/>
        </w:rPr>
        <w:t>泄漏磋商</w:t>
      </w:r>
      <w:proofErr w:type="gramEnd"/>
      <w:r>
        <w:rPr>
          <w:rFonts w:ascii="仿宋" w:eastAsia="仿宋" w:hAnsi="仿宋" w:cs="仿宋" w:hint="eastAsia"/>
          <w:bCs/>
          <w:sz w:val="24"/>
        </w:rPr>
        <w:t>活动中应当保密的情况和资料，不得与供应商串通损害国家利益、社会公共利益或者他人合法权益。</w:t>
      </w:r>
    </w:p>
    <w:p w14:paraId="3F262AB8" w14:textId="77777777" w:rsidR="00D803CE" w:rsidRDefault="008B1988">
      <w:pPr>
        <w:pStyle w:val="378020"/>
        <w:spacing w:line="360" w:lineRule="auto"/>
        <w:outlineLvl w:val="0"/>
        <w:rPr>
          <w:rFonts w:ascii="仿宋" w:eastAsia="仿宋" w:hAnsi="仿宋" w:cs="仿宋"/>
          <w:bCs/>
        </w:rPr>
      </w:pPr>
      <w:bookmarkStart w:id="331" w:name="_Toc152042352"/>
      <w:bookmarkStart w:id="332" w:name="_Toc179632594"/>
      <w:bookmarkStart w:id="333" w:name="_Toc14977"/>
      <w:bookmarkStart w:id="334" w:name="_Toc152045576"/>
      <w:bookmarkStart w:id="335" w:name="_Toc233102540"/>
      <w:bookmarkStart w:id="336" w:name="_Toc144974544"/>
      <w:bookmarkStart w:id="337" w:name="_Toc11529"/>
      <w:bookmarkStart w:id="338" w:name="_Toc500149265"/>
      <w:bookmarkStart w:id="339" w:name="_Toc500149371"/>
      <w:bookmarkStart w:id="340" w:name="_Toc520998808"/>
      <w:r>
        <w:rPr>
          <w:rFonts w:ascii="仿宋" w:eastAsia="仿宋" w:hAnsi="仿宋" w:cs="仿宋" w:hint="eastAsia"/>
          <w:bCs/>
        </w:rPr>
        <w:t>7.2 对供应商的纪律要求</w:t>
      </w:r>
      <w:bookmarkEnd w:id="331"/>
      <w:bookmarkEnd w:id="332"/>
      <w:bookmarkEnd w:id="333"/>
      <w:bookmarkEnd w:id="334"/>
      <w:bookmarkEnd w:id="335"/>
      <w:bookmarkEnd w:id="336"/>
      <w:bookmarkEnd w:id="337"/>
      <w:bookmarkEnd w:id="338"/>
      <w:bookmarkEnd w:id="339"/>
      <w:bookmarkEnd w:id="340"/>
    </w:p>
    <w:p w14:paraId="3641BA39"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1291ED55" w14:textId="77777777" w:rsidR="00D803CE" w:rsidRDefault="008B1988">
      <w:pPr>
        <w:pStyle w:val="378020"/>
        <w:spacing w:line="360" w:lineRule="auto"/>
        <w:outlineLvl w:val="0"/>
        <w:rPr>
          <w:rFonts w:ascii="仿宋" w:eastAsia="仿宋" w:hAnsi="仿宋" w:cs="仿宋"/>
          <w:bCs/>
        </w:rPr>
      </w:pPr>
      <w:bookmarkStart w:id="341" w:name="_Toc152045577"/>
      <w:bookmarkStart w:id="342" w:name="_Toc3583"/>
      <w:bookmarkStart w:id="343" w:name="_Toc144974545"/>
      <w:bookmarkStart w:id="344" w:name="_Toc179632595"/>
      <w:bookmarkStart w:id="345" w:name="_Toc152042353"/>
      <w:bookmarkStart w:id="346" w:name="_Toc233102541"/>
      <w:bookmarkStart w:id="347" w:name="_Toc20820"/>
      <w:bookmarkStart w:id="348" w:name="_Toc500149266"/>
      <w:bookmarkStart w:id="349" w:name="_Toc500149372"/>
      <w:bookmarkStart w:id="350" w:name="_Toc520998809"/>
      <w:r>
        <w:rPr>
          <w:rFonts w:ascii="仿宋" w:eastAsia="仿宋" w:hAnsi="仿宋" w:cs="仿宋" w:hint="eastAsia"/>
          <w:bCs/>
        </w:rPr>
        <w:t>7.3 对磋商小组成员的纪律要求</w:t>
      </w:r>
      <w:bookmarkEnd w:id="341"/>
      <w:bookmarkEnd w:id="342"/>
      <w:bookmarkEnd w:id="343"/>
      <w:bookmarkEnd w:id="344"/>
      <w:bookmarkEnd w:id="345"/>
      <w:bookmarkEnd w:id="346"/>
      <w:bookmarkEnd w:id="347"/>
      <w:bookmarkEnd w:id="348"/>
      <w:bookmarkEnd w:id="349"/>
      <w:bookmarkEnd w:id="350"/>
    </w:p>
    <w:p w14:paraId="034A9A71" w14:textId="77777777" w:rsidR="00D803CE" w:rsidRDefault="008B1988">
      <w:pPr>
        <w:spacing w:line="360" w:lineRule="auto"/>
        <w:ind w:firstLineChars="200" w:firstLine="480"/>
        <w:rPr>
          <w:rFonts w:ascii="仿宋" w:eastAsia="仿宋" w:hAnsi="仿宋" w:cs="仿宋"/>
          <w:bCs/>
          <w:sz w:val="24"/>
        </w:rPr>
      </w:pPr>
      <w:r>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w:t>
      </w:r>
      <w:proofErr w:type="gramStart"/>
      <w:r>
        <w:rPr>
          <w:rFonts w:ascii="仿宋" w:eastAsia="仿宋" w:hAnsi="仿宋" w:cs="仿宋" w:hint="eastAsia"/>
          <w:bCs/>
          <w:sz w:val="24"/>
        </w:rPr>
        <w:t>使用磋商</w:t>
      </w:r>
      <w:proofErr w:type="gramEnd"/>
      <w:r>
        <w:rPr>
          <w:rFonts w:ascii="仿宋" w:eastAsia="仿宋" w:hAnsi="仿宋" w:cs="仿宋" w:hint="eastAsia"/>
          <w:bCs/>
          <w:sz w:val="24"/>
        </w:rPr>
        <w:t>文件没有规定的评审因素和标准进行评审。</w:t>
      </w:r>
    </w:p>
    <w:p w14:paraId="60139C3E" w14:textId="77777777" w:rsidR="00D803CE" w:rsidRDefault="008B1988">
      <w:pPr>
        <w:pStyle w:val="378020"/>
        <w:spacing w:line="360" w:lineRule="auto"/>
        <w:outlineLvl w:val="0"/>
        <w:rPr>
          <w:rFonts w:ascii="仿宋" w:eastAsia="仿宋" w:hAnsi="仿宋" w:cs="仿宋"/>
          <w:bCs/>
        </w:rPr>
      </w:pPr>
      <w:bookmarkStart w:id="351" w:name="_Toc179632596"/>
      <w:bookmarkStart w:id="352" w:name="_Toc233102542"/>
      <w:bookmarkStart w:id="353" w:name="_Toc152045578"/>
      <w:bookmarkStart w:id="354" w:name="_Toc11457"/>
      <w:bookmarkStart w:id="355" w:name="_Toc152042354"/>
      <w:bookmarkStart w:id="356" w:name="_Toc6187"/>
      <w:bookmarkStart w:id="357" w:name="_Toc500149267"/>
      <w:bookmarkStart w:id="358" w:name="_Toc500149373"/>
      <w:bookmarkStart w:id="359" w:name="_Toc520998810"/>
      <w:bookmarkStart w:id="360" w:name="_Toc144974546"/>
      <w:r>
        <w:rPr>
          <w:rFonts w:ascii="仿宋" w:eastAsia="仿宋" w:hAnsi="仿宋" w:cs="仿宋" w:hint="eastAsia"/>
          <w:bCs/>
        </w:rPr>
        <w:t>7.4 对与磋商活动有关的工作人员的纪律要求</w:t>
      </w:r>
      <w:bookmarkEnd w:id="351"/>
      <w:bookmarkEnd w:id="352"/>
      <w:bookmarkEnd w:id="353"/>
      <w:bookmarkEnd w:id="354"/>
      <w:bookmarkEnd w:id="355"/>
      <w:bookmarkEnd w:id="356"/>
      <w:bookmarkEnd w:id="357"/>
      <w:bookmarkEnd w:id="358"/>
      <w:bookmarkEnd w:id="359"/>
    </w:p>
    <w:p w14:paraId="6B5DE365" w14:textId="77777777" w:rsidR="00D803CE" w:rsidRDefault="008B1988">
      <w:pPr>
        <w:spacing w:line="360" w:lineRule="auto"/>
        <w:rPr>
          <w:rFonts w:ascii="仿宋" w:eastAsia="仿宋" w:hAnsi="仿宋" w:cs="仿宋"/>
          <w:bCs/>
          <w:sz w:val="24"/>
        </w:rPr>
      </w:pPr>
      <w:bookmarkStart w:id="361" w:name="_Toc152042355"/>
      <w:r>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61"/>
    </w:p>
    <w:p w14:paraId="0BE9879D" w14:textId="77777777" w:rsidR="00D803CE" w:rsidRDefault="008B1988">
      <w:pPr>
        <w:pStyle w:val="378020"/>
        <w:spacing w:line="360" w:lineRule="auto"/>
        <w:outlineLvl w:val="0"/>
        <w:rPr>
          <w:rFonts w:ascii="仿宋" w:eastAsia="仿宋" w:hAnsi="仿宋" w:cs="仿宋"/>
        </w:rPr>
      </w:pPr>
      <w:bookmarkStart w:id="362" w:name="_Toc152042356"/>
      <w:bookmarkStart w:id="363" w:name="_Toc152045579"/>
      <w:bookmarkStart w:id="364" w:name="_Toc179632597"/>
      <w:bookmarkStart w:id="365" w:name="_Toc233102543"/>
      <w:bookmarkStart w:id="366" w:name="_Toc4847"/>
      <w:bookmarkStart w:id="367" w:name="_Toc5118"/>
      <w:bookmarkStart w:id="368" w:name="_Toc520998811"/>
      <w:r>
        <w:rPr>
          <w:rFonts w:ascii="仿宋" w:eastAsia="仿宋" w:hAnsi="仿宋" w:cs="仿宋" w:hint="eastAsia"/>
          <w:bCs/>
        </w:rPr>
        <w:t xml:space="preserve">8. </w:t>
      </w:r>
      <w:bookmarkStart w:id="369" w:name="_Toc390940552"/>
      <w:bookmarkEnd w:id="360"/>
      <w:bookmarkEnd w:id="362"/>
      <w:bookmarkEnd w:id="363"/>
      <w:bookmarkEnd w:id="364"/>
      <w:bookmarkEnd w:id="365"/>
      <w:r>
        <w:rPr>
          <w:rFonts w:ascii="仿宋" w:eastAsia="仿宋" w:hAnsi="仿宋" w:cs="仿宋" w:hint="eastAsia"/>
        </w:rPr>
        <w:t>询问、质疑和投诉</w:t>
      </w:r>
      <w:bookmarkEnd w:id="366"/>
      <w:bookmarkEnd w:id="367"/>
      <w:bookmarkEnd w:id="368"/>
      <w:bookmarkEnd w:id="369"/>
    </w:p>
    <w:p w14:paraId="1904577F" w14:textId="77777777" w:rsidR="00D803CE" w:rsidRDefault="008B1988">
      <w:pPr>
        <w:spacing w:line="360" w:lineRule="auto"/>
        <w:rPr>
          <w:rFonts w:ascii="仿宋" w:eastAsia="仿宋" w:hAnsi="仿宋" w:cs="仿宋"/>
          <w:sz w:val="24"/>
        </w:rPr>
      </w:pPr>
      <w:r>
        <w:rPr>
          <w:rFonts w:ascii="仿宋" w:eastAsia="仿宋" w:hAnsi="仿宋" w:cs="仿宋" w:hint="eastAsia"/>
          <w:sz w:val="24"/>
        </w:rPr>
        <w:t xml:space="preserve">    8.1供应商在采购过程中有疑问的，可以向采购代理机构提出。采购代理机构将在3个工作日内对供应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569D6539" w14:textId="77777777" w:rsidR="00D803CE" w:rsidRDefault="008B1988">
      <w:pPr>
        <w:spacing w:line="360" w:lineRule="auto"/>
        <w:rPr>
          <w:rFonts w:ascii="仿宋" w:eastAsia="仿宋" w:hAnsi="仿宋" w:cs="仿宋"/>
          <w:sz w:val="24"/>
        </w:rPr>
      </w:pPr>
      <w:r>
        <w:rPr>
          <w:rFonts w:ascii="仿宋" w:eastAsia="仿宋" w:hAnsi="仿宋" w:cs="仿宋" w:hint="eastAsia"/>
          <w:sz w:val="24"/>
        </w:rPr>
        <w:t xml:space="preserve">    8.2供应商对磋商文件提出质疑的，应当在购买并</w:t>
      </w:r>
      <w:proofErr w:type="gramStart"/>
      <w:r>
        <w:rPr>
          <w:rFonts w:ascii="仿宋" w:eastAsia="仿宋" w:hAnsi="仿宋" w:cs="仿宋" w:hint="eastAsia"/>
          <w:sz w:val="24"/>
        </w:rPr>
        <w:t>收到磋商</w:t>
      </w:r>
      <w:proofErr w:type="gramEnd"/>
      <w:r>
        <w:rPr>
          <w:rFonts w:ascii="仿宋" w:eastAsia="仿宋" w:hAnsi="仿宋" w:cs="仿宋" w:hint="eastAsia"/>
          <w:sz w:val="24"/>
        </w:rPr>
        <w:t>文件之日起7个工作日内提出；供应商对采购过程提出质疑的，应当在相关采购程序结束之日起7个工作日内提出；供应商对成交结果提出质疑的，应当在成交公告期限届满之日起7个工作日内提出。</w:t>
      </w:r>
      <w:r>
        <w:rPr>
          <w:rFonts w:ascii="仿宋" w:eastAsia="仿宋" w:hAnsi="仿宋" w:cs="仿宋"/>
          <w:sz w:val="24"/>
        </w:rPr>
        <w:t>针对同一</w:t>
      </w:r>
      <w:r>
        <w:rPr>
          <w:rFonts w:ascii="仿宋" w:eastAsia="仿宋" w:hAnsi="仿宋" w:cs="仿宋" w:hint="eastAsia"/>
          <w:sz w:val="24"/>
        </w:rPr>
        <w:t>采购</w:t>
      </w:r>
      <w:r>
        <w:rPr>
          <w:rFonts w:ascii="仿宋" w:eastAsia="仿宋" w:hAnsi="仿宋" w:cs="仿宋"/>
          <w:sz w:val="24"/>
        </w:rPr>
        <w:t>程序环节的质疑</w:t>
      </w:r>
      <w:r>
        <w:rPr>
          <w:rFonts w:ascii="仿宋" w:eastAsia="仿宋" w:hAnsi="仿宋" w:cs="仿宋" w:hint="eastAsia"/>
          <w:sz w:val="24"/>
        </w:rPr>
        <w:t>，</w:t>
      </w:r>
      <w:r>
        <w:rPr>
          <w:rFonts w:ascii="仿宋" w:eastAsia="仿宋" w:hAnsi="仿宋" w:cs="仿宋"/>
          <w:sz w:val="24"/>
        </w:rPr>
        <w:t>供应商</w:t>
      </w:r>
      <w:r>
        <w:rPr>
          <w:rFonts w:ascii="仿宋" w:eastAsia="仿宋" w:hAnsi="仿宋" w:cs="仿宋" w:hint="eastAsia"/>
          <w:sz w:val="24"/>
        </w:rPr>
        <w:t>应</w:t>
      </w:r>
      <w:r>
        <w:rPr>
          <w:rFonts w:ascii="仿宋" w:eastAsia="仿宋" w:hAnsi="仿宋" w:cs="仿宋"/>
          <w:sz w:val="24"/>
        </w:rPr>
        <w:t>在法定质疑期</w:t>
      </w:r>
      <w:r>
        <w:rPr>
          <w:rFonts w:ascii="仿宋" w:eastAsia="仿宋" w:hAnsi="仿宋" w:cs="仿宋"/>
          <w:sz w:val="24"/>
        </w:rPr>
        <w:lastRenderedPageBreak/>
        <w:t>内一次性提出</w:t>
      </w:r>
      <w:r>
        <w:rPr>
          <w:rFonts w:ascii="仿宋" w:eastAsia="仿宋" w:hAnsi="仿宋" w:cs="仿宋" w:hint="eastAsia"/>
          <w:sz w:val="24"/>
        </w:rPr>
        <w:t>。逾期提出的质疑采购代理机构不予受理。</w:t>
      </w:r>
    </w:p>
    <w:p w14:paraId="6F411D7C"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8.3供应商应以书面形式向采购代理机构提出质疑，质疑应当有明确的请求和必要的证明材料。</w:t>
      </w:r>
    </w:p>
    <w:p w14:paraId="30151FD3"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8.3.1质疑</w:t>
      </w:r>
      <w:proofErr w:type="gramStart"/>
      <w:r>
        <w:rPr>
          <w:rFonts w:ascii="仿宋" w:eastAsia="仿宋" w:hAnsi="仿宋" w:cs="仿宋" w:hint="eastAsia"/>
          <w:sz w:val="24"/>
        </w:rPr>
        <w:t>函</w:t>
      </w:r>
      <w:r>
        <w:rPr>
          <w:rFonts w:ascii="仿宋" w:eastAsia="仿宋" w:hAnsi="仿宋" w:cs="仿宋"/>
          <w:sz w:val="24"/>
        </w:rPr>
        <w:t>应当</w:t>
      </w:r>
      <w:proofErr w:type="gramEnd"/>
      <w:r>
        <w:rPr>
          <w:rFonts w:ascii="仿宋" w:eastAsia="仿宋" w:hAnsi="仿宋" w:cs="仿宋"/>
          <w:sz w:val="24"/>
        </w:rPr>
        <w:t>由法定代表人</w:t>
      </w:r>
      <w:r>
        <w:rPr>
          <w:rFonts w:ascii="仿宋" w:eastAsia="仿宋" w:hAnsi="仿宋" w:cs="仿宋" w:hint="eastAsia"/>
          <w:sz w:val="24"/>
        </w:rPr>
        <w:t>（</w:t>
      </w:r>
      <w:r>
        <w:rPr>
          <w:rFonts w:ascii="仿宋" w:eastAsia="仿宋" w:hAnsi="仿宋" w:cs="仿宋"/>
          <w:sz w:val="24"/>
        </w:rPr>
        <w:t>主要负责人</w:t>
      </w:r>
      <w:r>
        <w:rPr>
          <w:rFonts w:ascii="仿宋" w:eastAsia="仿宋" w:hAnsi="仿宋" w:cs="仿宋" w:hint="eastAsia"/>
          <w:sz w:val="24"/>
        </w:rPr>
        <w:t>）</w:t>
      </w:r>
      <w:r>
        <w:rPr>
          <w:rFonts w:ascii="仿宋" w:eastAsia="仿宋" w:hAnsi="仿宋" w:cs="仿宋"/>
          <w:sz w:val="24"/>
        </w:rPr>
        <w:t>或者其授权代表签字</w:t>
      </w:r>
      <w:r>
        <w:rPr>
          <w:rFonts w:ascii="仿宋" w:eastAsia="仿宋" w:hAnsi="仿宋" w:cs="仿宋" w:hint="eastAsia"/>
          <w:sz w:val="24"/>
        </w:rPr>
        <w:t>（</w:t>
      </w:r>
      <w:r>
        <w:rPr>
          <w:rFonts w:ascii="仿宋" w:eastAsia="仿宋" w:hAnsi="仿宋" w:cs="仿宋"/>
          <w:sz w:val="24"/>
        </w:rPr>
        <w:t>或者盖章</w:t>
      </w:r>
      <w:r>
        <w:rPr>
          <w:rFonts w:ascii="仿宋" w:eastAsia="仿宋" w:hAnsi="仿宋" w:cs="仿宋" w:hint="eastAsia"/>
          <w:sz w:val="24"/>
        </w:rPr>
        <w:t>），</w:t>
      </w:r>
      <w:r>
        <w:rPr>
          <w:rFonts w:ascii="仿宋" w:eastAsia="仿宋" w:hAnsi="仿宋" w:cs="仿宋"/>
          <w:sz w:val="24"/>
        </w:rPr>
        <w:t>并加盖</w:t>
      </w:r>
      <w:r>
        <w:rPr>
          <w:rFonts w:ascii="仿宋" w:eastAsia="仿宋" w:hAnsi="仿宋" w:cs="仿宋" w:hint="eastAsia"/>
          <w:sz w:val="24"/>
        </w:rPr>
        <w:t>单位</w:t>
      </w:r>
      <w:r>
        <w:rPr>
          <w:rFonts w:ascii="仿宋" w:eastAsia="仿宋" w:hAnsi="仿宋" w:cs="仿宋"/>
          <w:sz w:val="24"/>
        </w:rPr>
        <w:t>公章</w:t>
      </w:r>
      <w:r>
        <w:rPr>
          <w:rFonts w:ascii="仿宋" w:eastAsia="仿宋" w:hAnsi="仿宋" w:cs="仿宋" w:hint="eastAsia"/>
          <w:sz w:val="24"/>
        </w:rPr>
        <w:t>，</w:t>
      </w:r>
      <w:r>
        <w:rPr>
          <w:rFonts w:ascii="仿宋" w:eastAsia="仿宋" w:hAnsi="仿宋" w:cs="仿宋"/>
          <w:sz w:val="24"/>
        </w:rPr>
        <w:t>供应商为自然人的，应当由本人签字</w:t>
      </w:r>
      <w:r>
        <w:rPr>
          <w:rFonts w:ascii="仿宋" w:eastAsia="仿宋" w:hAnsi="仿宋" w:cs="仿宋" w:hint="eastAsia"/>
          <w:sz w:val="24"/>
        </w:rPr>
        <w:t>。</w:t>
      </w:r>
      <w:r>
        <w:rPr>
          <w:rFonts w:ascii="仿宋" w:eastAsia="仿宋" w:hAnsi="仿宋" w:cs="仿宋"/>
          <w:sz w:val="24"/>
        </w:rPr>
        <w:t>供应商可以委托代理人进行质疑</w:t>
      </w:r>
      <w:r>
        <w:rPr>
          <w:rFonts w:ascii="仿宋" w:eastAsia="仿宋" w:hAnsi="仿宋" w:cs="仿宋" w:hint="eastAsia"/>
          <w:sz w:val="24"/>
        </w:rPr>
        <w:t>，</w:t>
      </w:r>
      <w:r>
        <w:rPr>
          <w:rFonts w:ascii="仿宋" w:eastAsia="仿宋" w:hAnsi="仿宋" w:cs="仿宋"/>
          <w:sz w:val="24"/>
        </w:rPr>
        <w:t>其授权委托书应当载明代理人的姓名或者名称、代理事项、具体权限、期限和相关事项</w:t>
      </w:r>
      <w:r>
        <w:rPr>
          <w:rFonts w:ascii="仿宋" w:eastAsia="仿宋" w:hAnsi="仿宋" w:cs="仿宋" w:hint="eastAsia"/>
          <w:sz w:val="24"/>
        </w:rPr>
        <w:t>，</w:t>
      </w:r>
      <w:r>
        <w:rPr>
          <w:rFonts w:ascii="仿宋" w:eastAsia="仿宋" w:hAnsi="仿宋" w:cs="仿宋"/>
          <w:sz w:val="24"/>
        </w:rPr>
        <w:t>由法定代表人</w:t>
      </w:r>
      <w:r>
        <w:rPr>
          <w:rFonts w:ascii="仿宋" w:eastAsia="仿宋" w:hAnsi="仿宋" w:cs="仿宋" w:hint="eastAsia"/>
          <w:sz w:val="24"/>
        </w:rPr>
        <w:t>（</w:t>
      </w:r>
      <w:r>
        <w:rPr>
          <w:rFonts w:ascii="仿宋" w:eastAsia="仿宋" w:hAnsi="仿宋" w:cs="仿宋"/>
          <w:sz w:val="24"/>
        </w:rPr>
        <w:t>主要负责人</w:t>
      </w:r>
      <w:r>
        <w:rPr>
          <w:rFonts w:ascii="仿宋" w:eastAsia="仿宋" w:hAnsi="仿宋" w:cs="仿宋" w:hint="eastAsia"/>
          <w:sz w:val="24"/>
        </w:rPr>
        <w:t>）</w:t>
      </w:r>
      <w:r>
        <w:rPr>
          <w:rFonts w:ascii="仿宋" w:eastAsia="仿宋" w:hAnsi="仿宋" w:cs="仿宋"/>
          <w:sz w:val="24"/>
        </w:rPr>
        <w:t>签字</w:t>
      </w:r>
      <w:r>
        <w:rPr>
          <w:rFonts w:ascii="仿宋" w:eastAsia="仿宋" w:hAnsi="仿宋" w:cs="仿宋" w:hint="eastAsia"/>
          <w:sz w:val="24"/>
        </w:rPr>
        <w:t>（</w:t>
      </w:r>
      <w:r>
        <w:rPr>
          <w:rFonts w:ascii="仿宋" w:eastAsia="仿宋" w:hAnsi="仿宋" w:cs="仿宋"/>
          <w:sz w:val="24"/>
        </w:rPr>
        <w:t>或者盖章</w:t>
      </w:r>
      <w:r>
        <w:rPr>
          <w:rFonts w:ascii="仿宋" w:eastAsia="仿宋" w:hAnsi="仿宋" w:cs="仿宋" w:hint="eastAsia"/>
          <w:sz w:val="24"/>
        </w:rPr>
        <w:t>），</w:t>
      </w:r>
      <w:r>
        <w:rPr>
          <w:rFonts w:ascii="仿宋" w:eastAsia="仿宋" w:hAnsi="仿宋" w:cs="仿宋"/>
          <w:sz w:val="24"/>
        </w:rPr>
        <w:t>并加盖</w:t>
      </w:r>
      <w:r>
        <w:rPr>
          <w:rFonts w:ascii="仿宋" w:eastAsia="仿宋" w:hAnsi="仿宋" w:cs="仿宋" w:hint="eastAsia"/>
          <w:sz w:val="24"/>
        </w:rPr>
        <w:t>单位</w:t>
      </w:r>
      <w:r>
        <w:rPr>
          <w:rFonts w:ascii="仿宋" w:eastAsia="仿宋" w:hAnsi="仿宋" w:cs="仿宋"/>
          <w:sz w:val="24"/>
        </w:rPr>
        <w:t>公章</w:t>
      </w:r>
      <w:r>
        <w:rPr>
          <w:rFonts w:ascii="仿宋" w:eastAsia="仿宋" w:hAnsi="仿宋" w:cs="仿宋" w:hint="eastAsia"/>
          <w:sz w:val="24"/>
        </w:rPr>
        <w:t>，</w:t>
      </w:r>
      <w:r>
        <w:rPr>
          <w:rFonts w:ascii="仿宋" w:eastAsia="仿宋" w:hAnsi="仿宋" w:cs="仿宋"/>
          <w:sz w:val="24"/>
        </w:rPr>
        <w:t>供应商为自然人的，应当由本人签字</w:t>
      </w:r>
      <w:r>
        <w:rPr>
          <w:rFonts w:ascii="仿宋" w:eastAsia="仿宋" w:hAnsi="仿宋" w:cs="仿宋" w:hint="eastAsia"/>
          <w:sz w:val="24"/>
        </w:rPr>
        <w:t>。</w:t>
      </w:r>
    </w:p>
    <w:p w14:paraId="3572AC35"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8.3.2</w:t>
      </w:r>
      <w:r>
        <w:rPr>
          <w:rFonts w:ascii="仿宋" w:eastAsia="仿宋" w:hAnsi="仿宋" w:cs="仿宋"/>
          <w:sz w:val="24"/>
        </w:rPr>
        <w:t>质疑</w:t>
      </w:r>
      <w:proofErr w:type="gramStart"/>
      <w:r>
        <w:rPr>
          <w:rFonts w:ascii="仿宋" w:eastAsia="仿宋" w:hAnsi="仿宋" w:cs="仿宋"/>
          <w:sz w:val="24"/>
        </w:rPr>
        <w:t>函应当</w:t>
      </w:r>
      <w:proofErr w:type="gramEnd"/>
      <w:r>
        <w:rPr>
          <w:rFonts w:ascii="仿宋" w:eastAsia="仿宋" w:hAnsi="仿宋" w:cs="仿宋"/>
          <w:sz w:val="24"/>
        </w:rPr>
        <w:t>包括下列内容：</w:t>
      </w:r>
    </w:p>
    <w:p w14:paraId="0B453CD5"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1</w:t>
      </w:r>
      <w:r>
        <w:rPr>
          <w:rFonts w:ascii="仿宋" w:eastAsia="仿宋" w:hAnsi="仿宋" w:cs="仿宋"/>
          <w:sz w:val="24"/>
        </w:rPr>
        <w:t>）供应商的姓名或者名称、地址、邮编、联系人及联系电话；</w:t>
      </w:r>
    </w:p>
    <w:p w14:paraId="7A3B671B"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2</w:t>
      </w:r>
      <w:r>
        <w:rPr>
          <w:rFonts w:ascii="仿宋" w:eastAsia="仿宋" w:hAnsi="仿宋" w:cs="仿宋"/>
          <w:sz w:val="24"/>
        </w:rPr>
        <w:t>）质疑项目的名称、编号；</w:t>
      </w:r>
    </w:p>
    <w:p w14:paraId="53EF6BB2"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3</w:t>
      </w:r>
      <w:r>
        <w:rPr>
          <w:rFonts w:ascii="仿宋" w:eastAsia="仿宋" w:hAnsi="仿宋" w:cs="仿宋"/>
          <w:sz w:val="24"/>
        </w:rPr>
        <w:t>）具体、明确的质疑事项和与质疑事项相关的请求；</w:t>
      </w:r>
    </w:p>
    <w:p w14:paraId="2303734B"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4</w:t>
      </w:r>
      <w:r>
        <w:rPr>
          <w:rFonts w:ascii="仿宋" w:eastAsia="仿宋" w:hAnsi="仿宋" w:cs="仿宋"/>
          <w:sz w:val="24"/>
        </w:rPr>
        <w:t>）事实依据；</w:t>
      </w:r>
    </w:p>
    <w:p w14:paraId="566ABFBD"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5</w:t>
      </w:r>
      <w:r>
        <w:rPr>
          <w:rFonts w:ascii="仿宋" w:eastAsia="仿宋" w:hAnsi="仿宋" w:cs="仿宋"/>
          <w:sz w:val="24"/>
        </w:rPr>
        <w:t>）必要的法律依据；</w:t>
      </w:r>
    </w:p>
    <w:p w14:paraId="584A980A"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sz w:val="24"/>
        </w:rPr>
        <w:t>（</w:t>
      </w:r>
      <w:r>
        <w:rPr>
          <w:rFonts w:ascii="仿宋" w:eastAsia="仿宋" w:hAnsi="仿宋" w:cs="仿宋" w:hint="eastAsia"/>
          <w:sz w:val="24"/>
        </w:rPr>
        <w:t>6</w:t>
      </w:r>
      <w:r>
        <w:rPr>
          <w:rFonts w:ascii="仿宋" w:eastAsia="仿宋" w:hAnsi="仿宋" w:cs="仿宋"/>
          <w:sz w:val="24"/>
        </w:rPr>
        <w:t>）提出质疑的日期。</w:t>
      </w:r>
    </w:p>
    <w:p w14:paraId="40B7A46E"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8.4采购代理机构在收到质疑后7个工作日内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答复。质疑供应商对采购代理机构的答复不满意或者采购代理机构未在规定时间内答复的，可以向同级政府采购监督管理部门投诉。</w:t>
      </w:r>
    </w:p>
    <w:p w14:paraId="602BDFE8" w14:textId="77777777" w:rsidR="00D803CE" w:rsidRDefault="008B1988">
      <w:pPr>
        <w:pStyle w:val="2TimesNewRoman5020"/>
        <w:spacing w:line="360" w:lineRule="auto"/>
        <w:outlineLvl w:val="0"/>
        <w:rPr>
          <w:rFonts w:ascii="仿宋" w:eastAsia="仿宋" w:hAnsi="仿宋" w:cs="仿宋"/>
          <w:bCs/>
          <w:sz w:val="24"/>
          <w:szCs w:val="24"/>
        </w:rPr>
      </w:pPr>
      <w:bookmarkStart w:id="370" w:name="_Toc520998812"/>
      <w:bookmarkStart w:id="371" w:name="_Toc13691"/>
      <w:bookmarkStart w:id="372" w:name="_Toc9775"/>
      <w:r>
        <w:rPr>
          <w:rFonts w:ascii="仿宋" w:eastAsia="仿宋" w:hAnsi="仿宋" w:cs="仿宋" w:hint="eastAsia"/>
          <w:bCs/>
          <w:sz w:val="24"/>
          <w:szCs w:val="24"/>
        </w:rPr>
        <w:t>9</w:t>
      </w:r>
      <w:r>
        <w:rPr>
          <w:rFonts w:ascii="仿宋" w:eastAsia="仿宋" w:hAnsi="仿宋" w:cs="仿宋"/>
          <w:bCs/>
          <w:sz w:val="24"/>
          <w:szCs w:val="24"/>
        </w:rPr>
        <w:t>.采购代理</w:t>
      </w:r>
      <w:r>
        <w:rPr>
          <w:rFonts w:ascii="仿宋" w:eastAsia="仿宋" w:hAnsi="仿宋" w:cs="仿宋" w:hint="eastAsia"/>
          <w:bCs/>
          <w:sz w:val="24"/>
          <w:szCs w:val="24"/>
        </w:rPr>
        <w:t>相关</w:t>
      </w:r>
      <w:r>
        <w:rPr>
          <w:rFonts w:ascii="仿宋" w:eastAsia="仿宋" w:hAnsi="仿宋" w:cs="仿宋"/>
          <w:bCs/>
          <w:sz w:val="24"/>
          <w:szCs w:val="24"/>
        </w:rPr>
        <w:t>服务费</w:t>
      </w:r>
      <w:bookmarkEnd w:id="370"/>
      <w:bookmarkEnd w:id="371"/>
      <w:bookmarkEnd w:id="372"/>
    </w:p>
    <w:p w14:paraId="0E39C038" w14:textId="77777777" w:rsidR="00D803CE" w:rsidRDefault="008B1988">
      <w:pPr>
        <w:pStyle w:val="2TimesNewRoman5020"/>
        <w:spacing w:line="360" w:lineRule="auto"/>
        <w:outlineLvl w:val="0"/>
        <w:rPr>
          <w:rFonts w:ascii="仿宋" w:eastAsia="仿宋" w:hAnsi="仿宋" w:cs="仿宋"/>
          <w:bCs/>
          <w:sz w:val="24"/>
          <w:szCs w:val="24"/>
        </w:rPr>
      </w:pPr>
      <w:bookmarkStart w:id="373" w:name="_Toc14992"/>
      <w:bookmarkStart w:id="374" w:name="_Toc500149270"/>
      <w:bookmarkStart w:id="375" w:name="_Toc500149376"/>
      <w:bookmarkStart w:id="376" w:name="_Toc520998813"/>
      <w:bookmarkStart w:id="377" w:name="_Toc363653938"/>
      <w:bookmarkStart w:id="378" w:name="_Toc390940557"/>
      <w:bookmarkStart w:id="379" w:name="_Toc303771676"/>
      <w:r>
        <w:rPr>
          <w:rFonts w:ascii="仿宋" w:eastAsia="仿宋" w:hAnsi="仿宋" w:cs="仿宋"/>
          <w:bCs/>
          <w:sz w:val="24"/>
          <w:szCs w:val="24"/>
        </w:rPr>
        <w:t>9.1</w:t>
      </w:r>
      <w:r>
        <w:rPr>
          <w:rFonts w:ascii="仿宋" w:eastAsia="仿宋" w:hAnsi="仿宋" w:cs="仿宋" w:hint="eastAsia"/>
          <w:bCs/>
          <w:sz w:val="24"/>
          <w:szCs w:val="24"/>
        </w:rPr>
        <w:t>收费</w:t>
      </w:r>
      <w:r>
        <w:rPr>
          <w:rFonts w:ascii="仿宋" w:eastAsia="仿宋" w:hAnsi="仿宋" w:cs="仿宋"/>
          <w:bCs/>
          <w:sz w:val="24"/>
          <w:szCs w:val="24"/>
        </w:rPr>
        <w:t>标准</w:t>
      </w:r>
      <w:bookmarkEnd w:id="373"/>
      <w:bookmarkEnd w:id="374"/>
      <w:bookmarkEnd w:id="375"/>
      <w:bookmarkEnd w:id="376"/>
      <w:r>
        <w:rPr>
          <w:rFonts w:ascii="仿宋" w:eastAsia="仿宋" w:hAnsi="仿宋" w:cs="仿宋"/>
          <w:bCs/>
          <w:sz w:val="24"/>
          <w:szCs w:val="24"/>
        </w:rPr>
        <w:t xml:space="preserve"> </w:t>
      </w:r>
      <w:r>
        <w:rPr>
          <w:rFonts w:ascii="仿宋" w:eastAsia="仿宋" w:hAnsi="仿宋" w:cs="仿宋" w:hint="eastAsia"/>
          <w:bCs/>
          <w:sz w:val="24"/>
          <w:szCs w:val="24"/>
        </w:rPr>
        <w:t>：参照《招标代理服务收费管理暂行办法》（计价格[2002]1980号）的规定，按成交金额差额定率累进法计算采购代理服务费,</w:t>
      </w:r>
      <w:proofErr w:type="gramStart"/>
      <w:r>
        <w:rPr>
          <w:rFonts w:ascii="仿宋" w:eastAsia="仿宋" w:hAnsi="仿宋" w:cs="仿宋" w:hint="eastAsia"/>
          <w:bCs/>
          <w:sz w:val="24"/>
          <w:szCs w:val="24"/>
        </w:rPr>
        <w:t>由成交</w:t>
      </w:r>
      <w:proofErr w:type="gramEnd"/>
      <w:r>
        <w:rPr>
          <w:rFonts w:ascii="仿宋" w:eastAsia="仿宋" w:hAnsi="仿宋" w:cs="仿宋" w:hint="eastAsia"/>
          <w:bCs/>
          <w:sz w:val="24"/>
          <w:szCs w:val="24"/>
        </w:rPr>
        <w:t>供应商支付。</w:t>
      </w:r>
    </w:p>
    <w:p w14:paraId="588FDE43" w14:textId="77777777" w:rsidR="00D803CE" w:rsidRDefault="008B1988">
      <w:pPr>
        <w:pStyle w:val="2TimesNewRoman5020"/>
        <w:spacing w:line="360" w:lineRule="auto"/>
        <w:outlineLvl w:val="0"/>
        <w:rPr>
          <w:rFonts w:ascii="仿宋" w:eastAsia="仿宋" w:hAnsi="仿宋" w:cs="仿宋"/>
          <w:bCs/>
          <w:sz w:val="24"/>
          <w:szCs w:val="24"/>
        </w:rPr>
      </w:pPr>
      <w:bookmarkStart w:id="380" w:name="_Toc12947"/>
      <w:bookmarkStart w:id="381" w:name="_Toc27137"/>
      <w:bookmarkStart w:id="382" w:name="_Toc14654"/>
      <w:bookmarkStart w:id="383" w:name="_Toc29821"/>
      <w:bookmarkStart w:id="384" w:name="_Toc500149271"/>
      <w:bookmarkStart w:id="385" w:name="_Toc500149377"/>
      <w:bookmarkStart w:id="386" w:name="_Toc520998814"/>
      <w:bookmarkEnd w:id="380"/>
      <w:r>
        <w:rPr>
          <w:rFonts w:ascii="仿宋" w:eastAsia="仿宋" w:hAnsi="仿宋" w:cs="仿宋"/>
          <w:bCs/>
          <w:sz w:val="24"/>
          <w:szCs w:val="24"/>
        </w:rPr>
        <w:t>9.2收费对象和时间</w:t>
      </w:r>
      <w:bookmarkEnd w:id="381"/>
      <w:bookmarkEnd w:id="382"/>
      <w:bookmarkEnd w:id="383"/>
      <w:bookmarkEnd w:id="384"/>
      <w:bookmarkEnd w:id="385"/>
      <w:bookmarkEnd w:id="386"/>
    </w:p>
    <w:p w14:paraId="224E99D7" w14:textId="77777777" w:rsidR="00D803CE" w:rsidRDefault="008B1988">
      <w:pPr>
        <w:spacing w:line="360" w:lineRule="auto"/>
        <w:rPr>
          <w:rFonts w:ascii="仿宋" w:eastAsia="仿宋" w:hAnsi="仿宋" w:cs="仿宋"/>
          <w:sz w:val="24"/>
        </w:rPr>
      </w:pPr>
      <w:r>
        <w:rPr>
          <w:rFonts w:ascii="仿宋" w:eastAsia="仿宋" w:hAnsi="仿宋" w:cs="仿宋"/>
          <w:szCs w:val="24"/>
        </w:rPr>
        <w:t xml:space="preserve">    </w:t>
      </w:r>
      <w:bookmarkStart w:id="387" w:name="_Toc16368"/>
      <w:r>
        <w:rPr>
          <w:rFonts w:ascii="仿宋" w:eastAsia="仿宋" w:hAnsi="仿宋" w:cs="仿宋" w:hint="eastAsia"/>
          <w:sz w:val="24"/>
        </w:rPr>
        <w:t>收费对象见</w:t>
      </w:r>
      <w:r>
        <w:rPr>
          <w:rFonts w:ascii="仿宋" w:eastAsia="仿宋" w:hAnsi="仿宋" w:cs="仿宋" w:hint="eastAsia"/>
          <w:b/>
          <w:i/>
          <w:sz w:val="24"/>
        </w:rPr>
        <w:t>《供应商须知前附表》</w:t>
      </w:r>
      <w:r>
        <w:rPr>
          <w:rFonts w:ascii="仿宋" w:eastAsia="仿宋" w:hAnsi="仿宋" w:cs="仿宋" w:hint="eastAsia"/>
          <w:sz w:val="24"/>
        </w:rPr>
        <w:t>。采购代理服务费</w:t>
      </w:r>
      <w:proofErr w:type="gramStart"/>
      <w:r>
        <w:rPr>
          <w:rFonts w:ascii="仿宋" w:eastAsia="仿宋" w:hAnsi="仿宋" w:cs="仿宋" w:hint="eastAsia"/>
          <w:sz w:val="24"/>
        </w:rPr>
        <w:t>由成交</w:t>
      </w:r>
      <w:proofErr w:type="gramEnd"/>
      <w:r>
        <w:rPr>
          <w:rFonts w:ascii="仿宋" w:eastAsia="仿宋" w:hAnsi="仿宋" w:cs="仿宋" w:hint="eastAsia"/>
          <w:sz w:val="24"/>
        </w:rPr>
        <w:t>供应商支付的，向成交供应商发出成交通知书的同时收取代理</w:t>
      </w:r>
      <w:bookmarkStart w:id="388" w:name="_Toc14683"/>
      <w:bookmarkEnd w:id="387"/>
      <w:r>
        <w:rPr>
          <w:rFonts w:ascii="仿宋" w:eastAsia="仿宋" w:hAnsi="仿宋" w:cs="仿宋" w:hint="eastAsia"/>
          <w:sz w:val="24"/>
        </w:rPr>
        <w:t>服务费。</w:t>
      </w:r>
      <w:bookmarkEnd w:id="388"/>
    </w:p>
    <w:p w14:paraId="3C709D5B" w14:textId="77777777" w:rsidR="00D803CE" w:rsidRDefault="008B1988">
      <w:pPr>
        <w:pStyle w:val="2TimesNewRoman5020"/>
        <w:spacing w:line="360" w:lineRule="auto"/>
        <w:outlineLvl w:val="0"/>
        <w:rPr>
          <w:rFonts w:ascii="仿宋" w:eastAsia="仿宋" w:hAnsi="仿宋" w:cs="仿宋"/>
          <w:bCs/>
          <w:sz w:val="24"/>
          <w:szCs w:val="24"/>
        </w:rPr>
      </w:pPr>
      <w:bookmarkStart w:id="389" w:name="_Toc363653937"/>
      <w:bookmarkStart w:id="390" w:name="_Toc27007"/>
      <w:bookmarkStart w:id="391" w:name="_Toc303771675"/>
      <w:bookmarkStart w:id="392" w:name="_Toc6725"/>
      <w:bookmarkStart w:id="393" w:name="_Toc6581"/>
      <w:bookmarkStart w:id="394" w:name="_Toc12779"/>
      <w:bookmarkStart w:id="395" w:name="_Toc500149272"/>
      <w:bookmarkStart w:id="396" w:name="_Toc500149378"/>
      <w:bookmarkStart w:id="397" w:name="_Toc520998815"/>
      <w:bookmarkEnd w:id="389"/>
      <w:bookmarkEnd w:id="390"/>
      <w:bookmarkEnd w:id="391"/>
      <w:r>
        <w:rPr>
          <w:rFonts w:ascii="仿宋" w:eastAsia="仿宋" w:hAnsi="仿宋" w:cs="仿宋"/>
          <w:bCs/>
          <w:sz w:val="24"/>
          <w:szCs w:val="24"/>
        </w:rPr>
        <w:t>9.3收费类型</w:t>
      </w:r>
      <w:bookmarkEnd w:id="392"/>
      <w:bookmarkEnd w:id="393"/>
      <w:bookmarkEnd w:id="394"/>
      <w:bookmarkEnd w:id="395"/>
      <w:bookmarkEnd w:id="396"/>
      <w:bookmarkEnd w:id="397"/>
    </w:p>
    <w:p w14:paraId="47517424" w14:textId="77777777" w:rsidR="00D803CE" w:rsidRDefault="008B1988">
      <w:pPr>
        <w:spacing w:line="360" w:lineRule="auto"/>
        <w:ind w:firstLineChars="200" w:firstLine="480"/>
        <w:rPr>
          <w:rFonts w:ascii="仿宋" w:eastAsia="仿宋" w:hAnsi="仿宋" w:cs="仿宋"/>
          <w:sz w:val="24"/>
        </w:rPr>
      </w:pPr>
      <w:r>
        <w:rPr>
          <w:rFonts w:ascii="仿宋" w:eastAsia="仿宋" w:hAnsi="仿宋" w:cs="仿宋" w:hint="eastAsia"/>
          <w:sz w:val="24"/>
        </w:rPr>
        <w:t>收费类型见</w:t>
      </w:r>
      <w:r>
        <w:rPr>
          <w:rFonts w:ascii="仿宋" w:eastAsia="仿宋" w:hAnsi="仿宋" w:cs="仿宋" w:hint="eastAsia"/>
          <w:b/>
          <w:i/>
          <w:sz w:val="24"/>
        </w:rPr>
        <w:t>《供应商须知前附表》</w:t>
      </w:r>
      <w:r>
        <w:rPr>
          <w:rFonts w:ascii="仿宋" w:eastAsia="仿宋" w:hAnsi="仿宋" w:cs="仿宋" w:hint="eastAsia"/>
          <w:sz w:val="24"/>
        </w:rPr>
        <w:t>。</w:t>
      </w:r>
    </w:p>
    <w:p w14:paraId="1AE158E1" w14:textId="77777777" w:rsidR="00D803CE" w:rsidRDefault="008B1988">
      <w:pPr>
        <w:pStyle w:val="2TimesNewRoman5020"/>
        <w:spacing w:line="360" w:lineRule="auto"/>
        <w:outlineLvl w:val="0"/>
        <w:rPr>
          <w:rFonts w:ascii="仿宋" w:eastAsia="仿宋" w:hAnsi="仿宋" w:cs="仿宋"/>
          <w:b/>
          <w:sz w:val="24"/>
          <w:szCs w:val="24"/>
        </w:rPr>
      </w:pPr>
      <w:bookmarkStart w:id="398" w:name="_Toc4380"/>
      <w:bookmarkStart w:id="399" w:name="_Toc18560"/>
      <w:bookmarkStart w:id="400" w:name="_Toc520998816"/>
      <w:r>
        <w:rPr>
          <w:rFonts w:ascii="仿宋" w:eastAsia="仿宋" w:hAnsi="仿宋" w:cs="仿宋" w:hint="eastAsia"/>
          <w:b/>
          <w:sz w:val="24"/>
          <w:szCs w:val="24"/>
        </w:rPr>
        <w:t>10. 需要补充的其他内容</w:t>
      </w:r>
      <w:bookmarkEnd w:id="377"/>
      <w:bookmarkEnd w:id="378"/>
      <w:bookmarkEnd w:id="379"/>
      <w:bookmarkEnd w:id="398"/>
      <w:bookmarkEnd w:id="399"/>
      <w:bookmarkEnd w:id="400"/>
    </w:p>
    <w:p w14:paraId="521B745F" w14:textId="77777777" w:rsidR="00D803CE" w:rsidRDefault="008B1988">
      <w:pPr>
        <w:spacing w:line="360" w:lineRule="auto"/>
        <w:rPr>
          <w:rFonts w:ascii="仿宋" w:eastAsia="仿宋" w:hAnsi="仿宋" w:cs="仿宋"/>
          <w:sz w:val="24"/>
        </w:rPr>
      </w:pPr>
      <w:r>
        <w:rPr>
          <w:rFonts w:ascii="仿宋" w:eastAsia="仿宋" w:hAnsi="仿宋" w:cs="仿宋" w:hint="eastAsia"/>
          <w:sz w:val="24"/>
        </w:rPr>
        <w:t>10.1 磋商文件的解释权归招标采购单位。</w:t>
      </w:r>
    </w:p>
    <w:p w14:paraId="024C490A" w14:textId="77777777" w:rsidR="00D803CE" w:rsidRDefault="008B1988">
      <w:pPr>
        <w:spacing w:line="360" w:lineRule="auto"/>
        <w:rPr>
          <w:rFonts w:ascii="仿宋" w:eastAsia="仿宋" w:hAnsi="仿宋"/>
          <w:sz w:val="24"/>
          <w:szCs w:val="24"/>
        </w:rPr>
      </w:pPr>
      <w:r>
        <w:rPr>
          <w:rFonts w:ascii="仿宋" w:eastAsia="仿宋" w:hAnsi="仿宋"/>
          <w:sz w:val="24"/>
          <w:szCs w:val="24"/>
        </w:rPr>
        <w:br w:type="page"/>
      </w:r>
    </w:p>
    <w:p w14:paraId="439AC705"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lastRenderedPageBreak/>
        <w:t>附表</w:t>
      </w:r>
    </w:p>
    <w:p w14:paraId="23D1E21D" w14:textId="77777777" w:rsidR="00D803CE" w:rsidRDefault="008B1988">
      <w:pPr>
        <w:spacing w:line="360" w:lineRule="auto"/>
        <w:rPr>
          <w:rFonts w:ascii="仿宋" w:eastAsia="仿宋" w:hAnsi="仿宋" w:cs="仿宋"/>
          <w:sz w:val="24"/>
          <w:szCs w:val="24"/>
        </w:rPr>
      </w:pPr>
      <w:r>
        <w:rPr>
          <w:rFonts w:ascii="仿宋" w:eastAsia="仿宋" w:hAnsi="仿宋"/>
          <w:sz w:val="24"/>
          <w:szCs w:val="24"/>
        </w:rPr>
        <w:t>评</w:t>
      </w:r>
      <w:r>
        <w:rPr>
          <w:rFonts w:ascii="仿宋" w:eastAsia="仿宋" w:hAnsi="仿宋" w:hint="eastAsia"/>
          <w:sz w:val="24"/>
          <w:szCs w:val="24"/>
        </w:rPr>
        <w:t>审</w:t>
      </w:r>
      <w:r>
        <w:rPr>
          <w:rFonts w:ascii="仿宋" w:eastAsia="仿宋" w:hAnsi="仿宋"/>
          <w:sz w:val="24"/>
          <w:szCs w:val="24"/>
        </w:rPr>
        <w:t>方法及评</w:t>
      </w:r>
      <w:r>
        <w:rPr>
          <w:rFonts w:ascii="仿宋" w:eastAsia="仿宋" w:hAnsi="仿宋" w:hint="eastAsia"/>
          <w:sz w:val="24"/>
          <w:szCs w:val="24"/>
        </w:rPr>
        <w:t>审</w:t>
      </w:r>
      <w:r>
        <w:rPr>
          <w:rFonts w:ascii="仿宋" w:eastAsia="仿宋" w:hAnsi="仿宋"/>
          <w:sz w:val="24"/>
          <w:szCs w:val="24"/>
        </w:rPr>
        <w:t>标准</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052"/>
        <w:gridCol w:w="1134"/>
        <w:gridCol w:w="4221"/>
      </w:tblGrid>
      <w:tr w:rsidR="00D803CE" w14:paraId="5A4393AD" w14:textId="77777777">
        <w:trPr>
          <w:jc w:val="center"/>
        </w:trPr>
        <w:tc>
          <w:tcPr>
            <w:tcW w:w="675" w:type="dxa"/>
            <w:vAlign w:val="center"/>
          </w:tcPr>
          <w:p w14:paraId="2AE184CC" w14:textId="77777777" w:rsidR="00D803CE" w:rsidRDefault="008B1988">
            <w:pPr>
              <w:rPr>
                <w:rFonts w:ascii="仿宋" w:eastAsia="仿宋" w:hAnsi="仿宋"/>
                <w:b/>
                <w:sz w:val="24"/>
                <w:szCs w:val="24"/>
              </w:rPr>
            </w:pPr>
            <w:r>
              <w:rPr>
                <w:rFonts w:ascii="仿宋" w:eastAsia="仿宋" w:hAnsi="仿宋"/>
                <w:b/>
                <w:sz w:val="24"/>
                <w:szCs w:val="24"/>
              </w:rPr>
              <w:t>序号</w:t>
            </w:r>
          </w:p>
        </w:tc>
        <w:tc>
          <w:tcPr>
            <w:tcW w:w="2328" w:type="dxa"/>
            <w:gridSpan w:val="2"/>
            <w:vAlign w:val="center"/>
          </w:tcPr>
          <w:p w14:paraId="28B0486C" w14:textId="77777777" w:rsidR="00D803CE" w:rsidRDefault="008B1988">
            <w:pPr>
              <w:jc w:val="center"/>
              <w:rPr>
                <w:rFonts w:ascii="仿宋" w:eastAsia="仿宋" w:hAnsi="仿宋"/>
                <w:b/>
                <w:sz w:val="24"/>
                <w:szCs w:val="24"/>
              </w:rPr>
            </w:pPr>
            <w:r>
              <w:rPr>
                <w:rFonts w:ascii="仿宋" w:eastAsia="仿宋" w:hAnsi="仿宋"/>
                <w:b/>
                <w:sz w:val="24"/>
                <w:szCs w:val="24"/>
              </w:rPr>
              <w:t>评审内容</w:t>
            </w:r>
          </w:p>
        </w:tc>
        <w:tc>
          <w:tcPr>
            <w:tcW w:w="1134" w:type="dxa"/>
            <w:vAlign w:val="center"/>
          </w:tcPr>
          <w:p w14:paraId="0DD72790" w14:textId="77777777" w:rsidR="00D803CE" w:rsidRDefault="008B1988">
            <w:pPr>
              <w:jc w:val="center"/>
              <w:rPr>
                <w:rFonts w:ascii="仿宋" w:eastAsia="仿宋" w:hAnsi="仿宋"/>
                <w:b/>
                <w:sz w:val="24"/>
                <w:szCs w:val="24"/>
              </w:rPr>
            </w:pPr>
            <w:r>
              <w:rPr>
                <w:rFonts w:ascii="仿宋" w:eastAsia="仿宋" w:hAnsi="仿宋"/>
                <w:b/>
                <w:sz w:val="24"/>
                <w:szCs w:val="24"/>
              </w:rPr>
              <w:t>分值</w:t>
            </w:r>
          </w:p>
        </w:tc>
        <w:tc>
          <w:tcPr>
            <w:tcW w:w="4221" w:type="dxa"/>
            <w:vAlign w:val="center"/>
          </w:tcPr>
          <w:p w14:paraId="12156800" w14:textId="77777777" w:rsidR="00D803CE" w:rsidRDefault="008B1988">
            <w:pPr>
              <w:jc w:val="center"/>
              <w:rPr>
                <w:rFonts w:ascii="仿宋" w:eastAsia="仿宋" w:hAnsi="仿宋"/>
                <w:b/>
                <w:sz w:val="24"/>
                <w:szCs w:val="24"/>
              </w:rPr>
            </w:pPr>
            <w:r>
              <w:rPr>
                <w:rFonts w:ascii="仿宋" w:eastAsia="仿宋" w:hAnsi="仿宋"/>
                <w:b/>
                <w:sz w:val="24"/>
                <w:szCs w:val="24"/>
              </w:rPr>
              <w:t>评审标准</w:t>
            </w:r>
          </w:p>
        </w:tc>
      </w:tr>
      <w:tr w:rsidR="00D803CE" w14:paraId="7A5368DD" w14:textId="77777777">
        <w:trPr>
          <w:jc w:val="center"/>
        </w:trPr>
        <w:tc>
          <w:tcPr>
            <w:tcW w:w="675" w:type="dxa"/>
            <w:vAlign w:val="center"/>
          </w:tcPr>
          <w:p w14:paraId="6D853F38" w14:textId="77777777" w:rsidR="00D803CE" w:rsidRDefault="008B1988">
            <w:pPr>
              <w:jc w:val="center"/>
              <w:rPr>
                <w:rFonts w:ascii="仿宋" w:eastAsia="仿宋" w:hAnsi="仿宋"/>
                <w:sz w:val="24"/>
                <w:szCs w:val="24"/>
              </w:rPr>
            </w:pPr>
            <w:r>
              <w:rPr>
                <w:rFonts w:ascii="仿宋" w:eastAsia="仿宋" w:hAnsi="仿宋"/>
                <w:sz w:val="24"/>
                <w:szCs w:val="24"/>
              </w:rPr>
              <w:t>1</w:t>
            </w:r>
          </w:p>
        </w:tc>
        <w:tc>
          <w:tcPr>
            <w:tcW w:w="2328" w:type="dxa"/>
            <w:gridSpan w:val="2"/>
            <w:vAlign w:val="center"/>
          </w:tcPr>
          <w:p w14:paraId="2BD72C59" w14:textId="77777777" w:rsidR="00D803CE" w:rsidRDefault="008B1988">
            <w:pPr>
              <w:jc w:val="center"/>
              <w:rPr>
                <w:rFonts w:ascii="仿宋" w:eastAsia="仿宋" w:hAnsi="仿宋"/>
                <w:sz w:val="24"/>
                <w:szCs w:val="24"/>
              </w:rPr>
            </w:pPr>
            <w:r>
              <w:rPr>
                <w:rFonts w:ascii="仿宋" w:eastAsia="仿宋" w:hAnsi="仿宋"/>
                <w:sz w:val="24"/>
                <w:szCs w:val="24"/>
              </w:rPr>
              <w:t>投标报价</w:t>
            </w:r>
          </w:p>
          <w:p w14:paraId="78CD2679" w14:textId="77777777" w:rsidR="00D803CE" w:rsidRDefault="008B1988">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分）</w:t>
            </w:r>
          </w:p>
        </w:tc>
        <w:tc>
          <w:tcPr>
            <w:tcW w:w="1134" w:type="dxa"/>
            <w:vAlign w:val="center"/>
          </w:tcPr>
          <w:p w14:paraId="7149EF7B" w14:textId="77777777" w:rsidR="00D803CE" w:rsidRDefault="008B1988">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4221" w:type="dxa"/>
            <w:vAlign w:val="center"/>
          </w:tcPr>
          <w:p w14:paraId="3C7547E1" w14:textId="77777777" w:rsidR="00D803CE" w:rsidRDefault="008B1988">
            <w:pPr>
              <w:rPr>
                <w:rFonts w:ascii="仿宋" w:eastAsia="仿宋" w:hAnsi="仿宋"/>
                <w:sz w:val="24"/>
                <w:szCs w:val="24"/>
              </w:rPr>
            </w:pPr>
            <w:r>
              <w:rPr>
                <w:rFonts w:ascii="仿宋" w:eastAsia="仿宋" w:hAnsi="仿宋" w:hint="eastAsia"/>
                <w:sz w:val="24"/>
                <w:szCs w:val="24"/>
              </w:rPr>
              <w:t>以</w:t>
            </w:r>
            <w:proofErr w:type="gramStart"/>
            <w:r>
              <w:rPr>
                <w:rFonts w:ascii="仿宋" w:eastAsia="仿宋" w:hAnsi="仿宋" w:hint="eastAsia"/>
                <w:sz w:val="24"/>
                <w:szCs w:val="24"/>
              </w:rPr>
              <w:t>符合磋商</w:t>
            </w:r>
            <w:proofErr w:type="gramEnd"/>
            <w:r>
              <w:rPr>
                <w:rFonts w:ascii="仿宋" w:eastAsia="仿宋" w:hAnsi="仿宋" w:hint="eastAsia"/>
                <w:sz w:val="24"/>
                <w:szCs w:val="24"/>
              </w:rPr>
              <w:t>文件要求的最低评审价为基准价，</w:t>
            </w:r>
            <w:proofErr w:type="gramStart"/>
            <w:r>
              <w:rPr>
                <w:rFonts w:ascii="仿宋" w:eastAsia="仿宋" w:hAnsi="仿宋" w:hint="eastAsia"/>
                <w:sz w:val="24"/>
                <w:szCs w:val="24"/>
              </w:rPr>
              <w:t>基准价得满分</w:t>
            </w:r>
            <w:proofErr w:type="gramEnd"/>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分，其它供应商的价格得分＝（基准价/该供应商的评审价）×1</w:t>
            </w:r>
            <w:r>
              <w:rPr>
                <w:rFonts w:ascii="仿宋" w:eastAsia="仿宋" w:hAnsi="仿宋"/>
                <w:sz w:val="24"/>
                <w:szCs w:val="24"/>
              </w:rPr>
              <w:t>0</w:t>
            </w:r>
            <w:r>
              <w:rPr>
                <w:rFonts w:ascii="仿宋" w:eastAsia="仿宋" w:hAnsi="仿宋" w:hint="eastAsia"/>
                <w:sz w:val="24"/>
                <w:szCs w:val="24"/>
              </w:rPr>
              <w:t>。</w:t>
            </w:r>
          </w:p>
        </w:tc>
      </w:tr>
      <w:tr w:rsidR="00D803CE" w14:paraId="47D0961E" w14:textId="77777777">
        <w:trPr>
          <w:jc w:val="center"/>
        </w:trPr>
        <w:tc>
          <w:tcPr>
            <w:tcW w:w="675" w:type="dxa"/>
            <w:vMerge w:val="restart"/>
            <w:vAlign w:val="center"/>
          </w:tcPr>
          <w:p w14:paraId="6CEAD63A" w14:textId="77777777" w:rsidR="00D803CE" w:rsidRDefault="008B1988">
            <w:pPr>
              <w:jc w:val="center"/>
              <w:rPr>
                <w:rFonts w:ascii="仿宋" w:eastAsia="仿宋" w:hAnsi="仿宋"/>
                <w:sz w:val="24"/>
                <w:szCs w:val="24"/>
              </w:rPr>
            </w:pPr>
            <w:r>
              <w:rPr>
                <w:rFonts w:ascii="仿宋" w:eastAsia="仿宋" w:hAnsi="仿宋"/>
                <w:sz w:val="24"/>
                <w:szCs w:val="24"/>
              </w:rPr>
              <w:t>2</w:t>
            </w:r>
          </w:p>
        </w:tc>
        <w:tc>
          <w:tcPr>
            <w:tcW w:w="1276" w:type="dxa"/>
            <w:vMerge w:val="restart"/>
            <w:vAlign w:val="center"/>
          </w:tcPr>
          <w:p w14:paraId="0829574D" w14:textId="77777777" w:rsidR="00D803CE" w:rsidRDefault="008B1988">
            <w:pPr>
              <w:jc w:val="center"/>
              <w:rPr>
                <w:rFonts w:ascii="仿宋" w:eastAsia="仿宋" w:hAnsi="仿宋"/>
                <w:sz w:val="24"/>
                <w:szCs w:val="24"/>
              </w:rPr>
            </w:pPr>
            <w:r>
              <w:rPr>
                <w:rFonts w:ascii="仿宋" w:eastAsia="仿宋" w:hAnsi="仿宋"/>
                <w:sz w:val="24"/>
                <w:szCs w:val="24"/>
              </w:rPr>
              <w:t>技术水平</w:t>
            </w:r>
          </w:p>
          <w:p w14:paraId="3506CB90" w14:textId="7D7323B9" w:rsidR="00D803CE" w:rsidRDefault="008B1988">
            <w:pPr>
              <w:jc w:val="center"/>
              <w:rPr>
                <w:rFonts w:ascii="仿宋" w:eastAsia="仿宋" w:hAnsi="仿宋"/>
                <w:sz w:val="24"/>
                <w:szCs w:val="24"/>
              </w:rPr>
            </w:pPr>
            <w:r>
              <w:rPr>
                <w:rFonts w:ascii="仿宋" w:eastAsia="仿宋" w:hAnsi="仿宋" w:hint="eastAsia"/>
                <w:sz w:val="24"/>
                <w:szCs w:val="24"/>
              </w:rPr>
              <w:t>（7</w:t>
            </w:r>
            <w:r w:rsidR="00410D1A">
              <w:rPr>
                <w:rFonts w:ascii="仿宋" w:eastAsia="仿宋" w:hAnsi="仿宋"/>
                <w:sz w:val="24"/>
                <w:szCs w:val="24"/>
              </w:rPr>
              <w:t>3</w:t>
            </w:r>
            <w:r>
              <w:rPr>
                <w:rFonts w:ascii="仿宋" w:eastAsia="仿宋" w:hAnsi="仿宋" w:hint="eastAsia"/>
                <w:sz w:val="24"/>
                <w:szCs w:val="24"/>
              </w:rPr>
              <w:t>分）</w:t>
            </w:r>
          </w:p>
        </w:tc>
        <w:tc>
          <w:tcPr>
            <w:tcW w:w="1052" w:type="dxa"/>
            <w:vAlign w:val="center"/>
          </w:tcPr>
          <w:p w14:paraId="60BC1BB1" w14:textId="77777777" w:rsidR="00D803CE" w:rsidRDefault="008B1988">
            <w:pPr>
              <w:jc w:val="center"/>
              <w:rPr>
                <w:rFonts w:ascii="仿宋" w:eastAsia="仿宋" w:hAnsi="仿宋"/>
                <w:sz w:val="24"/>
                <w:szCs w:val="24"/>
              </w:rPr>
            </w:pPr>
            <w:r>
              <w:rPr>
                <w:rFonts w:ascii="仿宋" w:eastAsia="仿宋" w:hAnsi="仿宋" w:hint="eastAsia"/>
                <w:sz w:val="24"/>
                <w:szCs w:val="24"/>
              </w:rPr>
              <w:t>拟投入施工机械情况</w:t>
            </w:r>
          </w:p>
        </w:tc>
        <w:tc>
          <w:tcPr>
            <w:tcW w:w="1134" w:type="dxa"/>
            <w:vAlign w:val="center"/>
          </w:tcPr>
          <w:p w14:paraId="2B7F40F9" w14:textId="77777777" w:rsidR="00D803CE" w:rsidRDefault="008B1988">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4221" w:type="dxa"/>
            <w:vAlign w:val="center"/>
          </w:tcPr>
          <w:p w14:paraId="4BEC6AF8" w14:textId="77777777" w:rsidR="00D803CE" w:rsidRDefault="008B1988">
            <w:pPr>
              <w:rPr>
                <w:rFonts w:ascii="仿宋" w:eastAsia="仿宋" w:hAnsi="仿宋"/>
                <w:sz w:val="24"/>
                <w:szCs w:val="24"/>
              </w:rPr>
            </w:pPr>
            <w:r>
              <w:rPr>
                <w:rFonts w:ascii="仿宋" w:eastAsia="仿宋" w:hAnsi="仿宋" w:hint="eastAsia"/>
                <w:sz w:val="24"/>
                <w:szCs w:val="24"/>
              </w:rPr>
              <w:t>配置合理，能满足工程施工需要的得10分；配置较合理，基本能满足工程施工需要的得</w:t>
            </w:r>
            <w:r>
              <w:rPr>
                <w:rFonts w:ascii="仿宋" w:eastAsia="仿宋" w:hAnsi="仿宋"/>
                <w:sz w:val="24"/>
                <w:szCs w:val="24"/>
              </w:rPr>
              <w:t>7</w:t>
            </w:r>
            <w:r>
              <w:rPr>
                <w:rFonts w:ascii="仿宋" w:eastAsia="仿宋" w:hAnsi="仿宋" w:hint="eastAsia"/>
                <w:sz w:val="24"/>
                <w:szCs w:val="24"/>
              </w:rPr>
              <w:t>分；配置不合理，不能满足工程施工需要的得</w:t>
            </w:r>
            <w:r>
              <w:rPr>
                <w:rFonts w:ascii="仿宋" w:eastAsia="仿宋" w:hAnsi="仿宋"/>
                <w:sz w:val="24"/>
                <w:szCs w:val="24"/>
              </w:rPr>
              <w:t>4</w:t>
            </w:r>
            <w:r>
              <w:rPr>
                <w:rFonts w:ascii="仿宋" w:eastAsia="仿宋" w:hAnsi="仿宋" w:hint="eastAsia"/>
                <w:sz w:val="24"/>
                <w:szCs w:val="24"/>
              </w:rPr>
              <w:t>分；未提供得0分。</w:t>
            </w:r>
          </w:p>
        </w:tc>
      </w:tr>
      <w:tr w:rsidR="00D803CE" w14:paraId="2B19D267" w14:textId="77777777">
        <w:trPr>
          <w:jc w:val="center"/>
        </w:trPr>
        <w:tc>
          <w:tcPr>
            <w:tcW w:w="675" w:type="dxa"/>
            <w:vMerge/>
            <w:vAlign w:val="center"/>
          </w:tcPr>
          <w:p w14:paraId="281BD790" w14:textId="77777777" w:rsidR="00D803CE" w:rsidRDefault="00D803CE">
            <w:pPr>
              <w:jc w:val="center"/>
              <w:rPr>
                <w:rFonts w:ascii="仿宋" w:eastAsia="仿宋" w:hAnsi="仿宋"/>
                <w:sz w:val="24"/>
                <w:szCs w:val="24"/>
              </w:rPr>
            </w:pPr>
          </w:p>
        </w:tc>
        <w:tc>
          <w:tcPr>
            <w:tcW w:w="1276" w:type="dxa"/>
            <w:vMerge/>
            <w:vAlign w:val="center"/>
          </w:tcPr>
          <w:p w14:paraId="4F2980E9" w14:textId="77777777" w:rsidR="00D803CE" w:rsidRDefault="00D803CE">
            <w:pPr>
              <w:jc w:val="center"/>
              <w:rPr>
                <w:rFonts w:ascii="仿宋" w:eastAsia="仿宋" w:hAnsi="仿宋"/>
                <w:sz w:val="24"/>
                <w:szCs w:val="24"/>
              </w:rPr>
            </w:pPr>
          </w:p>
        </w:tc>
        <w:tc>
          <w:tcPr>
            <w:tcW w:w="1052" w:type="dxa"/>
            <w:vAlign w:val="center"/>
          </w:tcPr>
          <w:p w14:paraId="06433D12" w14:textId="77777777" w:rsidR="00D803CE" w:rsidRDefault="008B1988">
            <w:pPr>
              <w:jc w:val="center"/>
              <w:rPr>
                <w:rFonts w:ascii="仿宋" w:eastAsia="仿宋" w:hAnsi="仿宋"/>
                <w:sz w:val="24"/>
                <w:szCs w:val="24"/>
              </w:rPr>
            </w:pPr>
            <w:r>
              <w:rPr>
                <w:rFonts w:ascii="仿宋" w:eastAsia="仿宋" w:hAnsi="仿宋"/>
                <w:sz w:val="24"/>
                <w:szCs w:val="24"/>
              </w:rPr>
              <w:t>实施方案与技术措施</w:t>
            </w:r>
          </w:p>
        </w:tc>
        <w:tc>
          <w:tcPr>
            <w:tcW w:w="1134" w:type="dxa"/>
            <w:vAlign w:val="center"/>
          </w:tcPr>
          <w:p w14:paraId="5C8A8785" w14:textId="77777777" w:rsidR="00D803CE" w:rsidRDefault="008B1988">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4221" w:type="dxa"/>
            <w:vAlign w:val="center"/>
          </w:tcPr>
          <w:p w14:paraId="497DEB0F" w14:textId="77777777" w:rsidR="00D803CE" w:rsidRDefault="008B1988">
            <w:pPr>
              <w:rPr>
                <w:rFonts w:ascii="仿宋" w:eastAsia="仿宋" w:hAnsi="仿宋"/>
                <w:sz w:val="24"/>
                <w:szCs w:val="24"/>
              </w:rPr>
            </w:pPr>
            <w:r>
              <w:rPr>
                <w:rFonts w:ascii="仿宋" w:eastAsia="仿宋" w:hAnsi="仿宋" w:hint="eastAsia"/>
                <w:sz w:val="24"/>
                <w:szCs w:val="24"/>
              </w:rPr>
              <w:t>包括施工程序和施工顺序，施工起点流向，主要分部分项工程的施工方法和施工机械。</w:t>
            </w:r>
          </w:p>
          <w:p w14:paraId="7EAF6DF2" w14:textId="77777777" w:rsidR="00D803CE" w:rsidRDefault="008B1988">
            <w:pPr>
              <w:rPr>
                <w:rFonts w:ascii="仿宋" w:eastAsia="仿宋" w:hAnsi="仿宋"/>
                <w:sz w:val="24"/>
                <w:szCs w:val="24"/>
              </w:rPr>
            </w:pPr>
            <w:r>
              <w:rPr>
                <w:rFonts w:ascii="仿宋" w:eastAsia="仿宋" w:hAnsi="仿宋" w:hint="eastAsia"/>
                <w:sz w:val="24"/>
                <w:szCs w:val="24"/>
              </w:rPr>
              <w:t>内容完整、方案科学、措施合理得1</w:t>
            </w:r>
            <w:r>
              <w:rPr>
                <w:rFonts w:ascii="仿宋" w:eastAsia="仿宋" w:hAnsi="仿宋"/>
                <w:sz w:val="24"/>
                <w:szCs w:val="24"/>
              </w:rPr>
              <w:t>0</w:t>
            </w:r>
            <w:r>
              <w:rPr>
                <w:rFonts w:ascii="仿宋" w:eastAsia="仿宋" w:hAnsi="仿宋" w:hint="eastAsia"/>
                <w:sz w:val="24"/>
                <w:szCs w:val="24"/>
              </w:rPr>
              <w:t>分；内容较完整、方案一般、措施欠合理</w:t>
            </w:r>
            <w:r>
              <w:rPr>
                <w:rFonts w:ascii="仿宋" w:eastAsia="仿宋" w:hAnsi="仿宋"/>
                <w:sz w:val="24"/>
                <w:szCs w:val="24"/>
              </w:rPr>
              <w:t>7</w:t>
            </w:r>
            <w:r>
              <w:rPr>
                <w:rFonts w:ascii="仿宋" w:eastAsia="仿宋" w:hAnsi="仿宋" w:hint="eastAsia"/>
                <w:sz w:val="24"/>
                <w:szCs w:val="24"/>
              </w:rPr>
              <w:t>分；内容不完整、方案较差、措施不合理</w:t>
            </w:r>
            <w:r>
              <w:rPr>
                <w:rFonts w:ascii="仿宋" w:eastAsia="仿宋" w:hAnsi="仿宋"/>
                <w:sz w:val="24"/>
                <w:szCs w:val="24"/>
              </w:rPr>
              <w:t>4</w:t>
            </w:r>
            <w:r>
              <w:rPr>
                <w:rFonts w:ascii="仿宋" w:eastAsia="仿宋" w:hAnsi="仿宋" w:hint="eastAsia"/>
                <w:sz w:val="24"/>
                <w:szCs w:val="24"/>
              </w:rPr>
              <w:t>分；未提供得0分。</w:t>
            </w:r>
          </w:p>
        </w:tc>
      </w:tr>
      <w:tr w:rsidR="00D803CE" w14:paraId="4D89FADD" w14:textId="77777777">
        <w:trPr>
          <w:jc w:val="center"/>
        </w:trPr>
        <w:tc>
          <w:tcPr>
            <w:tcW w:w="675" w:type="dxa"/>
            <w:vMerge/>
            <w:vAlign w:val="center"/>
          </w:tcPr>
          <w:p w14:paraId="18A98C11" w14:textId="77777777" w:rsidR="00D803CE" w:rsidRDefault="00D803CE">
            <w:pPr>
              <w:jc w:val="center"/>
              <w:rPr>
                <w:rFonts w:ascii="仿宋" w:eastAsia="仿宋" w:hAnsi="仿宋"/>
                <w:sz w:val="24"/>
                <w:szCs w:val="24"/>
              </w:rPr>
            </w:pPr>
          </w:p>
        </w:tc>
        <w:tc>
          <w:tcPr>
            <w:tcW w:w="1276" w:type="dxa"/>
            <w:vMerge/>
            <w:vAlign w:val="center"/>
          </w:tcPr>
          <w:p w14:paraId="3B6F2910" w14:textId="77777777" w:rsidR="00D803CE" w:rsidRDefault="00D803CE">
            <w:pPr>
              <w:jc w:val="center"/>
              <w:rPr>
                <w:rFonts w:ascii="仿宋" w:eastAsia="仿宋" w:hAnsi="仿宋"/>
                <w:sz w:val="24"/>
                <w:szCs w:val="24"/>
              </w:rPr>
            </w:pPr>
          </w:p>
        </w:tc>
        <w:tc>
          <w:tcPr>
            <w:tcW w:w="1052" w:type="dxa"/>
            <w:vAlign w:val="center"/>
          </w:tcPr>
          <w:p w14:paraId="32873031" w14:textId="77777777" w:rsidR="00D803CE" w:rsidRDefault="008B1988">
            <w:pPr>
              <w:jc w:val="center"/>
              <w:rPr>
                <w:rFonts w:ascii="仿宋" w:eastAsia="仿宋" w:hAnsi="仿宋"/>
                <w:sz w:val="24"/>
                <w:szCs w:val="24"/>
              </w:rPr>
            </w:pPr>
            <w:r>
              <w:rPr>
                <w:rFonts w:ascii="仿宋" w:eastAsia="仿宋" w:hAnsi="仿宋"/>
                <w:sz w:val="24"/>
                <w:szCs w:val="24"/>
              </w:rPr>
              <w:t>项目组人员</w:t>
            </w:r>
          </w:p>
        </w:tc>
        <w:tc>
          <w:tcPr>
            <w:tcW w:w="1134" w:type="dxa"/>
            <w:vAlign w:val="center"/>
          </w:tcPr>
          <w:p w14:paraId="0750986D" w14:textId="77777777" w:rsidR="00D803CE" w:rsidRDefault="008B1988">
            <w:pPr>
              <w:jc w:val="center"/>
              <w:rPr>
                <w:rFonts w:ascii="仿宋" w:eastAsia="仿宋" w:hAnsi="仿宋"/>
                <w:sz w:val="24"/>
                <w:szCs w:val="24"/>
              </w:rPr>
            </w:pPr>
            <w:r>
              <w:rPr>
                <w:rFonts w:ascii="仿宋" w:eastAsia="仿宋" w:hAnsi="仿宋" w:hint="eastAsia"/>
                <w:sz w:val="24"/>
                <w:szCs w:val="24"/>
              </w:rPr>
              <w:t>10</w:t>
            </w:r>
          </w:p>
        </w:tc>
        <w:tc>
          <w:tcPr>
            <w:tcW w:w="4221" w:type="dxa"/>
            <w:vAlign w:val="center"/>
          </w:tcPr>
          <w:p w14:paraId="39F45228" w14:textId="77777777" w:rsidR="00D803CE" w:rsidRDefault="008B1988">
            <w:pPr>
              <w:rPr>
                <w:rFonts w:ascii="仿宋" w:eastAsia="仿宋" w:hAnsi="仿宋"/>
                <w:sz w:val="24"/>
                <w:szCs w:val="24"/>
              </w:rPr>
            </w:pPr>
            <w:r>
              <w:rPr>
                <w:rFonts w:ascii="仿宋" w:eastAsia="仿宋" w:hAnsi="仿宋" w:hint="eastAsia"/>
                <w:sz w:val="24"/>
                <w:szCs w:val="24"/>
              </w:rPr>
              <w:t>项目组人员配备充足，人员结构合理，关键项目角色（项目负责人、技术负责人等）具有丰富的类似项目经验。</w:t>
            </w:r>
          </w:p>
          <w:p w14:paraId="6D00AA16" w14:textId="77777777" w:rsidR="00D803CE" w:rsidRDefault="008B1988">
            <w:pPr>
              <w:rPr>
                <w:rFonts w:ascii="仿宋" w:eastAsia="仿宋" w:hAnsi="仿宋"/>
                <w:sz w:val="24"/>
                <w:szCs w:val="24"/>
              </w:rPr>
            </w:pPr>
            <w:r>
              <w:rPr>
                <w:rFonts w:ascii="仿宋" w:eastAsia="仿宋" w:hAnsi="仿宋" w:hint="eastAsia"/>
                <w:sz w:val="24"/>
                <w:szCs w:val="24"/>
              </w:rPr>
              <w:t>团队人员配备合理，项目关键角色具备类似经验，能够完全满足工程需要，得1</w:t>
            </w:r>
            <w:r>
              <w:rPr>
                <w:rFonts w:ascii="仿宋" w:eastAsia="仿宋" w:hAnsi="仿宋"/>
                <w:sz w:val="24"/>
                <w:szCs w:val="24"/>
              </w:rPr>
              <w:t>0</w:t>
            </w:r>
            <w:r>
              <w:rPr>
                <w:rFonts w:ascii="仿宋" w:eastAsia="仿宋" w:hAnsi="仿宋" w:hint="eastAsia"/>
                <w:sz w:val="24"/>
                <w:szCs w:val="24"/>
              </w:rPr>
              <w:t>分；配备合理，但关键角色的类似项目经验欠缺，基本满足工程需要，得7分；配备欠缺，无法充分满足工程需要，得4分；未提供得0分。</w:t>
            </w:r>
          </w:p>
        </w:tc>
      </w:tr>
      <w:tr w:rsidR="00D803CE" w14:paraId="40ED3F80" w14:textId="77777777">
        <w:trPr>
          <w:jc w:val="center"/>
        </w:trPr>
        <w:tc>
          <w:tcPr>
            <w:tcW w:w="675" w:type="dxa"/>
            <w:vMerge/>
            <w:vAlign w:val="center"/>
          </w:tcPr>
          <w:p w14:paraId="4169C747" w14:textId="77777777" w:rsidR="00D803CE" w:rsidRDefault="00D803CE">
            <w:pPr>
              <w:jc w:val="center"/>
              <w:rPr>
                <w:rFonts w:ascii="仿宋" w:eastAsia="仿宋" w:hAnsi="仿宋"/>
                <w:sz w:val="24"/>
                <w:szCs w:val="24"/>
              </w:rPr>
            </w:pPr>
          </w:p>
        </w:tc>
        <w:tc>
          <w:tcPr>
            <w:tcW w:w="1276" w:type="dxa"/>
            <w:vMerge/>
            <w:vAlign w:val="center"/>
          </w:tcPr>
          <w:p w14:paraId="120EC437" w14:textId="77777777" w:rsidR="00D803CE" w:rsidRDefault="00D803CE">
            <w:pPr>
              <w:jc w:val="center"/>
              <w:rPr>
                <w:rFonts w:ascii="仿宋" w:eastAsia="仿宋" w:hAnsi="仿宋"/>
                <w:sz w:val="24"/>
                <w:szCs w:val="24"/>
              </w:rPr>
            </w:pPr>
          </w:p>
        </w:tc>
        <w:tc>
          <w:tcPr>
            <w:tcW w:w="1052" w:type="dxa"/>
            <w:vAlign w:val="center"/>
          </w:tcPr>
          <w:p w14:paraId="5B8A2827" w14:textId="77777777" w:rsidR="00D803CE" w:rsidRDefault="008B1988">
            <w:pPr>
              <w:jc w:val="center"/>
              <w:rPr>
                <w:rFonts w:ascii="仿宋" w:eastAsia="仿宋" w:hAnsi="仿宋"/>
                <w:sz w:val="24"/>
                <w:szCs w:val="24"/>
              </w:rPr>
            </w:pPr>
            <w:r>
              <w:rPr>
                <w:rFonts w:ascii="仿宋" w:eastAsia="仿宋" w:hAnsi="仿宋"/>
                <w:sz w:val="24"/>
                <w:szCs w:val="24"/>
              </w:rPr>
              <w:t>实施工期</w:t>
            </w:r>
          </w:p>
        </w:tc>
        <w:tc>
          <w:tcPr>
            <w:tcW w:w="1134" w:type="dxa"/>
            <w:vAlign w:val="center"/>
          </w:tcPr>
          <w:p w14:paraId="5E334685" w14:textId="77777777" w:rsidR="00D803CE" w:rsidRDefault="008B1988">
            <w:pPr>
              <w:jc w:val="center"/>
              <w:rPr>
                <w:rFonts w:ascii="仿宋" w:eastAsia="仿宋" w:hAnsi="仿宋"/>
                <w:sz w:val="24"/>
                <w:szCs w:val="24"/>
              </w:rPr>
            </w:pPr>
            <w:r>
              <w:rPr>
                <w:rFonts w:ascii="仿宋" w:eastAsia="仿宋" w:hAnsi="仿宋"/>
                <w:sz w:val="24"/>
                <w:szCs w:val="24"/>
              </w:rPr>
              <w:t>2</w:t>
            </w:r>
          </w:p>
        </w:tc>
        <w:tc>
          <w:tcPr>
            <w:tcW w:w="4221" w:type="dxa"/>
            <w:vAlign w:val="center"/>
          </w:tcPr>
          <w:p w14:paraId="70253ACC" w14:textId="77777777" w:rsidR="00D803CE" w:rsidRDefault="008B1988">
            <w:pPr>
              <w:rPr>
                <w:rFonts w:ascii="仿宋" w:eastAsia="仿宋" w:hAnsi="仿宋"/>
                <w:sz w:val="24"/>
                <w:szCs w:val="24"/>
              </w:rPr>
            </w:pPr>
            <w:r>
              <w:rPr>
                <w:rFonts w:ascii="仿宋" w:eastAsia="仿宋" w:hAnsi="仿宋" w:hint="eastAsia"/>
                <w:sz w:val="24"/>
                <w:szCs w:val="24"/>
              </w:rPr>
              <w:t>完全</w:t>
            </w:r>
            <w:proofErr w:type="gramStart"/>
            <w:r>
              <w:rPr>
                <w:rFonts w:ascii="仿宋" w:eastAsia="仿宋" w:hAnsi="仿宋" w:hint="eastAsia"/>
                <w:sz w:val="24"/>
                <w:szCs w:val="24"/>
              </w:rPr>
              <w:t>符合磋商</w:t>
            </w:r>
            <w:proofErr w:type="gramEnd"/>
            <w:r>
              <w:rPr>
                <w:rFonts w:ascii="仿宋" w:eastAsia="仿宋" w:hAnsi="仿宋" w:hint="eastAsia"/>
                <w:sz w:val="24"/>
                <w:szCs w:val="24"/>
              </w:rPr>
              <w:t>文件要求（2分）；</w:t>
            </w:r>
          </w:p>
          <w:p w14:paraId="5F4DA62F" w14:textId="77777777" w:rsidR="00D803CE" w:rsidRDefault="008B1988">
            <w:pPr>
              <w:rPr>
                <w:rFonts w:ascii="仿宋" w:eastAsia="仿宋" w:hAnsi="仿宋"/>
                <w:sz w:val="24"/>
                <w:szCs w:val="24"/>
              </w:rPr>
            </w:pPr>
            <w:r>
              <w:rPr>
                <w:rFonts w:ascii="仿宋" w:eastAsia="仿宋" w:hAnsi="仿宋" w:hint="eastAsia"/>
                <w:sz w:val="24"/>
                <w:szCs w:val="24"/>
              </w:rPr>
              <w:t>不满足磋商文件要求（1分）</w:t>
            </w:r>
          </w:p>
        </w:tc>
      </w:tr>
      <w:tr w:rsidR="00D803CE" w14:paraId="6C7E079F" w14:textId="77777777">
        <w:trPr>
          <w:jc w:val="center"/>
        </w:trPr>
        <w:tc>
          <w:tcPr>
            <w:tcW w:w="675" w:type="dxa"/>
            <w:vMerge/>
            <w:vAlign w:val="center"/>
          </w:tcPr>
          <w:p w14:paraId="68A9F6F3" w14:textId="77777777" w:rsidR="00D803CE" w:rsidRDefault="00D803CE">
            <w:pPr>
              <w:jc w:val="center"/>
              <w:rPr>
                <w:rFonts w:ascii="仿宋" w:eastAsia="仿宋" w:hAnsi="仿宋"/>
                <w:sz w:val="24"/>
                <w:szCs w:val="24"/>
              </w:rPr>
            </w:pPr>
          </w:p>
        </w:tc>
        <w:tc>
          <w:tcPr>
            <w:tcW w:w="1276" w:type="dxa"/>
            <w:vMerge/>
            <w:vAlign w:val="center"/>
          </w:tcPr>
          <w:p w14:paraId="5B73C63B" w14:textId="77777777" w:rsidR="00D803CE" w:rsidRDefault="00D803CE">
            <w:pPr>
              <w:jc w:val="center"/>
              <w:rPr>
                <w:rFonts w:ascii="仿宋" w:eastAsia="仿宋" w:hAnsi="仿宋"/>
                <w:sz w:val="24"/>
                <w:szCs w:val="24"/>
              </w:rPr>
            </w:pPr>
          </w:p>
        </w:tc>
        <w:tc>
          <w:tcPr>
            <w:tcW w:w="1052" w:type="dxa"/>
            <w:vAlign w:val="center"/>
          </w:tcPr>
          <w:p w14:paraId="0388AC3D" w14:textId="77777777" w:rsidR="00D803CE" w:rsidRDefault="008B1988">
            <w:pPr>
              <w:jc w:val="center"/>
              <w:rPr>
                <w:rFonts w:ascii="仿宋" w:eastAsia="仿宋" w:hAnsi="仿宋"/>
                <w:sz w:val="24"/>
                <w:szCs w:val="24"/>
              </w:rPr>
            </w:pPr>
            <w:r>
              <w:rPr>
                <w:rFonts w:ascii="仿宋" w:eastAsia="仿宋" w:hAnsi="仿宋"/>
                <w:sz w:val="24"/>
                <w:szCs w:val="24"/>
              </w:rPr>
              <w:t>售后服务质保期</w:t>
            </w:r>
          </w:p>
        </w:tc>
        <w:tc>
          <w:tcPr>
            <w:tcW w:w="1134" w:type="dxa"/>
            <w:vAlign w:val="center"/>
          </w:tcPr>
          <w:p w14:paraId="2D445BBB" w14:textId="77777777" w:rsidR="00D803CE" w:rsidRDefault="008B1988">
            <w:pPr>
              <w:jc w:val="center"/>
              <w:rPr>
                <w:rFonts w:ascii="仿宋" w:eastAsia="仿宋" w:hAnsi="仿宋"/>
                <w:sz w:val="24"/>
                <w:szCs w:val="24"/>
              </w:rPr>
            </w:pPr>
            <w:r>
              <w:rPr>
                <w:rFonts w:ascii="仿宋" w:eastAsia="仿宋" w:hAnsi="仿宋" w:hint="eastAsia"/>
                <w:sz w:val="24"/>
                <w:szCs w:val="24"/>
              </w:rPr>
              <w:t>3</w:t>
            </w:r>
          </w:p>
        </w:tc>
        <w:tc>
          <w:tcPr>
            <w:tcW w:w="4221" w:type="dxa"/>
            <w:vAlign w:val="center"/>
          </w:tcPr>
          <w:p w14:paraId="327FD7EC" w14:textId="77777777" w:rsidR="00D803CE" w:rsidRDefault="008B1988">
            <w:pPr>
              <w:rPr>
                <w:rFonts w:ascii="仿宋" w:eastAsia="仿宋" w:hAnsi="仿宋"/>
                <w:sz w:val="24"/>
                <w:szCs w:val="24"/>
              </w:rPr>
            </w:pPr>
            <w:proofErr w:type="gramStart"/>
            <w:r>
              <w:rPr>
                <w:rFonts w:ascii="仿宋" w:eastAsia="仿宋" w:hAnsi="仿宋"/>
                <w:sz w:val="24"/>
                <w:szCs w:val="24"/>
              </w:rPr>
              <w:t>优于磋商</w:t>
            </w:r>
            <w:proofErr w:type="gramEnd"/>
            <w:r>
              <w:rPr>
                <w:rFonts w:ascii="仿宋" w:eastAsia="仿宋" w:hAnsi="仿宋"/>
                <w:sz w:val="24"/>
                <w:szCs w:val="24"/>
              </w:rPr>
              <w:t>文件要求</w:t>
            </w:r>
            <w:r>
              <w:rPr>
                <w:rFonts w:ascii="仿宋" w:eastAsia="仿宋" w:hAnsi="仿宋" w:hint="eastAsia"/>
                <w:sz w:val="24"/>
                <w:szCs w:val="24"/>
              </w:rPr>
              <w:t>（3分）；</w:t>
            </w:r>
          </w:p>
          <w:p w14:paraId="6D8B3B0B" w14:textId="77777777" w:rsidR="00D803CE" w:rsidRDefault="008B1988">
            <w:pPr>
              <w:rPr>
                <w:rFonts w:ascii="仿宋" w:eastAsia="仿宋" w:hAnsi="仿宋"/>
                <w:sz w:val="24"/>
                <w:szCs w:val="24"/>
              </w:rPr>
            </w:pPr>
            <w:r>
              <w:rPr>
                <w:rFonts w:ascii="仿宋" w:eastAsia="仿宋" w:hAnsi="仿宋" w:hint="eastAsia"/>
                <w:sz w:val="24"/>
                <w:szCs w:val="24"/>
              </w:rPr>
              <w:t>完全</w:t>
            </w:r>
            <w:proofErr w:type="gramStart"/>
            <w:r>
              <w:rPr>
                <w:rFonts w:ascii="仿宋" w:eastAsia="仿宋" w:hAnsi="仿宋" w:hint="eastAsia"/>
                <w:sz w:val="24"/>
                <w:szCs w:val="24"/>
              </w:rPr>
              <w:t>符合磋商</w:t>
            </w:r>
            <w:proofErr w:type="gramEnd"/>
            <w:r>
              <w:rPr>
                <w:rFonts w:ascii="仿宋" w:eastAsia="仿宋" w:hAnsi="仿宋" w:hint="eastAsia"/>
                <w:sz w:val="24"/>
                <w:szCs w:val="24"/>
              </w:rPr>
              <w:t>文件要求（2分）；</w:t>
            </w:r>
          </w:p>
          <w:p w14:paraId="11650BB0" w14:textId="77777777" w:rsidR="00D803CE" w:rsidRDefault="008B1988">
            <w:pPr>
              <w:rPr>
                <w:rFonts w:ascii="仿宋" w:eastAsia="仿宋" w:hAnsi="仿宋"/>
                <w:sz w:val="24"/>
                <w:szCs w:val="24"/>
              </w:rPr>
            </w:pPr>
            <w:r>
              <w:rPr>
                <w:rFonts w:ascii="仿宋" w:eastAsia="仿宋" w:hAnsi="仿宋" w:hint="eastAsia"/>
                <w:sz w:val="24"/>
                <w:szCs w:val="24"/>
              </w:rPr>
              <w:t>不满足磋商文件要求（1分）</w:t>
            </w:r>
          </w:p>
        </w:tc>
      </w:tr>
      <w:tr w:rsidR="00D803CE" w14:paraId="1ADD4827" w14:textId="77777777">
        <w:trPr>
          <w:jc w:val="center"/>
        </w:trPr>
        <w:tc>
          <w:tcPr>
            <w:tcW w:w="675" w:type="dxa"/>
            <w:vMerge/>
            <w:vAlign w:val="center"/>
          </w:tcPr>
          <w:p w14:paraId="39F750CE" w14:textId="77777777" w:rsidR="00D803CE" w:rsidRDefault="00D803CE">
            <w:pPr>
              <w:jc w:val="center"/>
              <w:rPr>
                <w:rFonts w:ascii="仿宋" w:eastAsia="仿宋" w:hAnsi="仿宋"/>
                <w:sz w:val="24"/>
                <w:szCs w:val="24"/>
              </w:rPr>
            </w:pPr>
          </w:p>
        </w:tc>
        <w:tc>
          <w:tcPr>
            <w:tcW w:w="1276" w:type="dxa"/>
            <w:vMerge/>
            <w:vAlign w:val="center"/>
          </w:tcPr>
          <w:p w14:paraId="5FE3B3FE" w14:textId="77777777" w:rsidR="00D803CE" w:rsidRDefault="00D803CE">
            <w:pPr>
              <w:jc w:val="center"/>
              <w:rPr>
                <w:rFonts w:ascii="仿宋" w:eastAsia="仿宋" w:hAnsi="仿宋"/>
                <w:sz w:val="24"/>
                <w:szCs w:val="24"/>
              </w:rPr>
            </w:pPr>
          </w:p>
        </w:tc>
        <w:tc>
          <w:tcPr>
            <w:tcW w:w="1052" w:type="dxa"/>
            <w:vAlign w:val="center"/>
          </w:tcPr>
          <w:p w14:paraId="3D7D0A37" w14:textId="77777777" w:rsidR="00D803CE" w:rsidRDefault="008B1988">
            <w:pPr>
              <w:jc w:val="center"/>
              <w:rPr>
                <w:rFonts w:ascii="仿宋" w:eastAsia="仿宋" w:hAnsi="仿宋"/>
                <w:sz w:val="24"/>
                <w:szCs w:val="24"/>
              </w:rPr>
            </w:pPr>
            <w:r>
              <w:rPr>
                <w:rFonts w:ascii="仿宋" w:eastAsia="仿宋" w:hAnsi="仿宋" w:hint="eastAsia"/>
                <w:sz w:val="24"/>
                <w:szCs w:val="24"/>
              </w:rPr>
              <w:t>质量管理体系与保证措施</w:t>
            </w:r>
          </w:p>
        </w:tc>
        <w:tc>
          <w:tcPr>
            <w:tcW w:w="1134" w:type="dxa"/>
            <w:vAlign w:val="center"/>
          </w:tcPr>
          <w:p w14:paraId="00FDABE3" w14:textId="77777777" w:rsidR="00D803CE" w:rsidRDefault="008B1988">
            <w:pPr>
              <w:jc w:val="center"/>
              <w:rPr>
                <w:rFonts w:ascii="仿宋" w:eastAsia="仿宋" w:hAnsi="仿宋"/>
                <w:sz w:val="24"/>
                <w:szCs w:val="24"/>
              </w:rPr>
            </w:pPr>
            <w:r>
              <w:rPr>
                <w:rFonts w:ascii="仿宋" w:eastAsia="仿宋" w:hAnsi="仿宋"/>
                <w:sz w:val="24"/>
                <w:szCs w:val="24"/>
              </w:rPr>
              <w:t>10</w:t>
            </w:r>
          </w:p>
        </w:tc>
        <w:tc>
          <w:tcPr>
            <w:tcW w:w="4221" w:type="dxa"/>
            <w:vAlign w:val="center"/>
          </w:tcPr>
          <w:p w14:paraId="1EB7D705" w14:textId="77777777" w:rsidR="00D803CE" w:rsidRDefault="008B1988">
            <w:pPr>
              <w:rPr>
                <w:rFonts w:ascii="仿宋" w:eastAsia="仿宋" w:hAnsi="仿宋"/>
                <w:sz w:val="24"/>
                <w:szCs w:val="24"/>
              </w:rPr>
            </w:pPr>
            <w:r>
              <w:rPr>
                <w:rFonts w:ascii="仿宋" w:eastAsia="仿宋" w:hAnsi="仿宋" w:hint="eastAsia"/>
                <w:sz w:val="24"/>
                <w:szCs w:val="24"/>
              </w:rPr>
              <w:t>包括质量责任制度，检验检测制度，教育培训，质量保修措施。</w:t>
            </w:r>
          </w:p>
          <w:p w14:paraId="0DC08D19" w14:textId="77777777" w:rsidR="00D803CE" w:rsidRDefault="008B1988">
            <w:pPr>
              <w:rPr>
                <w:rFonts w:ascii="仿宋" w:eastAsia="仿宋" w:hAnsi="仿宋"/>
                <w:sz w:val="24"/>
                <w:szCs w:val="24"/>
              </w:rPr>
            </w:pPr>
            <w:r>
              <w:rPr>
                <w:rFonts w:ascii="仿宋" w:eastAsia="仿宋" w:hAnsi="仿宋" w:hint="eastAsia"/>
                <w:sz w:val="24"/>
                <w:szCs w:val="24"/>
              </w:rPr>
              <w:t>内容完整、制度完善得10分；</w:t>
            </w:r>
          </w:p>
          <w:p w14:paraId="2EF1B27D" w14:textId="77777777" w:rsidR="00D803CE" w:rsidRDefault="008B1988">
            <w:pPr>
              <w:rPr>
                <w:rFonts w:ascii="仿宋" w:eastAsia="仿宋" w:hAnsi="仿宋"/>
                <w:sz w:val="24"/>
                <w:szCs w:val="24"/>
              </w:rPr>
            </w:pPr>
            <w:r>
              <w:rPr>
                <w:rFonts w:ascii="仿宋" w:eastAsia="仿宋" w:hAnsi="仿宋" w:hint="eastAsia"/>
                <w:sz w:val="24"/>
                <w:szCs w:val="24"/>
              </w:rPr>
              <w:t>内容较完整、制度较完善</w:t>
            </w:r>
            <w:r>
              <w:rPr>
                <w:rFonts w:ascii="仿宋" w:eastAsia="仿宋" w:hAnsi="仿宋"/>
                <w:sz w:val="24"/>
                <w:szCs w:val="24"/>
              </w:rPr>
              <w:t>7</w:t>
            </w:r>
            <w:r>
              <w:rPr>
                <w:rFonts w:ascii="仿宋" w:eastAsia="仿宋" w:hAnsi="仿宋" w:hint="eastAsia"/>
                <w:sz w:val="24"/>
                <w:szCs w:val="24"/>
              </w:rPr>
              <w:t>分；</w:t>
            </w:r>
          </w:p>
          <w:p w14:paraId="095942A9" w14:textId="77777777" w:rsidR="00D803CE" w:rsidRDefault="008B1988">
            <w:pPr>
              <w:rPr>
                <w:rFonts w:ascii="仿宋" w:eastAsia="仿宋" w:hAnsi="仿宋"/>
                <w:sz w:val="24"/>
                <w:szCs w:val="24"/>
              </w:rPr>
            </w:pPr>
            <w:r>
              <w:rPr>
                <w:rFonts w:ascii="仿宋" w:eastAsia="仿宋" w:hAnsi="仿宋" w:hint="eastAsia"/>
                <w:sz w:val="24"/>
                <w:szCs w:val="24"/>
              </w:rPr>
              <w:t>内容不完整、制度欠缺</w:t>
            </w:r>
            <w:r>
              <w:rPr>
                <w:rFonts w:ascii="仿宋" w:eastAsia="仿宋" w:hAnsi="仿宋"/>
                <w:sz w:val="24"/>
                <w:szCs w:val="24"/>
              </w:rPr>
              <w:t>4</w:t>
            </w:r>
            <w:r>
              <w:rPr>
                <w:rFonts w:ascii="仿宋" w:eastAsia="仿宋" w:hAnsi="仿宋" w:hint="eastAsia"/>
                <w:sz w:val="24"/>
                <w:szCs w:val="24"/>
              </w:rPr>
              <w:t>分；</w:t>
            </w:r>
          </w:p>
          <w:p w14:paraId="405F160A" w14:textId="77777777" w:rsidR="00D803CE" w:rsidRDefault="008B1988">
            <w:pPr>
              <w:rPr>
                <w:rFonts w:ascii="仿宋" w:eastAsia="仿宋" w:hAnsi="仿宋"/>
                <w:sz w:val="24"/>
                <w:szCs w:val="24"/>
              </w:rPr>
            </w:pPr>
            <w:r>
              <w:rPr>
                <w:rFonts w:ascii="仿宋" w:eastAsia="仿宋" w:hAnsi="仿宋" w:hint="eastAsia"/>
                <w:sz w:val="24"/>
                <w:szCs w:val="24"/>
              </w:rPr>
              <w:t>未提供得0分。</w:t>
            </w:r>
          </w:p>
        </w:tc>
      </w:tr>
      <w:tr w:rsidR="00D803CE" w14:paraId="6BB55E72" w14:textId="77777777">
        <w:trPr>
          <w:jc w:val="center"/>
        </w:trPr>
        <w:tc>
          <w:tcPr>
            <w:tcW w:w="675" w:type="dxa"/>
            <w:vMerge/>
            <w:vAlign w:val="center"/>
          </w:tcPr>
          <w:p w14:paraId="3625B91D" w14:textId="77777777" w:rsidR="00D803CE" w:rsidRDefault="00D803CE">
            <w:pPr>
              <w:jc w:val="center"/>
              <w:rPr>
                <w:rFonts w:ascii="仿宋" w:eastAsia="仿宋" w:hAnsi="仿宋"/>
                <w:sz w:val="24"/>
                <w:szCs w:val="24"/>
              </w:rPr>
            </w:pPr>
          </w:p>
        </w:tc>
        <w:tc>
          <w:tcPr>
            <w:tcW w:w="1276" w:type="dxa"/>
            <w:vMerge/>
            <w:vAlign w:val="center"/>
          </w:tcPr>
          <w:p w14:paraId="603B692C" w14:textId="77777777" w:rsidR="00D803CE" w:rsidRDefault="00D803CE">
            <w:pPr>
              <w:jc w:val="center"/>
              <w:rPr>
                <w:rFonts w:ascii="仿宋" w:eastAsia="仿宋" w:hAnsi="仿宋"/>
                <w:sz w:val="24"/>
                <w:szCs w:val="24"/>
              </w:rPr>
            </w:pPr>
          </w:p>
        </w:tc>
        <w:tc>
          <w:tcPr>
            <w:tcW w:w="1052" w:type="dxa"/>
            <w:vAlign w:val="center"/>
          </w:tcPr>
          <w:p w14:paraId="623E9C71" w14:textId="77777777" w:rsidR="00D803CE" w:rsidRDefault="008B1988">
            <w:pPr>
              <w:spacing w:beforeLines="25" w:before="60" w:afterLines="25" w:after="60"/>
              <w:jc w:val="center"/>
              <w:rPr>
                <w:rFonts w:ascii="仿宋" w:eastAsia="仿宋" w:hAnsi="仿宋" w:cs="Arial"/>
                <w:sz w:val="24"/>
                <w:szCs w:val="24"/>
              </w:rPr>
            </w:pPr>
            <w:r>
              <w:rPr>
                <w:rFonts w:ascii="仿宋" w:eastAsia="仿宋" w:hAnsi="仿宋" w:hint="eastAsia"/>
                <w:sz w:val="24"/>
                <w:szCs w:val="24"/>
              </w:rPr>
              <w:t>安全管理体系与措施</w:t>
            </w:r>
          </w:p>
        </w:tc>
        <w:tc>
          <w:tcPr>
            <w:tcW w:w="1134" w:type="dxa"/>
            <w:vAlign w:val="center"/>
          </w:tcPr>
          <w:p w14:paraId="170484A1" w14:textId="77777777" w:rsidR="00D803CE" w:rsidRDefault="008B1988">
            <w:pPr>
              <w:jc w:val="center"/>
              <w:rPr>
                <w:rFonts w:ascii="仿宋" w:eastAsia="仿宋" w:hAnsi="仿宋"/>
                <w:sz w:val="24"/>
                <w:szCs w:val="24"/>
              </w:rPr>
            </w:pPr>
            <w:r>
              <w:rPr>
                <w:rFonts w:ascii="仿宋" w:eastAsia="仿宋" w:hAnsi="仿宋" w:hint="eastAsia"/>
                <w:sz w:val="24"/>
                <w:szCs w:val="24"/>
              </w:rPr>
              <w:t>10</w:t>
            </w:r>
          </w:p>
        </w:tc>
        <w:tc>
          <w:tcPr>
            <w:tcW w:w="4221" w:type="dxa"/>
            <w:vAlign w:val="center"/>
          </w:tcPr>
          <w:p w14:paraId="2360C558" w14:textId="77777777" w:rsidR="00D803CE" w:rsidRDefault="008B1988">
            <w:pPr>
              <w:rPr>
                <w:rFonts w:ascii="仿宋" w:eastAsia="仿宋" w:hAnsi="仿宋"/>
                <w:sz w:val="24"/>
                <w:szCs w:val="24"/>
              </w:rPr>
            </w:pPr>
            <w:r>
              <w:rPr>
                <w:rFonts w:ascii="仿宋" w:eastAsia="仿宋" w:hAnsi="仿宋" w:hint="eastAsia"/>
                <w:sz w:val="24"/>
                <w:szCs w:val="24"/>
              </w:rPr>
              <w:t>安全生产责任制度和安全教育培训制度，安全生产规章制度和操作规程，安全生产管理机构及专职安全管理人员配备。</w:t>
            </w:r>
          </w:p>
          <w:p w14:paraId="527F84EE" w14:textId="77777777" w:rsidR="00D803CE" w:rsidRDefault="008B1988">
            <w:pPr>
              <w:rPr>
                <w:rFonts w:ascii="仿宋" w:eastAsia="仿宋" w:hAnsi="仿宋"/>
                <w:sz w:val="24"/>
                <w:szCs w:val="24"/>
              </w:rPr>
            </w:pPr>
            <w:r>
              <w:rPr>
                <w:rFonts w:ascii="仿宋" w:eastAsia="仿宋" w:hAnsi="仿宋" w:hint="eastAsia"/>
                <w:sz w:val="24"/>
                <w:szCs w:val="24"/>
              </w:rPr>
              <w:lastRenderedPageBreak/>
              <w:t>制度健全、规程完善、机构及人员配备齐全得1</w:t>
            </w:r>
            <w:r>
              <w:rPr>
                <w:rFonts w:ascii="仿宋" w:eastAsia="仿宋" w:hAnsi="仿宋"/>
                <w:sz w:val="24"/>
                <w:szCs w:val="24"/>
              </w:rPr>
              <w:t>0</w:t>
            </w:r>
            <w:r>
              <w:rPr>
                <w:rFonts w:ascii="仿宋" w:eastAsia="仿宋" w:hAnsi="仿宋" w:hint="eastAsia"/>
                <w:sz w:val="24"/>
                <w:szCs w:val="24"/>
              </w:rPr>
              <w:t>分；</w:t>
            </w:r>
          </w:p>
          <w:p w14:paraId="011B6EA3" w14:textId="77777777" w:rsidR="00D803CE" w:rsidRDefault="008B1988">
            <w:pPr>
              <w:rPr>
                <w:rFonts w:ascii="仿宋" w:eastAsia="仿宋" w:hAnsi="仿宋"/>
                <w:sz w:val="24"/>
                <w:szCs w:val="24"/>
              </w:rPr>
            </w:pPr>
            <w:r>
              <w:rPr>
                <w:rFonts w:ascii="仿宋" w:eastAsia="仿宋" w:hAnsi="仿宋" w:hint="eastAsia"/>
                <w:sz w:val="24"/>
                <w:szCs w:val="24"/>
              </w:rPr>
              <w:t>制度规程较完善、机构及人员配备较齐全得</w:t>
            </w:r>
            <w:r>
              <w:rPr>
                <w:rFonts w:ascii="仿宋" w:eastAsia="仿宋" w:hAnsi="仿宋"/>
                <w:sz w:val="24"/>
                <w:szCs w:val="24"/>
              </w:rPr>
              <w:t>7</w:t>
            </w:r>
            <w:r>
              <w:rPr>
                <w:rFonts w:ascii="仿宋" w:eastAsia="仿宋" w:hAnsi="仿宋" w:hint="eastAsia"/>
                <w:sz w:val="24"/>
                <w:szCs w:val="24"/>
              </w:rPr>
              <w:t>分；</w:t>
            </w:r>
          </w:p>
          <w:p w14:paraId="14702455" w14:textId="77777777" w:rsidR="00D803CE" w:rsidRDefault="008B1988">
            <w:pPr>
              <w:rPr>
                <w:rFonts w:ascii="仿宋" w:eastAsia="仿宋" w:hAnsi="仿宋"/>
                <w:sz w:val="24"/>
                <w:szCs w:val="24"/>
              </w:rPr>
            </w:pPr>
            <w:r>
              <w:rPr>
                <w:rFonts w:ascii="仿宋" w:eastAsia="仿宋" w:hAnsi="仿宋" w:hint="eastAsia"/>
                <w:sz w:val="24"/>
                <w:szCs w:val="24"/>
              </w:rPr>
              <w:t>制度规程不完善、机构及人员配备不齐全得</w:t>
            </w:r>
            <w:r>
              <w:rPr>
                <w:rFonts w:ascii="仿宋" w:eastAsia="仿宋" w:hAnsi="仿宋"/>
                <w:sz w:val="24"/>
                <w:szCs w:val="24"/>
              </w:rPr>
              <w:t>4</w:t>
            </w:r>
            <w:r>
              <w:rPr>
                <w:rFonts w:ascii="仿宋" w:eastAsia="仿宋" w:hAnsi="仿宋" w:hint="eastAsia"/>
                <w:sz w:val="24"/>
                <w:szCs w:val="24"/>
              </w:rPr>
              <w:t>分；</w:t>
            </w:r>
          </w:p>
          <w:p w14:paraId="2D2E7E70" w14:textId="77777777" w:rsidR="00D803CE" w:rsidRDefault="008B1988">
            <w:pPr>
              <w:rPr>
                <w:rFonts w:ascii="仿宋" w:eastAsia="仿宋" w:hAnsi="仿宋"/>
                <w:sz w:val="24"/>
                <w:szCs w:val="24"/>
              </w:rPr>
            </w:pPr>
            <w:r>
              <w:rPr>
                <w:rFonts w:ascii="仿宋" w:eastAsia="仿宋" w:hAnsi="仿宋" w:hint="eastAsia"/>
                <w:sz w:val="24"/>
                <w:szCs w:val="24"/>
              </w:rPr>
              <w:t>未提供得0分。</w:t>
            </w:r>
          </w:p>
        </w:tc>
      </w:tr>
      <w:tr w:rsidR="00D803CE" w14:paraId="50846457" w14:textId="77777777">
        <w:trPr>
          <w:jc w:val="center"/>
        </w:trPr>
        <w:tc>
          <w:tcPr>
            <w:tcW w:w="675" w:type="dxa"/>
            <w:vMerge/>
            <w:vAlign w:val="center"/>
          </w:tcPr>
          <w:p w14:paraId="27F5361C" w14:textId="77777777" w:rsidR="00D803CE" w:rsidRDefault="00D803CE">
            <w:pPr>
              <w:jc w:val="center"/>
              <w:rPr>
                <w:rFonts w:ascii="仿宋" w:eastAsia="仿宋" w:hAnsi="仿宋"/>
                <w:sz w:val="24"/>
                <w:szCs w:val="24"/>
              </w:rPr>
            </w:pPr>
          </w:p>
        </w:tc>
        <w:tc>
          <w:tcPr>
            <w:tcW w:w="1276" w:type="dxa"/>
            <w:vMerge/>
            <w:vAlign w:val="center"/>
          </w:tcPr>
          <w:p w14:paraId="0529A79E" w14:textId="77777777" w:rsidR="00D803CE" w:rsidRDefault="00D803CE">
            <w:pPr>
              <w:jc w:val="center"/>
              <w:rPr>
                <w:rFonts w:ascii="仿宋" w:eastAsia="仿宋" w:hAnsi="仿宋"/>
                <w:sz w:val="24"/>
                <w:szCs w:val="24"/>
              </w:rPr>
            </w:pPr>
          </w:p>
        </w:tc>
        <w:tc>
          <w:tcPr>
            <w:tcW w:w="1052" w:type="dxa"/>
          </w:tcPr>
          <w:p w14:paraId="2A100AE7" w14:textId="77777777" w:rsidR="00D803CE" w:rsidRDefault="008B1988">
            <w:pPr>
              <w:spacing w:beforeLines="25" w:before="60" w:afterLines="25" w:after="60"/>
              <w:jc w:val="center"/>
              <w:rPr>
                <w:rFonts w:ascii="仿宋" w:eastAsia="仿宋" w:hAnsi="仿宋"/>
                <w:sz w:val="24"/>
                <w:szCs w:val="24"/>
              </w:rPr>
            </w:pPr>
            <w:r>
              <w:rPr>
                <w:rFonts w:ascii="仿宋" w:eastAsia="仿宋" w:hAnsi="仿宋" w:hint="eastAsia"/>
                <w:sz w:val="24"/>
                <w:szCs w:val="24"/>
              </w:rPr>
              <w:t>施工总平面、现场临时设施布置</w:t>
            </w:r>
          </w:p>
        </w:tc>
        <w:tc>
          <w:tcPr>
            <w:tcW w:w="1134" w:type="dxa"/>
            <w:vAlign w:val="center"/>
          </w:tcPr>
          <w:p w14:paraId="447F03BA" w14:textId="77777777" w:rsidR="00D803CE" w:rsidRDefault="008B1988">
            <w:pPr>
              <w:jc w:val="center"/>
              <w:rPr>
                <w:rFonts w:ascii="仿宋" w:eastAsia="仿宋" w:hAnsi="仿宋"/>
                <w:sz w:val="24"/>
                <w:szCs w:val="24"/>
              </w:rPr>
            </w:pPr>
            <w:r>
              <w:rPr>
                <w:rFonts w:ascii="仿宋" w:eastAsia="仿宋" w:hAnsi="仿宋" w:hint="eastAsia"/>
                <w:sz w:val="24"/>
                <w:szCs w:val="24"/>
              </w:rPr>
              <w:t>5</w:t>
            </w:r>
          </w:p>
        </w:tc>
        <w:tc>
          <w:tcPr>
            <w:tcW w:w="4221" w:type="dxa"/>
            <w:vAlign w:val="center"/>
          </w:tcPr>
          <w:p w14:paraId="57BEDF2B" w14:textId="77777777" w:rsidR="00D803CE" w:rsidRDefault="008B1988">
            <w:pPr>
              <w:rPr>
                <w:rFonts w:ascii="仿宋" w:eastAsia="仿宋" w:hAnsi="仿宋"/>
                <w:sz w:val="24"/>
                <w:szCs w:val="24"/>
              </w:rPr>
            </w:pPr>
            <w:r>
              <w:rPr>
                <w:rFonts w:ascii="仿宋" w:eastAsia="仿宋" w:hAnsi="仿宋" w:hint="eastAsia"/>
                <w:sz w:val="24"/>
                <w:szCs w:val="24"/>
              </w:rPr>
              <w:t>施工现场平面布置科学合理、临时设施解决方案针对性强、扰民问题解决方案或措施完善得5分，基本合理可行得3分，不够合理得1分；未提供得0分。</w:t>
            </w:r>
          </w:p>
        </w:tc>
      </w:tr>
      <w:tr w:rsidR="00D803CE" w14:paraId="75E8BB4D" w14:textId="77777777">
        <w:trPr>
          <w:jc w:val="center"/>
        </w:trPr>
        <w:tc>
          <w:tcPr>
            <w:tcW w:w="675" w:type="dxa"/>
            <w:vMerge/>
            <w:vAlign w:val="center"/>
          </w:tcPr>
          <w:p w14:paraId="020A30C8" w14:textId="77777777" w:rsidR="00D803CE" w:rsidRDefault="00D803CE">
            <w:pPr>
              <w:jc w:val="center"/>
              <w:rPr>
                <w:rFonts w:ascii="仿宋" w:eastAsia="仿宋" w:hAnsi="仿宋"/>
                <w:sz w:val="24"/>
                <w:szCs w:val="24"/>
              </w:rPr>
            </w:pPr>
          </w:p>
        </w:tc>
        <w:tc>
          <w:tcPr>
            <w:tcW w:w="1276" w:type="dxa"/>
            <w:vMerge/>
            <w:vAlign w:val="center"/>
          </w:tcPr>
          <w:p w14:paraId="5BFE0D98" w14:textId="77777777" w:rsidR="00D803CE" w:rsidRDefault="00D803CE">
            <w:pPr>
              <w:jc w:val="center"/>
              <w:rPr>
                <w:rFonts w:ascii="仿宋" w:eastAsia="仿宋" w:hAnsi="仿宋"/>
                <w:sz w:val="24"/>
                <w:szCs w:val="24"/>
              </w:rPr>
            </w:pPr>
          </w:p>
        </w:tc>
        <w:tc>
          <w:tcPr>
            <w:tcW w:w="1052" w:type="dxa"/>
          </w:tcPr>
          <w:p w14:paraId="3C5C6F1E" w14:textId="77777777" w:rsidR="00D803CE" w:rsidRDefault="008B1988">
            <w:pPr>
              <w:spacing w:beforeLines="25" w:before="60" w:afterLines="25" w:after="60"/>
              <w:jc w:val="center"/>
              <w:rPr>
                <w:rFonts w:ascii="仿宋" w:eastAsia="仿宋" w:hAnsi="仿宋"/>
                <w:sz w:val="24"/>
                <w:szCs w:val="24"/>
              </w:rPr>
            </w:pPr>
            <w:r>
              <w:rPr>
                <w:rFonts w:ascii="仿宋" w:eastAsia="仿宋" w:hAnsi="仿宋" w:hint="eastAsia"/>
                <w:sz w:val="24"/>
                <w:szCs w:val="24"/>
              </w:rPr>
              <w:t>成品保护及现场管理</w:t>
            </w:r>
          </w:p>
        </w:tc>
        <w:tc>
          <w:tcPr>
            <w:tcW w:w="1134" w:type="dxa"/>
            <w:vAlign w:val="center"/>
          </w:tcPr>
          <w:p w14:paraId="411F95C9" w14:textId="77777777" w:rsidR="00D803CE" w:rsidRDefault="008B1988">
            <w:pPr>
              <w:jc w:val="center"/>
              <w:rPr>
                <w:rFonts w:ascii="仿宋" w:eastAsia="仿宋" w:hAnsi="仿宋"/>
                <w:sz w:val="24"/>
                <w:szCs w:val="24"/>
              </w:rPr>
            </w:pPr>
            <w:r>
              <w:rPr>
                <w:rFonts w:ascii="仿宋" w:eastAsia="仿宋" w:hAnsi="仿宋" w:hint="eastAsia"/>
                <w:sz w:val="24"/>
                <w:szCs w:val="24"/>
              </w:rPr>
              <w:t>5</w:t>
            </w:r>
          </w:p>
        </w:tc>
        <w:tc>
          <w:tcPr>
            <w:tcW w:w="4221" w:type="dxa"/>
            <w:vAlign w:val="center"/>
          </w:tcPr>
          <w:p w14:paraId="73C20939" w14:textId="77777777" w:rsidR="00D803CE" w:rsidRDefault="008B1988">
            <w:pPr>
              <w:rPr>
                <w:rFonts w:ascii="仿宋" w:eastAsia="仿宋" w:hAnsi="仿宋"/>
                <w:sz w:val="24"/>
                <w:szCs w:val="24"/>
              </w:rPr>
            </w:pPr>
            <w:r>
              <w:rPr>
                <w:rFonts w:ascii="仿宋" w:eastAsia="仿宋" w:hAnsi="仿宋" w:cs="宋体" w:hint="eastAsia"/>
                <w:sz w:val="24"/>
                <w:szCs w:val="24"/>
              </w:rPr>
              <w:t>成品保护及现场管理措施制度健全、措施完善得5分，基本健全得3分，不够完善得1分；未提供</w:t>
            </w:r>
            <w:r>
              <w:rPr>
                <w:rFonts w:ascii="仿宋" w:eastAsia="仿宋" w:hAnsi="仿宋" w:cs="宋体"/>
                <w:sz w:val="24"/>
                <w:szCs w:val="24"/>
              </w:rPr>
              <w:t>得</w:t>
            </w:r>
            <w:r>
              <w:rPr>
                <w:rFonts w:ascii="仿宋" w:eastAsia="仿宋" w:hAnsi="仿宋" w:cs="宋体" w:hint="eastAsia"/>
                <w:sz w:val="24"/>
                <w:szCs w:val="24"/>
              </w:rPr>
              <w:t>0分。</w:t>
            </w:r>
          </w:p>
        </w:tc>
      </w:tr>
      <w:tr w:rsidR="00D803CE" w14:paraId="38F7C437" w14:textId="77777777">
        <w:trPr>
          <w:jc w:val="center"/>
        </w:trPr>
        <w:tc>
          <w:tcPr>
            <w:tcW w:w="675" w:type="dxa"/>
            <w:vMerge/>
            <w:vAlign w:val="center"/>
          </w:tcPr>
          <w:p w14:paraId="7C6672E1" w14:textId="77777777" w:rsidR="00D803CE" w:rsidRDefault="00D803CE">
            <w:pPr>
              <w:jc w:val="center"/>
              <w:rPr>
                <w:rFonts w:ascii="仿宋" w:eastAsia="仿宋" w:hAnsi="仿宋"/>
                <w:sz w:val="24"/>
                <w:szCs w:val="24"/>
              </w:rPr>
            </w:pPr>
          </w:p>
        </w:tc>
        <w:tc>
          <w:tcPr>
            <w:tcW w:w="1276" w:type="dxa"/>
            <w:vMerge/>
            <w:vAlign w:val="center"/>
          </w:tcPr>
          <w:p w14:paraId="01520FF6" w14:textId="77777777" w:rsidR="00D803CE" w:rsidRDefault="00D803CE">
            <w:pPr>
              <w:jc w:val="center"/>
              <w:rPr>
                <w:rFonts w:ascii="仿宋" w:eastAsia="仿宋" w:hAnsi="仿宋"/>
                <w:sz w:val="24"/>
                <w:szCs w:val="24"/>
              </w:rPr>
            </w:pPr>
          </w:p>
        </w:tc>
        <w:tc>
          <w:tcPr>
            <w:tcW w:w="1052" w:type="dxa"/>
            <w:vAlign w:val="center"/>
          </w:tcPr>
          <w:p w14:paraId="443B0B56" w14:textId="77777777" w:rsidR="00D803CE" w:rsidRDefault="008B1988">
            <w:pPr>
              <w:spacing w:beforeLines="25" w:before="60" w:afterLines="25" w:after="60"/>
              <w:jc w:val="center"/>
              <w:rPr>
                <w:rFonts w:ascii="仿宋" w:eastAsia="仿宋" w:hAnsi="仿宋"/>
                <w:sz w:val="24"/>
                <w:szCs w:val="24"/>
              </w:rPr>
            </w:pPr>
            <w:r>
              <w:rPr>
                <w:rFonts w:ascii="仿宋" w:eastAsia="仿宋" w:hAnsi="仿宋" w:hint="eastAsia"/>
                <w:sz w:val="24"/>
                <w:szCs w:val="24"/>
              </w:rPr>
              <w:t>工程进度计划与保证措施</w:t>
            </w:r>
          </w:p>
        </w:tc>
        <w:tc>
          <w:tcPr>
            <w:tcW w:w="1134" w:type="dxa"/>
            <w:vAlign w:val="center"/>
          </w:tcPr>
          <w:p w14:paraId="282EBA36" w14:textId="56E337A8" w:rsidR="00D803CE" w:rsidRDefault="00160CD9">
            <w:pPr>
              <w:jc w:val="center"/>
              <w:rPr>
                <w:rFonts w:ascii="仿宋" w:eastAsia="仿宋" w:hAnsi="仿宋"/>
                <w:sz w:val="24"/>
                <w:szCs w:val="24"/>
              </w:rPr>
            </w:pPr>
            <w:r>
              <w:rPr>
                <w:rFonts w:ascii="仿宋" w:eastAsia="仿宋" w:hAnsi="仿宋"/>
                <w:sz w:val="24"/>
                <w:szCs w:val="24"/>
              </w:rPr>
              <w:t>8</w:t>
            </w:r>
          </w:p>
        </w:tc>
        <w:tc>
          <w:tcPr>
            <w:tcW w:w="4221" w:type="dxa"/>
            <w:vAlign w:val="center"/>
          </w:tcPr>
          <w:p w14:paraId="23AA7200" w14:textId="13987E53" w:rsidR="00D803CE" w:rsidRDefault="008B1988">
            <w:pPr>
              <w:rPr>
                <w:rFonts w:ascii="仿宋" w:eastAsia="仿宋" w:hAnsi="仿宋"/>
                <w:sz w:val="24"/>
                <w:szCs w:val="24"/>
              </w:rPr>
            </w:pPr>
            <w:r>
              <w:rPr>
                <w:rFonts w:ascii="仿宋" w:eastAsia="仿宋" w:hAnsi="仿宋" w:hint="eastAsia"/>
                <w:sz w:val="24"/>
                <w:szCs w:val="24"/>
              </w:rPr>
              <w:t>进度计划安排满足磋商文件要求，进度控制措施科学可靠，保障有力。内容完整、措施完善得</w:t>
            </w:r>
            <w:r w:rsidR="00160CD9">
              <w:rPr>
                <w:rFonts w:ascii="仿宋" w:eastAsia="仿宋" w:hAnsi="仿宋"/>
                <w:sz w:val="24"/>
                <w:szCs w:val="24"/>
              </w:rPr>
              <w:t>8</w:t>
            </w:r>
            <w:r>
              <w:rPr>
                <w:rFonts w:ascii="仿宋" w:eastAsia="仿宋" w:hAnsi="仿宋" w:hint="eastAsia"/>
                <w:sz w:val="24"/>
                <w:szCs w:val="24"/>
              </w:rPr>
              <w:t>分，内容基本完整、措施比较完善得</w:t>
            </w:r>
            <w:r w:rsidR="00160CD9">
              <w:rPr>
                <w:rFonts w:ascii="仿宋" w:eastAsia="仿宋" w:hAnsi="仿宋"/>
                <w:sz w:val="24"/>
                <w:szCs w:val="24"/>
              </w:rPr>
              <w:t>5</w:t>
            </w:r>
            <w:r>
              <w:rPr>
                <w:rFonts w:ascii="仿宋" w:eastAsia="仿宋" w:hAnsi="仿宋" w:hint="eastAsia"/>
                <w:sz w:val="24"/>
                <w:szCs w:val="24"/>
              </w:rPr>
              <w:t>分，内容不够完整、措施欠完善得</w:t>
            </w:r>
            <w:r w:rsidR="00160CD9">
              <w:rPr>
                <w:rFonts w:ascii="仿宋" w:eastAsia="仿宋" w:hAnsi="仿宋"/>
                <w:sz w:val="24"/>
                <w:szCs w:val="24"/>
              </w:rPr>
              <w:t>2</w:t>
            </w:r>
            <w:r>
              <w:rPr>
                <w:rFonts w:ascii="仿宋" w:eastAsia="仿宋" w:hAnsi="仿宋" w:hint="eastAsia"/>
                <w:sz w:val="24"/>
                <w:szCs w:val="24"/>
              </w:rPr>
              <w:t>分；</w:t>
            </w:r>
          </w:p>
          <w:p w14:paraId="5CE42F4F" w14:textId="77777777" w:rsidR="00D803CE" w:rsidRDefault="008B1988">
            <w:pPr>
              <w:rPr>
                <w:rFonts w:ascii="仿宋" w:eastAsia="仿宋" w:hAnsi="仿宋"/>
                <w:sz w:val="24"/>
                <w:szCs w:val="24"/>
              </w:rPr>
            </w:pPr>
            <w:r>
              <w:rPr>
                <w:rFonts w:ascii="仿宋" w:eastAsia="仿宋" w:hAnsi="仿宋" w:hint="eastAsia"/>
                <w:sz w:val="24"/>
                <w:szCs w:val="24"/>
              </w:rPr>
              <w:t>未提供得0分。</w:t>
            </w:r>
          </w:p>
        </w:tc>
      </w:tr>
      <w:tr w:rsidR="00D803CE" w14:paraId="5B986C00" w14:textId="77777777">
        <w:trPr>
          <w:jc w:val="center"/>
        </w:trPr>
        <w:tc>
          <w:tcPr>
            <w:tcW w:w="675" w:type="dxa"/>
            <w:vMerge w:val="restart"/>
            <w:vAlign w:val="center"/>
          </w:tcPr>
          <w:p w14:paraId="142F35A5" w14:textId="77777777" w:rsidR="00D803CE" w:rsidRDefault="008B1988">
            <w:pPr>
              <w:jc w:val="center"/>
              <w:rPr>
                <w:rFonts w:ascii="仿宋" w:eastAsia="仿宋" w:hAnsi="仿宋"/>
                <w:sz w:val="24"/>
                <w:szCs w:val="24"/>
              </w:rPr>
            </w:pPr>
            <w:r>
              <w:rPr>
                <w:rFonts w:ascii="仿宋" w:eastAsia="仿宋" w:hAnsi="仿宋"/>
                <w:sz w:val="24"/>
                <w:szCs w:val="24"/>
              </w:rPr>
              <w:t>3</w:t>
            </w:r>
          </w:p>
        </w:tc>
        <w:tc>
          <w:tcPr>
            <w:tcW w:w="1276" w:type="dxa"/>
            <w:vMerge w:val="restart"/>
            <w:vAlign w:val="center"/>
          </w:tcPr>
          <w:p w14:paraId="7229AF3D" w14:textId="77777777" w:rsidR="00D803CE" w:rsidRDefault="008B1988">
            <w:pPr>
              <w:jc w:val="center"/>
              <w:rPr>
                <w:rFonts w:ascii="仿宋" w:eastAsia="仿宋" w:hAnsi="仿宋"/>
                <w:sz w:val="24"/>
                <w:szCs w:val="24"/>
              </w:rPr>
            </w:pPr>
            <w:r>
              <w:rPr>
                <w:rFonts w:ascii="仿宋" w:eastAsia="仿宋" w:hAnsi="仿宋" w:hint="eastAsia"/>
                <w:sz w:val="24"/>
                <w:szCs w:val="24"/>
              </w:rPr>
              <w:t>商务部分（</w:t>
            </w:r>
            <w:r>
              <w:rPr>
                <w:rFonts w:ascii="仿宋" w:eastAsia="仿宋" w:hAnsi="仿宋"/>
                <w:sz w:val="24"/>
                <w:szCs w:val="24"/>
              </w:rPr>
              <w:t>15</w:t>
            </w:r>
            <w:r>
              <w:rPr>
                <w:rFonts w:ascii="仿宋" w:eastAsia="仿宋" w:hAnsi="仿宋" w:hint="eastAsia"/>
                <w:sz w:val="24"/>
                <w:szCs w:val="24"/>
              </w:rPr>
              <w:t>分）</w:t>
            </w:r>
          </w:p>
        </w:tc>
        <w:tc>
          <w:tcPr>
            <w:tcW w:w="1052" w:type="dxa"/>
            <w:vAlign w:val="center"/>
          </w:tcPr>
          <w:p w14:paraId="4434AF1F" w14:textId="77777777" w:rsidR="00D803CE" w:rsidRDefault="008B1988">
            <w:pPr>
              <w:jc w:val="center"/>
              <w:rPr>
                <w:rFonts w:ascii="仿宋" w:eastAsia="仿宋" w:hAnsi="仿宋"/>
                <w:sz w:val="24"/>
                <w:szCs w:val="24"/>
              </w:rPr>
            </w:pPr>
            <w:r>
              <w:rPr>
                <w:rFonts w:ascii="仿宋" w:eastAsia="仿宋" w:hAnsi="仿宋"/>
                <w:sz w:val="24"/>
                <w:szCs w:val="24"/>
              </w:rPr>
              <w:t>综合实力</w:t>
            </w:r>
          </w:p>
        </w:tc>
        <w:tc>
          <w:tcPr>
            <w:tcW w:w="1134" w:type="dxa"/>
            <w:vAlign w:val="center"/>
          </w:tcPr>
          <w:p w14:paraId="342F0AC2" w14:textId="77777777" w:rsidR="00D803CE" w:rsidRDefault="008B1988">
            <w:pPr>
              <w:jc w:val="center"/>
              <w:rPr>
                <w:rFonts w:ascii="仿宋" w:eastAsia="仿宋" w:hAnsi="仿宋"/>
                <w:sz w:val="24"/>
                <w:szCs w:val="24"/>
              </w:rPr>
            </w:pPr>
            <w:r>
              <w:rPr>
                <w:rFonts w:ascii="仿宋" w:eastAsia="仿宋" w:hAnsi="仿宋"/>
                <w:sz w:val="24"/>
                <w:szCs w:val="24"/>
              </w:rPr>
              <w:t>3</w:t>
            </w:r>
          </w:p>
        </w:tc>
        <w:tc>
          <w:tcPr>
            <w:tcW w:w="4221" w:type="dxa"/>
            <w:vAlign w:val="center"/>
          </w:tcPr>
          <w:p w14:paraId="0BBC8DCB" w14:textId="77777777" w:rsidR="00D803CE" w:rsidRDefault="008B1988">
            <w:pPr>
              <w:rPr>
                <w:rFonts w:ascii="仿宋" w:eastAsia="仿宋" w:hAnsi="仿宋"/>
                <w:sz w:val="24"/>
                <w:szCs w:val="24"/>
              </w:rPr>
            </w:pPr>
            <w:r>
              <w:rPr>
                <w:rFonts w:ascii="仿宋" w:eastAsia="仿宋" w:hAnsi="仿宋"/>
                <w:sz w:val="24"/>
                <w:szCs w:val="24"/>
              </w:rPr>
              <w:t>供应商具有有效期内的</w:t>
            </w:r>
            <w:r>
              <w:rPr>
                <w:rFonts w:ascii="仿宋" w:eastAsia="仿宋" w:hAnsi="仿宋" w:hint="eastAsia"/>
                <w:bCs/>
                <w:sz w:val="24"/>
                <w:szCs w:val="24"/>
              </w:rPr>
              <w:t>质量保证体系证书</w:t>
            </w:r>
          </w:p>
        </w:tc>
      </w:tr>
      <w:tr w:rsidR="00D803CE" w14:paraId="7C7A67DB" w14:textId="77777777">
        <w:trPr>
          <w:jc w:val="center"/>
        </w:trPr>
        <w:tc>
          <w:tcPr>
            <w:tcW w:w="675" w:type="dxa"/>
            <w:vMerge/>
            <w:vAlign w:val="center"/>
          </w:tcPr>
          <w:p w14:paraId="0174323E" w14:textId="77777777" w:rsidR="00D803CE" w:rsidRDefault="00D803CE">
            <w:pPr>
              <w:jc w:val="center"/>
              <w:rPr>
                <w:rFonts w:ascii="仿宋" w:eastAsia="仿宋" w:hAnsi="仿宋"/>
                <w:sz w:val="24"/>
                <w:szCs w:val="24"/>
              </w:rPr>
            </w:pPr>
          </w:p>
        </w:tc>
        <w:tc>
          <w:tcPr>
            <w:tcW w:w="1276" w:type="dxa"/>
            <w:vMerge/>
            <w:vAlign w:val="center"/>
          </w:tcPr>
          <w:p w14:paraId="61B819C3" w14:textId="77777777" w:rsidR="00D803CE" w:rsidRDefault="00D803CE">
            <w:pPr>
              <w:jc w:val="center"/>
              <w:rPr>
                <w:rFonts w:ascii="仿宋" w:eastAsia="仿宋" w:hAnsi="仿宋"/>
                <w:sz w:val="24"/>
                <w:szCs w:val="24"/>
              </w:rPr>
            </w:pPr>
          </w:p>
        </w:tc>
        <w:tc>
          <w:tcPr>
            <w:tcW w:w="1052" w:type="dxa"/>
            <w:vAlign w:val="center"/>
          </w:tcPr>
          <w:p w14:paraId="6EC1323E" w14:textId="77777777" w:rsidR="00D803CE" w:rsidRDefault="008B1988">
            <w:pPr>
              <w:jc w:val="center"/>
              <w:rPr>
                <w:rFonts w:ascii="仿宋" w:eastAsia="仿宋" w:hAnsi="仿宋"/>
                <w:sz w:val="24"/>
                <w:szCs w:val="24"/>
              </w:rPr>
            </w:pPr>
            <w:r>
              <w:rPr>
                <w:rFonts w:ascii="仿宋" w:eastAsia="仿宋" w:hAnsi="仿宋"/>
                <w:sz w:val="24"/>
                <w:szCs w:val="24"/>
              </w:rPr>
              <w:t>响应文件制作</w:t>
            </w:r>
          </w:p>
        </w:tc>
        <w:tc>
          <w:tcPr>
            <w:tcW w:w="1134" w:type="dxa"/>
            <w:vAlign w:val="center"/>
          </w:tcPr>
          <w:p w14:paraId="04B1691E" w14:textId="77777777" w:rsidR="00D803CE" w:rsidRDefault="008B1988">
            <w:pPr>
              <w:jc w:val="center"/>
              <w:rPr>
                <w:rFonts w:ascii="仿宋" w:eastAsia="仿宋" w:hAnsi="仿宋"/>
                <w:sz w:val="24"/>
                <w:szCs w:val="24"/>
              </w:rPr>
            </w:pPr>
            <w:r>
              <w:rPr>
                <w:rFonts w:ascii="仿宋" w:eastAsia="仿宋" w:hAnsi="仿宋"/>
                <w:sz w:val="24"/>
                <w:szCs w:val="24"/>
              </w:rPr>
              <w:t>2</w:t>
            </w:r>
          </w:p>
        </w:tc>
        <w:tc>
          <w:tcPr>
            <w:tcW w:w="4221" w:type="dxa"/>
            <w:vAlign w:val="center"/>
          </w:tcPr>
          <w:p w14:paraId="251A494A" w14:textId="77777777" w:rsidR="00D803CE" w:rsidRDefault="008B1988">
            <w:pPr>
              <w:rPr>
                <w:rFonts w:ascii="仿宋" w:eastAsia="仿宋" w:hAnsi="仿宋"/>
                <w:sz w:val="24"/>
                <w:szCs w:val="24"/>
              </w:rPr>
            </w:pPr>
            <w:r>
              <w:rPr>
                <w:rFonts w:ascii="仿宋" w:eastAsia="仿宋" w:hAnsi="仿宋"/>
                <w:sz w:val="24"/>
                <w:szCs w:val="24"/>
              </w:rPr>
              <w:t>响应文件完全按照本磋商文件制作</w:t>
            </w:r>
            <w:r>
              <w:rPr>
                <w:rFonts w:ascii="仿宋" w:eastAsia="仿宋" w:hAnsi="仿宋" w:hint="eastAsia"/>
                <w:sz w:val="24"/>
                <w:szCs w:val="24"/>
              </w:rPr>
              <w:t>，目录准确，</w:t>
            </w:r>
            <w:r>
              <w:rPr>
                <w:rFonts w:ascii="仿宋" w:eastAsia="仿宋" w:hAnsi="仿宋"/>
                <w:sz w:val="24"/>
                <w:szCs w:val="24"/>
              </w:rPr>
              <w:t>便于评审委员会寻找</w:t>
            </w:r>
            <w:r>
              <w:rPr>
                <w:rFonts w:ascii="仿宋" w:eastAsia="仿宋" w:hAnsi="仿宋" w:hint="eastAsia"/>
                <w:sz w:val="24"/>
                <w:szCs w:val="24"/>
              </w:rPr>
              <w:t>、</w:t>
            </w:r>
            <w:r>
              <w:rPr>
                <w:rFonts w:ascii="仿宋" w:eastAsia="仿宋" w:hAnsi="仿宋"/>
                <w:sz w:val="24"/>
                <w:szCs w:val="24"/>
              </w:rPr>
              <w:t>正本相关证书清晰日期完整</w:t>
            </w:r>
            <w:r>
              <w:rPr>
                <w:rFonts w:ascii="仿宋" w:eastAsia="仿宋" w:hAnsi="仿宋" w:hint="eastAsia"/>
                <w:sz w:val="24"/>
                <w:szCs w:val="24"/>
              </w:rPr>
              <w:t>，</w:t>
            </w:r>
            <w:r>
              <w:rPr>
                <w:rFonts w:ascii="仿宋" w:eastAsia="仿宋" w:hAnsi="仿宋"/>
                <w:sz w:val="24"/>
                <w:szCs w:val="24"/>
              </w:rPr>
              <w:t>得2</w:t>
            </w:r>
            <w:r>
              <w:rPr>
                <w:rFonts w:ascii="仿宋" w:eastAsia="仿宋" w:hAnsi="仿宋" w:hint="eastAsia"/>
                <w:sz w:val="24"/>
                <w:szCs w:val="24"/>
              </w:rPr>
              <w:t>分；有一项顺序错误、证书不</w:t>
            </w:r>
            <w:proofErr w:type="gramStart"/>
            <w:r>
              <w:rPr>
                <w:rFonts w:ascii="仿宋" w:eastAsia="仿宋" w:hAnsi="仿宋" w:hint="eastAsia"/>
                <w:sz w:val="24"/>
                <w:szCs w:val="24"/>
              </w:rPr>
              <w:t>清晰等扣</w:t>
            </w:r>
            <w:proofErr w:type="gramEnd"/>
            <w:r>
              <w:rPr>
                <w:rFonts w:ascii="仿宋" w:eastAsia="仿宋" w:hAnsi="仿宋" w:hint="eastAsia"/>
                <w:sz w:val="24"/>
                <w:szCs w:val="24"/>
              </w:rPr>
              <w:t>0.5分，扣完为止。</w:t>
            </w:r>
          </w:p>
        </w:tc>
      </w:tr>
      <w:tr w:rsidR="00D803CE" w14:paraId="12D05C9A" w14:textId="77777777">
        <w:trPr>
          <w:jc w:val="center"/>
        </w:trPr>
        <w:tc>
          <w:tcPr>
            <w:tcW w:w="675" w:type="dxa"/>
            <w:vMerge/>
            <w:vAlign w:val="center"/>
          </w:tcPr>
          <w:p w14:paraId="7EEF43CD" w14:textId="77777777" w:rsidR="00D803CE" w:rsidRDefault="00D803CE">
            <w:pPr>
              <w:jc w:val="center"/>
              <w:rPr>
                <w:rFonts w:ascii="仿宋" w:eastAsia="仿宋" w:hAnsi="仿宋"/>
                <w:sz w:val="24"/>
                <w:szCs w:val="24"/>
              </w:rPr>
            </w:pPr>
          </w:p>
        </w:tc>
        <w:tc>
          <w:tcPr>
            <w:tcW w:w="1276" w:type="dxa"/>
            <w:vMerge/>
            <w:vAlign w:val="center"/>
          </w:tcPr>
          <w:p w14:paraId="3C090A6E" w14:textId="77777777" w:rsidR="00D803CE" w:rsidRDefault="00D803CE">
            <w:pPr>
              <w:jc w:val="center"/>
              <w:rPr>
                <w:rFonts w:ascii="仿宋" w:eastAsia="仿宋" w:hAnsi="仿宋"/>
                <w:sz w:val="24"/>
                <w:szCs w:val="24"/>
              </w:rPr>
            </w:pPr>
          </w:p>
        </w:tc>
        <w:tc>
          <w:tcPr>
            <w:tcW w:w="1052" w:type="dxa"/>
            <w:vAlign w:val="center"/>
          </w:tcPr>
          <w:p w14:paraId="41E1FAA6" w14:textId="77777777" w:rsidR="00D803CE" w:rsidRDefault="008B1988">
            <w:pPr>
              <w:jc w:val="center"/>
              <w:rPr>
                <w:rFonts w:ascii="仿宋" w:eastAsia="仿宋" w:hAnsi="仿宋"/>
                <w:sz w:val="24"/>
                <w:szCs w:val="24"/>
              </w:rPr>
            </w:pPr>
            <w:r>
              <w:rPr>
                <w:rFonts w:ascii="仿宋" w:eastAsia="仿宋" w:hAnsi="仿宋"/>
                <w:sz w:val="24"/>
                <w:szCs w:val="24"/>
              </w:rPr>
              <w:t>相关业绩</w:t>
            </w:r>
          </w:p>
        </w:tc>
        <w:tc>
          <w:tcPr>
            <w:tcW w:w="1134" w:type="dxa"/>
            <w:vAlign w:val="center"/>
          </w:tcPr>
          <w:p w14:paraId="1559803C" w14:textId="77777777" w:rsidR="00D803CE" w:rsidRDefault="008B1988">
            <w:pPr>
              <w:jc w:val="center"/>
              <w:rPr>
                <w:rFonts w:ascii="仿宋" w:eastAsia="仿宋" w:hAnsi="仿宋"/>
                <w:sz w:val="24"/>
                <w:szCs w:val="24"/>
              </w:rPr>
            </w:pPr>
            <w:r>
              <w:rPr>
                <w:rFonts w:ascii="仿宋" w:eastAsia="仿宋" w:hAnsi="仿宋"/>
                <w:sz w:val="24"/>
                <w:szCs w:val="24"/>
              </w:rPr>
              <w:t>10</w:t>
            </w:r>
          </w:p>
          <w:p w14:paraId="25992DAE" w14:textId="77777777" w:rsidR="00D803CE" w:rsidRDefault="00D803CE">
            <w:pPr>
              <w:jc w:val="center"/>
              <w:rPr>
                <w:rFonts w:ascii="仿宋" w:eastAsia="仿宋" w:hAnsi="仿宋"/>
                <w:sz w:val="24"/>
                <w:szCs w:val="24"/>
              </w:rPr>
            </w:pPr>
          </w:p>
        </w:tc>
        <w:tc>
          <w:tcPr>
            <w:tcW w:w="4221" w:type="dxa"/>
            <w:vAlign w:val="center"/>
          </w:tcPr>
          <w:p w14:paraId="007A2250" w14:textId="77777777" w:rsidR="00D803CE" w:rsidRDefault="008B1988">
            <w:pPr>
              <w:rPr>
                <w:rFonts w:ascii="仿宋" w:eastAsia="仿宋" w:hAnsi="仿宋"/>
                <w:sz w:val="24"/>
                <w:szCs w:val="24"/>
              </w:rPr>
            </w:pPr>
            <w:r>
              <w:rPr>
                <w:rFonts w:ascii="仿宋" w:eastAsia="仿宋" w:hAnsi="仿宋"/>
                <w:sz w:val="24"/>
                <w:szCs w:val="24"/>
              </w:rPr>
              <w:t>近三年内</w:t>
            </w:r>
            <w:r>
              <w:rPr>
                <w:rFonts w:ascii="仿宋" w:eastAsia="仿宋" w:hAnsi="仿宋" w:cs="仿宋" w:hint="eastAsia"/>
                <w:sz w:val="24"/>
                <w:szCs w:val="24"/>
              </w:rPr>
              <w:t>（201</w:t>
            </w:r>
            <w:r>
              <w:rPr>
                <w:rFonts w:ascii="仿宋" w:eastAsia="仿宋" w:hAnsi="仿宋" w:cs="仿宋"/>
                <w:sz w:val="24"/>
                <w:szCs w:val="24"/>
              </w:rPr>
              <w:t>7</w:t>
            </w:r>
            <w:r>
              <w:rPr>
                <w:rFonts w:ascii="仿宋" w:eastAsia="仿宋" w:hAnsi="仿宋" w:cs="仿宋" w:hint="eastAsia"/>
                <w:sz w:val="24"/>
                <w:szCs w:val="24"/>
              </w:rPr>
              <w:t>年1月1日至磋商响应文件递交截止日前）与</w:t>
            </w:r>
            <w:r>
              <w:rPr>
                <w:rFonts w:ascii="仿宋" w:eastAsia="仿宋" w:hAnsi="仿宋"/>
                <w:sz w:val="24"/>
                <w:szCs w:val="24"/>
              </w:rPr>
              <w:t>本项目同类业绩</w:t>
            </w:r>
            <w:r>
              <w:rPr>
                <w:rFonts w:ascii="仿宋" w:eastAsia="仿宋" w:hAnsi="仿宋" w:hint="eastAsia"/>
                <w:sz w:val="24"/>
                <w:szCs w:val="24"/>
              </w:rPr>
              <w:t>，</w:t>
            </w:r>
            <w:r>
              <w:rPr>
                <w:rFonts w:ascii="仿宋" w:eastAsia="仿宋" w:hAnsi="仿宋"/>
                <w:sz w:val="24"/>
                <w:szCs w:val="24"/>
              </w:rPr>
              <w:t>每增加一个加2分，最高得10分。</w:t>
            </w:r>
          </w:p>
          <w:p w14:paraId="68831015" w14:textId="77777777" w:rsidR="00D803CE" w:rsidRDefault="008B1988">
            <w:pPr>
              <w:rPr>
                <w:rFonts w:ascii="仿宋" w:eastAsia="仿宋" w:hAnsi="仿宋"/>
                <w:sz w:val="24"/>
                <w:szCs w:val="24"/>
              </w:rPr>
            </w:pPr>
            <w:r>
              <w:rPr>
                <w:rFonts w:ascii="仿宋" w:eastAsia="仿宋" w:hAnsi="仿宋"/>
                <w:sz w:val="24"/>
                <w:szCs w:val="24"/>
              </w:rPr>
              <w:t>注</w:t>
            </w:r>
            <w:r>
              <w:rPr>
                <w:rFonts w:ascii="仿宋" w:eastAsia="仿宋" w:hAnsi="仿宋" w:hint="eastAsia"/>
                <w:sz w:val="24"/>
                <w:szCs w:val="24"/>
              </w:rPr>
              <w:t>1</w:t>
            </w:r>
            <w:r>
              <w:rPr>
                <w:rFonts w:ascii="仿宋" w:eastAsia="仿宋" w:hAnsi="仿宋"/>
                <w:sz w:val="24"/>
                <w:szCs w:val="24"/>
              </w:rPr>
              <w:t>：需提供合同首页、金额页、签字盖章页、项目内容页等并加盖供应商公章。</w:t>
            </w:r>
          </w:p>
          <w:p w14:paraId="070CD83D" w14:textId="77777777" w:rsidR="00D803CE" w:rsidRDefault="008B1988">
            <w:pPr>
              <w:rPr>
                <w:rFonts w:ascii="仿宋" w:eastAsia="仿宋" w:hAnsi="仿宋"/>
                <w:sz w:val="24"/>
                <w:szCs w:val="24"/>
              </w:rPr>
            </w:pPr>
            <w:r>
              <w:rPr>
                <w:rFonts w:ascii="仿宋" w:eastAsia="仿宋" w:hAnsi="仿宋" w:cs="仿宋" w:hint="eastAsia"/>
                <w:sz w:val="24"/>
                <w:szCs w:val="24"/>
              </w:rPr>
              <w:t>注2：同类业绩指装修改造项目。</w:t>
            </w:r>
          </w:p>
        </w:tc>
      </w:tr>
      <w:tr w:rsidR="00D803CE" w14:paraId="53B1DE79" w14:textId="77777777">
        <w:trPr>
          <w:jc w:val="center"/>
        </w:trPr>
        <w:tc>
          <w:tcPr>
            <w:tcW w:w="675" w:type="dxa"/>
            <w:vAlign w:val="center"/>
          </w:tcPr>
          <w:p w14:paraId="5E7D3B83" w14:textId="77777777" w:rsidR="00D803CE" w:rsidRDefault="008B1988">
            <w:pPr>
              <w:jc w:val="center"/>
              <w:rPr>
                <w:rFonts w:ascii="仿宋" w:eastAsia="仿宋" w:hAnsi="仿宋"/>
                <w:sz w:val="24"/>
                <w:szCs w:val="24"/>
              </w:rPr>
            </w:pPr>
            <w:r>
              <w:rPr>
                <w:rFonts w:ascii="仿宋" w:eastAsia="仿宋" w:hAnsi="仿宋" w:hint="eastAsia"/>
                <w:sz w:val="24"/>
                <w:szCs w:val="24"/>
              </w:rPr>
              <w:t>4</w:t>
            </w:r>
          </w:p>
        </w:tc>
        <w:tc>
          <w:tcPr>
            <w:tcW w:w="1276" w:type="dxa"/>
            <w:vAlign w:val="center"/>
          </w:tcPr>
          <w:p w14:paraId="0560F9F1" w14:textId="77777777" w:rsidR="00D803CE" w:rsidRDefault="008B1988">
            <w:pPr>
              <w:jc w:val="center"/>
              <w:rPr>
                <w:rFonts w:ascii="仿宋" w:eastAsia="仿宋" w:hAnsi="仿宋"/>
                <w:sz w:val="24"/>
                <w:szCs w:val="24"/>
              </w:rPr>
            </w:pPr>
            <w:r>
              <w:rPr>
                <w:rFonts w:ascii="仿宋" w:eastAsia="仿宋" w:hAnsi="仿宋" w:hint="eastAsia"/>
                <w:sz w:val="24"/>
                <w:szCs w:val="24"/>
              </w:rPr>
              <w:t>节能产品、环境标志产品（2分）</w:t>
            </w:r>
          </w:p>
        </w:tc>
        <w:tc>
          <w:tcPr>
            <w:tcW w:w="1052" w:type="dxa"/>
            <w:vAlign w:val="center"/>
          </w:tcPr>
          <w:p w14:paraId="746154DC" w14:textId="77777777" w:rsidR="00D803CE" w:rsidRDefault="008B1988">
            <w:pPr>
              <w:jc w:val="center"/>
              <w:rPr>
                <w:rFonts w:ascii="仿宋" w:eastAsia="仿宋" w:hAnsi="仿宋"/>
                <w:sz w:val="24"/>
                <w:szCs w:val="24"/>
              </w:rPr>
            </w:pPr>
            <w:r>
              <w:rPr>
                <w:rFonts w:ascii="仿宋" w:eastAsia="仿宋" w:hAnsi="仿宋" w:hint="eastAsia"/>
                <w:sz w:val="24"/>
                <w:szCs w:val="24"/>
              </w:rPr>
              <w:t>节能产品、环境标志产品</w:t>
            </w:r>
          </w:p>
        </w:tc>
        <w:tc>
          <w:tcPr>
            <w:tcW w:w="1134" w:type="dxa"/>
            <w:vAlign w:val="center"/>
          </w:tcPr>
          <w:p w14:paraId="5501729B" w14:textId="77777777" w:rsidR="00D803CE" w:rsidRDefault="008B1988">
            <w:pPr>
              <w:jc w:val="center"/>
              <w:rPr>
                <w:rFonts w:ascii="仿宋" w:eastAsia="仿宋" w:hAnsi="仿宋"/>
                <w:sz w:val="24"/>
                <w:szCs w:val="24"/>
              </w:rPr>
            </w:pPr>
            <w:r>
              <w:rPr>
                <w:rFonts w:ascii="仿宋" w:eastAsia="仿宋" w:hAnsi="仿宋" w:hint="eastAsia"/>
                <w:sz w:val="24"/>
                <w:szCs w:val="24"/>
              </w:rPr>
              <w:t>2</w:t>
            </w:r>
          </w:p>
        </w:tc>
        <w:tc>
          <w:tcPr>
            <w:tcW w:w="4221" w:type="dxa"/>
            <w:vAlign w:val="center"/>
          </w:tcPr>
          <w:p w14:paraId="339699B9" w14:textId="77777777" w:rsidR="00D803CE" w:rsidRDefault="008B1988">
            <w:pPr>
              <w:rPr>
                <w:rFonts w:ascii="仿宋" w:eastAsia="仿宋" w:hAnsi="仿宋"/>
                <w:sz w:val="24"/>
                <w:szCs w:val="24"/>
              </w:rPr>
            </w:pPr>
            <w:r>
              <w:rPr>
                <w:rFonts w:ascii="仿宋" w:eastAsia="仿宋" w:hAnsi="仿宋" w:hint="eastAsia"/>
                <w:sz w:val="24"/>
                <w:szCs w:val="24"/>
              </w:rPr>
              <w:t>投标产品每有一项为现行有效的政府采购节能产品或环境标志产品得0.</w:t>
            </w:r>
            <w:r>
              <w:rPr>
                <w:rFonts w:ascii="仿宋" w:eastAsia="仿宋" w:hAnsi="仿宋"/>
                <w:sz w:val="24"/>
                <w:szCs w:val="24"/>
              </w:rPr>
              <w:t>5</w:t>
            </w:r>
            <w:r>
              <w:rPr>
                <w:rFonts w:ascii="仿宋" w:eastAsia="仿宋" w:hAnsi="仿宋" w:hint="eastAsia"/>
                <w:sz w:val="24"/>
                <w:szCs w:val="24"/>
              </w:rPr>
              <w:t>分，每有一项为现行有效的政府采购环境标志产品得0.</w:t>
            </w:r>
            <w:r>
              <w:rPr>
                <w:rFonts w:ascii="仿宋" w:eastAsia="仿宋" w:hAnsi="仿宋"/>
                <w:sz w:val="24"/>
                <w:szCs w:val="24"/>
              </w:rPr>
              <w:t>5</w:t>
            </w:r>
            <w:r>
              <w:rPr>
                <w:rFonts w:ascii="仿宋" w:eastAsia="仿宋" w:hAnsi="仿宋" w:hint="eastAsia"/>
                <w:sz w:val="24"/>
                <w:szCs w:val="24"/>
              </w:rPr>
              <w:t>分，最多得2分。</w:t>
            </w:r>
          </w:p>
          <w:p w14:paraId="339419E3" w14:textId="77777777" w:rsidR="00D803CE" w:rsidRDefault="008B1988">
            <w:pPr>
              <w:rPr>
                <w:rFonts w:ascii="仿宋" w:eastAsia="仿宋" w:hAnsi="仿宋"/>
                <w:sz w:val="24"/>
                <w:szCs w:val="24"/>
              </w:rPr>
            </w:pPr>
            <w:r>
              <w:rPr>
                <w:rFonts w:ascii="仿宋" w:eastAsia="仿宋" w:hAnsi="仿宋" w:hint="eastAsia"/>
                <w:sz w:val="24"/>
                <w:szCs w:val="24"/>
              </w:rPr>
              <w:t>注：供应商自行提供政府采购节能产品或环境标志产品证明文件，否则不予考虑，详见表后说明。</w:t>
            </w:r>
          </w:p>
        </w:tc>
      </w:tr>
    </w:tbl>
    <w:p w14:paraId="5F66A099" w14:textId="77777777" w:rsidR="00160CD9" w:rsidRDefault="008B1988">
      <w:pPr>
        <w:spacing w:line="360" w:lineRule="auto"/>
        <w:rPr>
          <w:rFonts w:ascii="仿宋" w:eastAsia="仿宋" w:hAnsi="仿宋" w:cs="仿宋"/>
          <w:sz w:val="24"/>
          <w:szCs w:val="24"/>
        </w:rPr>
      </w:pPr>
      <w:r>
        <w:rPr>
          <w:rFonts w:ascii="仿宋" w:eastAsia="仿宋" w:hAnsi="仿宋" w:cs="仿宋" w:hint="eastAsia"/>
          <w:sz w:val="24"/>
          <w:szCs w:val="24"/>
        </w:rPr>
        <w:t xml:space="preserve">    </w:t>
      </w:r>
    </w:p>
    <w:p w14:paraId="69B0ACF5" w14:textId="780E808D"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lastRenderedPageBreak/>
        <w:t>说明1：</w:t>
      </w:r>
      <w:r>
        <w:rPr>
          <w:rFonts w:ascii="仿宋" w:eastAsia="仿宋" w:hAnsi="仿宋" w:cs="仿宋"/>
          <w:sz w:val="24"/>
          <w:szCs w:val="24"/>
        </w:rPr>
        <w:t xml:space="preserve"> </w:t>
      </w:r>
    </w:p>
    <w:p w14:paraId="39E82D83" w14:textId="77777777" w:rsidR="00D803CE" w:rsidRDefault="008B1988" w:rsidP="00410D1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本项目为专门面向小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采购项目。即根据《工业和信息化部、国家统计局、国家发展和改革委员会、财政部关于印发中小企业划型标准规定的通知》（工信部联企业[2011]300号）规定的划分标准，参与本项目的供应商必须为小型或者微型企业，否则将被视为无效响应。小型和微型企业须填写竞争性磋商文件第五章 附件7-8规定的“小型微型企业声明函”。</w:t>
      </w:r>
    </w:p>
    <w:p w14:paraId="1B26D3C2" w14:textId="77777777" w:rsidR="00D803CE" w:rsidRDefault="008B1988" w:rsidP="00410D1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注1：监狱企业投标视同小型、微型企业，须填写竞争性磋商文件第五章 附件7-8规定的“小型微型企业声明函”并提供由省级以上监狱管理局、戒毒管理局（含新疆生产建设兵团）出具的属于监狱企业的证明文件复印件。</w:t>
      </w:r>
    </w:p>
    <w:p w14:paraId="3B9672CC" w14:textId="77777777" w:rsidR="00D803CE" w:rsidRDefault="008B1988" w:rsidP="00410D1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注2：残疾人福利性单位投标视同小型、微型企业，须填写竞争性磋商文件第第五章 附件7-8规定的“残疾人福利性单位声明函”。</w:t>
      </w:r>
    </w:p>
    <w:p w14:paraId="15BED43A" w14:textId="77777777" w:rsidR="00D803CE" w:rsidRDefault="008B1988">
      <w:pPr>
        <w:spacing w:line="360" w:lineRule="auto"/>
        <w:rPr>
          <w:rFonts w:ascii="仿宋" w:eastAsia="仿宋" w:hAnsi="仿宋" w:cs="仿宋"/>
          <w:b/>
          <w:sz w:val="24"/>
          <w:szCs w:val="24"/>
        </w:rPr>
      </w:pPr>
      <w:r>
        <w:rPr>
          <w:rFonts w:ascii="仿宋" w:eastAsia="仿宋" w:hAnsi="仿宋" w:cs="仿宋" w:hint="eastAsia"/>
          <w:b/>
          <w:sz w:val="24"/>
          <w:szCs w:val="24"/>
        </w:rPr>
        <w:t>说明2：节能产品和环境标志产品</w:t>
      </w:r>
    </w:p>
    <w:p w14:paraId="54E07FEC" w14:textId="77777777" w:rsidR="00D803CE" w:rsidRDefault="008B1988" w:rsidP="00410D1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3986C2F" w14:textId="7344F2DF" w:rsidR="00D803CE" w:rsidRDefault="008B1988" w:rsidP="00410D1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1.如采购的产品属于强制采购的，</w:t>
      </w:r>
      <w:r w:rsidR="0079483B">
        <w:rPr>
          <w:rFonts w:ascii="仿宋" w:eastAsia="仿宋" w:hAnsi="仿宋" w:cs="仿宋" w:hint="eastAsia"/>
          <w:sz w:val="24"/>
          <w:szCs w:val="24"/>
        </w:rPr>
        <w:t>供应商</w:t>
      </w:r>
      <w:r>
        <w:rPr>
          <w:rFonts w:ascii="仿宋" w:eastAsia="仿宋" w:hAnsi="仿宋" w:cs="仿宋" w:hint="eastAsia"/>
          <w:sz w:val="24"/>
          <w:szCs w:val="24"/>
        </w:rPr>
        <w:t>必须为投标产品出具由国家确定的认证机构出具的、处于有效期之内的认证证书，否则其投标将被视为无效投标。</w:t>
      </w:r>
    </w:p>
    <w:p w14:paraId="497B0CAF" w14:textId="54525425" w:rsidR="00D803CE" w:rsidRDefault="008B1988" w:rsidP="00410D1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2.如采购的产品属于优先采购的，</w:t>
      </w:r>
      <w:r w:rsidR="0079483B">
        <w:rPr>
          <w:rFonts w:ascii="仿宋" w:eastAsia="仿宋" w:hAnsi="仿宋" w:cs="仿宋" w:hint="eastAsia"/>
          <w:sz w:val="24"/>
          <w:szCs w:val="24"/>
        </w:rPr>
        <w:t>供应商</w:t>
      </w:r>
      <w:r>
        <w:rPr>
          <w:rFonts w:ascii="仿宋" w:eastAsia="仿宋" w:hAnsi="仿宋" w:cs="仿宋" w:hint="eastAsia"/>
          <w:sz w:val="24"/>
          <w:szCs w:val="24"/>
        </w:rPr>
        <w:t>可以为投标产品出具由国家确定的认证机构出具的、处于有效期之内的认证证书，在评审时作加分因素，否则评审时将不予认可。</w:t>
      </w:r>
    </w:p>
    <w:p w14:paraId="10A2659A" w14:textId="77777777" w:rsidR="00D803CE" w:rsidRDefault="00D803CE">
      <w:pPr>
        <w:spacing w:line="360" w:lineRule="auto"/>
        <w:rPr>
          <w:rFonts w:ascii="仿宋" w:eastAsia="仿宋" w:hAnsi="仿宋" w:cs="仿宋"/>
          <w:sz w:val="24"/>
          <w:szCs w:val="24"/>
        </w:rPr>
      </w:pPr>
    </w:p>
    <w:p w14:paraId="4120781F" w14:textId="77777777" w:rsidR="00D803CE" w:rsidRDefault="008B1988">
      <w:pPr>
        <w:widowControl/>
        <w:jc w:val="left"/>
        <w:rPr>
          <w:rFonts w:ascii="仿宋" w:eastAsia="仿宋" w:hAnsi="仿宋" w:cs="仿宋"/>
          <w:sz w:val="24"/>
          <w:szCs w:val="24"/>
        </w:rPr>
      </w:pPr>
      <w:r>
        <w:rPr>
          <w:rFonts w:ascii="仿宋" w:eastAsia="仿宋" w:hAnsi="仿宋" w:cs="仿宋"/>
          <w:sz w:val="24"/>
          <w:szCs w:val="24"/>
        </w:rPr>
        <w:br w:type="page"/>
      </w:r>
    </w:p>
    <w:p w14:paraId="15AD196D" w14:textId="77777777" w:rsidR="00D803CE" w:rsidRDefault="008B1988">
      <w:pPr>
        <w:pStyle w:val="1"/>
        <w:spacing w:before="120" w:after="120" w:line="360" w:lineRule="auto"/>
        <w:jc w:val="center"/>
        <w:rPr>
          <w:rFonts w:ascii="仿宋" w:eastAsia="仿宋" w:hAnsi="仿宋" w:cs="仿宋"/>
          <w:sz w:val="32"/>
          <w:szCs w:val="32"/>
        </w:rPr>
      </w:pPr>
      <w:bookmarkStart w:id="401" w:name="_Toc520998817"/>
      <w:bookmarkStart w:id="402" w:name="_Toc23158"/>
      <w:r>
        <w:rPr>
          <w:rFonts w:ascii="仿宋" w:eastAsia="仿宋" w:hAnsi="仿宋" w:cs="仿宋" w:hint="eastAsia"/>
          <w:sz w:val="32"/>
          <w:szCs w:val="32"/>
        </w:rPr>
        <w:lastRenderedPageBreak/>
        <w:t>第三</w:t>
      </w:r>
      <w:bookmarkStart w:id="403" w:name="_Toc152045609"/>
      <w:bookmarkStart w:id="404" w:name="_Toc233102573"/>
      <w:bookmarkStart w:id="405" w:name="_Toc144974577"/>
      <w:bookmarkStart w:id="406" w:name="_Toc152042387"/>
      <w:bookmarkStart w:id="407" w:name="_Toc179632627"/>
      <w:r>
        <w:rPr>
          <w:rFonts w:ascii="仿宋" w:eastAsia="仿宋" w:hAnsi="仿宋" w:cs="仿宋" w:hint="eastAsia"/>
          <w:sz w:val="32"/>
          <w:szCs w:val="32"/>
        </w:rPr>
        <w:t>章</w:t>
      </w:r>
      <w:r>
        <w:rPr>
          <w:rFonts w:ascii="仿宋" w:eastAsia="仿宋" w:hAnsi="仿宋" w:cs="仿宋"/>
          <w:sz w:val="32"/>
          <w:szCs w:val="32"/>
        </w:rPr>
        <w:t xml:space="preserve"> </w:t>
      </w:r>
      <w:r>
        <w:rPr>
          <w:rFonts w:ascii="仿宋" w:eastAsia="仿宋" w:hAnsi="仿宋" w:cs="仿宋" w:hint="eastAsia"/>
          <w:sz w:val="32"/>
          <w:szCs w:val="32"/>
        </w:rPr>
        <w:t>合同专用条款</w:t>
      </w:r>
      <w:bookmarkEnd w:id="401"/>
      <w:bookmarkEnd w:id="402"/>
    </w:p>
    <w:p w14:paraId="3DB6B4E6" w14:textId="77777777" w:rsidR="00D803CE" w:rsidRDefault="008B1988">
      <w:pPr>
        <w:jc w:val="center"/>
        <w:rPr>
          <w:rFonts w:ascii="仿宋" w:eastAsia="仿宋" w:hAnsi="仿宋"/>
          <w:b/>
        </w:rPr>
      </w:pPr>
      <w:r>
        <w:rPr>
          <w:rFonts w:ascii="仿宋" w:eastAsia="仿宋" w:hAnsi="仿宋" w:hint="eastAsia"/>
          <w:b/>
        </w:rPr>
        <w:t>（注：合同通用条款详见电子版附件）</w:t>
      </w:r>
    </w:p>
    <w:p w14:paraId="2546B565" w14:textId="77777777" w:rsidR="00D803CE" w:rsidRDefault="008B1988">
      <w:pPr>
        <w:pStyle w:val="2"/>
        <w:spacing w:line="360" w:lineRule="auto"/>
        <w:rPr>
          <w:rFonts w:ascii="仿宋" w:eastAsia="仿宋" w:hAnsi="仿宋"/>
          <w:b w:val="0"/>
          <w:sz w:val="24"/>
          <w:szCs w:val="24"/>
        </w:rPr>
      </w:pPr>
      <w:bookmarkStart w:id="408" w:name="_Toc491149504"/>
      <w:bookmarkStart w:id="409" w:name="_Toc521508731"/>
      <w:bookmarkStart w:id="410" w:name="_Toc486580374"/>
      <w:bookmarkStart w:id="411" w:name="_Toc492202844"/>
      <w:bookmarkStart w:id="412" w:name="_Toc490331665"/>
      <w:bookmarkStart w:id="413" w:name="_Toc485323148"/>
      <w:bookmarkStart w:id="414" w:name="_Toc480303381"/>
      <w:bookmarkStart w:id="415" w:name="_Toc241459659"/>
      <w:bookmarkStart w:id="416" w:name="_Toc489280180"/>
      <w:bookmarkStart w:id="417" w:name="_Toc342296418"/>
      <w:bookmarkStart w:id="418" w:name="_BookMark_2"/>
      <w:r>
        <w:rPr>
          <w:rFonts w:ascii="仿宋" w:eastAsia="仿宋" w:hAnsi="仿宋"/>
          <w:b w:val="0"/>
          <w:sz w:val="24"/>
          <w:szCs w:val="24"/>
        </w:rPr>
        <w:t>1.一般约定</w:t>
      </w:r>
      <w:bookmarkEnd w:id="408"/>
      <w:bookmarkEnd w:id="409"/>
      <w:bookmarkEnd w:id="410"/>
      <w:bookmarkEnd w:id="411"/>
      <w:bookmarkEnd w:id="412"/>
      <w:bookmarkEnd w:id="413"/>
      <w:bookmarkEnd w:id="414"/>
      <w:bookmarkEnd w:id="415"/>
      <w:bookmarkEnd w:id="416"/>
      <w:bookmarkEnd w:id="417"/>
    </w:p>
    <w:p w14:paraId="24A9B55E" w14:textId="77777777" w:rsidR="00D803CE" w:rsidRDefault="008B1988">
      <w:pPr>
        <w:pStyle w:val="3"/>
        <w:spacing w:line="360" w:lineRule="auto"/>
        <w:rPr>
          <w:rFonts w:ascii="仿宋" w:eastAsia="仿宋" w:hAnsi="仿宋"/>
          <w:b w:val="0"/>
          <w:sz w:val="24"/>
          <w:szCs w:val="24"/>
        </w:rPr>
      </w:pPr>
      <w:bookmarkStart w:id="419" w:name="_Toc152042390"/>
      <w:bookmarkStart w:id="420" w:name="_Toc342296419"/>
      <w:bookmarkStart w:id="421" w:name="_Toc489280181"/>
      <w:bookmarkStart w:id="422" w:name="_Toc521508732"/>
      <w:bookmarkStart w:id="423" w:name="_Toc492202845"/>
      <w:bookmarkStart w:id="424" w:name="_Toc491149505"/>
      <w:bookmarkStart w:id="425" w:name="_Toc490331666"/>
      <w:bookmarkStart w:id="426" w:name="_Toc480303382"/>
      <w:bookmarkStart w:id="427" w:name="_Toc241459660"/>
      <w:bookmarkStart w:id="428" w:name="_Toc485323149"/>
      <w:bookmarkStart w:id="429" w:name="_Toc144974580"/>
      <w:bookmarkStart w:id="430" w:name="_Toc179632630"/>
      <w:bookmarkStart w:id="431" w:name="_Toc152045612"/>
      <w:bookmarkStart w:id="432" w:name="_Toc486580375"/>
      <w:bookmarkStart w:id="433" w:name="_BookMark_3"/>
      <w:bookmarkEnd w:id="418"/>
      <w:r>
        <w:rPr>
          <w:rFonts w:ascii="仿宋" w:eastAsia="仿宋" w:hAnsi="仿宋"/>
          <w:b w:val="0"/>
          <w:sz w:val="24"/>
          <w:szCs w:val="24"/>
        </w:rPr>
        <w:t>1.1 词语定义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bookmarkEnd w:id="433"/>
    <w:p w14:paraId="1D9F8A2D"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1.1.2  合同当事人和人员</w:t>
      </w:r>
    </w:p>
    <w:p w14:paraId="0C84AE94" w14:textId="77777777" w:rsidR="00D803CE" w:rsidRDefault="008B1988">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1.1.2.2  发包人：</w:t>
      </w:r>
      <w:r>
        <w:rPr>
          <w:rFonts w:ascii="仿宋" w:eastAsia="仿宋" w:hAnsi="仿宋" w:hint="eastAsia"/>
          <w:sz w:val="24"/>
          <w:szCs w:val="24"/>
          <w:u w:val="single"/>
        </w:rPr>
        <w:t>北京市西城区西长安街社区卫生服务中心</w:t>
      </w:r>
    </w:p>
    <w:p w14:paraId="592A0927" w14:textId="77777777" w:rsidR="00D803CE" w:rsidRDefault="008B1988">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1.1.2.3  承包人：</w:t>
      </w:r>
    </w:p>
    <w:p w14:paraId="3CAE0F82" w14:textId="77777777" w:rsidR="00D803CE" w:rsidRDefault="008B1988">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1.1.2.6  监理人：</w:t>
      </w:r>
    </w:p>
    <w:p w14:paraId="7C95CF1B" w14:textId="77777777" w:rsidR="00D803CE" w:rsidRDefault="008B1988">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1.1.2.8  发包人代表：</w:t>
      </w:r>
    </w:p>
    <w:p w14:paraId="1A3739B2" w14:textId="77777777" w:rsidR="00D803CE" w:rsidRDefault="008B1988">
      <w:pPr>
        <w:spacing w:line="360" w:lineRule="auto"/>
        <w:ind w:firstLineChars="750" w:firstLine="1800"/>
        <w:jc w:val="left"/>
        <w:rPr>
          <w:rFonts w:ascii="仿宋" w:eastAsia="仿宋" w:hAnsi="仿宋"/>
          <w:sz w:val="24"/>
          <w:szCs w:val="24"/>
        </w:rPr>
      </w:pPr>
      <w:r>
        <w:rPr>
          <w:rFonts w:ascii="仿宋" w:eastAsia="仿宋" w:hAnsi="仿宋" w:hint="eastAsia"/>
          <w:sz w:val="24"/>
          <w:szCs w:val="24"/>
        </w:rPr>
        <w:t>姓    名：</w:t>
      </w:r>
    </w:p>
    <w:p w14:paraId="53AD10F1" w14:textId="77777777" w:rsidR="00D803CE" w:rsidRDefault="008B1988">
      <w:pPr>
        <w:spacing w:line="360" w:lineRule="auto"/>
        <w:ind w:firstLineChars="750" w:firstLine="1800"/>
        <w:jc w:val="left"/>
        <w:rPr>
          <w:rFonts w:ascii="仿宋" w:eastAsia="仿宋" w:hAnsi="仿宋"/>
          <w:sz w:val="24"/>
          <w:szCs w:val="24"/>
        </w:rPr>
      </w:pPr>
      <w:r>
        <w:rPr>
          <w:rFonts w:ascii="仿宋" w:eastAsia="仿宋" w:hAnsi="仿宋" w:hint="eastAsia"/>
          <w:sz w:val="24"/>
          <w:szCs w:val="24"/>
        </w:rPr>
        <w:t>职    称：</w:t>
      </w:r>
    </w:p>
    <w:p w14:paraId="316FDEFE" w14:textId="77777777" w:rsidR="00D803CE" w:rsidRDefault="008B1988">
      <w:pPr>
        <w:spacing w:line="360" w:lineRule="auto"/>
        <w:ind w:firstLineChars="750" w:firstLine="1800"/>
        <w:jc w:val="left"/>
        <w:rPr>
          <w:rFonts w:ascii="仿宋" w:eastAsia="仿宋" w:hAnsi="仿宋"/>
          <w:sz w:val="24"/>
          <w:szCs w:val="24"/>
        </w:rPr>
      </w:pPr>
      <w:r>
        <w:rPr>
          <w:rFonts w:ascii="仿宋" w:eastAsia="仿宋" w:hAnsi="仿宋" w:hint="eastAsia"/>
          <w:sz w:val="24"/>
          <w:szCs w:val="24"/>
        </w:rPr>
        <w:t>联系电话：</w:t>
      </w:r>
    </w:p>
    <w:p w14:paraId="2BCA9044" w14:textId="77777777" w:rsidR="00D803CE" w:rsidRDefault="008B1988">
      <w:pPr>
        <w:spacing w:line="360" w:lineRule="auto"/>
        <w:ind w:firstLineChars="750" w:firstLine="1800"/>
        <w:jc w:val="left"/>
        <w:rPr>
          <w:rFonts w:ascii="仿宋" w:eastAsia="仿宋" w:hAnsi="仿宋"/>
          <w:sz w:val="24"/>
          <w:szCs w:val="24"/>
        </w:rPr>
      </w:pPr>
      <w:r>
        <w:rPr>
          <w:rFonts w:ascii="仿宋" w:eastAsia="仿宋" w:hAnsi="仿宋" w:hint="eastAsia"/>
          <w:sz w:val="24"/>
          <w:szCs w:val="24"/>
        </w:rPr>
        <w:t>电子信箱：</w:t>
      </w:r>
    </w:p>
    <w:p w14:paraId="150D39F4" w14:textId="77777777" w:rsidR="00D803CE" w:rsidRDefault="008B1988">
      <w:pPr>
        <w:spacing w:line="360" w:lineRule="auto"/>
        <w:ind w:firstLineChars="750" w:firstLine="1800"/>
        <w:jc w:val="left"/>
        <w:rPr>
          <w:rFonts w:ascii="仿宋" w:eastAsia="仿宋" w:hAnsi="仿宋"/>
          <w:sz w:val="24"/>
          <w:szCs w:val="24"/>
        </w:rPr>
      </w:pPr>
      <w:r>
        <w:rPr>
          <w:rFonts w:ascii="仿宋" w:eastAsia="仿宋" w:hAnsi="仿宋" w:hint="eastAsia"/>
          <w:sz w:val="24"/>
          <w:szCs w:val="24"/>
        </w:rPr>
        <w:t>通信地址：</w:t>
      </w:r>
    </w:p>
    <w:p w14:paraId="3774F06D"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1.1.</w:t>
      </w:r>
      <w:r>
        <w:rPr>
          <w:rFonts w:ascii="仿宋" w:eastAsia="仿宋" w:hAnsi="仿宋"/>
          <w:sz w:val="24"/>
          <w:szCs w:val="24"/>
        </w:rPr>
        <w:t>3</w:t>
      </w:r>
      <w:r>
        <w:rPr>
          <w:rFonts w:ascii="仿宋" w:eastAsia="仿宋" w:hAnsi="仿宋" w:hint="eastAsia"/>
          <w:sz w:val="24"/>
          <w:szCs w:val="24"/>
        </w:rPr>
        <w:t xml:space="preserve">  工程和设备</w:t>
      </w:r>
    </w:p>
    <w:p w14:paraId="1C385493" w14:textId="77777777" w:rsidR="00D803CE" w:rsidRDefault="008B1988">
      <w:pPr>
        <w:spacing w:line="360" w:lineRule="auto"/>
        <w:ind w:firstLineChars="300" w:firstLine="720"/>
        <w:jc w:val="left"/>
        <w:rPr>
          <w:rFonts w:ascii="仿宋" w:eastAsia="仿宋" w:hAnsi="仿宋"/>
          <w:sz w:val="24"/>
          <w:szCs w:val="24"/>
          <w:u w:val="single"/>
        </w:rPr>
      </w:pPr>
      <w:r>
        <w:rPr>
          <w:rFonts w:ascii="仿宋" w:eastAsia="仿宋" w:hAnsi="仿宋" w:hint="eastAsia"/>
          <w:sz w:val="24"/>
          <w:szCs w:val="24"/>
        </w:rPr>
        <w:t>1.1.</w:t>
      </w:r>
      <w:r>
        <w:rPr>
          <w:rFonts w:ascii="仿宋" w:eastAsia="仿宋" w:hAnsi="仿宋"/>
          <w:sz w:val="24"/>
          <w:szCs w:val="24"/>
        </w:rPr>
        <w:t>3</w:t>
      </w:r>
      <w:r>
        <w:rPr>
          <w:rFonts w:ascii="仿宋" w:eastAsia="仿宋" w:hAnsi="仿宋" w:hint="eastAsia"/>
          <w:sz w:val="24"/>
          <w:szCs w:val="24"/>
        </w:rPr>
        <w:t>.2  永久工程：</w:t>
      </w:r>
      <w:r>
        <w:rPr>
          <w:rFonts w:ascii="仿宋" w:eastAsia="仿宋" w:hAnsi="仿宋" w:hint="eastAsia"/>
          <w:sz w:val="24"/>
          <w:szCs w:val="24"/>
          <w:u w:val="single"/>
        </w:rPr>
        <w:t xml:space="preserve">本工程招标图纸范围内为完成本工程的所有工作内容。                                                     </w:t>
      </w:r>
    </w:p>
    <w:p w14:paraId="3811501D" w14:textId="77777777" w:rsidR="00D803CE" w:rsidRDefault="008B1988">
      <w:pPr>
        <w:spacing w:line="360" w:lineRule="auto"/>
        <w:ind w:firstLineChars="300" w:firstLine="720"/>
        <w:jc w:val="left"/>
        <w:rPr>
          <w:rFonts w:ascii="仿宋" w:eastAsia="仿宋" w:hAnsi="仿宋"/>
          <w:sz w:val="24"/>
          <w:szCs w:val="24"/>
          <w:u w:val="single"/>
        </w:rPr>
      </w:pPr>
      <w:r>
        <w:rPr>
          <w:rFonts w:ascii="仿宋" w:eastAsia="仿宋" w:hAnsi="仿宋" w:hint="eastAsia"/>
          <w:sz w:val="24"/>
          <w:szCs w:val="24"/>
        </w:rPr>
        <w:t>1.1.</w:t>
      </w: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 xml:space="preserve">  临时工程：</w:t>
      </w:r>
      <w:r>
        <w:rPr>
          <w:rFonts w:ascii="仿宋" w:eastAsia="仿宋" w:hAnsi="仿宋" w:hint="eastAsia"/>
          <w:sz w:val="24"/>
          <w:szCs w:val="24"/>
          <w:u w:val="single"/>
        </w:rPr>
        <w:t>承包人为完成本合同范围内的全部永久工程而修建和搭设的临时性工程，并在发包人要求时，承包人需予以全部拆除的工程。包括但不限于临时性道路、施工供水工程、施工供电工程、生活及办公区工程、材料堆放场、材料加工场、施工设备基础等。</w:t>
      </w:r>
    </w:p>
    <w:p w14:paraId="0B3B31AB" w14:textId="77777777" w:rsidR="00D803CE" w:rsidRDefault="008B1988">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1.1.</w:t>
      </w: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10</w:t>
      </w:r>
      <w:r>
        <w:rPr>
          <w:rFonts w:ascii="仿宋" w:eastAsia="仿宋" w:hAnsi="仿宋" w:hint="eastAsia"/>
          <w:sz w:val="24"/>
          <w:szCs w:val="24"/>
        </w:rPr>
        <w:t xml:space="preserve">  永久占地：</w:t>
      </w:r>
      <w:r>
        <w:rPr>
          <w:rFonts w:ascii="仿宋" w:eastAsia="仿宋" w:hAnsi="仿宋" w:hint="eastAsia"/>
          <w:sz w:val="24"/>
          <w:szCs w:val="24"/>
          <w:u w:val="single"/>
        </w:rPr>
        <w:t xml:space="preserve">  详见施工图纸。                                                   </w:t>
      </w:r>
    </w:p>
    <w:p w14:paraId="78ED2B62" w14:textId="77777777" w:rsidR="00D803CE" w:rsidRDefault="008B1988">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1.1.</w:t>
      </w: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11</w:t>
      </w:r>
      <w:r>
        <w:rPr>
          <w:rFonts w:ascii="仿宋" w:eastAsia="仿宋" w:hAnsi="仿宋" w:hint="eastAsia"/>
          <w:sz w:val="24"/>
          <w:szCs w:val="24"/>
        </w:rPr>
        <w:t xml:space="preserve">  临时占地：</w:t>
      </w:r>
      <w:r>
        <w:rPr>
          <w:rFonts w:ascii="仿宋" w:eastAsia="仿宋" w:hAnsi="仿宋" w:hint="eastAsia"/>
          <w:sz w:val="24"/>
          <w:szCs w:val="24"/>
          <w:u w:val="single"/>
        </w:rPr>
        <w:t xml:space="preserve">  详见施工图纸。                                                   </w:t>
      </w:r>
    </w:p>
    <w:p w14:paraId="3DA64CA2"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1.1.4  日期</w:t>
      </w:r>
    </w:p>
    <w:p w14:paraId="2FD6AA69" w14:textId="77777777" w:rsidR="00D803CE" w:rsidRDefault="008B1988">
      <w:pPr>
        <w:spacing w:line="360" w:lineRule="auto"/>
        <w:ind w:firstLineChars="300" w:firstLine="720"/>
        <w:jc w:val="left"/>
        <w:rPr>
          <w:rFonts w:ascii="仿宋" w:eastAsia="仿宋" w:hAnsi="仿宋"/>
          <w:sz w:val="24"/>
          <w:szCs w:val="24"/>
        </w:rPr>
      </w:pPr>
      <w:r>
        <w:rPr>
          <w:rFonts w:ascii="仿宋" w:eastAsia="仿宋" w:hAnsi="仿宋" w:hint="eastAsia"/>
          <w:sz w:val="24"/>
          <w:szCs w:val="24"/>
        </w:rPr>
        <w:t>1.1.4.5  缺陷责任期期限：</w:t>
      </w:r>
      <w:r>
        <w:rPr>
          <w:rFonts w:ascii="仿宋" w:eastAsia="仿宋" w:hAnsi="仿宋" w:hint="eastAsia"/>
          <w:sz w:val="24"/>
          <w:szCs w:val="24"/>
          <w:u w:val="single"/>
        </w:rPr>
        <w:t>按国家</w:t>
      </w:r>
      <w:r>
        <w:rPr>
          <w:rFonts w:ascii="仿宋" w:eastAsia="仿宋" w:hAnsi="仿宋"/>
          <w:sz w:val="24"/>
          <w:szCs w:val="24"/>
          <w:u w:val="single"/>
        </w:rPr>
        <w:t>相关法律法规约定执行。</w:t>
      </w:r>
    </w:p>
    <w:p w14:paraId="59544387"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1.1.8  其他需要补充的内容</w:t>
      </w:r>
    </w:p>
    <w:p w14:paraId="10AF7387" w14:textId="77777777" w:rsidR="00D803CE" w:rsidRDefault="008B1988">
      <w:pPr>
        <w:spacing w:line="360" w:lineRule="auto"/>
        <w:ind w:leftChars="150" w:left="315" w:firstLineChars="52" w:firstLine="125"/>
        <w:rPr>
          <w:rFonts w:ascii="仿宋" w:eastAsia="仿宋" w:hAnsi="仿宋"/>
          <w:sz w:val="24"/>
          <w:szCs w:val="24"/>
        </w:rPr>
      </w:pPr>
      <w:r>
        <w:rPr>
          <w:rFonts w:ascii="仿宋" w:eastAsia="仿宋" w:hAnsi="仿宋" w:hint="eastAsia"/>
          <w:sz w:val="24"/>
          <w:szCs w:val="24"/>
          <w:u w:val="single"/>
        </w:rPr>
        <w:t xml:space="preserve">                    /                                                       </w:t>
      </w:r>
    </w:p>
    <w:p w14:paraId="35EFC195" w14:textId="77777777" w:rsidR="00D803CE" w:rsidRDefault="00D803CE">
      <w:pPr>
        <w:spacing w:line="360" w:lineRule="auto"/>
        <w:ind w:firstLineChars="200" w:firstLine="480"/>
        <w:jc w:val="left"/>
        <w:rPr>
          <w:rFonts w:ascii="仿宋" w:eastAsia="仿宋" w:hAnsi="仿宋"/>
          <w:sz w:val="24"/>
          <w:szCs w:val="24"/>
        </w:rPr>
      </w:pPr>
    </w:p>
    <w:p w14:paraId="49E24C2B" w14:textId="77777777" w:rsidR="00D803CE" w:rsidRDefault="008B1988">
      <w:pPr>
        <w:pStyle w:val="3"/>
        <w:spacing w:line="360" w:lineRule="auto"/>
        <w:rPr>
          <w:rFonts w:ascii="仿宋" w:eastAsia="仿宋" w:hAnsi="仿宋"/>
          <w:b w:val="0"/>
          <w:sz w:val="24"/>
          <w:szCs w:val="24"/>
        </w:rPr>
      </w:pPr>
      <w:bookmarkStart w:id="434" w:name="_Toc144974583"/>
      <w:bookmarkStart w:id="435" w:name="_Toc152042393"/>
      <w:bookmarkStart w:id="436" w:name="_Toc152045615"/>
      <w:bookmarkStart w:id="437" w:name="_Toc179632633"/>
      <w:bookmarkStart w:id="438" w:name="_Toc342296420"/>
      <w:bookmarkStart w:id="439" w:name="_Toc480303383"/>
      <w:bookmarkStart w:id="440" w:name="_Toc241459661"/>
      <w:bookmarkStart w:id="441" w:name="_Toc486580376"/>
      <w:bookmarkStart w:id="442" w:name="_Toc485323150"/>
      <w:bookmarkStart w:id="443" w:name="_Toc489280182"/>
      <w:bookmarkStart w:id="444" w:name="_Toc490331667"/>
      <w:bookmarkStart w:id="445" w:name="_Toc491149506"/>
      <w:bookmarkStart w:id="446" w:name="_Toc492202846"/>
      <w:bookmarkStart w:id="447" w:name="_Toc521508733"/>
      <w:bookmarkStart w:id="448" w:name="_BookMark_4"/>
      <w:r>
        <w:rPr>
          <w:rFonts w:ascii="仿宋" w:eastAsia="仿宋" w:hAnsi="仿宋" w:hint="eastAsia"/>
          <w:b w:val="0"/>
          <w:sz w:val="24"/>
          <w:szCs w:val="24"/>
        </w:rPr>
        <w:t>1.4  合同文件的优先顺序</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bookmarkEnd w:id="448"/>
    <w:p w14:paraId="0990DBB3" w14:textId="77777777" w:rsidR="00D803CE" w:rsidRDefault="008B1988">
      <w:pPr>
        <w:spacing w:line="360" w:lineRule="auto"/>
        <w:ind w:firstLine="482"/>
        <w:rPr>
          <w:rFonts w:ascii="仿宋" w:eastAsia="仿宋" w:hAnsi="仿宋" w:cs="Arial"/>
          <w:sz w:val="24"/>
          <w:szCs w:val="24"/>
        </w:rPr>
      </w:pPr>
      <w:r>
        <w:rPr>
          <w:rFonts w:ascii="仿宋" w:eastAsia="仿宋" w:hAnsi="仿宋" w:cs="Arial" w:hint="eastAsia"/>
          <w:sz w:val="24"/>
          <w:szCs w:val="24"/>
        </w:rPr>
        <w:t>合同文件的优先解释顺序如下：</w:t>
      </w:r>
    </w:p>
    <w:p w14:paraId="15491FD9"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）合同协议书；</w:t>
      </w:r>
    </w:p>
    <w:p w14:paraId="315775B0"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）中标通知书（或成交确认书）；</w:t>
      </w:r>
    </w:p>
    <w:p w14:paraId="034AC113"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）最后报价；</w:t>
      </w:r>
    </w:p>
    <w:p w14:paraId="65DDAB19"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）合同条款专用部分；</w:t>
      </w:r>
    </w:p>
    <w:p w14:paraId="03F9DCF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）合同条款通用部分；</w:t>
      </w:r>
    </w:p>
    <w:p w14:paraId="239DC186"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）技术标准和要求（或采购需求）；</w:t>
      </w:r>
    </w:p>
    <w:p w14:paraId="7615FF74"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）图纸；</w:t>
      </w:r>
    </w:p>
    <w:p w14:paraId="44F5F3CF"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）已标价工程量清单；</w:t>
      </w:r>
    </w:p>
    <w:p w14:paraId="2A9730FB"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）其他合同文件。</w:t>
      </w:r>
      <w:r>
        <w:rPr>
          <w:rFonts w:ascii="仿宋" w:eastAsia="仿宋" w:hAnsi="仿宋"/>
          <w:sz w:val="24"/>
          <w:szCs w:val="24"/>
        </w:rPr>
        <w:t xml:space="preserve"> </w:t>
      </w:r>
      <w:r>
        <w:rPr>
          <w:rFonts w:ascii="仿宋" w:eastAsia="仿宋" w:hAnsi="仿宋" w:hint="eastAsia"/>
          <w:sz w:val="24"/>
          <w:szCs w:val="24"/>
        </w:rPr>
        <w:t>附注：构成合同文件的图纸与技术标准和要求之间有矛盾或者不一致的，应以其中要求较严格的标准为准。</w:t>
      </w:r>
      <w:r>
        <w:rPr>
          <w:rFonts w:ascii="仿宋" w:eastAsia="仿宋" w:hAnsi="仿宋"/>
          <w:sz w:val="24"/>
          <w:szCs w:val="24"/>
        </w:rPr>
        <w:t xml:space="preserve"> </w:t>
      </w:r>
      <w:r>
        <w:rPr>
          <w:rFonts w:ascii="仿宋" w:eastAsia="仿宋" w:hAnsi="仿宋" w:hint="eastAsia"/>
          <w:sz w:val="24"/>
          <w:szCs w:val="24"/>
        </w:rPr>
        <w:t>合同双方在合同履行过程中签署的</w:t>
      </w:r>
      <w:proofErr w:type="gramStart"/>
      <w:r>
        <w:rPr>
          <w:rFonts w:ascii="仿宋" w:eastAsia="仿宋" w:hAnsi="仿宋" w:hint="eastAsia"/>
          <w:sz w:val="24"/>
          <w:szCs w:val="24"/>
        </w:rPr>
        <w:t>不</w:t>
      </w:r>
      <w:proofErr w:type="gramEnd"/>
      <w:r>
        <w:rPr>
          <w:rFonts w:ascii="仿宋" w:eastAsia="仿宋" w:hAnsi="仿宋" w:hint="eastAsia"/>
          <w:sz w:val="24"/>
          <w:szCs w:val="24"/>
        </w:rPr>
        <w:t>背离合同实质性内容的补充协议，应当视为合同文件的有效组成部分，其解释顺序视其内容与其他合同文件的相互关系而定.</w:t>
      </w:r>
    </w:p>
    <w:p w14:paraId="053ECC6D" w14:textId="77777777" w:rsidR="00D803CE" w:rsidRDefault="008B1988">
      <w:pPr>
        <w:pStyle w:val="3"/>
        <w:spacing w:line="360" w:lineRule="auto"/>
        <w:rPr>
          <w:rFonts w:ascii="仿宋" w:eastAsia="仿宋" w:hAnsi="仿宋"/>
          <w:b w:val="0"/>
          <w:sz w:val="24"/>
          <w:szCs w:val="24"/>
        </w:rPr>
      </w:pPr>
      <w:bookmarkStart w:id="449" w:name="_Toc144974584"/>
      <w:bookmarkStart w:id="450" w:name="_Toc152042394"/>
      <w:bookmarkStart w:id="451" w:name="_Toc152045616"/>
      <w:bookmarkStart w:id="452" w:name="_Toc179632634"/>
      <w:bookmarkStart w:id="453" w:name="_Toc241459662"/>
      <w:bookmarkStart w:id="454" w:name="_Toc342296421"/>
      <w:bookmarkStart w:id="455" w:name="_Toc480303384"/>
      <w:bookmarkStart w:id="456" w:name="_Toc485323151"/>
      <w:bookmarkStart w:id="457" w:name="_Toc486580377"/>
      <w:bookmarkStart w:id="458" w:name="_Toc489280183"/>
      <w:bookmarkStart w:id="459" w:name="_Toc490331668"/>
      <w:bookmarkStart w:id="460" w:name="_Toc491149507"/>
      <w:bookmarkStart w:id="461" w:name="_Toc492202847"/>
      <w:bookmarkStart w:id="462" w:name="_Toc521508734"/>
      <w:bookmarkStart w:id="463" w:name="_BookMark_5"/>
      <w:r>
        <w:rPr>
          <w:rFonts w:ascii="仿宋" w:eastAsia="仿宋" w:hAnsi="仿宋" w:hint="eastAsia"/>
          <w:b w:val="0"/>
          <w:sz w:val="24"/>
          <w:szCs w:val="24"/>
        </w:rPr>
        <w:t>1.5 合同协议书</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bookmarkEnd w:id="463"/>
    <w:p w14:paraId="553530C3"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合同生效的条件：</w:t>
      </w:r>
      <w:r>
        <w:rPr>
          <w:rFonts w:ascii="仿宋" w:eastAsia="仿宋" w:hAnsi="仿宋" w:hint="eastAsia"/>
          <w:sz w:val="24"/>
          <w:szCs w:val="24"/>
          <w:u w:val="single"/>
        </w:rPr>
        <w:t xml:space="preserve">  双方法定代表人或授权代表签字并加盖公司印章（合同章和法人章）后生效。 </w:t>
      </w:r>
    </w:p>
    <w:p w14:paraId="749C8765" w14:textId="77777777" w:rsidR="00D803CE" w:rsidRDefault="008B1988">
      <w:pPr>
        <w:pStyle w:val="3"/>
        <w:spacing w:line="360" w:lineRule="auto"/>
        <w:rPr>
          <w:rFonts w:ascii="仿宋" w:eastAsia="仿宋" w:hAnsi="仿宋"/>
          <w:b w:val="0"/>
          <w:sz w:val="24"/>
          <w:szCs w:val="24"/>
        </w:rPr>
      </w:pPr>
      <w:bookmarkStart w:id="464" w:name="_Toc144974585"/>
      <w:bookmarkStart w:id="465" w:name="_Toc152042395"/>
      <w:bookmarkStart w:id="466" w:name="_Toc152045617"/>
      <w:bookmarkStart w:id="467" w:name="_Toc179632635"/>
      <w:bookmarkStart w:id="468" w:name="_Toc241459663"/>
      <w:bookmarkStart w:id="469" w:name="_Toc342296422"/>
      <w:bookmarkStart w:id="470" w:name="_Toc480303385"/>
      <w:bookmarkStart w:id="471" w:name="_Toc485323152"/>
      <w:bookmarkStart w:id="472" w:name="_Toc486580378"/>
      <w:bookmarkStart w:id="473" w:name="_Toc489280184"/>
      <w:bookmarkStart w:id="474" w:name="_Toc490331669"/>
      <w:bookmarkStart w:id="475" w:name="_Toc491149508"/>
      <w:bookmarkStart w:id="476" w:name="_Toc492202848"/>
      <w:bookmarkStart w:id="477" w:name="_Toc521508735"/>
      <w:bookmarkStart w:id="478" w:name="_BookMark_6"/>
      <w:r>
        <w:rPr>
          <w:rFonts w:ascii="仿宋" w:eastAsia="仿宋" w:hAnsi="仿宋" w:hint="eastAsia"/>
          <w:b w:val="0"/>
          <w:sz w:val="24"/>
          <w:szCs w:val="24"/>
        </w:rPr>
        <w:t>1.6  图纸和承包人文件</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40336BC" w14:textId="77777777" w:rsidR="00D803CE" w:rsidRDefault="008B1988">
      <w:pPr>
        <w:spacing w:line="360" w:lineRule="auto"/>
        <w:ind w:firstLineChars="200" w:firstLine="480"/>
        <w:jc w:val="left"/>
        <w:outlineLvl w:val="0"/>
        <w:rPr>
          <w:rFonts w:ascii="仿宋" w:eastAsia="仿宋" w:hAnsi="仿宋"/>
          <w:sz w:val="24"/>
          <w:szCs w:val="24"/>
        </w:rPr>
      </w:pPr>
      <w:bookmarkStart w:id="479" w:name="_Toc521508736"/>
      <w:bookmarkEnd w:id="478"/>
      <w:r>
        <w:rPr>
          <w:rFonts w:ascii="仿宋" w:eastAsia="仿宋" w:hAnsi="仿宋" w:hint="eastAsia"/>
          <w:sz w:val="24"/>
          <w:szCs w:val="24"/>
        </w:rPr>
        <w:t>1.6.1  图纸的提供</w:t>
      </w:r>
      <w:bookmarkEnd w:id="479"/>
    </w:p>
    <w:p w14:paraId="7A57ACAD"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）发包人提供图纸的期限：</w:t>
      </w:r>
      <w:r>
        <w:rPr>
          <w:rFonts w:ascii="仿宋" w:eastAsia="仿宋" w:hAnsi="仿宋" w:hint="eastAsia"/>
          <w:sz w:val="24"/>
          <w:szCs w:val="24"/>
          <w:u w:val="single"/>
        </w:rPr>
        <w:t xml:space="preserve">  开工前</w:t>
      </w:r>
      <w:r>
        <w:rPr>
          <w:rFonts w:ascii="仿宋" w:eastAsia="仿宋" w:hAnsi="仿宋"/>
          <w:sz w:val="24"/>
          <w:szCs w:val="24"/>
          <w:u w:val="single"/>
        </w:rPr>
        <w:t xml:space="preserve">10 </w:t>
      </w:r>
      <w:r>
        <w:rPr>
          <w:rFonts w:ascii="仿宋" w:eastAsia="仿宋" w:hAnsi="仿宋" w:hint="eastAsia"/>
          <w:sz w:val="24"/>
          <w:szCs w:val="24"/>
          <w:u w:val="single"/>
        </w:rPr>
        <w:t xml:space="preserve">日内。                                            </w:t>
      </w:r>
    </w:p>
    <w:p w14:paraId="108855A6"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发包人提供图纸的数量：</w:t>
      </w:r>
      <w:r>
        <w:rPr>
          <w:rFonts w:ascii="仿宋" w:eastAsia="仿宋" w:hAnsi="仿宋"/>
          <w:sz w:val="24"/>
          <w:szCs w:val="24"/>
          <w:u w:val="single"/>
        </w:rPr>
        <w:t xml:space="preserve">6 </w:t>
      </w:r>
      <w:r>
        <w:rPr>
          <w:rFonts w:ascii="仿宋" w:eastAsia="仿宋" w:hAnsi="仿宋" w:hint="eastAsia"/>
          <w:sz w:val="24"/>
          <w:szCs w:val="24"/>
          <w:u w:val="single"/>
        </w:rPr>
        <w:t xml:space="preserve">套（包含竣工图编制图纸）。                                           </w:t>
      </w:r>
    </w:p>
    <w:p w14:paraId="594A6AE4"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其他约定：</w:t>
      </w:r>
      <w:r>
        <w:rPr>
          <w:rFonts w:ascii="仿宋" w:eastAsia="仿宋" w:hAnsi="仿宋" w:hint="eastAsia"/>
          <w:sz w:val="24"/>
          <w:szCs w:val="24"/>
          <w:u w:val="single"/>
        </w:rPr>
        <w:t xml:space="preserve">    /                                    </w:t>
      </w:r>
    </w:p>
    <w:p w14:paraId="16F37F67" w14:textId="77777777" w:rsidR="00D803CE" w:rsidRDefault="008B1988">
      <w:pPr>
        <w:spacing w:line="360" w:lineRule="auto"/>
        <w:ind w:firstLineChars="200" w:firstLine="480"/>
        <w:jc w:val="left"/>
        <w:outlineLvl w:val="0"/>
        <w:rPr>
          <w:rFonts w:ascii="仿宋" w:eastAsia="仿宋" w:hAnsi="仿宋"/>
          <w:sz w:val="24"/>
          <w:szCs w:val="24"/>
        </w:rPr>
      </w:pPr>
      <w:bookmarkStart w:id="480" w:name="_Toc521508737"/>
      <w:r>
        <w:rPr>
          <w:rFonts w:ascii="仿宋" w:eastAsia="仿宋" w:hAnsi="仿宋" w:hint="eastAsia"/>
          <w:sz w:val="24"/>
          <w:szCs w:val="24"/>
        </w:rPr>
        <w:t>1.6.2  承包人提供的文件</w:t>
      </w:r>
      <w:bookmarkEnd w:id="480"/>
    </w:p>
    <w:p w14:paraId="166B4C57"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rPr>
        <w:t>（1）由承包人提供的文件范围：</w:t>
      </w:r>
      <w:r>
        <w:rPr>
          <w:rFonts w:ascii="仿宋" w:eastAsia="仿宋" w:hAnsi="仿宋" w:hint="eastAsia"/>
          <w:sz w:val="24"/>
          <w:szCs w:val="24"/>
          <w:u w:val="single"/>
        </w:rPr>
        <w:t>工程进度计划</w:t>
      </w:r>
      <w:r>
        <w:rPr>
          <w:rFonts w:ascii="仿宋" w:eastAsia="仿宋" w:hAnsi="仿宋"/>
          <w:sz w:val="24"/>
          <w:szCs w:val="24"/>
          <w:u w:val="single"/>
        </w:rPr>
        <w:t>；</w:t>
      </w:r>
      <w:r>
        <w:rPr>
          <w:rFonts w:ascii="仿宋" w:eastAsia="仿宋" w:hAnsi="仿宋" w:hint="eastAsia"/>
          <w:sz w:val="24"/>
          <w:szCs w:val="24"/>
          <w:u w:val="single"/>
        </w:rPr>
        <w:t>当月工程统计报表和下月计划报表；承包人范围内需进行施工所需要的二次深化设计文件（包括但不限于深化设计图、施工详图、配制图、翻样图、计算书及设计说明）、加工图、大样图以及其他发包人在合理时间内要求的图纸，图纸一式六套，同时提供完整的</w:t>
      </w:r>
      <w:r>
        <w:rPr>
          <w:rFonts w:ascii="仿宋" w:eastAsia="仿宋" w:hAnsi="仿宋"/>
          <w:sz w:val="24"/>
          <w:szCs w:val="24"/>
          <w:u w:val="single"/>
        </w:rPr>
        <w:t xml:space="preserve"> CAD </w:t>
      </w:r>
      <w:r>
        <w:rPr>
          <w:rFonts w:ascii="仿宋" w:eastAsia="仿宋" w:hAnsi="仿宋" w:hint="eastAsia"/>
          <w:sz w:val="24"/>
          <w:szCs w:val="24"/>
          <w:u w:val="single"/>
        </w:rPr>
        <w:t>电子版一份、</w:t>
      </w:r>
      <w:r>
        <w:rPr>
          <w:rFonts w:ascii="仿宋" w:eastAsia="仿宋" w:hAnsi="仿宋"/>
          <w:sz w:val="24"/>
          <w:szCs w:val="24"/>
          <w:u w:val="single"/>
        </w:rPr>
        <w:t xml:space="preserve">PDF </w:t>
      </w:r>
      <w:r>
        <w:rPr>
          <w:rFonts w:ascii="仿宋" w:eastAsia="仿宋" w:hAnsi="仿宋" w:hint="eastAsia"/>
          <w:sz w:val="24"/>
          <w:szCs w:val="24"/>
          <w:u w:val="single"/>
        </w:rPr>
        <w:t xml:space="preserve">版一份，相关费用已包含在签约合同价中。                                             </w:t>
      </w:r>
    </w:p>
    <w:p w14:paraId="2D5C68BE"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承包人提供文件的期限：</w:t>
      </w:r>
      <w:r>
        <w:rPr>
          <w:rFonts w:ascii="仿宋" w:eastAsia="仿宋" w:hAnsi="仿宋" w:hint="eastAsia"/>
          <w:sz w:val="24"/>
          <w:szCs w:val="24"/>
          <w:u w:val="single"/>
        </w:rPr>
        <w:t>在本合同签订后</w:t>
      </w:r>
      <w:r>
        <w:rPr>
          <w:rFonts w:ascii="仿宋" w:eastAsia="仿宋" w:hAnsi="仿宋"/>
          <w:sz w:val="24"/>
          <w:szCs w:val="24"/>
          <w:u w:val="single"/>
        </w:rPr>
        <w:t xml:space="preserve">3 </w:t>
      </w:r>
      <w:r>
        <w:rPr>
          <w:rFonts w:ascii="仿宋" w:eastAsia="仿宋" w:hAnsi="仿宋" w:hint="eastAsia"/>
          <w:sz w:val="24"/>
          <w:szCs w:val="24"/>
          <w:u w:val="single"/>
        </w:rPr>
        <w:t>日内，应按监理工程师要求，向监理提交一份完整的工程进度计划，每月</w:t>
      </w:r>
      <w:r>
        <w:rPr>
          <w:rFonts w:ascii="仿宋" w:eastAsia="仿宋" w:hAnsi="仿宋"/>
          <w:sz w:val="24"/>
          <w:szCs w:val="24"/>
          <w:u w:val="single"/>
        </w:rPr>
        <w:t xml:space="preserve">25 </w:t>
      </w:r>
      <w:r>
        <w:rPr>
          <w:rFonts w:ascii="仿宋" w:eastAsia="仿宋" w:hAnsi="仿宋" w:hint="eastAsia"/>
          <w:sz w:val="24"/>
          <w:szCs w:val="24"/>
          <w:u w:val="single"/>
        </w:rPr>
        <w:t>日提供当月工程统计报表及下月计划报表。其他本合同约定的以及发包人要求提供的文件，应在发包人要求的时间内及时提交。</w:t>
      </w:r>
    </w:p>
    <w:p w14:paraId="4D2B1145"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lastRenderedPageBreak/>
        <w:t>承包人提供文件的数量：</w:t>
      </w:r>
      <w:r>
        <w:rPr>
          <w:rFonts w:ascii="仿宋" w:eastAsia="仿宋" w:hAnsi="仿宋"/>
          <w:sz w:val="24"/>
          <w:szCs w:val="24"/>
          <w:u w:val="single"/>
        </w:rPr>
        <w:t xml:space="preserve">6 </w:t>
      </w:r>
      <w:r>
        <w:rPr>
          <w:rFonts w:ascii="仿宋" w:eastAsia="仿宋" w:hAnsi="仿宋" w:hint="eastAsia"/>
          <w:sz w:val="24"/>
          <w:szCs w:val="24"/>
          <w:u w:val="single"/>
        </w:rPr>
        <w:t xml:space="preserve">套。                                                 </w:t>
      </w:r>
    </w:p>
    <w:p w14:paraId="08427284"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监理人批复承包人提供文件的期限：</w:t>
      </w:r>
      <w:r>
        <w:rPr>
          <w:rFonts w:ascii="仿宋" w:eastAsia="仿宋" w:hAnsi="仿宋" w:hint="eastAsia"/>
          <w:sz w:val="24"/>
          <w:szCs w:val="24"/>
          <w:u w:val="single"/>
        </w:rPr>
        <w:t>收到承包人提供的文件后</w:t>
      </w:r>
      <w:r>
        <w:rPr>
          <w:rFonts w:ascii="仿宋" w:eastAsia="仿宋" w:hAnsi="仿宋"/>
          <w:sz w:val="24"/>
          <w:szCs w:val="24"/>
          <w:u w:val="single"/>
        </w:rPr>
        <w:t xml:space="preserve"> 7 </w:t>
      </w:r>
      <w:r>
        <w:rPr>
          <w:rFonts w:ascii="仿宋" w:eastAsia="仿宋" w:hAnsi="仿宋" w:hint="eastAsia"/>
          <w:sz w:val="24"/>
          <w:szCs w:val="24"/>
          <w:u w:val="single"/>
        </w:rPr>
        <w:t>天内批复并将批复意见报送发包人，发包人应在收到文件后</w:t>
      </w:r>
      <w:r>
        <w:rPr>
          <w:rFonts w:ascii="仿宋" w:eastAsia="仿宋" w:hAnsi="仿宋"/>
          <w:sz w:val="24"/>
          <w:szCs w:val="24"/>
          <w:u w:val="single"/>
        </w:rPr>
        <w:t xml:space="preserve"> 7 </w:t>
      </w:r>
      <w:r>
        <w:rPr>
          <w:rFonts w:ascii="仿宋" w:eastAsia="仿宋" w:hAnsi="仿宋" w:hint="eastAsia"/>
          <w:sz w:val="24"/>
          <w:szCs w:val="24"/>
          <w:u w:val="single"/>
        </w:rPr>
        <w:t xml:space="preserve">天内审核确认并将确认文件送交给监理人，监理人收到发包人审核确认文件后送达承包人。                                          </w:t>
      </w:r>
    </w:p>
    <w:p w14:paraId="782FDB63"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其他约定：</w:t>
      </w:r>
      <w:r>
        <w:rPr>
          <w:rFonts w:ascii="仿宋" w:eastAsia="仿宋" w:hAnsi="仿宋" w:hint="eastAsia"/>
          <w:sz w:val="24"/>
          <w:szCs w:val="24"/>
          <w:u w:val="single"/>
        </w:rPr>
        <w:t>监理人对施工组织设计和文件的批准并不能解除承包人根据本合同约定应当承担的责任。上述文件若存在缺陷造成工期延误或返工，即使已经获得发包人的审批，承包人仍需承担相关责任及费用，工期不予顺延；承包人负责编制竣工图纸</w:t>
      </w:r>
      <w:r>
        <w:rPr>
          <w:rFonts w:ascii="仿宋" w:eastAsia="仿宋" w:hAnsi="仿宋"/>
          <w:sz w:val="24"/>
          <w:szCs w:val="24"/>
          <w:u w:val="single"/>
        </w:rPr>
        <w:t xml:space="preserve"> 7 </w:t>
      </w:r>
      <w:r>
        <w:rPr>
          <w:rFonts w:ascii="仿宋" w:eastAsia="仿宋" w:hAnsi="仿宋" w:hint="eastAsia"/>
          <w:sz w:val="24"/>
          <w:szCs w:val="24"/>
          <w:u w:val="single"/>
        </w:rPr>
        <w:t xml:space="preserve">套，竣工图纸编制（包含设计院签认证明、竣工图章）、工程竣工资料、深化设计工作等一切所涉承包人应提供文件的费用均已包含在签约合同价中。                                                                </w:t>
      </w:r>
    </w:p>
    <w:p w14:paraId="5F004FF6" w14:textId="77777777" w:rsidR="00D803CE" w:rsidRDefault="008B1988">
      <w:pPr>
        <w:pStyle w:val="3"/>
        <w:spacing w:line="360" w:lineRule="auto"/>
        <w:rPr>
          <w:rFonts w:ascii="仿宋" w:eastAsia="仿宋" w:hAnsi="仿宋"/>
          <w:b w:val="0"/>
          <w:sz w:val="24"/>
          <w:szCs w:val="24"/>
        </w:rPr>
      </w:pPr>
      <w:bookmarkStart w:id="481" w:name="_Toc144974586"/>
      <w:bookmarkStart w:id="482" w:name="_Toc152042396"/>
      <w:bookmarkStart w:id="483" w:name="_Toc152045618"/>
      <w:bookmarkStart w:id="484" w:name="_Toc179632636"/>
      <w:bookmarkStart w:id="485" w:name="_Toc241459664"/>
      <w:bookmarkStart w:id="486" w:name="_Toc342296423"/>
      <w:bookmarkStart w:id="487" w:name="_Toc480303386"/>
      <w:bookmarkStart w:id="488" w:name="_Toc485323153"/>
      <w:bookmarkStart w:id="489" w:name="_Toc486580379"/>
      <w:bookmarkStart w:id="490" w:name="_Toc489280185"/>
      <w:bookmarkStart w:id="491" w:name="_Toc490331670"/>
      <w:bookmarkStart w:id="492" w:name="_Toc491149509"/>
      <w:bookmarkStart w:id="493" w:name="_Toc492202849"/>
      <w:bookmarkStart w:id="494" w:name="_Toc521508738"/>
      <w:bookmarkStart w:id="495" w:name="_BookMark_7"/>
      <w:r>
        <w:rPr>
          <w:rFonts w:ascii="仿宋" w:eastAsia="仿宋" w:hAnsi="仿宋" w:hint="eastAsia"/>
          <w:b w:val="0"/>
          <w:sz w:val="24"/>
          <w:szCs w:val="24"/>
        </w:rPr>
        <w:t>1.7  联 络</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A0878E5" w14:textId="77777777" w:rsidR="00D803CE" w:rsidRDefault="008B1988">
      <w:pPr>
        <w:spacing w:line="360" w:lineRule="auto"/>
        <w:ind w:firstLineChars="200" w:firstLine="480"/>
        <w:jc w:val="left"/>
        <w:outlineLvl w:val="0"/>
        <w:rPr>
          <w:rFonts w:ascii="仿宋" w:eastAsia="仿宋" w:hAnsi="仿宋" w:cs="Arial"/>
          <w:sz w:val="24"/>
          <w:szCs w:val="24"/>
        </w:rPr>
      </w:pPr>
      <w:bookmarkStart w:id="496" w:name="_Toc521508739"/>
      <w:bookmarkEnd w:id="495"/>
      <w:r>
        <w:rPr>
          <w:rFonts w:ascii="仿宋" w:eastAsia="仿宋" w:hAnsi="仿宋" w:hint="eastAsia"/>
          <w:sz w:val="24"/>
          <w:szCs w:val="24"/>
        </w:rPr>
        <w:t>1.7.2  联络来往函件的送达和接收</w:t>
      </w:r>
      <w:bookmarkEnd w:id="496"/>
    </w:p>
    <w:p w14:paraId="2212AB94"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（2）发包人指定的接收地点：</w:t>
      </w:r>
      <w:r>
        <w:rPr>
          <w:rFonts w:ascii="仿宋" w:eastAsia="仿宋" w:hAnsi="仿宋" w:hint="eastAsia"/>
          <w:sz w:val="24"/>
          <w:szCs w:val="24"/>
          <w:u w:val="single"/>
        </w:rPr>
        <w:t xml:space="preserve">发包人办公场地。 </w:t>
      </w:r>
    </w:p>
    <w:p w14:paraId="414D240F" w14:textId="77777777" w:rsidR="00D803CE" w:rsidRDefault="008B1988">
      <w:pPr>
        <w:spacing w:line="360" w:lineRule="auto"/>
        <w:ind w:firstLineChars="270" w:firstLine="648"/>
        <w:jc w:val="left"/>
        <w:rPr>
          <w:rFonts w:ascii="仿宋" w:eastAsia="仿宋" w:hAnsi="仿宋"/>
          <w:sz w:val="24"/>
          <w:szCs w:val="24"/>
        </w:rPr>
      </w:pPr>
      <w:r>
        <w:rPr>
          <w:rFonts w:ascii="仿宋" w:eastAsia="仿宋" w:hAnsi="仿宋" w:hint="eastAsia"/>
          <w:sz w:val="24"/>
          <w:szCs w:val="24"/>
        </w:rPr>
        <w:t>发包人指定的接收人为：</w:t>
      </w:r>
      <w:r>
        <w:rPr>
          <w:rFonts w:ascii="仿宋" w:eastAsia="仿宋" w:hAnsi="仿宋" w:hint="eastAsia"/>
          <w:sz w:val="24"/>
          <w:szCs w:val="24"/>
          <w:u w:val="single"/>
        </w:rPr>
        <w:t xml:space="preserve">   项目经理 </w:t>
      </w:r>
    </w:p>
    <w:p w14:paraId="476D1E61" w14:textId="77777777" w:rsidR="00D803CE" w:rsidRDefault="008B198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（3）监理人指定的接收地点：</w:t>
      </w:r>
      <w:r>
        <w:rPr>
          <w:rFonts w:ascii="仿宋" w:eastAsia="仿宋" w:hAnsi="仿宋" w:hint="eastAsia"/>
          <w:sz w:val="24"/>
          <w:szCs w:val="24"/>
          <w:u w:val="single"/>
        </w:rPr>
        <w:t xml:space="preserve">  监理人办公场地  </w:t>
      </w:r>
    </w:p>
    <w:p w14:paraId="40333B4A" w14:textId="77777777" w:rsidR="00D803CE" w:rsidRDefault="008B1988">
      <w:pPr>
        <w:spacing w:line="360" w:lineRule="auto"/>
        <w:ind w:firstLineChars="270" w:firstLine="648"/>
        <w:rPr>
          <w:rFonts w:ascii="仿宋" w:eastAsia="仿宋" w:hAnsi="仿宋"/>
          <w:sz w:val="24"/>
          <w:szCs w:val="24"/>
          <w:u w:val="single"/>
        </w:rPr>
      </w:pPr>
      <w:r>
        <w:rPr>
          <w:rFonts w:ascii="仿宋" w:eastAsia="仿宋" w:hAnsi="仿宋" w:hint="eastAsia"/>
          <w:sz w:val="24"/>
          <w:szCs w:val="24"/>
        </w:rPr>
        <w:t>监理人指定的接收人为：</w:t>
      </w:r>
      <w:r>
        <w:rPr>
          <w:rFonts w:ascii="仿宋" w:eastAsia="仿宋" w:hAnsi="仿宋" w:hint="eastAsia"/>
          <w:sz w:val="24"/>
          <w:szCs w:val="24"/>
          <w:u w:val="single"/>
        </w:rPr>
        <w:t xml:space="preserve">    项目总监 </w:t>
      </w:r>
    </w:p>
    <w:p w14:paraId="08766DBD" w14:textId="77777777" w:rsidR="00D803CE" w:rsidRDefault="008B198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）承包人指定的接收地点：</w:t>
      </w:r>
      <w:r>
        <w:rPr>
          <w:rFonts w:ascii="仿宋" w:eastAsia="仿宋" w:hAnsi="仿宋" w:hint="eastAsia"/>
          <w:sz w:val="24"/>
          <w:szCs w:val="24"/>
          <w:u w:val="single"/>
        </w:rPr>
        <w:t>待定</w:t>
      </w:r>
    </w:p>
    <w:p w14:paraId="425C95B2" w14:textId="77777777" w:rsidR="00D803CE" w:rsidRDefault="008B1988">
      <w:pPr>
        <w:pStyle w:val="2"/>
        <w:spacing w:line="360" w:lineRule="auto"/>
        <w:rPr>
          <w:rFonts w:ascii="仿宋" w:eastAsia="仿宋" w:hAnsi="仿宋"/>
          <w:b w:val="0"/>
          <w:sz w:val="24"/>
          <w:szCs w:val="24"/>
        </w:rPr>
      </w:pPr>
      <w:bookmarkStart w:id="497" w:name="_Toc144974592"/>
      <w:bookmarkStart w:id="498" w:name="_Toc152042402"/>
      <w:bookmarkStart w:id="499" w:name="_Toc152045624"/>
      <w:bookmarkStart w:id="500" w:name="_Toc179632642"/>
      <w:bookmarkStart w:id="501" w:name="_Toc241459665"/>
      <w:bookmarkStart w:id="502" w:name="_Toc342296424"/>
      <w:bookmarkStart w:id="503" w:name="_Toc480303387"/>
      <w:bookmarkStart w:id="504" w:name="_Toc485323154"/>
      <w:bookmarkStart w:id="505" w:name="_Toc486580380"/>
      <w:bookmarkStart w:id="506" w:name="_Toc489280186"/>
      <w:bookmarkStart w:id="507" w:name="_Toc490331671"/>
      <w:bookmarkStart w:id="508" w:name="_Toc491149510"/>
      <w:bookmarkStart w:id="509" w:name="_Toc492202850"/>
      <w:bookmarkStart w:id="510" w:name="_Toc521508740"/>
      <w:bookmarkStart w:id="511" w:name="_BookMark_8"/>
      <w:r>
        <w:rPr>
          <w:rFonts w:ascii="仿宋" w:eastAsia="仿宋" w:hAnsi="仿宋" w:hint="eastAsia"/>
          <w:b w:val="0"/>
          <w:sz w:val="24"/>
          <w:szCs w:val="24"/>
        </w:rPr>
        <w:t>2.发包人义务</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74E7A3AE" w14:textId="77777777" w:rsidR="00D803CE" w:rsidRDefault="008B1988">
      <w:pPr>
        <w:pStyle w:val="3"/>
        <w:spacing w:line="360" w:lineRule="auto"/>
        <w:rPr>
          <w:rFonts w:ascii="仿宋" w:eastAsia="仿宋" w:hAnsi="仿宋"/>
          <w:b w:val="0"/>
          <w:sz w:val="24"/>
          <w:szCs w:val="24"/>
        </w:rPr>
      </w:pPr>
      <w:bookmarkStart w:id="512" w:name="_Toc144974595"/>
      <w:bookmarkStart w:id="513" w:name="_Toc152042405"/>
      <w:bookmarkStart w:id="514" w:name="_Toc152045627"/>
      <w:bookmarkStart w:id="515" w:name="_Toc179632645"/>
      <w:bookmarkStart w:id="516" w:name="_Toc241459666"/>
      <w:bookmarkStart w:id="517" w:name="_Toc342296425"/>
      <w:bookmarkStart w:id="518" w:name="_Toc480303388"/>
      <w:bookmarkStart w:id="519" w:name="_Toc485323155"/>
      <w:bookmarkStart w:id="520" w:name="_Toc486580381"/>
      <w:bookmarkStart w:id="521" w:name="_Toc489280187"/>
      <w:bookmarkStart w:id="522" w:name="_Toc490331672"/>
      <w:bookmarkStart w:id="523" w:name="_Toc491149511"/>
      <w:bookmarkStart w:id="524" w:name="_Toc492202851"/>
      <w:bookmarkStart w:id="525" w:name="_Toc521508741"/>
      <w:bookmarkStart w:id="526" w:name="_BookMark_9"/>
      <w:bookmarkEnd w:id="511"/>
      <w:r>
        <w:rPr>
          <w:rFonts w:ascii="仿宋" w:eastAsia="仿宋" w:hAnsi="仿宋" w:hint="eastAsia"/>
          <w:b w:val="0"/>
          <w:sz w:val="24"/>
          <w:szCs w:val="24"/>
        </w:rPr>
        <w:t>2.3  提供施工场地</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bookmarkEnd w:id="526"/>
    <w:p w14:paraId="757F382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发包人移交施工场地的期限：发包人应当将具备施工条件的施工场地，在监理人发出开工通知中载明的开工日期</w:t>
      </w:r>
      <w:r>
        <w:rPr>
          <w:rFonts w:ascii="仿宋" w:eastAsia="仿宋" w:hAnsi="仿宋" w:hint="eastAsia"/>
          <w:sz w:val="24"/>
          <w:szCs w:val="24"/>
          <w:u w:val="single"/>
        </w:rPr>
        <w:t xml:space="preserve">    7  </w:t>
      </w:r>
      <w:r>
        <w:rPr>
          <w:rFonts w:ascii="仿宋" w:eastAsia="仿宋" w:hAnsi="仿宋" w:hint="eastAsia"/>
          <w:sz w:val="24"/>
          <w:szCs w:val="24"/>
        </w:rPr>
        <w:t>天前移交给承包人。</w:t>
      </w:r>
      <w:bookmarkStart w:id="527" w:name="_Toc144974598"/>
      <w:bookmarkStart w:id="528" w:name="_Toc152042408"/>
      <w:bookmarkStart w:id="529" w:name="_Toc152045630"/>
      <w:bookmarkStart w:id="530" w:name="_Toc179632648"/>
    </w:p>
    <w:p w14:paraId="2C9935D0" w14:textId="77777777" w:rsidR="00D803CE" w:rsidRDefault="008B1988">
      <w:pPr>
        <w:pStyle w:val="3"/>
        <w:spacing w:line="360" w:lineRule="auto"/>
        <w:rPr>
          <w:rFonts w:ascii="仿宋" w:eastAsia="仿宋" w:hAnsi="仿宋"/>
          <w:b w:val="0"/>
          <w:sz w:val="24"/>
          <w:szCs w:val="24"/>
        </w:rPr>
      </w:pPr>
      <w:bookmarkStart w:id="531" w:name="_Toc482175185"/>
      <w:bookmarkStart w:id="532" w:name="_Toc485323156"/>
      <w:bookmarkStart w:id="533" w:name="_Toc486580382"/>
      <w:bookmarkStart w:id="534" w:name="_Toc489280188"/>
      <w:bookmarkStart w:id="535" w:name="_Toc490331673"/>
      <w:bookmarkStart w:id="536" w:name="_Toc491149512"/>
      <w:bookmarkStart w:id="537" w:name="_Toc492202852"/>
      <w:bookmarkStart w:id="538" w:name="_Toc521508742"/>
      <w:bookmarkStart w:id="539" w:name="_BookMark_10"/>
      <w:r>
        <w:rPr>
          <w:rFonts w:ascii="仿宋" w:eastAsia="仿宋" w:hAnsi="仿宋" w:hint="eastAsia"/>
          <w:b w:val="0"/>
          <w:sz w:val="24"/>
          <w:szCs w:val="24"/>
        </w:rPr>
        <w:t>2.8  向承包人提交支付担保</w:t>
      </w:r>
      <w:bookmarkEnd w:id="531"/>
      <w:bookmarkEnd w:id="532"/>
      <w:bookmarkEnd w:id="533"/>
      <w:bookmarkEnd w:id="534"/>
      <w:bookmarkEnd w:id="535"/>
      <w:bookmarkEnd w:id="536"/>
      <w:bookmarkEnd w:id="537"/>
      <w:bookmarkEnd w:id="538"/>
    </w:p>
    <w:bookmarkEnd w:id="539"/>
    <w:p w14:paraId="0CB22EBA"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（1）发包人向承包人提交支付担保的金额：</w:t>
      </w:r>
      <w:r>
        <w:rPr>
          <w:rFonts w:ascii="仿宋" w:eastAsia="仿宋" w:hAnsi="仿宋" w:hint="eastAsia"/>
          <w:sz w:val="24"/>
          <w:szCs w:val="24"/>
          <w:u w:val="single"/>
        </w:rPr>
        <w:t xml:space="preserve">                  /                </w:t>
      </w:r>
    </w:p>
    <w:p w14:paraId="2AB757F5" w14:textId="77777777" w:rsidR="00D803CE" w:rsidRDefault="008B1988">
      <w:pPr>
        <w:pStyle w:val="3"/>
        <w:spacing w:line="360" w:lineRule="auto"/>
        <w:rPr>
          <w:rFonts w:ascii="仿宋" w:eastAsia="仿宋" w:hAnsi="仿宋"/>
          <w:b w:val="0"/>
          <w:sz w:val="24"/>
          <w:szCs w:val="24"/>
        </w:rPr>
      </w:pPr>
      <w:bookmarkStart w:id="540" w:name="_Toc144974600"/>
      <w:bookmarkStart w:id="541" w:name="_Toc152042410"/>
      <w:bookmarkStart w:id="542" w:name="_Toc152045632"/>
      <w:bookmarkStart w:id="543" w:name="_Toc179632650"/>
      <w:bookmarkStart w:id="544" w:name="_Toc241459668"/>
      <w:bookmarkStart w:id="545" w:name="_Toc342296427"/>
      <w:bookmarkStart w:id="546" w:name="_Toc480303389"/>
      <w:bookmarkStart w:id="547" w:name="_Toc485323157"/>
      <w:bookmarkStart w:id="548" w:name="_Toc486580383"/>
      <w:bookmarkStart w:id="549" w:name="_Toc489280189"/>
      <w:bookmarkStart w:id="550" w:name="_Toc490331674"/>
      <w:bookmarkStart w:id="551" w:name="_Toc491149513"/>
      <w:bookmarkStart w:id="552" w:name="_Toc492202853"/>
      <w:bookmarkStart w:id="553" w:name="_Toc521508743"/>
      <w:bookmarkStart w:id="554" w:name="_BookMark_11"/>
      <w:bookmarkEnd w:id="527"/>
      <w:bookmarkEnd w:id="528"/>
      <w:bookmarkEnd w:id="529"/>
      <w:bookmarkEnd w:id="530"/>
      <w:r>
        <w:rPr>
          <w:rFonts w:ascii="仿宋" w:eastAsia="仿宋" w:hAnsi="仿宋" w:hint="eastAsia"/>
          <w:b w:val="0"/>
          <w:sz w:val="24"/>
          <w:szCs w:val="24"/>
        </w:rPr>
        <w:t>2.1</w:t>
      </w:r>
      <w:r>
        <w:rPr>
          <w:rFonts w:ascii="仿宋" w:eastAsia="仿宋" w:hAnsi="仿宋"/>
          <w:b w:val="0"/>
          <w:sz w:val="24"/>
          <w:szCs w:val="24"/>
        </w:rPr>
        <w:t>3</w:t>
      </w:r>
      <w:r>
        <w:rPr>
          <w:rFonts w:ascii="仿宋" w:eastAsia="仿宋" w:hAnsi="仿宋" w:hint="eastAsia"/>
          <w:b w:val="0"/>
          <w:sz w:val="24"/>
          <w:szCs w:val="24"/>
        </w:rPr>
        <w:t xml:space="preserve">  其他义务</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bookmarkEnd w:id="554"/>
    <w:p w14:paraId="56B6294B" w14:textId="77777777" w:rsidR="00D803CE" w:rsidRDefault="008B1988">
      <w:pPr>
        <w:spacing w:line="360" w:lineRule="auto"/>
        <w:ind w:firstLineChars="200" w:firstLine="480"/>
        <w:rPr>
          <w:rFonts w:ascii="仿宋" w:eastAsia="仿宋" w:hAnsi="仿宋" w:cs="Arial"/>
          <w:sz w:val="24"/>
          <w:szCs w:val="24"/>
          <w:u w:val="single"/>
        </w:rPr>
      </w:pPr>
      <w:r>
        <w:rPr>
          <w:rFonts w:ascii="仿宋" w:eastAsia="仿宋" w:hAnsi="仿宋" w:hint="eastAsia"/>
          <w:sz w:val="24"/>
          <w:szCs w:val="24"/>
        </w:rPr>
        <w:t>发包人应当履行的其他义务</w:t>
      </w:r>
      <w:r>
        <w:rPr>
          <w:rFonts w:ascii="仿宋" w:eastAsia="仿宋" w:hAnsi="仿宋" w:cs="Arial" w:hint="eastAsia"/>
          <w:sz w:val="24"/>
          <w:szCs w:val="24"/>
        </w:rPr>
        <w:t>：</w:t>
      </w:r>
      <w:r>
        <w:rPr>
          <w:rFonts w:ascii="仿宋" w:eastAsia="仿宋" w:hAnsi="仿宋" w:cs="Arial" w:hint="eastAsia"/>
          <w:sz w:val="24"/>
          <w:szCs w:val="24"/>
          <w:u w:val="single"/>
        </w:rPr>
        <w:t>发包人现场人员有义务对现场施工人员、监理人员执行考勤并监督现场项目总监、项目负责人对合同的执行情况等。发包人向承包人提供的有关现场的数据和资料，是发包人现有的能被承包人利用的资料，承包人应积极并尽一切可能对施工现场进行详细了解，发包人对承包人做出的任何推论、理解和结论均不负责任。</w:t>
      </w:r>
    </w:p>
    <w:p w14:paraId="255B138A" w14:textId="77777777" w:rsidR="00D803CE" w:rsidRDefault="008B1988">
      <w:pPr>
        <w:spacing w:line="360" w:lineRule="auto"/>
        <w:ind w:firstLineChars="200" w:firstLine="480"/>
        <w:rPr>
          <w:rFonts w:ascii="仿宋" w:eastAsia="仿宋" w:hAnsi="仿宋" w:cs="Arial"/>
          <w:sz w:val="24"/>
          <w:szCs w:val="24"/>
          <w:u w:val="single"/>
        </w:rPr>
      </w:pPr>
      <w:r>
        <w:rPr>
          <w:rFonts w:ascii="仿宋" w:eastAsia="仿宋" w:hAnsi="仿宋" w:cs="Arial" w:hint="eastAsia"/>
          <w:sz w:val="24"/>
          <w:szCs w:val="24"/>
          <w:u w:val="single"/>
        </w:rPr>
        <w:t>如承包人认为发包人按合同约定提供的工程临时用水、用电、排水量不能满</w:t>
      </w:r>
      <w:r>
        <w:rPr>
          <w:rFonts w:ascii="仿宋" w:eastAsia="仿宋" w:hAnsi="仿宋" w:cs="Arial" w:hint="eastAsia"/>
          <w:sz w:val="24"/>
          <w:szCs w:val="24"/>
          <w:u w:val="single"/>
        </w:rPr>
        <w:lastRenderedPageBreak/>
        <w:t>足本工程施工，承包人在投标时自行负责解决方案，</w:t>
      </w:r>
      <w:r>
        <w:rPr>
          <w:rFonts w:ascii="仿宋" w:eastAsia="仿宋" w:hAnsi="仿宋" w:cs="Arial"/>
          <w:sz w:val="24"/>
          <w:szCs w:val="24"/>
          <w:u w:val="single"/>
        </w:rPr>
        <w:t>由此引起的</w:t>
      </w:r>
      <w:r>
        <w:rPr>
          <w:rFonts w:ascii="仿宋" w:eastAsia="仿宋" w:hAnsi="仿宋" w:cs="Arial" w:hint="eastAsia"/>
          <w:sz w:val="24"/>
          <w:szCs w:val="24"/>
          <w:u w:val="single"/>
        </w:rPr>
        <w:t xml:space="preserve">相关费用及工期影响已包含在合同价款及合同工期内。承包人负责从发包人提供的工程临时用水、电、排水的接驳位置接驳、搭建、迁移及拆除工程用水、用电及排水管线并装表计量，按实际用水、用电、排水量承担水、电费用及交纳排水费用，有关费用已考虑并已包含在合同总价内。如发包人预先垫付本工程的临时用水、用电、排水之费用，则发包人有权从支付承包人的工程款项中按与承包人共同确认的水、电用量及排水量扣减此等费用及相关税金。若因承包人原因使本工程临时用水、用电量超出政府规定的工程用量指标而造成的相关责任及费用由承包人负责承担。                         </w:t>
      </w:r>
    </w:p>
    <w:p w14:paraId="32096130" w14:textId="77777777" w:rsidR="00D803CE" w:rsidRDefault="008B1988">
      <w:pPr>
        <w:pStyle w:val="2"/>
        <w:spacing w:line="360" w:lineRule="auto"/>
        <w:rPr>
          <w:rFonts w:ascii="仿宋" w:eastAsia="仿宋" w:hAnsi="仿宋"/>
          <w:b w:val="0"/>
          <w:sz w:val="24"/>
          <w:szCs w:val="24"/>
        </w:rPr>
      </w:pPr>
      <w:bookmarkStart w:id="555" w:name="_Toc144974601"/>
      <w:bookmarkStart w:id="556" w:name="_Toc152042411"/>
      <w:bookmarkStart w:id="557" w:name="_Toc152045633"/>
      <w:bookmarkStart w:id="558" w:name="_Toc179632651"/>
      <w:bookmarkStart w:id="559" w:name="_Toc241459669"/>
      <w:bookmarkStart w:id="560" w:name="_Toc342296428"/>
      <w:bookmarkStart w:id="561" w:name="_Toc480303390"/>
      <w:bookmarkStart w:id="562" w:name="_Toc485323158"/>
      <w:bookmarkStart w:id="563" w:name="_Toc486580384"/>
      <w:bookmarkStart w:id="564" w:name="_Toc489280190"/>
      <w:bookmarkStart w:id="565" w:name="_Toc490331675"/>
      <w:bookmarkStart w:id="566" w:name="_Toc491149514"/>
      <w:bookmarkStart w:id="567" w:name="_Toc492202854"/>
      <w:bookmarkStart w:id="568" w:name="_Toc521508744"/>
      <w:bookmarkStart w:id="569" w:name="_BookMark_12"/>
      <w:r>
        <w:rPr>
          <w:rFonts w:ascii="仿宋" w:eastAsia="仿宋" w:hAnsi="仿宋" w:hint="eastAsia"/>
          <w:b w:val="0"/>
          <w:sz w:val="24"/>
          <w:szCs w:val="24"/>
        </w:rPr>
        <w:t>3.监理人</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CE22FED" w14:textId="77777777" w:rsidR="00D803CE" w:rsidRDefault="008B1988">
      <w:pPr>
        <w:pStyle w:val="3"/>
        <w:spacing w:line="360" w:lineRule="auto"/>
        <w:rPr>
          <w:rFonts w:ascii="仿宋" w:eastAsia="仿宋" w:hAnsi="仿宋"/>
          <w:b w:val="0"/>
          <w:sz w:val="24"/>
          <w:szCs w:val="24"/>
        </w:rPr>
      </w:pPr>
      <w:bookmarkStart w:id="570" w:name="_Toc144974602"/>
      <w:bookmarkStart w:id="571" w:name="_Toc152042412"/>
      <w:bookmarkStart w:id="572" w:name="_Toc152045634"/>
      <w:bookmarkStart w:id="573" w:name="_Toc179632652"/>
      <w:bookmarkStart w:id="574" w:name="_Toc241459670"/>
      <w:bookmarkStart w:id="575" w:name="_Toc342296429"/>
      <w:bookmarkStart w:id="576" w:name="_Toc480303391"/>
      <w:bookmarkStart w:id="577" w:name="_Toc485323159"/>
      <w:bookmarkStart w:id="578" w:name="_Toc486580385"/>
      <w:bookmarkStart w:id="579" w:name="_Toc489280191"/>
      <w:bookmarkStart w:id="580" w:name="_Toc490331676"/>
      <w:bookmarkStart w:id="581" w:name="_Toc491149515"/>
      <w:bookmarkStart w:id="582" w:name="_Toc492202855"/>
      <w:bookmarkStart w:id="583" w:name="_Toc521508745"/>
      <w:bookmarkStart w:id="584" w:name="_BookMark_13"/>
      <w:bookmarkEnd w:id="569"/>
      <w:r>
        <w:rPr>
          <w:rFonts w:ascii="仿宋" w:eastAsia="仿宋" w:hAnsi="仿宋" w:hint="eastAsia"/>
          <w:b w:val="0"/>
          <w:sz w:val="24"/>
          <w:szCs w:val="24"/>
        </w:rPr>
        <w:t>3.1  监理人的职责和权力</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bookmarkEnd w:id="584"/>
    <w:p w14:paraId="7C55677E"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3.1.1  发包人需批准明确行使的权力：</w:t>
      </w:r>
      <w:r>
        <w:rPr>
          <w:rFonts w:ascii="仿宋" w:eastAsia="仿宋" w:hAnsi="仿宋" w:hint="eastAsia"/>
          <w:sz w:val="24"/>
          <w:szCs w:val="24"/>
          <w:u w:val="single"/>
        </w:rPr>
        <w:t xml:space="preserve">监理人无权对工程合同（包括本合同、供应合同等）做出任何性质或内容的修改、变更或解除。所有由监理人发出的通知、批准、证书、指示、要求、请求、同意、意见、确定和决定，只要与本工程的人员、合同、价格、支付、计量、计价、工期、工期延长、质量、建筑使用功能、分包人和供应商的选择、材料和工程设备审批等有关，须事先经过发包人的书面审核并批准，并有发包人或其合法授权人的签字，方可成为发包人和承包人之间有合同约束力的文件。                                       </w:t>
      </w:r>
    </w:p>
    <w:p w14:paraId="73704927" w14:textId="77777777" w:rsidR="00D803CE" w:rsidRDefault="008B1988">
      <w:pPr>
        <w:pStyle w:val="2"/>
        <w:spacing w:line="360" w:lineRule="auto"/>
        <w:rPr>
          <w:rFonts w:ascii="仿宋" w:eastAsia="仿宋" w:hAnsi="仿宋"/>
          <w:b w:val="0"/>
          <w:sz w:val="24"/>
          <w:szCs w:val="24"/>
        </w:rPr>
      </w:pPr>
      <w:bookmarkStart w:id="585" w:name="_Toc144974607"/>
      <w:bookmarkStart w:id="586" w:name="_Toc152042417"/>
      <w:bookmarkStart w:id="587" w:name="_Toc152045639"/>
      <w:bookmarkStart w:id="588" w:name="_Toc179632657"/>
      <w:bookmarkStart w:id="589" w:name="_Toc241459674"/>
      <w:bookmarkStart w:id="590" w:name="_Toc342296433"/>
      <w:bookmarkStart w:id="591" w:name="_Toc480303392"/>
      <w:bookmarkStart w:id="592" w:name="_Toc485323160"/>
      <w:bookmarkStart w:id="593" w:name="_Toc486580386"/>
      <w:bookmarkStart w:id="594" w:name="_Toc489280192"/>
      <w:bookmarkStart w:id="595" w:name="_Toc490331677"/>
      <w:bookmarkStart w:id="596" w:name="_Toc491149516"/>
      <w:bookmarkStart w:id="597" w:name="_Toc492202856"/>
      <w:bookmarkStart w:id="598" w:name="_Toc521508746"/>
      <w:bookmarkStart w:id="599" w:name="_BookMark_14"/>
      <w:r>
        <w:rPr>
          <w:rFonts w:ascii="仿宋" w:eastAsia="仿宋" w:hAnsi="仿宋" w:hint="eastAsia"/>
          <w:b w:val="0"/>
          <w:sz w:val="24"/>
          <w:szCs w:val="24"/>
        </w:rPr>
        <w:t>4.承包人</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35B34B17" w14:textId="77777777" w:rsidR="00D803CE" w:rsidRDefault="008B1988">
      <w:pPr>
        <w:pStyle w:val="3"/>
        <w:spacing w:line="360" w:lineRule="auto"/>
        <w:rPr>
          <w:rFonts w:ascii="仿宋" w:eastAsia="仿宋" w:hAnsi="仿宋"/>
          <w:b w:val="0"/>
          <w:sz w:val="24"/>
          <w:szCs w:val="24"/>
        </w:rPr>
      </w:pPr>
      <w:bookmarkStart w:id="600" w:name="_Toc144974608"/>
      <w:bookmarkStart w:id="601" w:name="_Toc152042418"/>
      <w:bookmarkStart w:id="602" w:name="_Toc152045640"/>
      <w:bookmarkStart w:id="603" w:name="_Toc179632658"/>
      <w:bookmarkStart w:id="604" w:name="_Toc241459675"/>
      <w:bookmarkStart w:id="605" w:name="_Toc342296434"/>
      <w:bookmarkStart w:id="606" w:name="_Toc480303393"/>
      <w:bookmarkStart w:id="607" w:name="_Toc485323161"/>
      <w:bookmarkStart w:id="608" w:name="_Toc486580387"/>
      <w:bookmarkStart w:id="609" w:name="_Toc489280193"/>
      <w:bookmarkStart w:id="610" w:name="_Toc490331678"/>
      <w:bookmarkStart w:id="611" w:name="_Toc491149517"/>
      <w:bookmarkStart w:id="612" w:name="_Toc492202857"/>
      <w:bookmarkStart w:id="613" w:name="_Toc521508747"/>
      <w:bookmarkStart w:id="614" w:name="_BookMark_15"/>
      <w:bookmarkEnd w:id="599"/>
      <w:r>
        <w:rPr>
          <w:rFonts w:ascii="仿宋" w:eastAsia="仿宋" w:hAnsi="仿宋" w:hint="eastAsia"/>
          <w:b w:val="0"/>
          <w:sz w:val="24"/>
          <w:szCs w:val="24"/>
        </w:rPr>
        <w:t>4.1  承包人的一般义务</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bookmarkEnd w:id="614"/>
    <w:p w14:paraId="3A5476D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4.1.8  为他人提供方便</w:t>
      </w:r>
    </w:p>
    <w:p w14:paraId="555EF203"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rPr>
        <w:t>（1）承包人应当对在施工场地或者附近实施与合同工程有关的其他工作的独立承包人履行管理、协调、配合、照管和服务义务的具体工作内容和要求：</w:t>
      </w:r>
      <w:r>
        <w:rPr>
          <w:rFonts w:ascii="仿宋" w:eastAsia="仿宋" w:hAnsi="仿宋" w:cs="Arial" w:hint="eastAsia"/>
          <w:sz w:val="24"/>
          <w:szCs w:val="24"/>
          <w:u w:val="single"/>
        </w:rPr>
        <w:t>承包人须对本合同下的整个工程负责，对整个现场的施工组织和施工方案的适用性、稳定性和安全性负全面责任。</w:t>
      </w:r>
    </w:p>
    <w:p w14:paraId="36773EDF"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4.1.10  承包人的设计工作 </w:t>
      </w:r>
    </w:p>
    <w:p w14:paraId="17B3CC6D"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承包人承担的施工图设计或与工程配套的设计工作内容：</w:t>
      </w:r>
      <w:r>
        <w:rPr>
          <w:rFonts w:ascii="仿宋" w:eastAsia="仿宋" w:hAnsi="仿宋" w:hint="eastAsia"/>
          <w:sz w:val="24"/>
          <w:szCs w:val="24"/>
          <w:u w:val="single"/>
        </w:rPr>
        <w:t>承包人自</w:t>
      </w:r>
      <w:proofErr w:type="gramStart"/>
      <w:r>
        <w:rPr>
          <w:rFonts w:ascii="仿宋" w:eastAsia="仿宋" w:hAnsi="仿宋" w:hint="eastAsia"/>
          <w:sz w:val="24"/>
          <w:szCs w:val="24"/>
          <w:u w:val="single"/>
        </w:rPr>
        <w:t>施范围</w:t>
      </w:r>
      <w:proofErr w:type="gramEnd"/>
      <w:r>
        <w:rPr>
          <w:rFonts w:ascii="仿宋" w:eastAsia="仿宋" w:hAnsi="仿宋" w:hint="eastAsia"/>
          <w:sz w:val="24"/>
          <w:szCs w:val="24"/>
          <w:u w:val="single"/>
        </w:rPr>
        <w:t>内需要专业厂家二次深化设计的内容，除发包人提供给承包人</w:t>
      </w:r>
      <w:r>
        <w:rPr>
          <w:rFonts w:ascii="仿宋" w:eastAsia="仿宋" w:hAnsi="仿宋"/>
          <w:sz w:val="24"/>
          <w:szCs w:val="24"/>
          <w:u w:val="single"/>
        </w:rPr>
        <w:t xml:space="preserve">6 </w:t>
      </w:r>
      <w:r>
        <w:rPr>
          <w:rFonts w:ascii="仿宋" w:eastAsia="仿宋" w:hAnsi="仿宋" w:hint="eastAsia"/>
          <w:sz w:val="24"/>
          <w:szCs w:val="24"/>
          <w:u w:val="single"/>
        </w:rPr>
        <w:t>套完整的施工图</w:t>
      </w:r>
      <w:r>
        <w:rPr>
          <w:rFonts w:ascii="仿宋" w:eastAsia="仿宋" w:hAnsi="仿宋"/>
          <w:sz w:val="24"/>
          <w:szCs w:val="24"/>
          <w:u w:val="single"/>
        </w:rPr>
        <w:t>.</w:t>
      </w:r>
      <w:r>
        <w:rPr>
          <w:rFonts w:ascii="仿宋" w:eastAsia="仿宋" w:hAnsi="仿宋" w:hint="eastAsia"/>
          <w:sz w:val="24"/>
          <w:szCs w:val="24"/>
          <w:u w:val="single"/>
        </w:rPr>
        <w:t xml:space="preserve">承包人需要增加的图纸或与工程配套的其他资料费用由承包人负担。 </w:t>
      </w:r>
    </w:p>
    <w:p w14:paraId="67B63C26"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4.1.1</w:t>
      </w:r>
      <w:r>
        <w:rPr>
          <w:rFonts w:ascii="仿宋" w:eastAsia="仿宋" w:hAnsi="仿宋"/>
          <w:sz w:val="24"/>
          <w:szCs w:val="24"/>
        </w:rPr>
        <w:t>2</w:t>
      </w:r>
      <w:r>
        <w:rPr>
          <w:rFonts w:ascii="仿宋" w:eastAsia="仿宋" w:hAnsi="仿宋" w:hint="eastAsia"/>
          <w:sz w:val="24"/>
          <w:szCs w:val="24"/>
        </w:rPr>
        <w:t xml:space="preserve">  其他义务  </w:t>
      </w:r>
    </w:p>
    <w:p w14:paraId="552E73BE" w14:textId="77777777" w:rsidR="00D803CE" w:rsidRDefault="008B1988">
      <w:pPr>
        <w:spacing w:line="360" w:lineRule="auto"/>
        <w:ind w:firstLineChars="150" w:firstLine="360"/>
        <w:rPr>
          <w:rFonts w:ascii="仿宋" w:eastAsia="仿宋" w:hAnsi="仿宋" w:cs="Arial"/>
          <w:sz w:val="24"/>
          <w:szCs w:val="24"/>
        </w:rPr>
      </w:pPr>
      <w:r>
        <w:rPr>
          <w:rFonts w:ascii="仿宋" w:eastAsia="仿宋" w:hAnsi="仿宋" w:hint="eastAsia"/>
          <w:sz w:val="24"/>
          <w:szCs w:val="24"/>
        </w:rPr>
        <w:t>承包人应履行的其他义务</w:t>
      </w:r>
      <w:r>
        <w:rPr>
          <w:rFonts w:ascii="仿宋" w:eastAsia="仿宋" w:hAnsi="仿宋" w:cs="Arial" w:hint="eastAsia"/>
          <w:sz w:val="24"/>
          <w:szCs w:val="24"/>
        </w:rPr>
        <w:t>：</w:t>
      </w:r>
    </w:p>
    <w:p w14:paraId="721B161D"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lastRenderedPageBreak/>
        <w:t xml:space="preserve">1) </w:t>
      </w:r>
      <w:r>
        <w:rPr>
          <w:rFonts w:ascii="仿宋" w:eastAsia="仿宋" w:hAnsi="仿宋" w:hint="eastAsia"/>
          <w:sz w:val="24"/>
          <w:szCs w:val="24"/>
          <w:u w:val="single"/>
        </w:rPr>
        <w:t>承包人应当服从发包人现行的施工现场统一管理的规定及有关安全生产法规、规章、制度、标准，严格执行发包人下达的各项安全指令，确保安全施工，并按合同有关条款加强自身管理，履行承包人责任。</w:t>
      </w:r>
    </w:p>
    <w:p w14:paraId="142C4B6D"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 xml:space="preserve">2) </w:t>
      </w:r>
      <w:r>
        <w:rPr>
          <w:rFonts w:ascii="仿宋" w:eastAsia="仿宋" w:hAnsi="仿宋" w:hint="eastAsia"/>
          <w:sz w:val="24"/>
          <w:szCs w:val="24"/>
          <w:u w:val="single"/>
        </w:rPr>
        <w:t>安全支护和临时防护：承包人应对</w:t>
      </w:r>
      <w:proofErr w:type="gramStart"/>
      <w:r>
        <w:rPr>
          <w:rFonts w:ascii="仿宋" w:eastAsia="仿宋" w:hAnsi="仿宋" w:hint="eastAsia"/>
          <w:sz w:val="24"/>
          <w:szCs w:val="24"/>
          <w:u w:val="single"/>
        </w:rPr>
        <w:t>其及其</w:t>
      </w:r>
      <w:proofErr w:type="gramEnd"/>
      <w:r>
        <w:rPr>
          <w:rFonts w:ascii="仿宋" w:eastAsia="仿宋" w:hAnsi="仿宋" w:hint="eastAsia"/>
          <w:sz w:val="24"/>
          <w:szCs w:val="24"/>
          <w:u w:val="single"/>
        </w:rPr>
        <w:t>所有分包人（包含其自行分包和发包人发包的专业分包人）负责的临时工程的安全性负责；承包人应负责所有临时防护工程的设计，包括模板体系、支撑体系和支护系统等；不允许承包人在任何已完成的永久性结构上堆放超过设计允许荷载的任何材料、物品或设备。</w:t>
      </w:r>
    </w:p>
    <w:p w14:paraId="025655DD"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 xml:space="preserve">3) </w:t>
      </w:r>
      <w:r>
        <w:rPr>
          <w:rFonts w:ascii="仿宋" w:eastAsia="仿宋" w:hAnsi="仿宋" w:hint="eastAsia"/>
          <w:sz w:val="24"/>
          <w:szCs w:val="24"/>
          <w:u w:val="single"/>
        </w:rPr>
        <w:t>承包人负责现场内卫生、环保及门前三包，达到场内卫生整洁，无扬尘，门前三包等要求。保证施工现场及生活区清洁，符合环境卫生以及消防、环保、街道、城管、防疫、园林、供电、电信、燃气、交通、市政文物及安全管理等建设行政主管部门和相关部门的规定，承担违反有关规定造成的损失和罚款。</w:t>
      </w:r>
    </w:p>
    <w:p w14:paraId="4528BAC7"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 xml:space="preserve">4) </w:t>
      </w:r>
      <w:r>
        <w:rPr>
          <w:rFonts w:ascii="仿宋" w:eastAsia="仿宋" w:hAnsi="仿宋" w:hint="eastAsia"/>
          <w:sz w:val="24"/>
          <w:szCs w:val="24"/>
          <w:u w:val="single"/>
        </w:rPr>
        <w:t>承包人承诺工程施工期间在施工现场不发生安全事故，若因承包人原因引起的安全事故并引发人员伤亡、建筑物损毁等，由承包人承担全部经济损失及赔偿责任。在本合同签订</w:t>
      </w:r>
      <w:r>
        <w:rPr>
          <w:rFonts w:ascii="仿宋" w:eastAsia="仿宋" w:hAnsi="仿宋"/>
          <w:sz w:val="24"/>
          <w:szCs w:val="24"/>
          <w:u w:val="single"/>
        </w:rPr>
        <w:t xml:space="preserve">10 </w:t>
      </w:r>
      <w:r>
        <w:rPr>
          <w:rFonts w:ascii="仿宋" w:eastAsia="仿宋" w:hAnsi="仿宋" w:hint="eastAsia"/>
          <w:sz w:val="24"/>
          <w:szCs w:val="24"/>
          <w:u w:val="single"/>
        </w:rPr>
        <w:t>日内，承包人应向发包人报送对本项目的安全保障措施方案。</w:t>
      </w:r>
    </w:p>
    <w:p w14:paraId="469246AD"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 xml:space="preserve">5) </w:t>
      </w:r>
      <w:r>
        <w:rPr>
          <w:rFonts w:ascii="仿宋" w:eastAsia="仿宋" w:hAnsi="仿宋" w:hint="eastAsia"/>
          <w:sz w:val="24"/>
          <w:szCs w:val="24"/>
          <w:u w:val="single"/>
        </w:rPr>
        <w:t>承包人对于施工现场的消防安全责任和义务：</w:t>
      </w:r>
    </w:p>
    <w:p w14:paraId="74AE3848"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承包人应按照消防管理制度和操作规程采取必要的安全保护和消防措施，保证施工现场及周围人员和财产的安全。承包人应保证现场施工人员严格遵守施工安全操作规程。承包人应针对施工现场使用明火作业采取相应的消防安全措施，保证进行电焊、气焊等具有火灾危险作业的人员和自动消防系统的操作人员持证上岗，并遵守消防安全操作规程。承包人应全面负责施工现场的消防安全管理，妥善存放施工器具和材料，保证在建工程竣工验收前消防通道、消防水源、消防设施和器材、消防安全标志等完好、有效。承包人应全面负责消防安全管理范围内的所有生产、生活临时建筑、设施和在建工程的现场消防安全管理，保证现场人员和财产的安全。承包人应按照发包人要求制定施工现场安全事故应急预案，进行全员消防安全培训，参加消防安全演练。如承包人未按本条约定履行施工现场的消防安全管理责任和义务，发包人有权要求承包人限期整改和采取必要补救措施。由于承包人施工现场消防安全管理不到位而给发包人造成火灾损失的，应由承包人承担。发包人有权根据损失的金额直接从未付承包人的工程结算款直接扣除相应金额，如未付承包人的工程结算款不足以抵扣的，发包人有权向承包人</w:t>
      </w:r>
      <w:r>
        <w:rPr>
          <w:rFonts w:ascii="仿宋" w:eastAsia="仿宋" w:hAnsi="仿宋" w:hint="eastAsia"/>
          <w:sz w:val="24"/>
          <w:szCs w:val="24"/>
          <w:u w:val="single"/>
        </w:rPr>
        <w:lastRenderedPageBreak/>
        <w:t>继续追偿。</w:t>
      </w:r>
    </w:p>
    <w:p w14:paraId="5AB20F67"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 xml:space="preserve">6) </w:t>
      </w:r>
      <w:r>
        <w:rPr>
          <w:rFonts w:ascii="仿宋" w:eastAsia="仿宋" w:hAnsi="仿宋" w:hint="eastAsia"/>
          <w:sz w:val="24"/>
          <w:szCs w:val="24"/>
          <w:u w:val="single"/>
        </w:rPr>
        <w:t>承包人应采取必要的措施，协商并负责解决与工程有关的任何扰民</w:t>
      </w:r>
      <w:proofErr w:type="gramStart"/>
      <w:r>
        <w:rPr>
          <w:rFonts w:ascii="仿宋" w:eastAsia="仿宋" w:hAnsi="仿宋" w:hint="eastAsia"/>
          <w:sz w:val="24"/>
          <w:szCs w:val="24"/>
          <w:u w:val="single"/>
        </w:rPr>
        <w:t>或民扰问题</w:t>
      </w:r>
      <w:proofErr w:type="gramEnd"/>
      <w:r>
        <w:rPr>
          <w:rFonts w:ascii="仿宋" w:eastAsia="仿宋" w:hAnsi="仿宋" w:hint="eastAsia"/>
          <w:sz w:val="24"/>
          <w:szCs w:val="24"/>
          <w:u w:val="single"/>
        </w:rPr>
        <w:t>。承包人必须遵照国家或北京市的有关规定，避免或减少由于施工造成的噪音、空气污染而带来的扰民</w:t>
      </w:r>
      <w:proofErr w:type="gramStart"/>
      <w:r>
        <w:rPr>
          <w:rFonts w:ascii="仿宋" w:eastAsia="仿宋" w:hAnsi="仿宋" w:hint="eastAsia"/>
          <w:sz w:val="24"/>
          <w:szCs w:val="24"/>
          <w:u w:val="single"/>
        </w:rPr>
        <w:t>及民扰影响</w:t>
      </w:r>
      <w:proofErr w:type="gramEnd"/>
      <w:r>
        <w:rPr>
          <w:rFonts w:ascii="仿宋" w:eastAsia="仿宋" w:hAnsi="仿宋" w:hint="eastAsia"/>
          <w:sz w:val="24"/>
          <w:szCs w:val="24"/>
          <w:u w:val="single"/>
        </w:rPr>
        <w:t>，以及施工带来的日常行人使用道路的干扰。承包人必须主动协调同周围居民及有关单位的关系，以免造成窝工、停工、延误工期的现象发生。此部分</w:t>
      </w:r>
      <w:r>
        <w:rPr>
          <w:rFonts w:ascii="仿宋" w:eastAsia="仿宋" w:hAnsi="仿宋"/>
          <w:sz w:val="24"/>
          <w:szCs w:val="24"/>
          <w:u w:val="single"/>
        </w:rPr>
        <w:t>费用</w:t>
      </w:r>
      <w:r>
        <w:rPr>
          <w:rFonts w:ascii="仿宋" w:eastAsia="仿宋" w:hAnsi="仿宋" w:hint="eastAsia"/>
          <w:sz w:val="24"/>
          <w:szCs w:val="24"/>
          <w:u w:val="single"/>
        </w:rPr>
        <w:t>包</w:t>
      </w:r>
      <w:r>
        <w:rPr>
          <w:rFonts w:ascii="仿宋" w:eastAsia="仿宋" w:hAnsi="仿宋"/>
          <w:sz w:val="24"/>
          <w:szCs w:val="24"/>
          <w:u w:val="single"/>
        </w:rPr>
        <w:t>含在</w:t>
      </w:r>
      <w:r>
        <w:rPr>
          <w:rFonts w:ascii="仿宋" w:eastAsia="仿宋" w:hAnsi="仿宋"/>
          <w:sz w:val="24"/>
          <w:szCs w:val="24"/>
        </w:rPr>
        <w:t>承包人在投标报价中</w:t>
      </w:r>
      <w:r>
        <w:rPr>
          <w:rFonts w:ascii="仿宋" w:eastAsia="仿宋" w:hAnsi="仿宋" w:hint="eastAsia"/>
          <w:sz w:val="24"/>
          <w:szCs w:val="24"/>
        </w:rPr>
        <w:t>。</w:t>
      </w:r>
    </w:p>
    <w:p w14:paraId="7C05B5F6"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7</w:t>
      </w:r>
      <w:r>
        <w:rPr>
          <w:rFonts w:ascii="仿宋" w:eastAsia="仿宋" w:hAnsi="仿宋"/>
          <w:sz w:val="24"/>
          <w:szCs w:val="24"/>
          <w:u w:val="single"/>
        </w:rPr>
        <w:t xml:space="preserve">) </w:t>
      </w:r>
      <w:r>
        <w:rPr>
          <w:rFonts w:ascii="仿宋" w:eastAsia="仿宋" w:hAnsi="仿宋" w:hint="eastAsia"/>
          <w:sz w:val="24"/>
          <w:szCs w:val="24"/>
          <w:u w:val="single"/>
        </w:rPr>
        <w:t>电费、水费计量仪表：承包人应自行提供一切使用电、水计量所需要的任何仪器物件。费用计量：施工现场用电、水由专业公司按时抄表核定用量。由发包人提供的总水表到承包人接驳分支水表的损耗由承包人按</w:t>
      </w:r>
      <w:proofErr w:type="gramStart"/>
      <w:r>
        <w:rPr>
          <w:rFonts w:ascii="仿宋" w:eastAsia="仿宋" w:hAnsi="仿宋" w:hint="eastAsia"/>
          <w:sz w:val="24"/>
          <w:szCs w:val="24"/>
          <w:u w:val="single"/>
        </w:rPr>
        <w:t>月分</w:t>
      </w:r>
      <w:proofErr w:type="gramEnd"/>
      <w:r>
        <w:rPr>
          <w:rFonts w:ascii="仿宋" w:eastAsia="仿宋" w:hAnsi="仿宋" w:hint="eastAsia"/>
          <w:sz w:val="24"/>
          <w:szCs w:val="24"/>
          <w:u w:val="single"/>
        </w:rPr>
        <w:t>摊。费用缴纳：施工用电、水费用按约定计量后，由承包人自行承担。施工现场用电、水费用均已包含在签约合同价中，此费用竣工结算时不作调整。</w:t>
      </w:r>
    </w:p>
    <w:p w14:paraId="02228C84"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8</w:t>
      </w:r>
      <w:r>
        <w:rPr>
          <w:rFonts w:ascii="仿宋" w:eastAsia="仿宋" w:hAnsi="仿宋"/>
          <w:sz w:val="24"/>
          <w:szCs w:val="24"/>
          <w:u w:val="single"/>
        </w:rPr>
        <w:t xml:space="preserve">) </w:t>
      </w:r>
      <w:r>
        <w:rPr>
          <w:rFonts w:ascii="仿宋" w:eastAsia="仿宋" w:hAnsi="仿宋" w:hint="eastAsia"/>
          <w:sz w:val="24"/>
          <w:szCs w:val="24"/>
          <w:u w:val="single"/>
        </w:rPr>
        <w:t>现场供电</w:t>
      </w:r>
    </w:p>
    <w:p w14:paraId="02755808" w14:textId="77777777" w:rsidR="00D803CE" w:rsidRDefault="008B1988">
      <w:pPr>
        <w:spacing w:line="360" w:lineRule="auto"/>
        <w:ind w:firstLineChars="150" w:firstLine="360"/>
        <w:rPr>
          <w:rFonts w:ascii="仿宋" w:eastAsia="仿宋" w:hAnsi="仿宋"/>
          <w:sz w:val="24"/>
          <w:szCs w:val="24"/>
          <w:u w:val="single"/>
        </w:rPr>
      </w:pPr>
      <w:bookmarkStart w:id="615" w:name="_Toc521508748"/>
      <w:r>
        <w:rPr>
          <w:rFonts w:ascii="仿宋" w:eastAsia="仿宋" w:hAnsi="仿宋"/>
          <w:sz w:val="24"/>
          <w:szCs w:val="24"/>
          <w:u w:val="single"/>
        </w:rPr>
        <w:t>A</w:t>
      </w:r>
      <w:r>
        <w:rPr>
          <w:rFonts w:ascii="仿宋" w:eastAsia="仿宋" w:hAnsi="仿宋" w:hint="eastAsia"/>
          <w:sz w:val="24"/>
          <w:szCs w:val="24"/>
          <w:u w:val="single"/>
        </w:rPr>
        <w:t>、发包人提供的电源及使用</w:t>
      </w:r>
      <w:bookmarkEnd w:id="615"/>
      <w:r>
        <w:rPr>
          <w:rFonts w:ascii="仿宋" w:eastAsia="仿宋" w:hAnsi="仿宋" w:hint="eastAsia"/>
          <w:sz w:val="24"/>
          <w:szCs w:val="24"/>
          <w:u w:val="single"/>
        </w:rPr>
        <w:t>临时用电线路需按规范要求敷设，且需要获得监理工程师和发包人的许可。</w:t>
      </w:r>
      <w:bookmarkStart w:id="616" w:name="_Toc521508749"/>
      <w:r>
        <w:rPr>
          <w:rFonts w:ascii="仿宋" w:eastAsia="仿宋" w:hAnsi="仿宋"/>
          <w:sz w:val="24"/>
          <w:szCs w:val="24"/>
          <w:u w:val="single"/>
        </w:rPr>
        <w:t>B</w:t>
      </w:r>
      <w:r>
        <w:rPr>
          <w:rFonts w:ascii="仿宋" w:eastAsia="仿宋" w:hAnsi="仿宋" w:hint="eastAsia"/>
          <w:sz w:val="24"/>
          <w:szCs w:val="24"/>
          <w:u w:val="single"/>
        </w:rPr>
        <w:t>、备用电力</w:t>
      </w:r>
      <w:bookmarkEnd w:id="616"/>
      <w:r>
        <w:rPr>
          <w:rFonts w:ascii="仿宋" w:eastAsia="仿宋" w:hAnsi="仿宋" w:hint="eastAsia"/>
          <w:sz w:val="24"/>
          <w:szCs w:val="24"/>
          <w:u w:val="single"/>
        </w:rPr>
        <w:t>承包人应自备足够的发电机组，作为按照施工计划维持施工的备用电源，一旦电网停电，承包人应自行发电维持施工，所需费用已包含在签约合同价中。</w:t>
      </w:r>
    </w:p>
    <w:p w14:paraId="6ABEE799"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9</w:t>
      </w:r>
      <w:r>
        <w:rPr>
          <w:rFonts w:ascii="仿宋" w:eastAsia="仿宋" w:hAnsi="仿宋"/>
          <w:sz w:val="24"/>
          <w:szCs w:val="24"/>
          <w:u w:val="single"/>
        </w:rPr>
        <w:t xml:space="preserve">) </w:t>
      </w:r>
      <w:r>
        <w:rPr>
          <w:rFonts w:ascii="仿宋" w:eastAsia="仿宋" w:hAnsi="仿宋" w:hint="eastAsia"/>
          <w:sz w:val="24"/>
          <w:szCs w:val="24"/>
          <w:u w:val="single"/>
        </w:rPr>
        <w:t>现场供水</w:t>
      </w:r>
    </w:p>
    <w:p w14:paraId="38C7CE5E" w14:textId="77777777" w:rsidR="00D803CE" w:rsidRDefault="008B1988">
      <w:pPr>
        <w:spacing w:line="360" w:lineRule="auto"/>
        <w:ind w:firstLineChars="150" w:firstLine="360"/>
        <w:rPr>
          <w:rFonts w:ascii="仿宋" w:eastAsia="仿宋" w:hAnsi="仿宋"/>
          <w:sz w:val="24"/>
          <w:szCs w:val="24"/>
          <w:u w:val="single"/>
        </w:rPr>
      </w:pPr>
      <w:bookmarkStart w:id="617" w:name="_Toc521508750"/>
      <w:r>
        <w:rPr>
          <w:rFonts w:ascii="仿宋" w:eastAsia="仿宋" w:hAnsi="仿宋"/>
          <w:sz w:val="24"/>
          <w:szCs w:val="24"/>
          <w:u w:val="single"/>
        </w:rPr>
        <w:t xml:space="preserve">A. </w:t>
      </w:r>
      <w:r>
        <w:rPr>
          <w:rFonts w:ascii="仿宋" w:eastAsia="仿宋" w:hAnsi="仿宋" w:hint="eastAsia"/>
          <w:sz w:val="24"/>
          <w:szCs w:val="24"/>
          <w:u w:val="single"/>
        </w:rPr>
        <w:t>发包人提供的水源</w:t>
      </w:r>
      <w:bookmarkEnd w:id="617"/>
      <w:r>
        <w:rPr>
          <w:rFonts w:ascii="仿宋" w:eastAsia="仿宋" w:hAnsi="仿宋" w:hint="eastAsia"/>
          <w:sz w:val="24"/>
          <w:szCs w:val="24"/>
          <w:u w:val="single"/>
        </w:rPr>
        <w:t>承包人在发包人已提供的水源基础上为满足施工需要布设的管路等费用由承包人自行测算，并已包含在签约合同价中。从发包人提供的水源处接水的工作由承包人负责，施工及维护费用均包含在签约合同价中。承包人对临时用水线路的铺设需要获得监理工程师和发包人的许可。</w:t>
      </w:r>
    </w:p>
    <w:p w14:paraId="6444ACA9"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1</w:t>
      </w:r>
      <w:r>
        <w:rPr>
          <w:rFonts w:ascii="仿宋" w:eastAsia="仿宋" w:hAnsi="仿宋" w:hint="eastAsia"/>
          <w:sz w:val="24"/>
          <w:szCs w:val="24"/>
          <w:u w:val="single"/>
        </w:rPr>
        <w:t>0</w:t>
      </w:r>
      <w:r>
        <w:rPr>
          <w:rFonts w:ascii="仿宋" w:eastAsia="仿宋" w:hAnsi="仿宋"/>
          <w:sz w:val="24"/>
          <w:szCs w:val="24"/>
          <w:u w:val="single"/>
        </w:rPr>
        <w:t xml:space="preserve">) </w:t>
      </w:r>
      <w:r>
        <w:rPr>
          <w:rFonts w:ascii="仿宋" w:eastAsia="仿宋" w:hAnsi="仿宋" w:hint="eastAsia"/>
          <w:sz w:val="24"/>
          <w:szCs w:val="24"/>
          <w:u w:val="single"/>
        </w:rPr>
        <w:t>需承包人办理有关施工现场的交通、环卫和施工噪音管理等手续：</w:t>
      </w:r>
    </w:p>
    <w:p w14:paraId="39A0B84B"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①需要办理交通特别通行证时，由承包人负责办证；</w:t>
      </w:r>
    </w:p>
    <w:p w14:paraId="65CAFA79"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②施工现场需要排放有害污水时，由承包人负责办理有关手续；</w:t>
      </w:r>
    </w:p>
    <w:p w14:paraId="36F7DD02"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③施工噪音超过当地主管部门的规定时，由承包人提出措施。</w:t>
      </w:r>
    </w:p>
    <w:p w14:paraId="5DE66287"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④其它需要办理的有关部门的相关手续等。</w:t>
      </w:r>
    </w:p>
    <w:p w14:paraId="6A5EB5D9"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以上所发生的费用由承包人支付。</w:t>
      </w:r>
    </w:p>
    <w:p w14:paraId="4E7339BF"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1</w:t>
      </w:r>
      <w:r>
        <w:rPr>
          <w:rFonts w:ascii="仿宋" w:eastAsia="仿宋" w:hAnsi="仿宋" w:hint="eastAsia"/>
          <w:sz w:val="24"/>
          <w:szCs w:val="24"/>
          <w:u w:val="single"/>
        </w:rPr>
        <w:t>1</w:t>
      </w:r>
      <w:r>
        <w:rPr>
          <w:rFonts w:ascii="仿宋" w:eastAsia="仿宋" w:hAnsi="仿宋"/>
          <w:sz w:val="24"/>
          <w:szCs w:val="24"/>
          <w:u w:val="single"/>
        </w:rPr>
        <w:t xml:space="preserve">) </w:t>
      </w:r>
      <w:r>
        <w:rPr>
          <w:rFonts w:ascii="仿宋" w:eastAsia="仿宋" w:hAnsi="仿宋" w:hint="eastAsia"/>
          <w:sz w:val="24"/>
          <w:szCs w:val="24"/>
          <w:u w:val="single"/>
        </w:rPr>
        <w:t>对各类重要会议或其他事件（如高考、两会、国庆等重大事件或相关领导视察工地）的责任：承包人应在各类重要会议或其他事件（如高考、两会、国庆等重大事件或相关领导视察工地）发生时响应政府要求或发包人要求，并在投</w:t>
      </w:r>
      <w:r>
        <w:rPr>
          <w:rFonts w:ascii="仿宋" w:eastAsia="仿宋" w:hAnsi="仿宋" w:hint="eastAsia"/>
          <w:sz w:val="24"/>
          <w:szCs w:val="24"/>
          <w:u w:val="single"/>
        </w:rPr>
        <w:lastRenderedPageBreak/>
        <w:t>标书中考虑该类事件造成施工工作的时间限制所带来的工期和费用等风险，对于此类事件，双方不得对费用和工期进行索赔。</w:t>
      </w:r>
    </w:p>
    <w:p w14:paraId="357B2E27"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1</w:t>
      </w:r>
      <w:r>
        <w:rPr>
          <w:rFonts w:ascii="仿宋" w:eastAsia="仿宋" w:hAnsi="仿宋" w:hint="eastAsia"/>
          <w:sz w:val="24"/>
          <w:szCs w:val="24"/>
          <w:u w:val="single"/>
        </w:rPr>
        <w:t>2</w:t>
      </w:r>
      <w:r>
        <w:rPr>
          <w:rFonts w:ascii="仿宋" w:eastAsia="仿宋" w:hAnsi="仿宋"/>
          <w:sz w:val="24"/>
          <w:szCs w:val="24"/>
          <w:u w:val="single"/>
        </w:rPr>
        <w:t xml:space="preserve">) </w:t>
      </w:r>
      <w:r>
        <w:rPr>
          <w:rFonts w:ascii="仿宋" w:eastAsia="仿宋" w:hAnsi="仿宋" w:hint="eastAsia"/>
          <w:sz w:val="24"/>
          <w:szCs w:val="24"/>
          <w:u w:val="single"/>
        </w:rPr>
        <w:t>施工图纸未标明，但明显属于使用功能需要的、施工（相关）规范有要求的，承包人有责任和义务自行完善。</w:t>
      </w:r>
    </w:p>
    <w:p w14:paraId="51A658DF"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sz w:val="24"/>
          <w:szCs w:val="24"/>
          <w:u w:val="single"/>
        </w:rPr>
        <w:t>1</w:t>
      </w:r>
      <w:r>
        <w:rPr>
          <w:rFonts w:ascii="仿宋" w:eastAsia="仿宋" w:hAnsi="仿宋" w:hint="eastAsia"/>
          <w:sz w:val="24"/>
          <w:szCs w:val="24"/>
          <w:u w:val="single"/>
        </w:rPr>
        <w:t>3</w:t>
      </w:r>
      <w:r>
        <w:rPr>
          <w:rFonts w:ascii="仿宋" w:eastAsia="仿宋" w:hAnsi="仿宋"/>
          <w:sz w:val="24"/>
          <w:szCs w:val="24"/>
          <w:u w:val="single"/>
        </w:rPr>
        <w:t xml:space="preserve">) </w:t>
      </w:r>
      <w:r>
        <w:rPr>
          <w:rFonts w:ascii="仿宋" w:eastAsia="仿宋" w:hAnsi="仿宋" w:hint="eastAsia"/>
          <w:sz w:val="24"/>
          <w:szCs w:val="24"/>
          <w:u w:val="single"/>
        </w:rPr>
        <w:t>承包人不得以存在争议为由暂停工程施工，不得以任何理由组织施工人员围堵施工及办公现场。承包人必须尽一切可能避免出现</w:t>
      </w:r>
      <w:proofErr w:type="gramStart"/>
      <w:r>
        <w:rPr>
          <w:rFonts w:ascii="仿宋" w:eastAsia="仿宋" w:hAnsi="仿宋" w:hint="eastAsia"/>
          <w:sz w:val="24"/>
          <w:szCs w:val="24"/>
          <w:u w:val="single"/>
        </w:rPr>
        <w:t>恶意讨薪等</w:t>
      </w:r>
      <w:proofErr w:type="gramEnd"/>
      <w:r>
        <w:rPr>
          <w:rFonts w:ascii="仿宋" w:eastAsia="仿宋" w:hAnsi="仿宋" w:hint="eastAsia"/>
          <w:sz w:val="24"/>
          <w:szCs w:val="24"/>
          <w:u w:val="single"/>
        </w:rPr>
        <w:t>一类事件得发生，如出现此类事件，由承包人负责处理并承担一切损失和赔偿责任。</w:t>
      </w:r>
    </w:p>
    <w:p w14:paraId="75AC4085"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14</w:t>
      </w:r>
      <w:r>
        <w:rPr>
          <w:rFonts w:ascii="仿宋" w:eastAsia="仿宋" w:hAnsi="仿宋"/>
          <w:sz w:val="24"/>
          <w:szCs w:val="24"/>
          <w:u w:val="single"/>
        </w:rPr>
        <w:t xml:space="preserve">) </w:t>
      </w:r>
      <w:r>
        <w:rPr>
          <w:rFonts w:ascii="仿宋" w:eastAsia="仿宋" w:hAnsi="仿宋" w:hint="eastAsia"/>
          <w:sz w:val="24"/>
          <w:szCs w:val="24"/>
          <w:u w:val="single"/>
        </w:rPr>
        <w:t>由于北京市雾</w:t>
      </w:r>
      <w:proofErr w:type="gramStart"/>
      <w:r>
        <w:rPr>
          <w:rFonts w:ascii="仿宋" w:eastAsia="仿宋" w:hAnsi="仿宋" w:hint="eastAsia"/>
          <w:sz w:val="24"/>
          <w:szCs w:val="24"/>
          <w:u w:val="single"/>
        </w:rPr>
        <w:t>霾</w:t>
      </w:r>
      <w:proofErr w:type="gramEnd"/>
      <w:r>
        <w:rPr>
          <w:rFonts w:ascii="仿宋" w:eastAsia="仿宋" w:hAnsi="仿宋" w:hint="eastAsia"/>
          <w:sz w:val="24"/>
          <w:szCs w:val="24"/>
          <w:u w:val="single"/>
        </w:rPr>
        <w:t>天气等原因导致政府相关部门对施工工地采取停工等行政管理措施的，本次投标报价应充分考虑此因素，结算时不再进行工期及费用索赔。</w:t>
      </w:r>
    </w:p>
    <w:p w14:paraId="6C342287" w14:textId="77777777" w:rsidR="00D803CE" w:rsidRDefault="008B1988">
      <w:pPr>
        <w:spacing w:line="360" w:lineRule="auto"/>
        <w:ind w:firstLineChars="150" w:firstLine="360"/>
        <w:rPr>
          <w:rFonts w:ascii="仿宋" w:eastAsia="仿宋" w:hAnsi="仿宋"/>
          <w:sz w:val="24"/>
          <w:szCs w:val="24"/>
          <w:u w:val="single"/>
        </w:rPr>
      </w:pPr>
      <w:r>
        <w:rPr>
          <w:rFonts w:ascii="仿宋" w:eastAsia="仿宋" w:hAnsi="仿宋" w:hint="eastAsia"/>
          <w:sz w:val="24"/>
          <w:szCs w:val="24"/>
          <w:u w:val="single"/>
        </w:rPr>
        <w:t>15</w:t>
      </w:r>
      <w:r>
        <w:rPr>
          <w:rFonts w:ascii="仿宋" w:eastAsia="仿宋" w:hAnsi="仿宋"/>
          <w:sz w:val="24"/>
          <w:szCs w:val="24"/>
          <w:u w:val="single"/>
        </w:rPr>
        <w:t xml:space="preserve">) </w:t>
      </w:r>
      <w:r>
        <w:rPr>
          <w:rFonts w:ascii="仿宋" w:eastAsia="仿宋" w:hAnsi="仿宋" w:hint="eastAsia"/>
          <w:sz w:val="24"/>
          <w:szCs w:val="24"/>
          <w:u w:val="single"/>
        </w:rPr>
        <w:t>承包人应充分考虑因延迟开工、</w:t>
      </w:r>
      <w:r>
        <w:rPr>
          <w:rFonts w:ascii="仿宋" w:eastAsia="仿宋" w:hAnsi="仿宋"/>
          <w:sz w:val="24"/>
          <w:szCs w:val="24"/>
          <w:u w:val="single"/>
        </w:rPr>
        <w:t>停工</w:t>
      </w:r>
      <w:r>
        <w:rPr>
          <w:rFonts w:ascii="仿宋" w:eastAsia="仿宋" w:hAnsi="仿宋" w:hint="eastAsia"/>
          <w:sz w:val="24"/>
          <w:szCs w:val="24"/>
          <w:u w:val="single"/>
        </w:rPr>
        <w:t>所产生的工期延误和各项费用，且包含在投标报价中，结算时不予调整。</w:t>
      </w:r>
      <w:r>
        <w:rPr>
          <w:rFonts w:ascii="仿宋" w:eastAsia="仿宋" w:hAnsi="仿宋"/>
          <w:sz w:val="24"/>
          <w:szCs w:val="24"/>
          <w:u w:val="single"/>
        </w:rPr>
        <w:t>__</w:t>
      </w:r>
    </w:p>
    <w:p w14:paraId="271D8AC2" w14:textId="77777777" w:rsidR="00D803CE" w:rsidRDefault="008B1988">
      <w:pPr>
        <w:pStyle w:val="3"/>
        <w:spacing w:line="360" w:lineRule="auto"/>
        <w:rPr>
          <w:rFonts w:ascii="仿宋" w:eastAsia="仿宋" w:hAnsi="仿宋"/>
          <w:b w:val="0"/>
          <w:sz w:val="24"/>
          <w:szCs w:val="24"/>
        </w:rPr>
      </w:pPr>
      <w:bookmarkStart w:id="618" w:name="_Toc241459676"/>
      <w:bookmarkStart w:id="619" w:name="_Toc342296435"/>
      <w:bookmarkStart w:id="620" w:name="_Toc480303394"/>
      <w:bookmarkStart w:id="621" w:name="_Toc485323162"/>
      <w:bookmarkStart w:id="622" w:name="_Toc486580388"/>
      <w:bookmarkStart w:id="623" w:name="_Toc489280194"/>
      <w:bookmarkStart w:id="624" w:name="_Toc490331679"/>
      <w:bookmarkStart w:id="625" w:name="_Toc491149518"/>
      <w:bookmarkStart w:id="626" w:name="_Toc492202858"/>
      <w:bookmarkStart w:id="627" w:name="_Toc521508751"/>
      <w:bookmarkStart w:id="628" w:name="_BookMark_16"/>
      <w:bookmarkStart w:id="629" w:name="_Toc144974610"/>
      <w:bookmarkStart w:id="630" w:name="_Toc152042420"/>
      <w:bookmarkStart w:id="631" w:name="_Toc152045642"/>
      <w:bookmarkStart w:id="632" w:name="_Toc179632660"/>
      <w:r>
        <w:rPr>
          <w:rFonts w:ascii="仿宋" w:eastAsia="仿宋" w:hAnsi="仿宋" w:hint="eastAsia"/>
          <w:b w:val="0"/>
          <w:sz w:val="24"/>
          <w:szCs w:val="24"/>
        </w:rPr>
        <w:t xml:space="preserve">4.2  </w:t>
      </w:r>
      <w:bookmarkEnd w:id="618"/>
      <w:bookmarkEnd w:id="619"/>
      <w:r>
        <w:rPr>
          <w:rFonts w:ascii="仿宋" w:eastAsia="仿宋" w:hAnsi="仿宋" w:hint="eastAsia"/>
          <w:b w:val="0"/>
          <w:sz w:val="24"/>
          <w:szCs w:val="24"/>
        </w:rPr>
        <w:t>履约担保</w:t>
      </w:r>
      <w:bookmarkEnd w:id="620"/>
      <w:bookmarkEnd w:id="621"/>
      <w:bookmarkEnd w:id="622"/>
      <w:bookmarkEnd w:id="623"/>
      <w:bookmarkEnd w:id="624"/>
      <w:bookmarkEnd w:id="625"/>
      <w:bookmarkEnd w:id="626"/>
      <w:bookmarkEnd w:id="627"/>
    </w:p>
    <w:bookmarkEnd w:id="628"/>
    <w:p w14:paraId="3360F5BD"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4.2.1  承包人履约担保的格式和金额</w:t>
      </w:r>
    </w:p>
    <w:p w14:paraId="29C0358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发包人</w:t>
      </w:r>
      <w:r>
        <w:rPr>
          <w:rFonts w:ascii="仿宋" w:eastAsia="仿宋" w:hAnsi="仿宋" w:hint="eastAsia"/>
          <w:sz w:val="24"/>
          <w:szCs w:val="24"/>
          <w:u w:val="single"/>
        </w:rPr>
        <w:t xml:space="preserve">   不要求      </w:t>
      </w:r>
      <w:r>
        <w:rPr>
          <w:rFonts w:ascii="仿宋" w:eastAsia="仿宋" w:hAnsi="仿宋" w:hint="eastAsia"/>
          <w:sz w:val="24"/>
          <w:szCs w:val="24"/>
        </w:rPr>
        <w:t>（要求/不要求）承包人提供承包人履约担保。</w:t>
      </w:r>
    </w:p>
    <w:p w14:paraId="4DD1EB5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承包人履约担保的金额为</w:t>
      </w:r>
      <w:r>
        <w:rPr>
          <w:rFonts w:ascii="仿宋" w:eastAsia="仿宋" w:hAnsi="仿宋" w:hint="eastAsia"/>
          <w:sz w:val="24"/>
          <w:szCs w:val="24"/>
          <w:u w:val="single"/>
        </w:rPr>
        <w:t xml:space="preserve">         /  </w:t>
      </w:r>
    </w:p>
    <w:p w14:paraId="093E08AE" w14:textId="77777777" w:rsidR="00D803CE" w:rsidRDefault="008B1988">
      <w:pPr>
        <w:pStyle w:val="3"/>
        <w:spacing w:line="360" w:lineRule="auto"/>
        <w:rPr>
          <w:rFonts w:ascii="仿宋" w:eastAsia="仿宋" w:hAnsi="仿宋"/>
          <w:b w:val="0"/>
          <w:sz w:val="24"/>
          <w:szCs w:val="24"/>
        </w:rPr>
      </w:pPr>
      <w:bookmarkStart w:id="633" w:name="_Toc144974618"/>
      <w:bookmarkStart w:id="634" w:name="_Toc152042428"/>
      <w:bookmarkStart w:id="635" w:name="_Toc152045650"/>
      <w:bookmarkStart w:id="636" w:name="_Toc179632668"/>
      <w:bookmarkStart w:id="637" w:name="_Toc241459679"/>
      <w:bookmarkStart w:id="638" w:name="_Toc342296438"/>
      <w:bookmarkStart w:id="639" w:name="_Toc480303395"/>
      <w:bookmarkStart w:id="640" w:name="_Toc485323163"/>
      <w:bookmarkStart w:id="641" w:name="_Toc486580389"/>
      <w:bookmarkStart w:id="642" w:name="_Toc489280195"/>
      <w:bookmarkStart w:id="643" w:name="_Toc490331680"/>
      <w:bookmarkStart w:id="644" w:name="_Toc491149519"/>
      <w:bookmarkStart w:id="645" w:name="_Toc492202859"/>
      <w:bookmarkStart w:id="646" w:name="_Toc521508752"/>
      <w:bookmarkStart w:id="647" w:name="_BookMark_17"/>
      <w:bookmarkEnd w:id="629"/>
      <w:bookmarkEnd w:id="630"/>
      <w:bookmarkEnd w:id="631"/>
      <w:bookmarkEnd w:id="632"/>
      <w:r>
        <w:rPr>
          <w:rFonts w:ascii="仿宋" w:eastAsia="仿宋" w:hAnsi="仿宋" w:hint="eastAsia"/>
          <w:b w:val="0"/>
          <w:sz w:val="24"/>
          <w:szCs w:val="24"/>
        </w:rPr>
        <w:t>4.11  不利物质条件</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2BDFA4CC" w14:textId="77777777" w:rsidR="00D803CE" w:rsidRDefault="008B1988">
      <w:pPr>
        <w:spacing w:line="360" w:lineRule="auto"/>
        <w:ind w:firstLineChars="200" w:firstLine="480"/>
        <w:rPr>
          <w:rFonts w:ascii="仿宋" w:eastAsia="仿宋" w:hAnsi="仿宋"/>
          <w:sz w:val="24"/>
          <w:szCs w:val="24"/>
          <w:u w:val="single"/>
        </w:rPr>
      </w:pPr>
      <w:bookmarkStart w:id="648" w:name="_Toc144974619"/>
      <w:bookmarkStart w:id="649" w:name="_Toc152042429"/>
      <w:bookmarkStart w:id="650" w:name="_Toc152045651"/>
      <w:bookmarkStart w:id="651" w:name="_Toc179632669"/>
      <w:bookmarkEnd w:id="647"/>
      <w:r>
        <w:rPr>
          <w:rFonts w:ascii="仿宋" w:eastAsia="仿宋" w:hAnsi="仿宋" w:hint="eastAsia"/>
          <w:sz w:val="24"/>
          <w:szCs w:val="24"/>
        </w:rPr>
        <w:t>4.11.1  不利物质条件的范围：</w:t>
      </w:r>
      <w:r>
        <w:rPr>
          <w:rFonts w:ascii="仿宋" w:eastAsia="仿宋" w:hAnsi="仿宋" w:hint="eastAsia"/>
          <w:sz w:val="24"/>
          <w:szCs w:val="24"/>
          <w:u w:val="single"/>
        </w:rPr>
        <w:t xml:space="preserve">            /                                    </w:t>
      </w:r>
    </w:p>
    <w:p w14:paraId="3DC1F8AE" w14:textId="77777777" w:rsidR="00D803CE" w:rsidRDefault="00D803CE">
      <w:pPr>
        <w:spacing w:line="360" w:lineRule="auto"/>
        <w:ind w:firstLineChars="200" w:firstLine="480"/>
        <w:rPr>
          <w:rFonts w:ascii="仿宋" w:eastAsia="仿宋" w:hAnsi="仿宋"/>
          <w:sz w:val="24"/>
          <w:szCs w:val="24"/>
        </w:rPr>
      </w:pPr>
    </w:p>
    <w:p w14:paraId="556E0B7E" w14:textId="77777777" w:rsidR="00D803CE" w:rsidRDefault="008B1988">
      <w:pPr>
        <w:pStyle w:val="2"/>
        <w:spacing w:line="360" w:lineRule="auto"/>
        <w:rPr>
          <w:rFonts w:ascii="仿宋" w:eastAsia="仿宋" w:hAnsi="仿宋"/>
          <w:b w:val="0"/>
          <w:sz w:val="24"/>
          <w:szCs w:val="24"/>
        </w:rPr>
      </w:pPr>
      <w:bookmarkStart w:id="652" w:name="_Toc241459680"/>
      <w:bookmarkStart w:id="653" w:name="_Toc342296439"/>
      <w:bookmarkStart w:id="654" w:name="_Toc480303396"/>
      <w:bookmarkStart w:id="655" w:name="_Toc485323164"/>
      <w:bookmarkStart w:id="656" w:name="_Toc486580390"/>
      <w:bookmarkStart w:id="657" w:name="_Toc489280196"/>
      <w:bookmarkStart w:id="658" w:name="_Toc490331681"/>
      <w:bookmarkStart w:id="659" w:name="_Toc491149520"/>
      <w:bookmarkStart w:id="660" w:name="_Toc492202860"/>
      <w:bookmarkStart w:id="661" w:name="_Toc521508753"/>
      <w:bookmarkStart w:id="662" w:name="_BookMark_18"/>
      <w:r>
        <w:rPr>
          <w:rFonts w:ascii="仿宋" w:eastAsia="仿宋" w:hAnsi="仿宋" w:hint="eastAsia"/>
          <w:b w:val="0"/>
          <w:sz w:val="24"/>
          <w:szCs w:val="24"/>
        </w:rPr>
        <w:t>5.材料和工程设备</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79BBCA45" w14:textId="77777777" w:rsidR="00D803CE" w:rsidRDefault="008B1988">
      <w:pPr>
        <w:pStyle w:val="3"/>
        <w:spacing w:line="360" w:lineRule="auto"/>
        <w:rPr>
          <w:rFonts w:ascii="仿宋" w:eastAsia="仿宋" w:hAnsi="仿宋"/>
          <w:b w:val="0"/>
          <w:sz w:val="24"/>
          <w:szCs w:val="24"/>
        </w:rPr>
      </w:pPr>
      <w:bookmarkStart w:id="663" w:name="_Toc144974620"/>
      <w:bookmarkStart w:id="664" w:name="_Toc152042430"/>
      <w:bookmarkStart w:id="665" w:name="_Toc152045652"/>
      <w:bookmarkStart w:id="666" w:name="_Toc179632670"/>
      <w:bookmarkStart w:id="667" w:name="_Toc241459681"/>
      <w:bookmarkStart w:id="668" w:name="_Toc342296440"/>
      <w:bookmarkStart w:id="669" w:name="_Toc480303397"/>
      <w:bookmarkStart w:id="670" w:name="_Toc485323165"/>
      <w:bookmarkStart w:id="671" w:name="_Toc486580391"/>
      <w:bookmarkStart w:id="672" w:name="_Toc489280197"/>
      <w:bookmarkStart w:id="673" w:name="_Toc490331682"/>
      <w:bookmarkStart w:id="674" w:name="_Toc491149521"/>
      <w:bookmarkStart w:id="675" w:name="_Toc492202861"/>
      <w:bookmarkStart w:id="676" w:name="_Toc521508754"/>
      <w:bookmarkStart w:id="677" w:name="_BookMark_19"/>
      <w:bookmarkEnd w:id="662"/>
      <w:r>
        <w:rPr>
          <w:rFonts w:ascii="仿宋" w:eastAsia="仿宋" w:hAnsi="仿宋" w:hint="eastAsia"/>
          <w:b w:val="0"/>
          <w:sz w:val="24"/>
          <w:szCs w:val="24"/>
        </w:rPr>
        <w:t>5.1  承包人提供的材料和工程设备</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bookmarkEnd w:id="677"/>
    <w:p w14:paraId="344BAFAE"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5.1.2 承包人将由其提供的材料和工程设备的供货人和品种、规格、数量及供货时间等报送监理人审批的期限：</w:t>
      </w:r>
      <w:r>
        <w:rPr>
          <w:rFonts w:ascii="仿宋" w:eastAsia="仿宋" w:hAnsi="仿宋" w:hint="eastAsia"/>
          <w:sz w:val="24"/>
          <w:szCs w:val="24"/>
          <w:u w:val="single"/>
        </w:rPr>
        <w:t>采购前</w:t>
      </w:r>
      <w:r>
        <w:rPr>
          <w:rFonts w:ascii="仿宋" w:eastAsia="仿宋" w:hAnsi="仿宋"/>
          <w:sz w:val="24"/>
          <w:szCs w:val="24"/>
          <w:u w:val="single"/>
        </w:rPr>
        <w:t xml:space="preserve">30 </w:t>
      </w:r>
      <w:r>
        <w:rPr>
          <w:rFonts w:ascii="仿宋" w:eastAsia="仿宋" w:hAnsi="仿宋" w:hint="eastAsia"/>
          <w:sz w:val="24"/>
          <w:szCs w:val="24"/>
          <w:u w:val="single"/>
        </w:rPr>
        <w:t xml:space="preserve">天。承包人应负责材料和工程设备的保管，丢失损坏由承包人负责。                                    </w:t>
      </w:r>
    </w:p>
    <w:p w14:paraId="569F6E5E" w14:textId="77777777" w:rsidR="00D803CE" w:rsidRDefault="008B1988">
      <w:pPr>
        <w:pStyle w:val="2"/>
        <w:spacing w:line="360" w:lineRule="auto"/>
        <w:rPr>
          <w:rFonts w:ascii="仿宋" w:eastAsia="仿宋" w:hAnsi="仿宋"/>
          <w:b w:val="0"/>
          <w:sz w:val="24"/>
          <w:szCs w:val="24"/>
        </w:rPr>
      </w:pPr>
      <w:bookmarkStart w:id="678" w:name="_Toc144974624"/>
      <w:bookmarkStart w:id="679" w:name="_Toc152042434"/>
      <w:bookmarkStart w:id="680" w:name="_Toc152045656"/>
      <w:bookmarkStart w:id="681" w:name="_Toc179632674"/>
      <w:bookmarkStart w:id="682" w:name="_Toc241459683"/>
      <w:bookmarkStart w:id="683" w:name="_Toc342296442"/>
      <w:bookmarkStart w:id="684" w:name="_Toc480303398"/>
      <w:bookmarkStart w:id="685" w:name="_Toc485323166"/>
      <w:bookmarkStart w:id="686" w:name="_Toc486580392"/>
      <w:bookmarkStart w:id="687" w:name="_Toc489280198"/>
      <w:bookmarkStart w:id="688" w:name="_Toc490331683"/>
      <w:bookmarkStart w:id="689" w:name="_Toc491149522"/>
      <w:bookmarkStart w:id="690" w:name="_Toc492202862"/>
      <w:bookmarkStart w:id="691" w:name="_Toc521508755"/>
      <w:bookmarkStart w:id="692" w:name="_BookMark_20"/>
      <w:r>
        <w:rPr>
          <w:rFonts w:ascii="仿宋" w:eastAsia="仿宋" w:hAnsi="仿宋" w:hint="eastAsia"/>
          <w:b w:val="0"/>
          <w:sz w:val="24"/>
          <w:szCs w:val="24"/>
        </w:rPr>
        <w:t>6.施工设备和临时设施</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3D59E2EA" w14:textId="77777777" w:rsidR="00D803CE" w:rsidRDefault="008B1988">
      <w:pPr>
        <w:pStyle w:val="3"/>
        <w:spacing w:line="360" w:lineRule="auto"/>
        <w:rPr>
          <w:rFonts w:ascii="仿宋" w:eastAsia="仿宋" w:hAnsi="仿宋"/>
          <w:b w:val="0"/>
          <w:sz w:val="24"/>
          <w:szCs w:val="24"/>
        </w:rPr>
      </w:pPr>
      <w:bookmarkStart w:id="693" w:name="_Toc144974625"/>
      <w:bookmarkStart w:id="694" w:name="_Toc152042435"/>
      <w:bookmarkStart w:id="695" w:name="_Toc152045657"/>
      <w:bookmarkStart w:id="696" w:name="_Toc179632675"/>
      <w:bookmarkStart w:id="697" w:name="_Toc241459684"/>
      <w:bookmarkStart w:id="698" w:name="_Toc342296443"/>
      <w:bookmarkStart w:id="699" w:name="_Toc480303399"/>
      <w:bookmarkStart w:id="700" w:name="_Toc485323167"/>
      <w:bookmarkStart w:id="701" w:name="_Toc486580393"/>
      <w:bookmarkStart w:id="702" w:name="_Toc489280199"/>
      <w:bookmarkStart w:id="703" w:name="_Toc490331684"/>
      <w:bookmarkStart w:id="704" w:name="_Toc491149523"/>
      <w:bookmarkStart w:id="705" w:name="_Toc492202863"/>
      <w:bookmarkStart w:id="706" w:name="_Toc521508756"/>
      <w:bookmarkStart w:id="707" w:name="_BookMark_21"/>
      <w:bookmarkEnd w:id="692"/>
      <w:r>
        <w:rPr>
          <w:rFonts w:ascii="仿宋" w:eastAsia="仿宋" w:hAnsi="仿宋" w:hint="eastAsia"/>
          <w:b w:val="0"/>
          <w:sz w:val="24"/>
          <w:szCs w:val="24"/>
        </w:rPr>
        <w:t>6.1  承包人提供的施工设备和临时设施</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bookmarkEnd w:id="707"/>
    <w:p w14:paraId="3C6311E3"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6.1.2  发包人承担自行修建临时设施费用的范围：</w:t>
      </w:r>
      <w:r>
        <w:rPr>
          <w:rFonts w:ascii="仿宋" w:eastAsia="仿宋" w:hAnsi="仿宋" w:hint="eastAsia"/>
          <w:sz w:val="24"/>
          <w:szCs w:val="24"/>
          <w:u w:val="single"/>
        </w:rPr>
        <w:t xml:space="preserve">             /                 </w:t>
      </w:r>
    </w:p>
    <w:p w14:paraId="3FB1F400"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发包人办理申请手续并承担相关费用的临时占地：</w:t>
      </w:r>
      <w:r>
        <w:rPr>
          <w:rFonts w:ascii="仿宋" w:eastAsia="仿宋" w:hAnsi="仿宋" w:hint="eastAsia"/>
          <w:sz w:val="24"/>
          <w:szCs w:val="24"/>
          <w:u w:val="single"/>
        </w:rPr>
        <w:t xml:space="preserve">              /         </w:t>
      </w:r>
    </w:p>
    <w:p w14:paraId="28EA893B" w14:textId="77777777" w:rsidR="00D803CE" w:rsidRDefault="008B1988">
      <w:pPr>
        <w:pStyle w:val="3"/>
        <w:spacing w:line="360" w:lineRule="auto"/>
        <w:rPr>
          <w:rFonts w:ascii="仿宋" w:eastAsia="仿宋" w:hAnsi="仿宋"/>
          <w:b w:val="0"/>
          <w:sz w:val="24"/>
          <w:szCs w:val="24"/>
        </w:rPr>
      </w:pPr>
      <w:bookmarkStart w:id="708" w:name="_Toc144974626"/>
      <w:bookmarkStart w:id="709" w:name="_Toc152042436"/>
      <w:bookmarkStart w:id="710" w:name="_Toc152045658"/>
      <w:bookmarkStart w:id="711" w:name="_Toc179632676"/>
      <w:bookmarkStart w:id="712" w:name="_Toc241459685"/>
      <w:bookmarkStart w:id="713" w:name="_Toc342296444"/>
      <w:bookmarkStart w:id="714" w:name="_Toc480303400"/>
      <w:bookmarkStart w:id="715" w:name="_Toc485323168"/>
      <w:bookmarkStart w:id="716" w:name="_Toc486580394"/>
      <w:bookmarkStart w:id="717" w:name="_Toc489280200"/>
      <w:bookmarkStart w:id="718" w:name="_Toc490331685"/>
      <w:bookmarkStart w:id="719" w:name="_Toc491149524"/>
      <w:bookmarkStart w:id="720" w:name="_Toc492202864"/>
      <w:bookmarkStart w:id="721" w:name="_Toc521508757"/>
      <w:bookmarkStart w:id="722" w:name="_BookMark_22"/>
      <w:r>
        <w:rPr>
          <w:rFonts w:ascii="仿宋" w:eastAsia="仿宋" w:hAnsi="仿宋" w:hint="eastAsia"/>
          <w:b w:val="0"/>
          <w:sz w:val="24"/>
          <w:szCs w:val="24"/>
        </w:rPr>
        <w:t>6.2 发包人提供的施工设备和临时设施</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p w14:paraId="489F5F1F"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发包人提供的施工设备和临时设施：</w:t>
      </w:r>
      <w:r>
        <w:rPr>
          <w:rFonts w:ascii="仿宋" w:eastAsia="仿宋" w:hAnsi="仿宋" w:hint="eastAsia"/>
          <w:sz w:val="24"/>
          <w:szCs w:val="24"/>
          <w:u w:val="single"/>
        </w:rPr>
        <w:t xml:space="preserve">                /                       </w:t>
      </w:r>
    </w:p>
    <w:p w14:paraId="2510F51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发包人提供的施工设备和临时设施的运行、维护、拆除、清运费用的承担人：</w:t>
      </w:r>
      <w:r>
        <w:rPr>
          <w:rFonts w:ascii="仿宋" w:eastAsia="仿宋" w:hAnsi="仿宋" w:hint="eastAsia"/>
          <w:sz w:val="24"/>
          <w:szCs w:val="24"/>
          <w:u w:val="single"/>
        </w:rPr>
        <w:t xml:space="preserve">/  </w:t>
      </w:r>
    </w:p>
    <w:p w14:paraId="1696479F" w14:textId="77777777" w:rsidR="00D803CE" w:rsidRDefault="008B1988">
      <w:pPr>
        <w:pStyle w:val="2"/>
        <w:spacing w:line="360" w:lineRule="auto"/>
        <w:rPr>
          <w:rFonts w:ascii="仿宋" w:eastAsia="仿宋" w:hAnsi="仿宋"/>
          <w:b w:val="0"/>
          <w:sz w:val="24"/>
          <w:szCs w:val="24"/>
        </w:rPr>
      </w:pPr>
      <w:bookmarkStart w:id="723" w:name="_Toc144974629"/>
      <w:bookmarkStart w:id="724" w:name="_Toc152042439"/>
      <w:bookmarkStart w:id="725" w:name="_Toc152045661"/>
      <w:bookmarkStart w:id="726" w:name="_Toc179632679"/>
      <w:bookmarkStart w:id="727" w:name="_Toc241459687"/>
      <w:bookmarkStart w:id="728" w:name="_Toc342296446"/>
      <w:bookmarkStart w:id="729" w:name="_Toc480303401"/>
      <w:bookmarkStart w:id="730" w:name="_Toc485323169"/>
      <w:bookmarkStart w:id="731" w:name="_Toc486580395"/>
      <w:bookmarkStart w:id="732" w:name="_Toc489280201"/>
      <w:bookmarkStart w:id="733" w:name="_Toc490331686"/>
      <w:bookmarkStart w:id="734" w:name="_Toc491149525"/>
      <w:bookmarkStart w:id="735" w:name="_Toc492202865"/>
      <w:bookmarkStart w:id="736" w:name="_Toc521508758"/>
      <w:bookmarkStart w:id="737" w:name="_BookMark_23"/>
      <w:r>
        <w:rPr>
          <w:rFonts w:ascii="仿宋" w:eastAsia="仿宋" w:hAnsi="仿宋" w:hint="eastAsia"/>
          <w:b w:val="0"/>
          <w:sz w:val="24"/>
          <w:szCs w:val="24"/>
        </w:rPr>
        <w:t>7.交通运输</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1E466C51" w14:textId="77777777" w:rsidR="00D803CE" w:rsidRDefault="008B1988">
      <w:pPr>
        <w:pStyle w:val="3"/>
        <w:spacing w:line="360" w:lineRule="auto"/>
        <w:rPr>
          <w:rFonts w:ascii="仿宋" w:eastAsia="仿宋" w:hAnsi="仿宋"/>
          <w:b w:val="0"/>
          <w:sz w:val="24"/>
          <w:szCs w:val="24"/>
        </w:rPr>
      </w:pPr>
      <w:bookmarkStart w:id="738" w:name="_Toc144974630"/>
      <w:bookmarkStart w:id="739" w:name="_Toc152042440"/>
      <w:bookmarkStart w:id="740" w:name="_Toc152045662"/>
      <w:bookmarkStart w:id="741" w:name="_Toc179632680"/>
      <w:bookmarkStart w:id="742" w:name="_Toc241459688"/>
      <w:bookmarkStart w:id="743" w:name="_Toc342296447"/>
      <w:bookmarkStart w:id="744" w:name="_Toc480303402"/>
      <w:bookmarkStart w:id="745" w:name="_Toc485323170"/>
      <w:bookmarkStart w:id="746" w:name="_Toc486580396"/>
      <w:bookmarkStart w:id="747" w:name="_Toc489280202"/>
      <w:bookmarkStart w:id="748" w:name="_Toc490331687"/>
      <w:bookmarkStart w:id="749" w:name="_Toc491149526"/>
      <w:bookmarkStart w:id="750" w:name="_Toc492202866"/>
      <w:bookmarkStart w:id="751" w:name="_Toc521508759"/>
      <w:bookmarkStart w:id="752" w:name="_BookMark_24"/>
      <w:bookmarkEnd w:id="737"/>
      <w:r>
        <w:rPr>
          <w:rFonts w:ascii="仿宋" w:eastAsia="仿宋" w:hAnsi="仿宋" w:hint="eastAsia"/>
          <w:b w:val="0"/>
          <w:sz w:val="24"/>
          <w:szCs w:val="24"/>
        </w:rPr>
        <w:t>7.1  道路通行权和场外设施</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bookmarkEnd w:id="752"/>
    <w:p w14:paraId="0EB612D4"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负责取得道路通行权、场外设施修建权的办理人:</w:t>
      </w:r>
      <w:r>
        <w:rPr>
          <w:rFonts w:ascii="仿宋" w:eastAsia="仿宋" w:hAnsi="仿宋" w:hint="eastAsia"/>
          <w:sz w:val="24"/>
          <w:szCs w:val="24"/>
          <w:u w:val="single"/>
        </w:rPr>
        <w:t xml:space="preserve">    承包人     </w:t>
      </w:r>
      <w:r>
        <w:rPr>
          <w:rFonts w:ascii="仿宋" w:eastAsia="仿宋" w:hAnsi="仿宋" w:hint="eastAsia"/>
          <w:sz w:val="24"/>
          <w:szCs w:val="24"/>
        </w:rPr>
        <w:t xml:space="preserve"> ，其相关费用由发包人承担。                       </w:t>
      </w:r>
    </w:p>
    <w:p w14:paraId="79FD19B7" w14:textId="77777777" w:rsidR="00D803CE" w:rsidRDefault="008B1988">
      <w:pPr>
        <w:pStyle w:val="3"/>
        <w:spacing w:line="360" w:lineRule="auto"/>
        <w:rPr>
          <w:rFonts w:ascii="仿宋" w:eastAsia="仿宋" w:hAnsi="仿宋"/>
          <w:b w:val="0"/>
          <w:sz w:val="24"/>
          <w:szCs w:val="24"/>
        </w:rPr>
      </w:pPr>
      <w:bookmarkStart w:id="753" w:name="_Toc144974631"/>
      <w:bookmarkStart w:id="754" w:name="_Toc152042441"/>
      <w:bookmarkStart w:id="755" w:name="_Toc152045663"/>
      <w:bookmarkStart w:id="756" w:name="_Toc179632681"/>
      <w:bookmarkStart w:id="757" w:name="_Toc241459689"/>
      <w:bookmarkStart w:id="758" w:name="_Toc342296448"/>
      <w:bookmarkStart w:id="759" w:name="_Toc480303403"/>
      <w:bookmarkStart w:id="760" w:name="_Toc485323171"/>
      <w:bookmarkStart w:id="761" w:name="_Toc486580397"/>
      <w:bookmarkStart w:id="762" w:name="_Toc489280203"/>
      <w:bookmarkStart w:id="763" w:name="_Toc490331688"/>
      <w:bookmarkStart w:id="764" w:name="_Toc491149527"/>
      <w:bookmarkStart w:id="765" w:name="_Toc492202867"/>
      <w:bookmarkStart w:id="766" w:name="_Toc521508760"/>
      <w:bookmarkStart w:id="767" w:name="_BookMark_25"/>
      <w:r>
        <w:rPr>
          <w:rFonts w:ascii="仿宋" w:eastAsia="仿宋" w:hAnsi="仿宋" w:hint="eastAsia"/>
          <w:b w:val="0"/>
          <w:sz w:val="24"/>
          <w:szCs w:val="24"/>
        </w:rPr>
        <w:t>7.2  场内施工道路</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bookmarkEnd w:id="767"/>
    <w:p w14:paraId="7DD0855A"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7.2.1  施工所需的场内临时道路和交通设施的修建、维护、养护和管理人：</w:t>
      </w:r>
      <w:r>
        <w:rPr>
          <w:rFonts w:ascii="仿宋" w:eastAsia="仿宋" w:hAnsi="仿宋" w:hint="eastAsia"/>
          <w:sz w:val="24"/>
          <w:szCs w:val="24"/>
          <w:u w:val="single"/>
        </w:rPr>
        <w:t xml:space="preserve">  承包人  </w:t>
      </w:r>
      <w:r>
        <w:rPr>
          <w:rFonts w:ascii="仿宋" w:eastAsia="仿宋" w:hAnsi="仿宋" w:hint="eastAsia"/>
          <w:sz w:val="24"/>
          <w:szCs w:val="24"/>
        </w:rPr>
        <w:t>，相关费用由</w:t>
      </w:r>
      <w:r>
        <w:rPr>
          <w:rFonts w:ascii="仿宋" w:eastAsia="仿宋" w:hAnsi="仿宋" w:hint="eastAsia"/>
          <w:sz w:val="24"/>
          <w:szCs w:val="24"/>
          <w:u w:val="single"/>
        </w:rPr>
        <w:t xml:space="preserve">  承包人  </w:t>
      </w:r>
      <w:r>
        <w:rPr>
          <w:rFonts w:ascii="仿宋" w:eastAsia="仿宋" w:hAnsi="仿宋" w:hint="eastAsia"/>
          <w:sz w:val="24"/>
          <w:szCs w:val="24"/>
        </w:rPr>
        <w:t>承担。</w:t>
      </w:r>
    </w:p>
    <w:p w14:paraId="4398C1E9" w14:textId="77777777" w:rsidR="00D803CE" w:rsidRDefault="008B1988">
      <w:pPr>
        <w:pStyle w:val="3"/>
        <w:spacing w:line="360" w:lineRule="auto"/>
        <w:rPr>
          <w:rFonts w:ascii="仿宋" w:eastAsia="仿宋" w:hAnsi="仿宋"/>
          <w:b w:val="0"/>
          <w:sz w:val="24"/>
          <w:szCs w:val="24"/>
        </w:rPr>
      </w:pPr>
      <w:bookmarkStart w:id="768" w:name="_Toc144974633"/>
      <w:bookmarkStart w:id="769" w:name="_Toc152042443"/>
      <w:bookmarkStart w:id="770" w:name="_Toc152045665"/>
      <w:bookmarkStart w:id="771" w:name="_Toc179632683"/>
      <w:bookmarkStart w:id="772" w:name="_Toc241459690"/>
      <w:bookmarkStart w:id="773" w:name="_Toc342296449"/>
      <w:bookmarkStart w:id="774" w:name="_Toc480303404"/>
      <w:bookmarkStart w:id="775" w:name="_Toc485323172"/>
      <w:bookmarkStart w:id="776" w:name="_Toc486580398"/>
      <w:bookmarkStart w:id="777" w:name="_Toc489280204"/>
      <w:bookmarkStart w:id="778" w:name="_Toc490331689"/>
      <w:bookmarkStart w:id="779" w:name="_Toc491149528"/>
      <w:bookmarkStart w:id="780" w:name="_Toc492202868"/>
      <w:bookmarkStart w:id="781" w:name="_Toc521508761"/>
      <w:bookmarkStart w:id="782" w:name="_BookMark_26"/>
      <w:r>
        <w:rPr>
          <w:rFonts w:ascii="仿宋" w:eastAsia="仿宋" w:hAnsi="仿宋" w:hint="eastAsia"/>
          <w:b w:val="0"/>
          <w:sz w:val="24"/>
          <w:szCs w:val="24"/>
        </w:rPr>
        <w:t>7.4  超大件和超重件的运输</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5653D6FE" w14:textId="77777777" w:rsidR="00D803CE" w:rsidRDefault="008B1988">
      <w:pPr>
        <w:spacing w:line="360" w:lineRule="auto"/>
        <w:ind w:firstLineChars="200" w:firstLine="480"/>
        <w:rPr>
          <w:rFonts w:ascii="仿宋" w:eastAsia="仿宋" w:hAnsi="仿宋"/>
          <w:sz w:val="24"/>
          <w:szCs w:val="24"/>
        </w:rPr>
      </w:pPr>
      <w:bookmarkStart w:id="783" w:name="_Toc152045666"/>
      <w:bookmarkStart w:id="784" w:name="_Toc144974634"/>
      <w:bookmarkStart w:id="785" w:name="_Toc152042444"/>
      <w:bookmarkStart w:id="786" w:name="_Toc179632684"/>
      <w:bookmarkEnd w:id="782"/>
      <w:r>
        <w:rPr>
          <w:rFonts w:ascii="仿宋" w:eastAsia="仿宋" w:hAnsi="仿宋" w:hint="eastAsia"/>
          <w:sz w:val="24"/>
          <w:szCs w:val="24"/>
        </w:rPr>
        <w:t>运输超大件或超重件所需的道路和桥梁临时加固改造等费用的承担人：</w:t>
      </w:r>
      <w:r>
        <w:rPr>
          <w:rFonts w:ascii="仿宋" w:eastAsia="仿宋" w:hAnsi="仿宋" w:hint="eastAsia"/>
          <w:sz w:val="24"/>
          <w:szCs w:val="24"/>
          <w:u w:val="single"/>
        </w:rPr>
        <w:t xml:space="preserve">      /       </w:t>
      </w:r>
    </w:p>
    <w:p w14:paraId="696BB5D2" w14:textId="77777777" w:rsidR="00D803CE" w:rsidRDefault="008B1988">
      <w:pPr>
        <w:pStyle w:val="2"/>
        <w:spacing w:line="360" w:lineRule="auto"/>
        <w:rPr>
          <w:rFonts w:ascii="仿宋" w:eastAsia="仿宋" w:hAnsi="仿宋"/>
          <w:b w:val="0"/>
          <w:sz w:val="24"/>
          <w:szCs w:val="24"/>
        </w:rPr>
      </w:pPr>
      <w:bookmarkStart w:id="787" w:name="_Toc144974636"/>
      <w:bookmarkStart w:id="788" w:name="_Toc152042446"/>
      <w:bookmarkStart w:id="789" w:name="_Toc152045668"/>
      <w:bookmarkStart w:id="790" w:name="_Toc179632686"/>
      <w:bookmarkStart w:id="791" w:name="_Toc241459691"/>
      <w:bookmarkStart w:id="792" w:name="_Toc342296450"/>
      <w:bookmarkStart w:id="793" w:name="_Toc480303405"/>
      <w:bookmarkStart w:id="794" w:name="_Toc485323173"/>
      <w:bookmarkStart w:id="795" w:name="_Toc486580399"/>
      <w:bookmarkStart w:id="796" w:name="_Toc489280205"/>
      <w:bookmarkStart w:id="797" w:name="_Toc490331690"/>
      <w:bookmarkStart w:id="798" w:name="_Toc491149529"/>
      <w:bookmarkStart w:id="799" w:name="_Toc492202869"/>
      <w:bookmarkStart w:id="800" w:name="_Toc521508762"/>
      <w:bookmarkStart w:id="801" w:name="_BookMark_27"/>
      <w:bookmarkEnd w:id="783"/>
      <w:bookmarkEnd w:id="784"/>
      <w:bookmarkEnd w:id="785"/>
      <w:bookmarkEnd w:id="786"/>
      <w:r>
        <w:rPr>
          <w:rFonts w:ascii="仿宋" w:eastAsia="仿宋" w:hAnsi="仿宋" w:hint="eastAsia"/>
          <w:b w:val="0"/>
          <w:sz w:val="24"/>
          <w:szCs w:val="24"/>
        </w:rPr>
        <w:t>8.测量放线</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642B3A8A" w14:textId="77777777" w:rsidR="00D803CE" w:rsidRDefault="008B1988">
      <w:pPr>
        <w:pStyle w:val="3"/>
        <w:spacing w:line="360" w:lineRule="auto"/>
        <w:rPr>
          <w:rFonts w:ascii="仿宋" w:eastAsia="仿宋" w:hAnsi="仿宋"/>
          <w:b w:val="0"/>
          <w:sz w:val="24"/>
          <w:szCs w:val="24"/>
        </w:rPr>
      </w:pPr>
      <w:bookmarkStart w:id="802" w:name="_Toc144974637"/>
      <w:bookmarkStart w:id="803" w:name="_Toc152042447"/>
      <w:bookmarkStart w:id="804" w:name="_Toc152045669"/>
      <w:bookmarkStart w:id="805" w:name="_Toc179632687"/>
      <w:bookmarkStart w:id="806" w:name="_Toc241459692"/>
      <w:bookmarkStart w:id="807" w:name="_Toc342296451"/>
      <w:bookmarkStart w:id="808" w:name="_Toc480303406"/>
      <w:bookmarkStart w:id="809" w:name="_Toc485323174"/>
      <w:bookmarkStart w:id="810" w:name="_Toc486580400"/>
      <w:bookmarkStart w:id="811" w:name="_Toc489280206"/>
      <w:bookmarkStart w:id="812" w:name="_Toc490331691"/>
      <w:bookmarkStart w:id="813" w:name="_Toc491149530"/>
      <w:bookmarkStart w:id="814" w:name="_Toc492202870"/>
      <w:bookmarkStart w:id="815" w:name="_Toc521508763"/>
      <w:bookmarkStart w:id="816" w:name="_BookMark_28"/>
      <w:bookmarkEnd w:id="801"/>
      <w:r>
        <w:rPr>
          <w:rFonts w:ascii="仿宋" w:eastAsia="仿宋" w:hAnsi="仿宋" w:hint="eastAsia"/>
          <w:b w:val="0"/>
          <w:sz w:val="24"/>
          <w:szCs w:val="24"/>
        </w:rPr>
        <w:t>8.1  施工控制网</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bookmarkEnd w:id="816"/>
    <w:p w14:paraId="6971A6A2"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8.1.1  发包人通过监理人提供测量基准点、基准线和水准点及其书面资料的期限：</w:t>
      </w:r>
      <w:r>
        <w:rPr>
          <w:rFonts w:ascii="仿宋" w:eastAsia="仿宋" w:hAnsi="仿宋" w:hint="eastAsia"/>
          <w:sz w:val="24"/>
          <w:szCs w:val="24"/>
          <w:u w:val="single"/>
        </w:rPr>
        <w:t>开工前</w:t>
      </w:r>
      <w:r>
        <w:rPr>
          <w:rFonts w:ascii="仿宋" w:eastAsia="仿宋" w:hAnsi="仿宋"/>
          <w:sz w:val="24"/>
          <w:szCs w:val="24"/>
          <w:u w:val="single"/>
        </w:rPr>
        <w:t>6</w:t>
      </w:r>
      <w:r>
        <w:rPr>
          <w:rFonts w:ascii="仿宋" w:eastAsia="仿宋" w:hAnsi="仿宋" w:hint="eastAsia"/>
          <w:sz w:val="24"/>
          <w:szCs w:val="24"/>
          <w:u w:val="single"/>
        </w:rPr>
        <w:t xml:space="preserve">天                                                                          </w:t>
      </w:r>
    </w:p>
    <w:p w14:paraId="48128146"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8.1.2  承包人测设施工控制网的其他要求：</w:t>
      </w:r>
      <w:r>
        <w:rPr>
          <w:rFonts w:ascii="仿宋" w:eastAsia="仿宋" w:hAnsi="仿宋" w:hint="eastAsia"/>
          <w:sz w:val="24"/>
          <w:szCs w:val="24"/>
          <w:u w:val="single"/>
        </w:rPr>
        <w:t xml:space="preserve">  按规划和设计的要求，满足合格质量的需要。                                  </w:t>
      </w:r>
    </w:p>
    <w:p w14:paraId="08F62DE7"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承包人将施工控制网资料报送监理人审批的期限：</w:t>
      </w:r>
      <w:r>
        <w:rPr>
          <w:rFonts w:ascii="仿宋" w:eastAsia="仿宋" w:hAnsi="仿宋" w:hint="eastAsia"/>
          <w:sz w:val="24"/>
          <w:szCs w:val="24"/>
          <w:u w:val="single"/>
        </w:rPr>
        <w:t xml:space="preserve">  开工前</w:t>
      </w:r>
      <w:r>
        <w:rPr>
          <w:rFonts w:ascii="仿宋" w:eastAsia="仿宋" w:hAnsi="仿宋"/>
          <w:sz w:val="24"/>
          <w:szCs w:val="24"/>
          <w:u w:val="single"/>
        </w:rPr>
        <w:t xml:space="preserve">3 </w:t>
      </w:r>
      <w:r>
        <w:rPr>
          <w:rFonts w:ascii="仿宋" w:eastAsia="仿宋" w:hAnsi="仿宋" w:hint="eastAsia"/>
          <w:sz w:val="24"/>
          <w:szCs w:val="24"/>
          <w:u w:val="single"/>
        </w:rPr>
        <w:t xml:space="preserve">天。                           </w:t>
      </w:r>
    </w:p>
    <w:p w14:paraId="674BB7BB" w14:textId="77777777" w:rsidR="00D803CE" w:rsidRDefault="008B1988">
      <w:pPr>
        <w:pStyle w:val="2"/>
        <w:spacing w:line="360" w:lineRule="auto"/>
        <w:rPr>
          <w:rFonts w:ascii="仿宋" w:eastAsia="仿宋" w:hAnsi="仿宋"/>
          <w:b w:val="0"/>
          <w:sz w:val="24"/>
          <w:szCs w:val="24"/>
        </w:rPr>
      </w:pPr>
      <w:bookmarkStart w:id="817" w:name="_Toc144974641"/>
      <w:bookmarkStart w:id="818" w:name="_Toc152042451"/>
      <w:bookmarkStart w:id="819" w:name="_Toc152045673"/>
      <w:bookmarkStart w:id="820" w:name="_Toc179632691"/>
      <w:bookmarkStart w:id="821" w:name="_Toc241459693"/>
      <w:bookmarkStart w:id="822" w:name="_Toc342296452"/>
      <w:bookmarkStart w:id="823" w:name="_Toc480303407"/>
      <w:bookmarkStart w:id="824" w:name="_Toc485323175"/>
      <w:bookmarkStart w:id="825" w:name="_Toc486580401"/>
      <w:bookmarkStart w:id="826" w:name="_Toc489280207"/>
      <w:bookmarkStart w:id="827" w:name="_Toc490331692"/>
      <w:bookmarkStart w:id="828" w:name="_Toc491149531"/>
      <w:bookmarkStart w:id="829" w:name="_Toc492202871"/>
      <w:bookmarkStart w:id="830" w:name="_Toc521508764"/>
      <w:bookmarkStart w:id="831" w:name="_BookMark_29"/>
      <w:r>
        <w:rPr>
          <w:rFonts w:ascii="仿宋" w:eastAsia="仿宋" w:hAnsi="仿宋" w:hint="eastAsia"/>
          <w:b w:val="0"/>
          <w:sz w:val="24"/>
          <w:szCs w:val="24"/>
        </w:rPr>
        <w:t>9.施工安全、治安保卫和环境保护</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5ED45F57" w14:textId="77777777" w:rsidR="00D803CE" w:rsidRDefault="008B1988">
      <w:pPr>
        <w:pStyle w:val="3"/>
        <w:spacing w:line="360" w:lineRule="auto"/>
        <w:rPr>
          <w:rFonts w:ascii="仿宋" w:eastAsia="仿宋" w:hAnsi="仿宋"/>
          <w:b w:val="0"/>
          <w:sz w:val="24"/>
          <w:szCs w:val="24"/>
        </w:rPr>
      </w:pPr>
      <w:bookmarkStart w:id="832" w:name="_Toc144974643"/>
      <w:bookmarkStart w:id="833" w:name="_Toc152042453"/>
      <w:bookmarkStart w:id="834" w:name="_Toc152045675"/>
      <w:bookmarkStart w:id="835" w:name="_Toc179632693"/>
      <w:bookmarkStart w:id="836" w:name="_Toc241459694"/>
      <w:bookmarkStart w:id="837" w:name="_Toc342296453"/>
      <w:bookmarkStart w:id="838" w:name="_Toc480303408"/>
      <w:bookmarkStart w:id="839" w:name="_Toc485323176"/>
      <w:bookmarkStart w:id="840" w:name="_Toc486580402"/>
      <w:bookmarkStart w:id="841" w:name="_Toc489280208"/>
      <w:bookmarkStart w:id="842" w:name="_Toc490331693"/>
      <w:bookmarkStart w:id="843" w:name="_Toc491149532"/>
      <w:bookmarkStart w:id="844" w:name="_Toc492202872"/>
      <w:bookmarkStart w:id="845" w:name="_Toc521508765"/>
      <w:bookmarkStart w:id="846" w:name="_BookMark_30"/>
      <w:bookmarkEnd w:id="831"/>
      <w:r>
        <w:rPr>
          <w:rFonts w:ascii="仿宋" w:eastAsia="仿宋" w:hAnsi="仿宋" w:hint="eastAsia"/>
          <w:b w:val="0"/>
          <w:sz w:val="24"/>
          <w:szCs w:val="24"/>
        </w:rPr>
        <w:t>9.2  承包人的施工安全责任</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45A87B7" w14:textId="77777777" w:rsidR="00D803CE" w:rsidRDefault="008B1988">
      <w:pPr>
        <w:pStyle w:val="24"/>
        <w:spacing w:line="360" w:lineRule="auto"/>
        <w:rPr>
          <w:rFonts w:ascii="仿宋" w:eastAsia="仿宋" w:hAnsi="仿宋"/>
          <w:sz w:val="24"/>
          <w:szCs w:val="24"/>
          <w:u w:val="single"/>
        </w:rPr>
      </w:pPr>
      <w:bookmarkStart w:id="847" w:name="_Toc144974644"/>
      <w:bookmarkStart w:id="848" w:name="_Toc152042454"/>
      <w:bookmarkStart w:id="849" w:name="_Toc152045676"/>
      <w:bookmarkStart w:id="850" w:name="_Toc179632694"/>
      <w:bookmarkStart w:id="851" w:name="_Toc241459695"/>
      <w:bookmarkStart w:id="852" w:name="_Toc342296454"/>
      <w:bookmarkStart w:id="853" w:name="_Toc480303409"/>
      <w:bookmarkStart w:id="854" w:name="_Toc485323177"/>
      <w:bookmarkStart w:id="855" w:name="_Toc486580403"/>
      <w:bookmarkStart w:id="856" w:name="_Toc489280209"/>
      <w:bookmarkEnd w:id="846"/>
      <w:r>
        <w:rPr>
          <w:rFonts w:ascii="仿宋" w:eastAsia="仿宋" w:hAnsi="仿宋" w:hint="eastAsia"/>
          <w:sz w:val="24"/>
          <w:szCs w:val="24"/>
        </w:rPr>
        <w:t>9.2.1  承包人向监理人报送施工安全措施计划的期限：</w:t>
      </w:r>
      <w:r>
        <w:rPr>
          <w:rFonts w:ascii="仿宋" w:eastAsia="仿宋" w:hAnsi="仿宋" w:hint="eastAsia"/>
          <w:sz w:val="24"/>
          <w:szCs w:val="24"/>
          <w:u w:val="single"/>
        </w:rPr>
        <w:t xml:space="preserve">  在收到监理人按照通用条款第</w:t>
      </w:r>
      <w:r>
        <w:rPr>
          <w:rFonts w:ascii="仿宋" w:eastAsia="仿宋" w:hAnsi="仿宋"/>
          <w:sz w:val="24"/>
          <w:szCs w:val="24"/>
          <w:u w:val="single"/>
        </w:rPr>
        <w:t xml:space="preserve">11.1.1 </w:t>
      </w:r>
      <w:proofErr w:type="gramStart"/>
      <w:r>
        <w:rPr>
          <w:rFonts w:ascii="仿宋" w:eastAsia="仿宋" w:hAnsi="仿宋" w:hint="eastAsia"/>
          <w:sz w:val="24"/>
          <w:szCs w:val="24"/>
          <w:u w:val="single"/>
        </w:rPr>
        <w:t>项发出</w:t>
      </w:r>
      <w:proofErr w:type="gramEnd"/>
      <w:r>
        <w:rPr>
          <w:rFonts w:ascii="仿宋" w:eastAsia="仿宋" w:hAnsi="仿宋" w:hint="eastAsia"/>
          <w:sz w:val="24"/>
          <w:szCs w:val="24"/>
          <w:u w:val="single"/>
        </w:rPr>
        <w:t>的开工通知后</w:t>
      </w:r>
      <w:r>
        <w:rPr>
          <w:rFonts w:ascii="仿宋" w:eastAsia="仿宋" w:hAnsi="仿宋"/>
          <w:sz w:val="24"/>
          <w:szCs w:val="24"/>
          <w:u w:val="single"/>
        </w:rPr>
        <w:t xml:space="preserve"> 7 </w:t>
      </w:r>
      <w:r>
        <w:rPr>
          <w:rFonts w:ascii="仿宋" w:eastAsia="仿宋" w:hAnsi="仿宋" w:hint="eastAsia"/>
          <w:sz w:val="24"/>
          <w:szCs w:val="24"/>
          <w:u w:val="single"/>
        </w:rPr>
        <w:t xml:space="preserve">天内。                        </w:t>
      </w:r>
    </w:p>
    <w:p w14:paraId="70153BAA" w14:textId="77777777" w:rsidR="00D803CE" w:rsidRDefault="008B1988">
      <w:pPr>
        <w:pStyle w:val="24"/>
        <w:spacing w:line="360" w:lineRule="auto"/>
        <w:rPr>
          <w:rFonts w:ascii="仿宋" w:eastAsia="仿宋" w:hAnsi="仿宋"/>
          <w:sz w:val="24"/>
          <w:szCs w:val="24"/>
        </w:rPr>
      </w:pPr>
      <w:r>
        <w:rPr>
          <w:rFonts w:ascii="仿宋" w:eastAsia="仿宋" w:hAnsi="仿宋" w:hint="eastAsia"/>
          <w:sz w:val="24"/>
          <w:szCs w:val="24"/>
        </w:rPr>
        <w:t>监理人收到承包人报送的施工安全措施计划后应当在</w:t>
      </w:r>
      <w:r>
        <w:rPr>
          <w:rFonts w:ascii="仿宋" w:eastAsia="仿宋" w:hAnsi="仿宋" w:hint="eastAsia"/>
          <w:sz w:val="24"/>
          <w:szCs w:val="24"/>
          <w:u w:val="single"/>
        </w:rPr>
        <w:t xml:space="preserve">     7     </w:t>
      </w:r>
      <w:r>
        <w:rPr>
          <w:rFonts w:ascii="仿宋" w:eastAsia="仿宋" w:hAnsi="仿宋" w:hint="eastAsia"/>
          <w:sz w:val="24"/>
          <w:szCs w:val="24"/>
        </w:rPr>
        <w:t>天内给予批复。</w:t>
      </w:r>
    </w:p>
    <w:p w14:paraId="799ECDD5" w14:textId="77777777" w:rsidR="00D803CE" w:rsidRDefault="008B1988">
      <w:pPr>
        <w:pStyle w:val="3"/>
        <w:spacing w:line="360" w:lineRule="auto"/>
        <w:rPr>
          <w:rFonts w:ascii="仿宋" w:eastAsia="仿宋" w:hAnsi="仿宋"/>
          <w:b w:val="0"/>
          <w:sz w:val="24"/>
          <w:szCs w:val="24"/>
        </w:rPr>
      </w:pPr>
      <w:bookmarkStart w:id="857" w:name="_Toc491149533"/>
      <w:bookmarkStart w:id="858" w:name="_Toc492202873"/>
      <w:bookmarkStart w:id="859" w:name="_Toc490331694"/>
      <w:bookmarkStart w:id="860" w:name="_Toc521508766"/>
      <w:bookmarkStart w:id="861" w:name="_BookMark_31"/>
      <w:r>
        <w:rPr>
          <w:rFonts w:ascii="仿宋" w:eastAsia="仿宋" w:hAnsi="仿宋" w:hint="eastAsia"/>
          <w:b w:val="0"/>
          <w:sz w:val="24"/>
          <w:szCs w:val="24"/>
        </w:rPr>
        <w:t>9.3 治安保卫</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5C4B65EE" w14:textId="77777777" w:rsidR="00D803CE" w:rsidRDefault="008B1988">
      <w:pPr>
        <w:pStyle w:val="24"/>
        <w:spacing w:line="360" w:lineRule="auto"/>
        <w:rPr>
          <w:rFonts w:ascii="仿宋" w:eastAsia="仿宋" w:hAnsi="仿宋"/>
          <w:sz w:val="24"/>
          <w:szCs w:val="24"/>
          <w:u w:val="single"/>
        </w:rPr>
      </w:pPr>
      <w:bookmarkStart w:id="862" w:name="_Toc144974645"/>
      <w:bookmarkStart w:id="863" w:name="_Toc152042455"/>
      <w:bookmarkStart w:id="864" w:name="_Toc152045677"/>
      <w:bookmarkStart w:id="865" w:name="_Toc179632695"/>
      <w:bookmarkStart w:id="866" w:name="_Toc241459696"/>
      <w:bookmarkStart w:id="867" w:name="_Toc342296455"/>
      <w:bookmarkStart w:id="868" w:name="_Toc480303410"/>
      <w:bookmarkStart w:id="869" w:name="_Toc485323178"/>
      <w:bookmarkStart w:id="870" w:name="_Toc486580404"/>
      <w:bookmarkStart w:id="871" w:name="_Toc489280210"/>
      <w:bookmarkStart w:id="872" w:name="_Toc144974647"/>
      <w:bookmarkStart w:id="873" w:name="_Toc152042457"/>
      <w:bookmarkStart w:id="874" w:name="_Toc152045679"/>
      <w:bookmarkStart w:id="875" w:name="_Toc179632697"/>
      <w:bookmarkEnd w:id="861"/>
      <w:r>
        <w:rPr>
          <w:rFonts w:ascii="仿宋" w:eastAsia="仿宋" w:hAnsi="仿宋" w:hint="eastAsia"/>
          <w:sz w:val="24"/>
          <w:szCs w:val="24"/>
        </w:rPr>
        <w:t>9.3.3 制定施工场地治安管理计划和突发治安事件紧急预案的责任人：_</w:t>
      </w:r>
      <w:r>
        <w:rPr>
          <w:rFonts w:ascii="仿宋" w:eastAsia="仿宋" w:hAnsi="仿宋" w:hint="eastAsia"/>
          <w:sz w:val="24"/>
          <w:szCs w:val="24"/>
          <w:u w:val="single"/>
        </w:rPr>
        <w:t>承包人项目经理。</w:t>
      </w:r>
    </w:p>
    <w:p w14:paraId="5392378C" w14:textId="77777777" w:rsidR="00D803CE" w:rsidRDefault="008B1988">
      <w:pPr>
        <w:pStyle w:val="3"/>
        <w:spacing w:line="360" w:lineRule="auto"/>
        <w:rPr>
          <w:rFonts w:ascii="仿宋" w:eastAsia="仿宋" w:hAnsi="仿宋"/>
          <w:b w:val="0"/>
          <w:sz w:val="24"/>
          <w:szCs w:val="24"/>
        </w:rPr>
      </w:pPr>
      <w:bookmarkStart w:id="876" w:name="_Toc490331695"/>
      <w:bookmarkStart w:id="877" w:name="_Toc491149534"/>
      <w:bookmarkStart w:id="878" w:name="_Toc492202874"/>
      <w:bookmarkStart w:id="879" w:name="_Toc521508767"/>
      <w:bookmarkStart w:id="880" w:name="_BookMark_32"/>
      <w:bookmarkEnd w:id="862"/>
      <w:bookmarkEnd w:id="863"/>
      <w:bookmarkEnd w:id="864"/>
      <w:bookmarkEnd w:id="865"/>
      <w:r>
        <w:rPr>
          <w:rFonts w:ascii="仿宋" w:eastAsia="仿宋" w:hAnsi="仿宋" w:hint="eastAsia"/>
          <w:b w:val="0"/>
          <w:sz w:val="24"/>
          <w:szCs w:val="24"/>
        </w:rPr>
        <w:t>9.4 环境保护</w:t>
      </w:r>
      <w:bookmarkEnd w:id="866"/>
      <w:bookmarkEnd w:id="867"/>
      <w:bookmarkEnd w:id="868"/>
      <w:bookmarkEnd w:id="869"/>
      <w:bookmarkEnd w:id="870"/>
      <w:bookmarkEnd w:id="871"/>
      <w:bookmarkEnd w:id="876"/>
      <w:bookmarkEnd w:id="877"/>
      <w:bookmarkEnd w:id="878"/>
      <w:bookmarkEnd w:id="879"/>
    </w:p>
    <w:p w14:paraId="2B69D8C4" w14:textId="77777777" w:rsidR="00D803CE" w:rsidRDefault="008B1988">
      <w:pPr>
        <w:pStyle w:val="24"/>
        <w:spacing w:line="360" w:lineRule="auto"/>
        <w:rPr>
          <w:rFonts w:ascii="仿宋" w:eastAsia="仿宋" w:hAnsi="仿宋"/>
          <w:sz w:val="24"/>
          <w:szCs w:val="24"/>
        </w:rPr>
      </w:pPr>
      <w:bookmarkStart w:id="881" w:name="_Toc241459697"/>
      <w:bookmarkStart w:id="882" w:name="_Toc342296456"/>
      <w:bookmarkStart w:id="883" w:name="_Toc480303411"/>
      <w:bookmarkStart w:id="884" w:name="_Toc485323179"/>
      <w:bookmarkStart w:id="885" w:name="_Toc486580405"/>
      <w:bookmarkStart w:id="886" w:name="_Toc489280211"/>
      <w:bookmarkEnd w:id="880"/>
      <w:r>
        <w:rPr>
          <w:rFonts w:ascii="仿宋" w:eastAsia="仿宋" w:hAnsi="仿宋" w:hint="eastAsia"/>
          <w:sz w:val="24"/>
          <w:szCs w:val="24"/>
        </w:rPr>
        <w:t>9.4.</w:t>
      </w:r>
      <w:r>
        <w:rPr>
          <w:rFonts w:ascii="仿宋" w:eastAsia="仿宋" w:hAnsi="仿宋"/>
          <w:sz w:val="24"/>
          <w:szCs w:val="24"/>
        </w:rPr>
        <w:t>3</w:t>
      </w:r>
      <w:r>
        <w:rPr>
          <w:rFonts w:ascii="仿宋" w:eastAsia="仿宋" w:hAnsi="仿宋" w:hint="eastAsia"/>
          <w:sz w:val="24"/>
          <w:szCs w:val="24"/>
        </w:rPr>
        <w:t xml:space="preserve">  施工环保措施计划报送监理人审批的时间：_</w:t>
      </w:r>
      <w:r>
        <w:rPr>
          <w:rFonts w:ascii="仿宋" w:eastAsia="仿宋" w:hAnsi="仿宋" w:hint="eastAsia"/>
          <w:sz w:val="24"/>
          <w:szCs w:val="24"/>
          <w:u w:val="single"/>
        </w:rPr>
        <w:t>__签订合同后</w:t>
      </w:r>
      <w:r>
        <w:rPr>
          <w:rFonts w:ascii="仿宋" w:eastAsia="仿宋" w:hAnsi="仿宋"/>
          <w:sz w:val="24"/>
          <w:szCs w:val="24"/>
          <w:u w:val="single"/>
        </w:rPr>
        <w:t xml:space="preserve">7 </w:t>
      </w:r>
      <w:r>
        <w:rPr>
          <w:rFonts w:ascii="仿宋" w:eastAsia="仿宋" w:hAnsi="仿宋" w:hint="eastAsia"/>
          <w:sz w:val="24"/>
          <w:szCs w:val="24"/>
          <w:u w:val="single"/>
        </w:rPr>
        <w:t>天内。</w:t>
      </w:r>
    </w:p>
    <w:p w14:paraId="16ADA80E" w14:textId="77777777" w:rsidR="00D803CE" w:rsidRDefault="008B1988">
      <w:pPr>
        <w:pStyle w:val="24"/>
        <w:spacing w:line="360" w:lineRule="auto"/>
        <w:rPr>
          <w:rFonts w:ascii="仿宋" w:eastAsia="仿宋" w:hAnsi="仿宋"/>
          <w:sz w:val="24"/>
          <w:szCs w:val="24"/>
        </w:rPr>
      </w:pPr>
      <w:r>
        <w:rPr>
          <w:rFonts w:ascii="仿宋" w:eastAsia="仿宋" w:hAnsi="仿宋" w:hint="eastAsia"/>
          <w:sz w:val="24"/>
          <w:szCs w:val="24"/>
        </w:rPr>
        <w:lastRenderedPageBreak/>
        <w:t>监理人收到承包人报送的施工环保措施计划后应当在__</w:t>
      </w:r>
      <w:r>
        <w:rPr>
          <w:rFonts w:ascii="仿宋" w:eastAsia="仿宋" w:hAnsi="仿宋" w:hint="eastAsia"/>
          <w:sz w:val="24"/>
          <w:szCs w:val="24"/>
          <w:u w:val="single"/>
        </w:rPr>
        <w:t>_7_</w:t>
      </w:r>
      <w:r>
        <w:rPr>
          <w:rFonts w:ascii="仿宋" w:eastAsia="仿宋" w:hAnsi="仿宋" w:hint="eastAsia"/>
          <w:sz w:val="24"/>
          <w:szCs w:val="24"/>
        </w:rPr>
        <w:t>__天内给予批复。</w:t>
      </w:r>
    </w:p>
    <w:p w14:paraId="1F14D430" w14:textId="77777777" w:rsidR="00D803CE" w:rsidRDefault="008B1988">
      <w:pPr>
        <w:pStyle w:val="2"/>
        <w:spacing w:line="360" w:lineRule="auto"/>
        <w:rPr>
          <w:rFonts w:ascii="仿宋" w:eastAsia="仿宋" w:hAnsi="仿宋"/>
          <w:b w:val="0"/>
          <w:sz w:val="24"/>
          <w:szCs w:val="24"/>
        </w:rPr>
      </w:pPr>
      <w:bookmarkStart w:id="887" w:name="_Toc492202875"/>
      <w:bookmarkStart w:id="888" w:name="_Toc491149535"/>
      <w:bookmarkStart w:id="889" w:name="_Toc490331696"/>
      <w:bookmarkStart w:id="890" w:name="_Toc521508768"/>
      <w:bookmarkStart w:id="891" w:name="_BookMark_33"/>
      <w:r>
        <w:rPr>
          <w:rFonts w:ascii="仿宋" w:eastAsia="仿宋" w:hAnsi="仿宋" w:hint="eastAsia"/>
          <w:b w:val="0"/>
          <w:sz w:val="24"/>
          <w:szCs w:val="24"/>
        </w:rPr>
        <w:t>10.进度计划</w:t>
      </w:r>
      <w:bookmarkEnd w:id="872"/>
      <w:bookmarkEnd w:id="873"/>
      <w:bookmarkEnd w:id="874"/>
      <w:bookmarkEnd w:id="875"/>
      <w:bookmarkEnd w:id="881"/>
      <w:bookmarkEnd w:id="882"/>
      <w:bookmarkEnd w:id="883"/>
      <w:bookmarkEnd w:id="884"/>
      <w:bookmarkEnd w:id="885"/>
      <w:bookmarkEnd w:id="886"/>
      <w:bookmarkEnd w:id="887"/>
      <w:bookmarkEnd w:id="888"/>
      <w:bookmarkEnd w:id="889"/>
      <w:bookmarkEnd w:id="890"/>
    </w:p>
    <w:p w14:paraId="7D1D0AA1" w14:textId="77777777" w:rsidR="00D803CE" w:rsidRDefault="008B1988">
      <w:pPr>
        <w:pStyle w:val="3"/>
        <w:spacing w:line="360" w:lineRule="auto"/>
        <w:rPr>
          <w:rFonts w:ascii="仿宋" w:eastAsia="仿宋" w:hAnsi="仿宋"/>
          <w:b w:val="0"/>
          <w:sz w:val="24"/>
          <w:szCs w:val="24"/>
        </w:rPr>
      </w:pPr>
      <w:bookmarkStart w:id="892" w:name="_Toc144974648"/>
      <w:bookmarkStart w:id="893" w:name="_Toc152042458"/>
      <w:bookmarkStart w:id="894" w:name="_Toc152045680"/>
      <w:bookmarkStart w:id="895" w:name="_Toc179632698"/>
      <w:bookmarkStart w:id="896" w:name="_Toc241459698"/>
      <w:bookmarkStart w:id="897" w:name="_Toc342296457"/>
      <w:bookmarkStart w:id="898" w:name="_Toc480303412"/>
      <w:bookmarkStart w:id="899" w:name="_Toc485323180"/>
      <w:bookmarkStart w:id="900" w:name="_Toc486580406"/>
      <w:bookmarkStart w:id="901" w:name="_Toc489280212"/>
      <w:bookmarkStart w:id="902" w:name="_Toc490331697"/>
      <w:bookmarkStart w:id="903" w:name="_Toc491149536"/>
      <w:bookmarkStart w:id="904" w:name="_Toc492202876"/>
      <w:bookmarkStart w:id="905" w:name="_Toc521508769"/>
      <w:bookmarkStart w:id="906" w:name="_BookMark_34"/>
      <w:bookmarkEnd w:id="891"/>
      <w:r>
        <w:rPr>
          <w:rFonts w:ascii="仿宋" w:eastAsia="仿宋" w:hAnsi="仿宋" w:hint="eastAsia"/>
          <w:b w:val="0"/>
          <w:sz w:val="24"/>
          <w:szCs w:val="24"/>
        </w:rPr>
        <w:t>10.1  合同进度计划</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5E2DB07B" w14:textId="77777777" w:rsidR="00D803CE" w:rsidRDefault="008B1988">
      <w:pPr>
        <w:pStyle w:val="24"/>
        <w:spacing w:line="360" w:lineRule="auto"/>
        <w:rPr>
          <w:rFonts w:ascii="仿宋" w:eastAsia="仿宋" w:hAnsi="仿宋"/>
          <w:sz w:val="24"/>
          <w:szCs w:val="24"/>
        </w:rPr>
      </w:pPr>
      <w:bookmarkStart w:id="907" w:name="_Toc144974649"/>
      <w:bookmarkStart w:id="908" w:name="_Toc152042459"/>
      <w:bookmarkStart w:id="909" w:name="_Toc152045681"/>
      <w:bookmarkStart w:id="910" w:name="_Toc179632699"/>
      <w:bookmarkStart w:id="911" w:name="_Toc241459699"/>
      <w:bookmarkStart w:id="912" w:name="_Toc342296458"/>
      <w:bookmarkStart w:id="913" w:name="_Toc480303413"/>
      <w:bookmarkStart w:id="914" w:name="_Toc485323181"/>
      <w:bookmarkStart w:id="915" w:name="_Toc486580407"/>
      <w:bookmarkStart w:id="916" w:name="_Toc489280213"/>
      <w:bookmarkEnd w:id="906"/>
      <w:r>
        <w:rPr>
          <w:rFonts w:ascii="仿宋" w:eastAsia="仿宋" w:hAnsi="仿宋" w:hint="eastAsia"/>
          <w:sz w:val="24"/>
          <w:szCs w:val="24"/>
        </w:rPr>
        <w:t>10.1.1承包人编制施工进度计划和施工方案说明的内容：</w:t>
      </w:r>
    </w:p>
    <w:p w14:paraId="19D85167" w14:textId="77777777" w:rsidR="00D803CE" w:rsidRDefault="008B1988">
      <w:pPr>
        <w:pStyle w:val="24"/>
        <w:spacing w:line="360" w:lineRule="auto"/>
        <w:rPr>
          <w:rFonts w:ascii="仿宋" w:eastAsia="仿宋" w:hAnsi="仿宋"/>
          <w:sz w:val="24"/>
          <w:szCs w:val="24"/>
          <w:u w:val="single"/>
        </w:rPr>
      </w:pPr>
      <w:r>
        <w:rPr>
          <w:rFonts w:ascii="仿宋" w:eastAsia="仿宋" w:hAnsi="仿宋" w:hint="eastAsia"/>
          <w:sz w:val="24"/>
          <w:szCs w:val="24"/>
        </w:rPr>
        <w:t>_</w:t>
      </w:r>
      <w:r>
        <w:rPr>
          <w:rFonts w:ascii="仿宋" w:eastAsia="仿宋" w:hAnsi="仿宋" w:hint="eastAsia"/>
          <w:sz w:val="24"/>
          <w:szCs w:val="24"/>
          <w:u w:val="single"/>
        </w:rPr>
        <w:t>承包人应当按照其投标阶段承诺的总进度计划关键线路目标、以及施工顺序和方法要点，编制更准确更详细的施工进度计划和施工方案（</w:t>
      </w:r>
      <w:proofErr w:type="gramStart"/>
      <w:r>
        <w:rPr>
          <w:rFonts w:ascii="仿宋" w:eastAsia="仿宋" w:hAnsi="仿宋" w:hint="eastAsia"/>
          <w:sz w:val="24"/>
          <w:szCs w:val="24"/>
          <w:u w:val="single"/>
        </w:rPr>
        <w:t>含主要</w:t>
      </w:r>
      <w:proofErr w:type="gramEnd"/>
      <w:r>
        <w:rPr>
          <w:rFonts w:ascii="仿宋" w:eastAsia="仿宋" w:hAnsi="仿宋" w:hint="eastAsia"/>
          <w:sz w:val="24"/>
          <w:szCs w:val="24"/>
          <w:u w:val="single"/>
        </w:rPr>
        <w:t>工序的施工方案），并应编制施工现场临时用水用电方案。承包人应精心组织施工，按照国家现行规范标准仔细编制切实可行的进度计划，所提交的施工进度计划和施工方案不应当对随投标文件提交的施工组织设计中相应内容做实质性变动，而是对其的进一步细化。其中进度计划必须同时包括能够反映施工关键线路的甘特图与网络图形式。该计划要说明其拟进行施工的方法、阶段和顺序以及为每个进度阶段所计划的工期。该计划至少应当包括以下日期：任何临时工程设计的准备日期、实施时期和完成日期；一切必要的法定批准日期；所有施工图、样品、产品资料报表（告）、要求的技术资料、结构计算书、实物模型加工图和计算书、实物模型安装和试验的报批日期；所有材料、工程设备订购日期；所有材料、工程设备加工日期；所有材料、设备交货日期；所有材料、工程设备安装（包括每项施工作业的方法、顺序、持续时间）日期；月度资金使用计划；各项验收时间。施工进度计划中还应载明要求发包人组织设计人进行阶段性工程设计交底的时间。</w:t>
      </w:r>
    </w:p>
    <w:p w14:paraId="1AB7936B" w14:textId="77777777" w:rsidR="00D803CE" w:rsidRDefault="008B1988">
      <w:pPr>
        <w:pStyle w:val="24"/>
        <w:spacing w:line="360" w:lineRule="auto"/>
        <w:rPr>
          <w:rFonts w:ascii="仿宋" w:eastAsia="仿宋" w:hAnsi="仿宋"/>
          <w:sz w:val="24"/>
          <w:szCs w:val="24"/>
          <w:u w:val="single"/>
        </w:rPr>
      </w:pPr>
      <w:r>
        <w:rPr>
          <w:rFonts w:ascii="仿宋" w:eastAsia="仿宋" w:hAnsi="仿宋" w:hint="eastAsia"/>
          <w:sz w:val="24"/>
          <w:szCs w:val="24"/>
        </w:rPr>
        <w:t>10.1.2</w:t>
      </w:r>
      <w:r>
        <w:rPr>
          <w:rFonts w:ascii="仿宋" w:eastAsia="仿宋" w:hAnsi="仿宋"/>
          <w:sz w:val="24"/>
          <w:szCs w:val="24"/>
        </w:rPr>
        <w:t>承包</w:t>
      </w:r>
      <w:r>
        <w:rPr>
          <w:rFonts w:ascii="仿宋" w:eastAsia="仿宋" w:hAnsi="仿宋" w:hint="eastAsia"/>
          <w:sz w:val="24"/>
          <w:szCs w:val="24"/>
        </w:rPr>
        <w:t>人</w:t>
      </w:r>
      <w:proofErr w:type="gramStart"/>
      <w:r>
        <w:rPr>
          <w:rFonts w:ascii="仿宋" w:eastAsia="仿宋" w:hAnsi="仿宋" w:hint="eastAsia"/>
          <w:sz w:val="24"/>
          <w:szCs w:val="24"/>
        </w:rPr>
        <w:t>编制</w:t>
      </w:r>
      <w:r>
        <w:rPr>
          <w:rFonts w:ascii="仿宋" w:eastAsia="仿宋" w:hAnsi="仿宋"/>
          <w:sz w:val="24"/>
          <w:szCs w:val="24"/>
        </w:rPr>
        <w:t>分</w:t>
      </w:r>
      <w:proofErr w:type="gramEnd"/>
      <w:r>
        <w:rPr>
          <w:rFonts w:ascii="仿宋" w:eastAsia="仿宋" w:hAnsi="仿宋"/>
          <w:sz w:val="24"/>
          <w:szCs w:val="24"/>
        </w:rPr>
        <w:t>阶段或分项</w:t>
      </w:r>
      <w:r>
        <w:rPr>
          <w:rFonts w:ascii="仿宋" w:eastAsia="仿宋" w:hAnsi="仿宋" w:hint="eastAsia"/>
          <w:sz w:val="24"/>
          <w:szCs w:val="24"/>
        </w:rPr>
        <w:t>施工</w:t>
      </w:r>
      <w:r>
        <w:rPr>
          <w:rFonts w:ascii="仿宋" w:eastAsia="仿宋" w:hAnsi="仿宋"/>
          <w:sz w:val="24"/>
          <w:szCs w:val="24"/>
        </w:rPr>
        <w:t>进度计划</w:t>
      </w:r>
      <w:r>
        <w:rPr>
          <w:rFonts w:ascii="仿宋" w:eastAsia="仿宋" w:hAnsi="仿宋" w:hint="eastAsia"/>
          <w:sz w:val="24"/>
          <w:szCs w:val="24"/>
        </w:rPr>
        <w:t>和施工方案说明</w:t>
      </w:r>
      <w:r>
        <w:rPr>
          <w:rFonts w:ascii="仿宋" w:eastAsia="仿宋" w:hAnsi="仿宋"/>
          <w:sz w:val="24"/>
          <w:szCs w:val="24"/>
        </w:rPr>
        <w:t>的内容</w:t>
      </w:r>
      <w:r>
        <w:rPr>
          <w:rFonts w:ascii="仿宋" w:eastAsia="仿宋" w:hAnsi="仿宋" w:hint="eastAsia"/>
          <w:sz w:val="24"/>
          <w:szCs w:val="24"/>
        </w:rPr>
        <w:t>及时限要求：</w:t>
      </w:r>
      <w:r>
        <w:rPr>
          <w:rFonts w:ascii="仿宋" w:eastAsia="仿宋" w:hAnsi="仿宋" w:hint="eastAsia"/>
          <w:sz w:val="24"/>
          <w:szCs w:val="24"/>
          <w:u w:val="single"/>
        </w:rPr>
        <w:t>_包括主要施工方案及进度计划、质量目标、劳动力计划及主要材料设备的用量计划等。监理人可以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承包人</w:t>
      </w:r>
      <w:r>
        <w:rPr>
          <w:rFonts w:ascii="仿宋" w:eastAsia="仿宋" w:hAnsi="仿宋"/>
          <w:sz w:val="24"/>
          <w:szCs w:val="24"/>
          <w:u w:val="single"/>
        </w:rPr>
        <w:t>应根据监理人要求及时提交前述</w:t>
      </w:r>
      <w:r>
        <w:rPr>
          <w:rFonts w:ascii="仿宋" w:eastAsia="仿宋" w:hAnsi="仿宋" w:hint="eastAsia"/>
          <w:sz w:val="24"/>
          <w:szCs w:val="24"/>
          <w:u w:val="single"/>
        </w:rPr>
        <w:t>文件</w:t>
      </w:r>
      <w:r>
        <w:rPr>
          <w:rFonts w:ascii="仿宋" w:eastAsia="仿宋" w:hAnsi="仿宋"/>
          <w:sz w:val="24"/>
          <w:szCs w:val="24"/>
          <w:u w:val="single"/>
        </w:rPr>
        <w:t>。</w:t>
      </w:r>
    </w:p>
    <w:p w14:paraId="0F9F2FCA" w14:textId="77777777" w:rsidR="00D803CE" w:rsidRDefault="008B1988">
      <w:pPr>
        <w:pStyle w:val="24"/>
        <w:spacing w:line="360" w:lineRule="auto"/>
        <w:rPr>
          <w:rFonts w:ascii="仿宋" w:eastAsia="仿宋" w:hAnsi="仿宋"/>
          <w:sz w:val="24"/>
          <w:szCs w:val="24"/>
        </w:rPr>
      </w:pPr>
      <w:r>
        <w:rPr>
          <w:rFonts w:ascii="仿宋" w:eastAsia="仿宋" w:hAnsi="仿宋" w:hint="eastAsia"/>
          <w:sz w:val="24"/>
          <w:szCs w:val="24"/>
          <w:u w:val="single"/>
        </w:rPr>
        <w:t>承包人报送分阶段或分项施工进度计划和施工方案说明的期限：</w:t>
      </w:r>
      <w:r>
        <w:rPr>
          <w:rFonts w:ascii="仿宋" w:eastAsia="仿宋" w:hAnsi="仿宋"/>
          <w:sz w:val="24"/>
          <w:szCs w:val="24"/>
          <w:u w:val="single"/>
        </w:rPr>
        <w:t xml:space="preserve"> / </w:t>
      </w:r>
      <w:r>
        <w:rPr>
          <w:rFonts w:ascii="仿宋" w:eastAsia="仿宋" w:hAnsi="仿宋" w:hint="eastAsia"/>
          <w:sz w:val="24"/>
          <w:szCs w:val="24"/>
        </w:rPr>
        <w:t>。</w:t>
      </w:r>
    </w:p>
    <w:p w14:paraId="68F90989" w14:textId="77777777" w:rsidR="00D803CE" w:rsidRDefault="008B1988">
      <w:pPr>
        <w:pStyle w:val="24"/>
        <w:spacing w:line="360" w:lineRule="auto"/>
        <w:rPr>
          <w:rFonts w:ascii="仿宋" w:eastAsia="仿宋" w:hAnsi="仿宋"/>
          <w:sz w:val="24"/>
          <w:szCs w:val="24"/>
          <w:u w:val="single"/>
        </w:rPr>
      </w:pPr>
      <w:r>
        <w:rPr>
          <w:rFonts w:ascii="仿宋" w:eastAsia="仿宋" w:hAnsi="仿宋" w:hint="eastAsia"/>
          <w:sz w:val="24"/>
          <w:szCs w:val="24"/>
        </w:rPr>
        <w:t>10.1.3群体工程中有关编制进度计划和施工方案说明的要求：_</w:t>
      </w:r>
      <w:r>
        <w:rPr>
          <w:rFonts w:ascii="仿宋" w:eastAsia="仿宋" w:hAnsi="仿宋" w:hint="eastAsia"/>
          <w:sz w:val="24"/>
          <w:szCs w:val="24"/>
          <w:u w:val="single"/>
        </w:rPr>
        <w:t>由承包人按施工具体情况，按规范编制</w:t>
      </w:r>
      <w:proofErr w:type="gramStart"/>
      <w:r>
        <w:rPr>
          <w:rFonts w:ascii="仿宋" w:eastAsia="仿宋" w:hAnsi="仿宋" w:hint="eastAsia"/>
          <w:sz w:val="24"/>
          <w:szCs w:val="24"/>
          <w:u w:val="single"/>
        </w:rPr>
        <w:t>编制</w:t>
      </w:r>
      <w:proofErr w:type="gramEnd"/>
      <w:r>
        <w:rPr>
          <w:rFonts w:ascii="仿宋" w:eastAsia="仿宋" w:hAnsi="仿宋" w:hint="eastAsia"/>
          <w:sz w:val="24"/>
          <w:szCs w:val="24"/>
          <w:u w:val="single"/>
        </w:rPr>
        <w:t>，报监理人审核。</w:t>
      </w:r>
    </w:p>
    <w:p w14:paraId="34EFAC9B" w14:textId="77777777" w:rsidR="00D803CE" w:rsidRDefault="008B1988">
      <w:pPr>
        <w:pStyle w:val="3"/>
        <w:spacing w:line="360" w:lineRule="auto"/>
        <w:rPr>
          <w:rFonts w:ascii="仿宋" w:eastAsia="仿宋" w:hAnsi="仿宋"/>
          <w:b w:val="0"/>
          <w:sz w:val="24"/>
          <w:szCs w:val="24"/>
        </w:rPr>
      </w:pPr>
      <w:bookmarkStart w:id="917" w:name="_Toc521508770"/>
      <w:bookmarkStart w:id="918" w:name="_Toc490331698"/>
      <w:bookmarkStart w:id="919" w:name="_Toc491149537"/>
      <w:bookmarkStart w:id="920" w:name="_Toc492202877"/>
      <w:bookmarkStart w:id="921" w:name="_BookMark_35"/>
      <w:r>
        <w:rPr>
          <w:rFonts w:ascii="仿宋" w:eastAsia="仿宋" w:hAnsi="仿宋" w:hint="eastAsia"/>
          <w:b w:val="0"/>
          <w:sz w:val="24"/>
          <w:szCs w:val="24"/>
        </w:rPr>
        <w:lastRenderedPageBreak/>
        <w:t>10.2  合同进度计划的修订</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69BD75FF" w14:textId="77777777" w:rsidR="00D803CE" w:rsidRDefault="008B1988">
      <w:pPr>
        <w:pStyle w:val="24"/>
        <w:spacing w:line="360" w:lineRule="auto"/>
        <w:rPr>
          <w:rFonts w:ascii="仿宋" w:eastAsia="仿宋" w:hAnsi="仿宋"/>
          <w:sz w:val="24"/>
          <w:szCs w:val="24"/>
          <w:u w:val="single"/>
        </w:rPr>
      </w:pPr>
      <w:bookmarkStart w:id="922" w:name="_Toc144974650"/>
      <w:bookmarkStart w:id="923" w:name="_Toc152042460"/>
      <w:bookmarkStart w:id="924" w:name="_Toc152045682"/>
      <w:bookmarkStart w:id="925" w:name="_Toc179632700"/>
      <w:bookmarkStart w:id="926" w:name="_Toc241459700"/>
      <w:bookmarkStart w:id="927" w:name="_Toc342296459"/>
      <w:bookmarkStart w:id="928" w:name="_Toc480303414"/>
      <w:bookmarkStart w:id="929" w:name="_Toc485323182"/>
      <w:bookmarkStart w:id="930" w:name="_Toc486580408"/>
      <w:bookmarkStart w:id="931" w:name="_Toc489280214"/>
      <w:bookmarkEnd w:id="921"/>
      <w:r>
        <w:rPr>
          <w:rFonts w:ascii="仿宋" w:eastAsia="仿宋" w:hAnsi="仿宋" w:hint="eastAsia"/>
          <w:sz w:val="24"/>
          <w:szCs w:val="24"/>
        </w:rPr>
        <w:t>10.2.1承包人报送修订合同进度计划申请报告和相关资料的期限：</w:t>
      </w:r>
      <w:r>
        <w:rPr>
          <w:rFonts w:ascii="仿宋" w:eastAsia="仿宋" w:hAnsi="仿宋" w:hint="eastAsia"/>
          <w:sz w:val="24"/>
          <w:szCs w:val="24"/>
          <w:u w:val="single"/>
        </w:rPr>
        <w:t>_工程实际</w:t>
      </w:r>
      <w:r>
        <w:rPr>
          <w:rFonts w:ascii="仿宋" w:eastAsia="仿宋" w:hAnsi="仿宋"/>
          <w:sz w:val="24"/>
          <w:szCs w:val="24"/>
          <w:u w:val="single"/>
        </w:rPr>
        <w:t>进度与第</w:t>
      </w:r>
      <w:r>
        <w:rPr>
          <w:rFonts w:ascii="仿宋" w:eastAsia="仿宋" w:hAnsi="仿宋" w:hint="eastAsia"/>
          <w:sz w:val="24"/>
          <w:szCs w:val="24"/>
          <w:u w:val="single"/>
        </w:rPr>
        <w:t>10.1款</w:t>
      </w:r>
      <w:r>
        <w:rPr>
          <w:rFonts w:ascii="仿宋" w:eastAsia="仿宋" w:hAnsi="仿宋"/>
          <w:sz w:val="24"/>
          <w:szCs w:val="24"/>
          <w:u w:val="single"/>
        </w:rPr>
        <w:t>合同进度计划不符</w:t>
      </w:r>
      <w:r>
        <w:rPr>
          <w:rFonts w:ascii="仿宋" w:eastAsia="仿宋" w:hAnsi="仿宋" w:hint="eastAsia"/>
          <w:sz w:val="24"/>
          <w:szCs w:val="24"/>
          <w:u w:val="single"/>
        </w:rPr>
        <w:t>后</w:t>
      </w:r>
      <w:r>
        <w:rPr>
          <w:rFonts w:ascii="仿宋" w:eastAsia="仿宋" w:hAnsi="仿宋"/>
          <w:sz w:val="24"/>
          <w:szCs w:val="24"/>
          <w:u w:val="single"/>
        </w:rPr>
        <w:t xml:space="preserve">7 </w:t>
      </w:r>
      <w:r>
        <w:rPr>
          <w:rFonts w:ascii="仿宋" w:eastAsia="仿宋" w:hAnsi="仿宋" w:hint="eastAsia"/>
          <w:sz w:val="24"/>
          <w:szCs w:val="24"/>
          <w:u w:val="single"/>
        </w:rPr>
        <w:t>天内_。_</w:t>
      </w:r>
    </w:p>
    <w:p w14:paraId="2464A09D" w14:textId="77777777" w:rsidR="00D803CE" w:rsidRDefault="008B1988">
      <w:pPr>
        <w:pStyle w:val="24"/>
        <w:spacing w:line="360" w:lineRule="auto"/>
        <w:jc w:val="left"/>
        <w:rPr>
          <w:rFonts w:ascii="仿宋" w:eastAsia="仿宋" w:hAnsi="仿宋"/>
          <w:sz w:val="24"/>
          <w:szCs w:val="24"/>
          <w:u w:val="single"/>
        </w:rPr>
      </w:pPr>
      <w:r>
        <w:rPr>
          <w:rFonts w:ascii="仿宋" w:eastAsia="仿宋" w:hAnsi="仿宋" w:hint="eastAsia"/>
          <w:sz w:val="24"/>
          <w:szCs w:val="24"/>
        </w:rPr>
        <w:t>监理人批复修订合同进度计划申请报告的期限：</w:t>
      </w:r>
      <w:r>
        <w:rPr>
          <w:rFonts w:ascii="仿宋" w:eastAsia="仿宋" w:hAnsi="仿宋" w:hint="eastAsia"/>
          <w:sz w:val="24"/>
          <w:szCs w:val="24"/>
          <w:u w:val="single"/>
        </w:rPr>
        <w:t>_收到承包人报送的修订合同进度计划申请报告和相关资料后</w:t>
      </w:r>
      <w:r>
        <w:rPr>
          <w:rFonts w:ascii="仿宋" w:eastAsia="仿宋" w:hAnsi="仿宋"/>
          <w:sz w:val="24"/>
          <w:szCs w:val="24"/>
          <w:u w:val="single"/>
        </w:rPr>
        <w:t xml:space="preserve">7 </w:t>
      </w:r>
      <w:r>
        <w:rPr>
          <w:rFonts w:ascii="仿宋" w:eastAsia="仿宋" w:hAnsi="仿宋" w:hint="eastAsia"/>
          <w:sz w:val="24"/>
          <w:szCs w:val="24"/>
          <w:u w:val="single"/>
        </w:rPr>
        <w:t>天内。</w:t>
      </w:r>
    </w:p>
    <w:p w14:paraId="43726CDE" w14:textId="77777777" w:rsidR="00D803CE" w:rsidRDefault="008B1988">
      <w:pPr>
        <w:pStyle w:val="24"/>
        <w:spacing w:line="360" w:lineRule="auto"/>
        <w:rPr>
          <w:rFonts w:ascii="仿宋" w:eastAsia="仿宋" w:hAnsi="仿宋"/>
          <w:sz w:val="24"/>
          <w:szCs w:val="24"/>
        </w:rPr>
      </w:pPr>
      <w:r>
        <w:rPr>
          <w:rFonts w:ascii="仿宋" w:eastAsia="仿宋" w:hAnsi="仿宋" w:hint="eastAsia"/>
          <w:sz w:val="24"/>
          <w:szCs w:val="24"/>
        </w:rPr>
        <w:t>10.2.2监理人批复修订合同进度计划的期限：_</w:t>
      </w:r>
      <w:r>
        <w:rPr>
          <w:rFonts w:ascii="仿宋" w:eastAsia="仿宋" w:hAnsi="仿宋" w:hint="eastAsia"/>
          <w:sz w:val="24"/>
          <w:szCs w:val="24"/>
          <w:u w:val="single"/>
        </w:rPr>
        <w:t>_收到后</w:t>
      </w:r>
      <w:r>
        <w:rPr>
          <w:rFonts w:ascii="仿宋" w:eastAsia="仿宋" w:hAnsi="仿宋"/>
          <w:sz w:val="24"/>
          <w:szCs w:val="24"/>
          <w:u w:val="single"/>
        </w:rPr>
        <w:t xml:space="preserve"> 7 </w:t>
      </w:r>
      <w:r>
        <w:rPr>
          <w:rFonts w:ascii="仿宋" w:eastAsia="仿宋" w:hAnsi="仿宋" w:hint="eastAsia"/>
          <w:sz w:val="24"/>
          <w:szCs w:val="24"/>
          <w:u w:val="single"/>
        </w:rPr>
        <w:t>天内。</w:t>
      </w:r>
    </w:p>
    <w:p w14:paraId="17C76594" w14:textId="77777777" w:rsidR="00D803CE" w:rsidRDefault="008B1988">
      <w:pPr>
        <w:pStyle w:val="2"/>
        <w:spacing w:line="360" w:lineRule="auto"/>
        <w:rPr>
          <w:rFonts w:ascii="仿宋" w:eastAsia="仿宋" w:hAnsi="仿宋"/>
          <w:b w:val="0"/>
          <w:sz w:val="24"/>
          <w:szCs w:val="24"/>
        </w:rPr>
      </w:pPr>
      <w:bookmarkStart w:id="932" w:name="_Toc492202878"/>
      <w:bookmarkStart w:id="933" w:name="_Toc490331699"/>
      <w:bookmarkStart w:id="934" w:name="_Toc491149538"/>
      <w:bookmarkStart w:id="935" w:name="_Toc521508771"/>
      <w:bookmarkStart w:id="936" w:name="_BookMark_36"/>
      <w:r>
        <w:rPr>
          <w:rFonts w:ascii="仿宋" w:eastAsia="仿宋" w:hAnsi="仿宋" w:hint="eastAsia"/>
          <w:b w:val="0"/>
          <w:sz w:val="24"/>
          <w:szCs w:val="24"/>
        </w:rPr>
        <w:t>11.开工和竣工</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5790ABF1" w14:textId="77777777" w:rsidR="00D803CE" w:rsidRDefault="008B1988">
      <w:pPr>
        <w:pStyle w:val="3"/>
        <w:spacing w:line="360" w:lineRule="auto"/>
        <w:rPr>
          <w:rFonts w:ascii="仿宋" w:eastAsia="仿宋" w:hAnsi="仿宋"/>
          <w:b w:val="0"/>
          <w:sz w:val="24"/>
          <w:szCs w:val="24"/>
        </w:rPr>
      </w:pPr>
      <w:bookmarkStart w:id="937" w:name="_Toc144974653"/>
      <w:bookmarkStart w:id="938" w:name="_Toc152042463"/>
      <w:bookmarkStart w:id="939" w:name="_Toc152045685"/>
      <w:bookmarkStart w:id="940" w:name="_Toc179632703"/>
      <w:bookmarkStart w:id="941" w:name="_Toc241459701"/>
      <w:bookmarkStart w:id="942" w:name="_Toc342296460"/>
      <w:bookmarkStart w:id="943" w:name="_Toc480303415"/>
      <w:bookmarkStart w:id="944" w:name="_Toc485323183"/>
      <w:bookmarkStart w:id="945" w:name="_Toc486580409"/>
      <w:bookmarkStart w:id="946" w:name="_Toc489280215"/>
      <w:bookmarkStart w:id="947" w:name="_Toc490331700"/>
      <w:bookmarkStart w:id="948" w:name="_Toc491149539"/>
      <w:bookmarkStart w:id="949" w:name="_Toc492202879"/>
      <w:bookmarkStart w:id="950" w:name="_Toc521508772"/>
      <w:bookmarkStart w:id="951" w:name="_BookMark_37"/>
      <w:bookmarkEnd w:id="936"/>
      <w:r>
        <w:rPr>
          <w:rFonts w:ascii="仿宋" w:eastAsia="仿宋" w:hAnsi="仿宋" w:hint="eastAsia"/>
          <w:b w:val="0"/>
          <w:sz w:val="24"/>
          <w:szCs w:val="24"/>
        </w:rPr>
        <w:t>11.3  发包人的工期延误</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642119D6" w14:textId="77777777" w:rsidR="00D803CE" w:rsidRDefault="008B1988">
      <w:pPr>
        <w:pStyle w:val="24"/>
        <w:spacing w:line="360" w:lineRule="auto"/>
        <w:rPr>
          <w:rFonts w:ascii="仿宋" w:eastAsia="仿宋" w:hAnsi="仿宋"/>
          <w:sz w:val="24"/>
          <w:szCs w:val="24"/>
          <w:u w:val="single"/>
        </w:rPr>
      </w:pPr>
      <w:bookmarkStart w:id="952" w:name="_Toc144974654"/>
      <w:bookmarkStart w:id="953" w:name="_Toc152042464"/>
      <w:bookmarkStart w:id="954" w:name="_Toc152045686"/>
      <w:bookmarkStart w:id="955" w:name="_Toc179632704"/>
      <w:bookmarkStart w:id="956" w:name="_Toc241459702"/>
      <w:bookmarkStart w:id="957" w:name="_Toc342296461"/>
      <w:bookmarkStart w:id="958" w:name="_Toc480303416"/>
      <w:bookmarkStart w:id="959" w:name="_Toc485323184"/>
      <w:bookmarkStart w:id="960" w:name="_Toc486580410"/>
      <w:bookmarkStart w:id="961" w:name="_Toc489280216"/>
      <w:bookmarkEnd w:id="951"/>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）发包人造成工期延误的其他原因：</w:t>
      </w:r>
      <w:r>
        <w:rPr>
          <w:rFonts w:ascii="仿宋" w:eastAsia="仿宋" w:hAnsi="仿宋" w:hint="eastAsia"/>
          <w:sz w:val="24"/>
          <w:szCs w:val="24"/>
          <w:u w:val="single"/>
        </w:rPr>
        <w:t xml:space="preserve">                /                          </w:t>
      </w:r>
    </w:p>
    <w:p w14:paraId="64E9060D" w14:textId="77777777" w:rsidR="00D803CE" w:rsidRDefault="008B1988">
      <w:pPr>
        <w:pStyle w:val="3"/>
        <w:spacing w:line="360" w:lineRule="auto"/>
        <w:rPr>
          <w:rFonts w:ascii="仿宋" w:eastAsia="仿宋" w:hAnsi="仿宋"/>
          <w:b w:val="0"/>
          <w:sz w:val="24"/>
          <w:szCs w:val="24"/>
        </w:rPr>
      </w:pPr>
      <w:bookmarkStart w:id="962" w:name="_Toc491149540"/>
      <w:bookmarkStart w:id="963" w:name="_Toc492202880"/>
      <w:bookmarkStart w:id="964" w:name="_Toc490331701"/>
      <w:bookmarkStart w:id="965" w:name="_Toc521508773"/>
      <w:bookmarkStart w:id="966" w:name="_BookMark_38"/>
      <w:r>
        <w:rPr>
          <w:rFonts w:ascii="仿宋" w:eastAsia="仿宋" w:hAnsi="仿宋" w:hint="eastAsia"/>
          <w:b w:val="0"/>
          <w:sz w:val="24"/>
          <w:szCs w:val="24"/>
        </w:rPr>
        <w:t>11.4  异常恶劣的气候条件</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5A99FC5C" w14:textId="77777777" w:rsidR="00D803CE" w:rsidRDefault="008B1988">
      <w:pPr>
        <w:pStyle w:val="24"/>
        <w:spacing w:line="360" w:lineRule="auto"/>
        <w:rPr>
          <w:rFonts w:ascii="仿宋" w:eastAsia="仿宋" w:hAnsi="仿宋"/>
          <w:sz w:val="24"/>
          <w:szCs w:val="24"/>
          <w:u w:val="single"/>
        </w:rPr>
      </w:pPr>
      <w:bookmarkStart w:id="967" w:name="_Toc144974655"/>
      <w:bookmarkStart w:id="968" w:name="_Toc152042465"/>
      <w:bookmarkStart w:id="969" w:name="_Toc152045687"/>
      <w:bookmarkStart w:id="970" w:name="_Toc179632705"/>
      <w:bookmarkStart w:id="971" w:name="_Toc241459703"/>
      <w:bookmarkStart w:id="972" w:name="_Toc342296462"/>
      <w:bookmarkStart w:id="973" w:name="_Toc480303417"/>
      <w:bookmarkStart w:id="974" w:name="_Toc485323185"/>
      <w:bookmarkStart w:id="975" w:name="_Toc486580411"/>
      <w:bookmarkStart w:id="976" w:name="_Toc489280217"/>
      <w:bookmarkEnd w:id="966"/>
      <w:r>
        <w:rPr>
          <w:rFonts w:ascii="仿宋" w:eastAsia="仿宋" w:hAnsi="仿宋" w:hint="eastAsia"/>
          <w:sz w:val="24"/>
          <w:szCs w:val="24"/>
        </w:rPr>
        <w:t>异常恶劣的气候条件的范围和标准：</w:t>
      </w:r>
      <w:r>
        <w:rPr>
          <w:rFonts w:ascii="仿宋" w:eastAsia="仿宋" w:hAnsi="仿宋"/>
          <w:sz w:val="24"/>
          <w:szCs w:val="24"/>
          <w:u w:val="single"/>
        </w:rPr>
        <w:t xml:space="preserve">50 </w:t>
      </w:r>
      <w:r>
        <w:rPr>
          <w:rFonts w:ascii="仿宋" w:eastAsia="仿宋" w:hAnsi="仿宋" w:hint="eastAsia"/>
          <w:sz w:val="24"/>
          <w:szCs w:val="24"/>
          <w:u w:val="single"/>
        </w:rPr>
        <w:t>年一遇的最大降水</w:t>
      </w:r>
      <w:r>
        <w:rPr>
          <w:rFonts w:ascii="仿宋" w:eastAsia="仿宋" w:hAnsi="仿宋"/>
          <w:sz w:val="24"/>
          <w:szCs w:val="24"/>
          <w:u w:val="single"/>
        </w:rPr>
        <w:t>(</w:t>
      </w:r>
      <w:r>
        <w:rPr>
          <w:rFonts w:ascii="仿宋" w:eastAsia="仿宋" w:hAnsi="仿宋" w:hint="eastAsia"/>
          <w:sz w:val="24"/>
          <w:szCs w:val="24"/>
          <w:u w:val="single"/>
        </w:rPr>
        <w:t>雪</w:t>
      </w:r>
      <w:r>
        <w:rPr>
          <w:rFonts w:ascii="仿宋" w:eastAsia="仿宋" w:hAnsi="仿宋"/>
          <w:sz w:val="24"/>
          <w:szCs w:val="24"/>
          <w:u w:val="single"/>
        </w:rPr>
        <w:t>)</w:t>
      </w:r>
      <w:r>
        <w:rPr>
          <w:rFonts w:ascii="仿宋" w:eastAsia="仿宋" w:hAnsi="仿宋" w:hint="eastAsia"/>
          <w:sz w:val="24"/>
          <w:szCs w:val="24"/>
          <w:u w:val="single"/>
        </w:rPr>
        <w:t>量、最高温度</w:t>
      </w:r>
      <w:r>
        <w:rPr>
          <w:rFonts w:ascii="仿宋" w:eastAsia="仿宋" w:hAnsi="仿宋"/>
          <w:sz w:val="24"/>
          <w:szCs w:val="24"/>
          <w:u w:val="single"/>
        </w:rPr>
        <w:t>45</w:t>
      </w:r>
      <w:r>
        <w:rPr>
          <w:rFonts w:ascii="仿宋" w:eastAsia="仿宋" w:hAnsi="仿宋" w:hint="eastAsia"/>
          <w:sz w:val="24"/>
          <w:szCs w:val="24"/>
          <w:u w:val="single"/>
        </w:rPr>
        <w:t>℃、</w:t>
      </w:r>
      <w:proofErr w:type="gramStart"/>
      <w:r>
        <w:rPr>
          <w:rFonts w:ascii="仿宋" w:eastAsia="仿宋" w:hAnsi="仿宋" w:hint="eastAsia"/>
          <w:sz w:val="24"/>
          <w:szCs w:val="24"/>
          <w:u w:val="single"/>
        </w:rPr>
        <w:t>最</w:t>
      </w:r>
      <w:proofErr w:type="gramEnd"/>
      <w:r>
        <w:rPr>
          <w:rFonts w:ascii="仿宋" w:eastAsia="仿宋" w:hAnsi="仿宋" w:hint="eastAsia"/>
          <w:sz w:val="24"/>
          <w:szCs w:val="24"/>
          <w:u w:val="single"/>
        </w:rPr>
        <w:t>低温</w:t>
      </w:r>
      <w:r>
        <w:rPr>
          <w:rFonts w:ascii="仿宋" w:eastAsia="仿宋" w:hAnsi="仿宋"/>
          <w:sz w:val="24"/>
          <w:szCs w:val="24"/>
          <w:u w:val="single"/>
        </w:rPr>
        <w:t>-30</w:t>
      </w:r>
      <w:r>
        <w:rPr>
          <w:rFonts w:ascii="仿宋" w:eastAsia="仿宋" w:hAnsi="仿宋" w:hint="eastAsia"/>
          <w:sz w:val="24"/>
          <w:szCs w:val="24"/>
          <w:u w:val="single"/>
        </w:rPr>
        <w:t xml:space="preserve">℃、北京市气象局发布的气象灾害红色预警 。                             </w:t>
      </w:r>
    </w:p>
    <w:p w14:paraId="607334E1" w14:textId="77777777" w:rsidR="00D803CE" w:rsidRDefault="008B1988">
      <w:pPr>
        <w:pStyle w:val="3"/>
        <w:spacing w:line="360" w:lineRule="auto"/>
        <w:rPr>
          <w:rFonts w:ascii="仿宋" w:eastAsia="仿宋" w:hAnsi="仿宋"/>
          <w:b w:val="0"/>
          <w:sz w:val="24"/>
          <w:szCs w:val="24"/>
        </w:rPr>
      </w:pPr>
      <w:bookmarkStart w:id="977" w:name="_Toc492202881"/>
      <w:bookmarkStart w:id="978" w:name="_Toc491149541"/>
      <w:bookmarkStart w:id="979" w:name="_Toc490331702"/>
      <w:bookmarkStart w:id="980" w:name="_Toc521508774"/>
      <w:bookmarkStart w:id="981" w:name="_BookMark_39"/>
      <w:r>
        <w:rPr>
          <w:rFonts w:ascii="仿宋" w:eastAsia="仿宋" w:hAnsi="仿宋" w:hint="eastAsia"/>
          <w:b w:val="0"/>
          <w:sz w:val="24"/>
          <w:szCs w:val="24"/>
        </w:rPr>
        <w:t>11.5  承包人的工期延误</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3EC08550" w14:textId="77777777" w:rsidR="00D803CE" w:rsidRDefault="008B1988">
      <w:pPr>
        <w:pStyle w:val="24"/>
        <w:spacing w:line="360" w:lineRule="auto"/>
        <w:rPr>
          <w:rFonts w:ascii="仿宋" w:eastAsia="仿宋" w:hAnsi="仿宋"/>
          <w:sz w:val="24"/>
          <w:szCs w:val="24"/>
          <w:u w:val="single"/>
        </w:rPr>
      </w:pPr>
      <w:bookmarkStart w:id="982" w:name="_Toc144974656"/>
      <w:bookmarkStart w:id="983" w:name="_Toc152042466"/>
      <w:bookmarkStart w:id="984" w:name="_Toc152045688"/>
      <w:bookmarkStart w:id="985" w:name="_Toc179632706"/>
      <w:bookmarkStart w:id="986" w:name="_Toc241459704"/>
      <w:bookmarkStart w:id="987" w:name="_Toc342296463"/>
      <w:bookmarkStart w:id="988" w:name="_Toc480303418"/>
      <w:bookmarkStart w:id="989" w:name="_Toc485323186"/>
      <w:bookmarkStart w:id="990" w:name="_Toc486580412"/>
      <w:bookmarkStart w:id="991" w:name="_Toc489280218"/>
      <w:bookmarkEnd w:id="981"/>
      <w:r>
        <w:rPr>
          <w:rFonts w:ascii="仿宋" w:eastAsia="仿宋" w:hAnsi="仿宋"/>
          <w:sz w:val="24"/>
          <w:szCs w:val="24"/>
        </w:rPr>
        <w:t>1</w:t>
      </w:r>
      <w:r>
        <w:rPr>
          <w:rFonts w:ascii="仿宋" w:eastAsia="仿宋" w:hAnsi="仿宋" w:hint="eastAsia"/>
          <w:sz w:val="24"/>
          <w:szCs w:val="24"/>
        </w:rPr>
        <w:t>1.5.1逾期竣工违约金的计算标准和计算方法：</w:t>
      </w:r>
      <w:r>
        <w:rPr>
          <w:rFonts w:ascii="仿宋" w:eastAsia="仿宋" w:hAnsi="仿宋" w:hint="eastAsia"/>
          <w:sz w:val="24"/>
          <w:szCs w:val="24"/>
          <w:u w:val="single"/>
        </w:rPr>
        <w:t>_计算标准：工期每延误一天，承包人应当向发包人赔偿签约合同价的</w:t>
      </w:r>
      <w:r>
        <w:rPr>
          <w:rFonts w:ascii="仿宋" w:eastAsia="仿宋" w:hAnsi="仿宋"/>
          <w:sz w:val="24"/>
          <w:szCs w:val="24"/>
          <w:u w:val="single"/>
        </w:rPr>
        <w:t xml:space="preserve"> 0.2</w:t>
      </w:r>
      <w:r>
        <w:rPr>
          <w:rFonts w:ascii="仿宋" w:eastAsia="仿宋" w:hAnsi="仿宋" w:hint="eastAsia"/>
          <w:sz w:val="24"/>
          <w:szCs w:val="24"/>
          <w:u w:val="single"/>
        </w:rPr>
        <w:t>‰，不足一天按一天计。_计算方法：</w:t>
      </w:r>
      <w:r>
        <w:rPr>
          <w:rFonts w:ascii="仿宋" w:eastAsia="仿宋" w:hAnsi="仿宋" w:cs="ArialUnicodeMS" w:hint="eastAsia"/>
          <w:sz w:val="24"/>
          <w:szCs w:val="24"/>
          <w:u w:val="single"/>
        </w:rPr>
        <w:t>签约合同价</w:t>
      </w:r>
      <w:r>
        <w:rPr>
          <w:rFonts w:ascii="仿宋" w:eastAsia="仿宋" w:hAnsi="仿宋" w:cs="Arial Unicode MS" w:hint="eastAsia"/>
          <w:sz w:val="24"/>
          <w:szCs w:val="24"/>
          <w:u w:val="single"/>
        </w:rPr>
        <w:t>×</w:t>
      </w:r>
      <w:r>
        <w:rPr>
          <w:rFonts w:ascii="仿宋" w:eastAsia="仿宋" w:hAnsi="仿宋"/>
          <w:sz w:val="24"/>
          <w:szCs w:val="24"/>
          <w:u w:val="single"/>
        </w:rPr>
        <w:t>0.2</w:t>
      </w:r>
      <w:r>
        <w:rPr>
          <w:rFonts w:ascii="仿宋" w:eastAsia="仿宋" w:hAnsi="仿宋" w:hint="eastAsia"/>
          <w:sz w:val="24"/>
          <w:szCs w:val="24"/>
          <w:u w:val="single"/>
        </w:rPr>
        <w:t>‰×天数_______________________________</w:t>
      </w:r>
    </w:p>
    <w:p w14:paraId="7AC72547" w14:textId="77777777" w:rsidR="00D803CE" w:rsidRDefault="008B1988">
      <w:pPr>
        <w:pStyle w:val="24"/>
        <w:spacing w:line="360" w:lineRule="auto"/>
        <w:rPr>
          <w:rFonts w:ascii="仿宋" w:eastAsia="仿宋" w:hAnsi="仿宋"/>
          <w:sz w:val="24"/>
          <w:szCs w:val="24"/>
        </w:rPr>
      </w:pPr>
      <w:r>
        <w:rPr>
          <w:rFonts w:ascii="仿宋" w:eastAsia="仿宋" w:hAnsi="仿宋" w:hint="eastAsia"/>
          <w:sz w:val="24"/>
          <w:szCs w:val="24"/>
        </w:rPr>
        <w:t>逾期竣工</w:t>
      </w:r>
      <w:r>
        <w:rPr>
          <w:rFonts w:ascii="仿宋" w:eastAsia="仿宋" w:hAnsi="仿宋"/>
          <w:sz w:val="24"/>
          <w:szCs w:val="24"/>
        </w:rPr>
        <w:t>违约</w:t>
      </w:r>
      <w:r>
        <w:rPr>
          <w:rFonts w:ascii="仿宋" w:eastAsia="仿宋" w:hAnsi="仿宋" w:hint="eastAsia"/>
          <w:sz w:val="24"/>
          <w:szCs w:val="24"/>
        </w:rPr>
        <w:t>金</w:t>
      </w:r>
      <w:r>
        <w:rPr>
          <w:rFonts w:ascii="仿宋" w:eastAsia="仿宋" w:hAnsi="仿宋"/>
          <w:sz w:val="24"/>
          <w:szCs w:val="24"/>
        </w:rPr>
        <w:t>最高限额</w:t>
      </w:r>
      <w:r>
        <w:rPr>
          <w:rFonts w:ascii="仿宋" w:eastAsia="仿宋" w:hAnsi="仿宋" w:hint="eastAsia"/>
          <w:sz w:val="24"/>
          <w:szCs w:val="24"/>
        </w:rPr>
        <w:t>：</w:t>
      </w:r>
      <w:r>
        <w:rPr>
          <w:rFonts w:ascii="仿宋" w:eastAsia="仿宋" w:hAnsi="仿宋" w:hint="eastAsia"/>
          <w:sz w:val="24"/>
          <w:szCs w:val="24"/>
          <w:u w:val="single"/>
        </w:rPr>
        <w:t>_最高不超过签约合同价的</w:t>
      </w:r>
      <w:r>
        <w:rPr>
          <w:rFonts w:ascii="仿宋" w:eastAsia="仿宋" w:hAnsi="仿宋"/>
          <w:sz w:val="24"/>
          <w:szCs w:val="24"/>
          <w:u w:val="single"/>
        </w:rPr>
        <w:t xml:space="preserve">3% </w:t>
      </w:r>
      <w:r>
        <w:rPr>
          <w:rFonts w:ascii="仿宋" w:eastAsia="仿宋" w:hAnsi="仿宋" w:hint="eastAsia"/>
          <w:sz w:val="24"/>
          <w:szCs w:val="24"/>
          <w:u w:val="single"/>
        </w:rPr>
        <w:t>。</w:t>
      </w:r>
    </w:p>
    <w:p w14:paraId="44EDFF1E" w14:textId="77777777" w:rsidR="00D803CE" w:rsidRDefault="008B1988">
      <w:pPr>
        <w:pStyle w:val="3"/>
        <w:spacing w:line="360" w:lineRule="auto"/>
        <w:rPr>
          <w:rFonts w:ascii="仿宋" w:eastAsia="仿宋" w:hAnsi="仿宋"/>
          <w:b w:val="0"/>
          <w:sz w:val="24"/>
          <w:szCs w:val="24"/>
        </w:rPr>
      </w:pPr>
      <w:bookmarkStart w:id="992" w:name="_Toc491149542"/>
      <w:bookmarkStart w:id="993" w:name="_Toc492202882"/>
      <w:bookmarkStart w:id="994" w:name="_Toc490331703"/>
      <w:bookmarkStart w:id="995" w:name="_Toc521508775"/>
      <w:bookmarkStart w:id="996" w:name="_BookMark_40"/>
      <w:r>
        <w:rPr>
          <w:rFonts w:ascii="仿宋" w:eastAsia="仿宋" w:hAnsi="仿宋" w:hint="eastAsia"/>
          <w:b w:val="0"/>
          <w:sz w:val="24"/>
          <w:szCs w:val="24"/>
        </w:rPr>
        <w:t>11.6</w:t>
      </w:r>
      <w:bookmarkStart w:id="997" w:name="_Toc144974657"/>
      <w:bookmarkEnd w:id="982"/>
      <w:r>
        <w:rPr>
          <w:rFonts w:ascii="仿宋" w:eastAsia="仿宋" w:hAnsi="仿宋" w:hint="eastAsia"/>
          <w:b w:val="0"/>
          <w:sz w:val="24"/>
          <w:szCs w:val="24"/>
        </w:rPr>
        <w:t xml:space="preserve">  工期提前</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7"/>
    </w:p>
    <w:p w14:paraId="7960F225" w14:textId="77777777" w:rsidR="00D803CE" w:rsidRDefault="008B1988">
      <w:pPr>
        <w:pStyle w:val="24"/>
        <w:spacing w:line="360" w:lineRule="auto"/>
        <w:rPr>
          <w:rFonts w:ascii="仿宋" w:eastAsia="仿宋" w:hAnsi="仿宋"/>
          <w:sz w:val="24"/>
          <w:szCs w:val="24"/>
        </w:rPr>
      </w:pPr>
      <w:bookmarkStart w:id="998" w:name="_Toc342296464"/>
      <w:bookmarkStart w:id="999" w:name="_Toc241484601"/>
      <w:bookmarkStart w:id="1000" w:name="_Toc241459705"/>
      <w:bookmarkStart w:id="1001" w:name="_Toc179632707"/>
      <w:bookmarkStart w:id="1002" w:name="_Toc152045689"/>
      <w:bookmarkStart w:id="1003" w:name="_Toc152042467"/>
      <w:bookmarkStart w:id="1004" w:name="_Toc144974658"/>
      <w:bookmarkStart w:id="1005" w:name="_Toc480303419"/>
      <w:bookmarkStart w:id="1006" w:name="_Toc485323187"/>
      <w:bookmarkStart w:id="1007" w:name="_Toc486580413"/>
      <w:bookmarkStart w:id="1008" w:name="_Toc489280219"/>
      <w:bookmarkEnd w:id="996"/>
      <w:r>
        <w:rPr>
          <w:rFonts w:ascii="仿宋" w:eastAsia="仿宋" w:hAnsi="仿宋" w:hint="eastAsia"/>
          <w:sz w:val="24"/>
          <w:szCs w:val="24"/>
        </w:rPr>
        <w:t>提前竣工的奖励办法：_____________</w:t>
      </w:r>
      <w:r>
        <w:rPr>
          <w:rFonts w:ascii="仿宋" w:eastAsia="仿宋" w:hAnsi="仿宋" w:hint="eastAsia"/>
          <w:sz w:val="24"/>
          <w:szCs w:val="24"/>
          <w:u w:val="single"/>
        </w:rPr>
        <w:t xml:space="preserve">__无             </w:t>
      </w:r>
    </w:p>
    <w:p w14:paraId="173663E3" w14:textId="77777777" w:rsidR="00D803CE" w:rsidRDefault="008B1988">
      <w:pPr>
        <w:pStyle w:val="2"/>
        <w:spacing w:line="360" w:lineRule="auto"/>
        <w:rPr>
          <w:rFonts w:ascii="仿宋" w:eastAsia="仿宋" w:hAnsi="仿宋"/>
          <w:b w:val="0"/>
          <w:sz w:val="24"/>
          <w:szCs w:val="24"/>
        </w:rPr>
      </w:pPr>
      <w:bookmarkStart w:id="1009" w:name="_Toc491149543"/>
      <w:bookmarkStart w:id="1010" w:name="_Toc490331704"/>
      <w:bookmarkStart w:id="1011" w:name="_Toc492202883"/>
      <w:bookmarkStart w:id="1012" w:name="_Toc521508776"/>
      <w:bookmarkStart w:id="1013" w:name="_BookMark_41"/>
      <w:r>
        <w:rPr>
          <w:rFonts w:ascii="仿宋" w:eastAsia="仿宋" w:hAnsi="仿宋" w:hint="eastAsia"/>
          <w:b w:val="0"/>
          <w:sz w:val="24"/>
          <w:szCs w:val="24"/>
        </w:rPr>
        <w:t>12.暂停施工</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1CA2CB6A" w14:textId="77777777" w:rsidR="00D803CE" w:rsidRDefault="008B1988">
      <w:pPr>
        <w:pStyle w:val="3"/>
        <w:spacing w:line="360" w:lineRule="auto"/>
        <w:rPr>
          <w:rFonts w:ascii="仿宋" w:eastAsia="仿宋" w:hAnsi="仿宋"/>
          <w:b w:val="0"/>
          <w:sz w:val="24"/>
          <w:szCs w:val="24"/>
        </w:rPr>
      </w:pPr>
      <w:bookmarkStart w:id="1014" w:name="_Toc342296465"/>
      <w:bookmarkStart w:id="1015" w:name="_Toc480303420"/>
      <w:bookmarkStart w:id="1016" w:name="_Toc144974659"/>
      <w:bookmarkStart w:id="1017" w:name="_Toc152042468"/>
      <w:bookmarkStart w:id="1018" w:name="_Toc152045690"/>
      <w:bookmarkStart w:id="1019" w:name="_Toc241459706"/>
      <w:bookmarkStart w:id="1020" w:name="_Toc179632708"/>
      <w:bookmarkStart w:id="1021" w:name="_Toc485323188"/>
      <w:bookmarkStart w:id="1022" w:name="_Toc486580414"/>
      <w:bookmarkStart w:id="1023" w:name="_Toc489280220"/>
      <w:bookmarkStart w:id="1024" w:name="_Toc490331705"/>
      <w:bookmarkStart w:id="1025" w:name="_Toc491149544"/>
      <w:bookmarkStart w:id="1026" w:name="_Toc492202884"/>
      <w:bookmarkStart w:id="1027" w:name="_Toc521508777"/>
      <w:bookmarkStart w:id="1028" w:name="_BookMark_42"/>
      <w:bookmarkEnd w:id="1013"/>
      <w:r>
        <w:rPr>
          <w:rFonts w:ascii="仿宋" w:eastAsia="仿宋" w:hAnsi="仿宋" w:hint="eastAsia"/>
          <w:b w:val="0"/>
          <w:sz w:val="24"/>
          <w:szCs w:val="24"/>
        </w:rPr>
        <w:t>12.1  承包人暂停施工的责任</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2C627415" w14:textId="77777777" w:rsidR="00D803CE" w:rsidRDefault="008B1988">
      <w:pPr>
        <w:pStyle w:val="24"/>
        <w:spacing w:line="360" w:lineRule="auto"/>
        <w:rPr>
          <w:rFonts w:ascii="仿宋" w:eastAsia="仿宋" w:hAnsi="仿宋"/>
          <w:sz w:val="24"/>
          <w:szCs w:val="24"/>
        </w:rPr>
      </w:pPr>
      <w:bookmarkStart w:id="1029" w:name="_Toc144974664"/>
      <w:bookmarkStart w:id="1030" w:name="_Toc152042473"/>
      <w:bookmarkStart w:id="1031" w:name="_Toc152045695"/>
      <w:bookmarkStart w:id="1032" w:name="_Toc179632713"/>
      <w:bookmarkStart w:id="1033" w:name="_Toc241459708"/>
      <w:bookmarkStart w:id="1034" w:name="_Toc342296467"/>
      <w:bookmarkStart w:id="1035" w:name="_Toc480303421"/>
      <w:bookmarkStart w:id="1036" w:name="_Toc485323189"/>
      <w:bookmarkStart w:id="1037" w:name="_Toc486580415"/>
      <w:bookmarkStart w:id="1038" w:name="_Toc489280221"/>
      <w:bookmarkEnd w:id="1028"/>
      <w:r>
        <w:rPr>
          <w:rFonts w:ascii="仿宋" w:eastAsia="仿宋" w:hAnsi="仿宋" w:hint="eastAsia"/>
          <w:sz w:val="24"/>
          <w:szCs w:val="24"/>
        </w:rPr>
        <w:t>（4）承包人承担暂停施工责任的其他情形：</w:t>
      </w:r>
    </w:p>
    <w:p w14:paraId="580C038C" w14:textId="77777777" w:rsidR="00D803CE" w:rsidRDefault="008B1988">
      <w:pPr>
        <w:pStyle w:val="24"/>
        <w:spacing w:line="360" w:lineRule="auto"/>
        <w:rPr>
          <w:rFonts w:ascii="仿宋" w:eastAsia="仿宋" w:hAnsi="仿宋"/>
          <w:sz w:val="24"/>
          <w:szCs w:val="24"/>
          <w:u w:val="single"/>
        </w:rPr>
      </w:pPr>
      <w:r>
        <w:rPr>
          <w:rFonts w:ascii="仿宋" w:eastAsia="仿宋" w:hAnsi="仿宋" w:hint="eastAsia"/>
          <w:sz w:val="24"/>
          <w:szCs w:val="24"/>
        </w:rPr>
        <w:t>__</w:t>
      </w:r>
      <w:r>
        <w:rPr>
          <w:rFonts w:ascii="仿宋" w:eastAsia="仿宋" w:hAnsi="仿宋" w:hint="eastAsia"/>
          <w:sz w:val="24"/>
          <w:szCs w:val="24"/>
          <w:u w:val="single"/>
        </w:rPr>
        <w:t>由于本工程的特殊性，在施工期间存在的上级领导视察等造成的暂停施工视为承包人在投标中</w:t>
      </w:r>
      <w:proofErr w:type="gramStart"/>
      <w:r>
        <w:rPr>
          <w:rFonts w:ascii="仿宋" w:eastAsia="仿宋" w:hAnsi="仿宋" w:hint="eastAsia"/>
          <w:sz w:val="24"/>
          <w:szCs w:val="24"/>
          <w:u w:val="single"/>
        </w:rPr>
        <w:t>已综合</w:t>
      </w:r>
      <w:proofErr w:type="gramEnd"/>
      <w:r>
        <w:rPr>
          <w:rFonts w:ascii="仿宋" w:eastAsia="仿宋" w:hAnsi="仿宋" w:hint="eastAsia"/>
          <w:sz w:val="24"/>
          <w:szCs w:val="24"/>
          <w:u w:val="single"/>
        </w:rPr>
        <w:t>考虑；工程若因施工质量问题需暂停施工而影响正常施工的，承包人应制订赶工计划，赶工造成的费用由承包人承担，发包人不予增加相应的任何费用。</w:t>
      </w:r>
    </w:p>
    <w:p w14:paraId="5FF0FB5B" w14:textId="77777777" w:rsidR="00D803CE" w:rsidRDefault="008B1988">
      <w:pPr>
        <w:pStyle w:val="2"/>
        <w:spacing w:line="360" w:lineRule="auto"/>
        <w:rPr>
          <w:rFonts w:ascii="仿宋" w:eastAsia="仿宋" w:hAnsi="仿宋"/>
          <w:b w:val="0"/>
          <w:sz w:val="24"/>
          <w:szCs w:val="24"/>
        </w:rPr>
      </w:pPr>
      <w:bookmarkStart w:id="1039" w:name="_Toc490331706"/>
      <w:bookmarkStart w:id="1040" w:name="_Toc491149545"/>
      <w:bookmarkStart w:id="1041" w:name="_Toc492202885"/>
      <w:bookmarkStart w:id="1042" w:name="_Toc521508778"/>
      <w:bookmarkStart w:id="1043" w:name="_BookMark_43"/>
      <w:r>
        <w:rPr>
          <w:rFonts w:ascii="仿宋" w:eastAsia="仿宋" w:hAnsi="仿宋" w:hint="eastAsia"/>
          <w:b w:val="0"/>
          <w:sz w:val="24"/>
          <w:szCs w:val="24"/>
        </w:rPr>
        <w:t>13.工程质量</w:t>
      </w:r>
      <w:bookmarkStart w:id="1044" w:name="_Toc144974666"/>
      <w:bookmarkStart w:id="1045" w:name="_Toc152042475"/>
      <w:bookmarkStart w:id="1046" w:name="_Toc152045697"/>
      <w:bookmarkStart w:id="1047" w:name="_Toc179632715"/>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3AE7C8AC" w14:textId="77777777" w:rsidR="00D803CE" w:rsidRDefault="008B1988">
      <w:pPr>
        <w:pStyle w:val="3"/>
        <w:spacing w:line="360" w:lineRule="auto"/>
        <w:rPr>
          <w:rFonts w:ascii="仿宋" w:eastAsia="仿宋" w:hAnsi="仿宋"/>
          <w:b w:val="0"/>
          <w:sz w:val="24"/>
          <w:szCs w:val="24"/>
        </w:rPr>
      </w:pPr>
      <w:bookmarkStart w:id="1048" w:name="_Toc241459709"/>
      <w:bookmarkStart w:id="1049" w:name="_Toc342296468"/>
      <w:bookmarkStart w:id="1050" w:name="_Toc480303422"/>
      <w:bookmarkStart w:id="1051" w:name="_Toc485323190"/>
      <w:bookmarkStart w:id="1052" w:name="_Toc486580416"/>
      <w:bookmarkStart w:id="1053" w:name="_Toc489280222"/>
      <w:bookmarkStart w:id="1054" w:name="_Toc490331707"/>
      <w:bookmarkStart w:id="1055" w:name="_Toc491149546"/>
      <w:bookmarkStart w:id="1056" w:name="_Toc492202886"/>
      <w:bookmarkStart w:id="1057" w:name="_Toc521508779"/>
      <w:bookmarkStart w:id="1058" w:name="_BookMark_44"/>
      <w:bookmarkEnd w:id="1043"/>
      <w:r>
        <w:rPr>
          <w:rFonts w:ascii="仿宋" w:eastAsia="仿宋" w:hAnsi="仿宋" w:hint="eastAsia"/>
          <w:b w:val="0"/>
          <w:sz w:val="24"/>
          <w:szCs w:val="24"/>
        </w:rPr>
        <w:t>13.2  承包人的质量管理</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690A3690" w14:textId="77777777" w:rsidR="00D803CE" w:rsidRDefault="008B1988">
      <w:pPr>
        <w:spacing w:line="360" w:lineRule="auto"/>
        <w:ind w:firstLineChars="200" w:firstLine="480"/>
        <w:rPr>
          <w:rFonts w:ascii="仿宋" w:eastAsia="仿宋" w:hAnsi="仿宋" w:cs="Arial"/>
          <w:sz w:val="24"/>
          <w:szCs w:val="24"/>
        </w:rPr>
      </w:pPr>
      <w:bookmarkStart w:id="1059" w:name="_Toc144974667"/>
      <w:bookmarkStart w:id="1060" w:name="_Toc152042476"/>
      <w:bookmarkStart w:id="1061" w:name="_Toc152045698"/>
      <w:bookmarkStart w:id="1062" w:name="_Toc179632716"/>
      <w:bookmarkEnd w:id="1058"/>
      <w:r>
        <w:rPr>
          <w:rFonts w:ascii="仿宋" w:eastAsia="仿宋" w:hAnsi="仿宋"/>
          <w:sz w:val="24"/>
          <w:szCs w:val="24"/>
        </w:rPr>
        <w:t>1</w:t>
      </w: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1  承包人向监理人提交工程质量保证措施文件的期限：</w:t>
      </w:r>
      <w:r>
        <w:rPr>
          <w:rFonts w:ascii="仿宋" w:eastAsia="仿宋" w:hAnsi="仿宋" w:hint="eastAsia"/>
          <w:sz w:val="24"/>
          <w:szCs w:val="24"/>
          <w:u w:val="single"/>
        </w:rPr>
        <w:t>签订合同后</w:t>
      </w:r>
      <w:r>
        <w:rPr>
          <w:rFonts w:ascii="仿宋" w:eastAsia="仿宋" w:hAnsi="仿宋"/>
          <w:sz w:val="24"/>
          <w:szCs w:val="24"/>
          <w:u w:val="single"/>
        </w:rPr>
        <w:t xml:space="preserve">7 </w:t>
      </w:r>
      <w:r>
        <w:rPr>
          <w:rFonts w:ascii="仿宋" w:eastAsia="仿宋" w:hAnsi="仿宋" w:hint="eastAsia"/>
          <w:sz w:val="24"/>
          <w:szCs w:val="24"/>
          <w:u w:val="single"/>
        </w:rPr>
        <w:t xml:space="preserve">天内。                    </w:t>
      </w:r>
    </w:p>
    <w:p w14:paraId="47DC2879"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监理人审批工程质量保证措施文件的期限：</w:t>
      </w:r>
      <w:r>
        <w:rPr>
          <w:rFonts w:ascii="仿宋" w:eastAsia="仿宋" w:hAnsi="仿宋" w:hint="eastAsia"/>
          <w:sz w:val="24"/>
          <w:szCs w:val="24"/>
          <w:u w:val="single"/>
        </w:rPr>
        <w:t>收到承包人报送的工程质量保证措施文件后</w:t>
      </w:r>
      <w:r>
        <w:rPr>
          <w:rFonts w:ascii="仿宋" w:eastAsia="仿宋" w:hAnsi="仿宋"/>
          <w:sz w:val="24"/>
          <w:szCs w:val="24"/>
          <w:u w:val="single"/>
        </w:rPr>
        <w:t xml:space="preserve">7 </w:t>
      </w:r>
      <w:r>
        <w:rPr>
          <w:rFonts w:ascii="仿宋" w:eastAsia="仿宋" w:hAnsi="仿宋" w:hint="eastAsia"/>
          <w:sz w:val="24"/>
          <w:szCs w:val="24"/>
          <w:u w:val="single"/>
        </w:rPr>
        <w:t xml:space="preserve">天内。                                   </w:t>
      </w:r>
    </w:p>
    <w:p w14:paraId="640994F4" w14:textId="77777777" w:rsidR="00D803CE" w:rsidRDefault="008B1988">
      <w:pPr>
        <w:pStyle w:val="3"/>
        <w:spacing w:line="360" w:lineRule="auto"/>
        <w:rPr>
          <w:rFonts w:ascii="仿宋" w:eastAsia="仿宋" w:hAnsi="仿宋"/>
          <w:b w:val="0"/>
          <w:sz w:val="24"/>
          <w:szCs w:val="24"/>
        </w:rPr>
      </w:pPr>
      <w:bookmarkStart w:id="1063" w:name="_Toc241459710"/>
      <w:bookmarkStart w:id="1064" w:name="_Toc342296469"/>
      <w:bookmarkStart w:id="1065" w:name="_Toc480303423"/>
      <w:bookmarkStart w:id="1066" w:name="_Toc485323191"/>
      <w:bookmarkStart w:id="1067" w:name="_Toc486580417"/>
      <w:bookmarkStart w:id="1068" w:name="_Toc489280223"/>
      <w:bookmarkStart w:id="1069" w:name="_Toc490331708"/>
      <w:bookmarkStart w:id="1070" w:name="_Toc491149547"/>
      <w:bookmarkStart w:id="1071" w:name="_Toc492202887"/>
      <w:bookmarkStart w:id="1072" w:name="_Toc521508780"/>
      <w:bookmarkStart w:id="1073" w:name="_BookMark_45"/>
      <w:r>
        <w:rPr>
          <w:rFonts w:ascii="仿宋" w:eastAsia="仿宋" w:hAnsi="仿宋" w:hint="eastAsia"/>
          <w:b w:val="0"/>
          <w:sz w:val="24"/>
          <w:szCs w:val="24"/>
        </w:rPr>
        <w:t>13.3  承包人的质量检查</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5EA43D2A" w14:textId="77777777" w:rsidR="00D803CE" w:rsidRDefault="008B1988">
      <w:pPr>
        <w:spacing w:line="360" w:lineRule="auto"/>
        <w:ind w:firstLineChars="200" w:firstLine="480"/>
        <w:rPr>
          <w:rFonts w:ascii="仿宋" w:eastAsia="仿宋" w:hAnsi="仿宋" w:cs="Arial"/>
          <w:sz w:val="24"/>
          <w:szCs w:val="24"/>
        </w:rPr>
      </w:pPr>
      <w:bookmarkStart w:id="1074" w:name="_Toc152042477"/>
      <w:bookmarkStart w:id="1075" w:name="_Toc144974668"/>
      <w:bookmarkStart w:id="1076" w:name="_Toc152045699"/>
      <w:bookmarkStart w:id="1077" w:name="_Toc179632717"/>
      <w:bookmarkEnd w:id="1073"/>
      <w:r>
        <w:rPr>
          <w:rFonts w:ascii="仿宋" w:eastAsia="仿宋" w:hAnsi="仿宋" w:hint="eastAsia"/>
          <w:sz w:val="24"/>
          <w:szCs w:val="24"/>
        </w:rPr>
        <w:t>承包人向监理人报送工程质量报表的期限：</w:t>
      </w:r>
      <w:r>
        <w:rPr>
          <w:rFonts w:ascii="仿宋" w:eastAsia="仿宋" w:hAnsi="仿宋" w:hint="eastAsia"/>
          <w:sz w:val="24"/>
          <w:szCs w:val="24"/>
          <w:u w:val="single"/>
        </w:rPr>
        <w:t xml:space="preserve">  开工后每月的</w:t>
      </w:r>
      <w:r>
        <w:rPr>
          <w:rFonts w:ascii="仿宋" w:eastAsia="仿宋" w:hAnsi="仿宋"/>
          <w:sz w:val="24"/>
          <w:szCs w:val="24"/>
          <w:u w:val="single"/>
        </w:rPr>
        <w:t xml:space="preserve">28 </w:t>
      </w:r>
      <w:r>
        <w:rPr>
          <w:rFonts w:ascii="仿宋" w:eastAsia="仿宋" w:hAnsi="仿宋" w:hint="eastAsia"/>
          <w:sz w:val="24"/>
          <w:szCs w:val="24"/>
          <w:u w:val="single"/>
        </w:rPr>
        <w:t xml:space="preserve">日前                                  </w:t>
      </w:r>
    </w:p>
    <w:p w14:paraId="5DCB5D02" w14:textId="77777777" w:rsidR="00D803CE" w:rsidRDefault="008B1988">
      <w:pPr>
        <w:spacing w:line="360" w:lineRule="auto"/>
        <w:ind w:firstLineChars="200" w:firstLine="480"/>
        <w:rPr>
          <w:rFonts w:ascii="仿宋" w:eastAsia="仿宋" w:hAnsi="仿宋"/>
          <w:sz w:val="24"/>
          <w:szCs w:val="24"/>
        </w:rPr>
      </w:pPr>
      <w:bookmarkStart w:id="1078" w:name="_Toc144974669"/>
      <w:bookmarkStart w:id="1079" w:name="_Toc152042478"/>
      <w:bookmarkStart w:id="1080" w:name="_Toc152045700"/>
      <w:bookmarkStart w:id="1081" w:name="_Toc179632718"/>
      <w:bookmarkEnd w:id="1074"/>
      <w:bookmarkEnd w:id="1075"/>
      <w:bookmarkEnd w:id="1076"/>
      <w:bookmarkEnd w:id="1077"/>
      <w:r>
        <w:rPr>
          <w:rFonts w:ascii="仿宋" w:eastAsia="仿宋" w:hAnsi="仿宋" w:hint="eastAsia"/>
          <w:sz w:val="24"/>
          <w:szCs w:val="24"/>
        </w:rPr>
        <w:t>承包人向监理人报送工程质量报表的要求：</w:t>
      </w:r>
      <w:r>
        <w:rPr>
          <w:rFonts w:ascii="仿宋" w:eastAsia="仿宋" w:hAnsi="仿宋" w:hint="eastAsia"/>
          <w:sz w:val="24"/>
          <w:szCs w:val="24"/>
          <w:u w:val="single"/>
        </w:rPr>
        <w:t xml:space="preserve">  按监理人要求格式报送                                  </w:t>
      </w:r>
    </w:p>
    <w:p w14:paraId="5DBBED04"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监理人审查工程质量报表的期限：</w:t>
      </w:r>
      <w:r>
        <w:rPr>
          <w:rFonts w:ascii="仿宋" w:eastAsia="仿宋" w:hAnsi="仿宋" w:hint="eastAsia"/>
          <w:sz w:val="24"/>
          <w:szCs w:val="24"/>
          <w:u w:val="single"/>
        </w:rPr>
        <w:t xml:space="preserve">  收到质量报表后</w:t>
      </w:r>
      <w:r>
        <w:rPr>
          <w:rFonts w:ascii="仿宋" w:eastAsia="仿宋" w:hAnsi="仿宋"/>
          <w:sz w:val="24"/>
          <w:szCs w:val="24"/>
          <w:u w:val="single"/>
        </w:rPr>
        <w:t xml:space="preserve">7 </w:t>
      </w:r>
      <w:r>
        <w:rPr>
          <w:rFonts w:ascii="仿宋" w:eastAsia="仿宋" w:hAnsi="仿宋" w:hint="eastAsia"/>
          <w:sz w:val="24"/>
          <w:szCs w:val="24"/>
          <w:u w:val="single"/>
        </w:rPr>
        <w:t xml:space="preserve">天内                                           </w:t>
      </w:r>
    </w:p>
    <w:p w14:paraId="0D80A3C0" w14:textId="77777777" w:rsidR="00D803CE" w:rsidRDefault="008B1988">
      <w:pPr>
        <w:pStyle w:val="3"/>
        <w:spacing w:line="360" w:lineRule="auto"/>
        <w:rPr>
          <w:rFonts w:ascii="仿宋" w:eastAsia="仿宋" w:hAnsi="仿宋"/>
          <w:b w:val="0"/>
          <w:sz w:val="24"/>
          <w:szCs w:val="24"/>
        </w:rPr>
      </w:pPr>
      <w:bookmarkStart w:id="1082" w:name="_Toc241459711"/>
      <w:bookmarkStart w:id="1083" w:name="_Toc342296470"/>
      <w:bookmarkStart w:id="1084" w:name="_Toc480303424"/>
      <w:bookmarkStart w:id="1085" w:name="_Toc485323192"/>
      <w:bookmarkStart w:id="1086" w:name="_Toc486580418"/>
      <w:bookmarkStart w:id="1087" w:name="_Toc489280224"/>
      <w:bookmarkStart w:id="1088" w:name="_Toc490331709"/>
      <w:bookmarkStart w:id="1089" w:name="_Toc491149548"/>
      <w:bookmarkStart w:id="1090" w:name="_Toc492202888"/>
      <w:bookmarkStart w:id="1091" w:name="_Toc521508781"/>
      <w:bookmarkStart w:id="1092" w:name="_BookMark_46"/>
      <w:r>
        <w:rPr>
          <w:rFonts w:ascii="仿宋" w:eastAsia="仿宋" w:hAnsi="仿宋" w:hint="eastAsia"/>
          <w:b w:val="0"/>
          <w:sz w:val="24"/>
          <w:szCs w:val="24"/>
        </w:rPr>
        <w:t>13.4  监理人的质量检查</w:t>
      </w:r>
      <w:bookmarkEnd w:id="1082"/>
      <w:bookmarkEnd w:id="1083"/>
      <w:bookmarkEnd w:id="1084"/>
      <w:bookmarkEnd w:id="1085"/>
      <w:bookmarkEnd w:id="1086"/>
      <w:bookmarkEnd w:id="1087"/>
      <w:bookmarkEnd w:id="1088"/>
      <w:bookmarkEnd w:id="1089"/>
      <w:bookmarkEnd w:id="1090"/>
      <w:bookmarkEnd w:id="1091"/>
    </w:p>
    <w:bookmarkEnd w:id="1092"/>
    <w:p w14:paraId="1B16A271"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承包人应当为监理人的检查和检验提供方便，监理人可以进行察看和查阅施工原始记录的其他地方包括：</w:t>
      </w:r>
      <w:r>
        <w:rPr>
          <w:rFonts w:ascii="仿宋" w:eastAsia="仿宋" w:hAnsi="仿宋" w:hint="eastAsia"/>
          <w:sz w:val="24"/>
          <w:szCs w:val="24"/>
          <w:u w:val="single"/>
        </w:rPr>
        <w:t xml:space="preserve">  施工场地、制造、加工地点或合同约定的其他地方，可在监理人或发包人认为必要的地方，且承包人应当为监理人和发包人的质量检查提供方便，否则，视为承包人违约，发包人可给予承包人相应处罚，但此单项最高处罚金额不得高于合同金额的</w:t>
      </w:r>
      <w:r>
        <w:rPr>
          <w:rFonts w:ascii="仿宋" w:eastAsia="仿宋" w:hAnsi="仿宋"/>
          <w:sz w:val="24"/>
          <w:szCs w:val="24"/>
          <w:u w:val="single"/>
        </w:rPr>
        <w:t>5%</w:t>
      </w:r>
      <w:r>
        <w:rPr>
          <w:rFonts w:ascii="仿宋" w:eastAsia="仿宋" w:hAnsi="仿宋" w:hint="eastAsia"/>
          <w:sz w:val="24"/>
          <w:szCs w:val="24"/>
          <w:u w:val="single"/>
        </w:rPr>
        <w:t xml:space="preserve">。                                                            </w:t>
      </w:r>
    </w:p>
    <w:p w14:paraId="4E628A8A" w14:textId="77777777" w:rsidR="00D803CE" w:rsidRDefault="008B1988">
      <w:pPr>
        <w:pStyle w:val="3"/>
        <w:spacing w:line="360" w:lineRule="auto"/>
        <w:rPr>
          <w:rFonts w:ascii="仿宋" w:eastAsia="仿宋" w:hAnsi="仿宋"/>
          <w:b w:val="0"/>
          <w:sz w:val="24"/>
          <w:szCs w:val="24"/>
        </w:rPr>
      </w:pPr>
      <w:bookmarkStart w:id="1093" w:name="_Toc241459712"/>
      <w:bookmarkStart w:id="1094" w:name="_Toc342296471"/>
      <w:bookmarkStart w:id="1095" w:name="_Toc480303425"/>
      <w:bookmarkStart w:id="1096" w:name="_Toc485323193"/>
      <w:bookmarkStart w:id="1097" w:name="_Toc486580419"/>
      <w:bookmarkStart w:id="1098" w:name="_Toc489280225"/>
      <w:bookmarkStart w:id="1099" w:name="_Toc490331710"/>
      <w:bookmarkStart w:id="1100" w:name="_Toc491149549"/>
      <w:bookmarkStart w:id="1101" w:name="_Toc492202889"/>
      <w:bookmarkStart w:id="1102" w:name="_Toc521508782"/>
      <w:bookmarkStart w:id="1103" w:name="_BookMark_47"/>
      <w:r>
        <w:rPr>
          <w:rFonts w:ascii="仿宋" w:eastAsia="仿宋" w:hAnsi="仿宋" w:hint="eastAsia"/>
          <w:b w:val="0"/>
          <w:sz w:val="24"/>
          <w:szCs w:val="24"/>
        </w:rPr>
        <w:t>13.5  工程隐蔽部位覆盖前的检查</w:t>
      </w:r>
      <w:bookmarkEnd w:id="1078"/>
      <w:bookmarkEnd w:id="1079"/>
      <w:bookmarkEnd w:id="1080"/>
      <w:bookmarkEnd w:id="1081"/>
      <w:bookmarkEnd w:id="1093"/>
      <w:bookmarkEnd w:id="1094"/>
      <w:bookmarkEnd w:id="1095"/>
      <w:bookmarkEnd w:id="1096"/>
      <w:bookmarkEnd w:id="1097"/>
      <w:bookmarkEnd w:id="1098"/>
      <w:bookmarkEnd w:id="1099"/>
      <w:bookmarkEnd w:id="1100"/>
      <w:bookmarkEnd w:id="1101"/>
      <w:bookmarkEnd w:id="1102"/>
    </w:p>
    <w:bookmarkEnd w:id="1103"/>
    <w:p w14:paraId="3569A088" w14:textId="77777777" w:rsidR="00D803CE" w:rsidRDefault="008B1988">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1 监理人对工程隐蔽部位进行检查的期限：</w:t>
      </w:r>
      <w:r>
        <w:rPr>
          <w:rFonts w:ascii="仿宋" w:eastAsia="仿宋" w:hAnsi="仿宋" w:hint="eastAsia"/>
          <w:sz w:val="24"/>
          <w:szCs w:val="24"/>
          <w:u w:val="single"/>
        </w:rPr>
        <w:t>收到承包人的检查通知后</w:t>
      </w:r>
      <w:r>
        <w:rPr>
          <w:rFonts w:ascii="仿宋" w:eastAsia="仿宋" w:hAnsi="仿宋"/>
          <w:sz w:val="24"/>
          <w:szCs w:val="24"/>
          <w:u w:val="single"/>
        </w:rPr>
        <w:t xml:space="preserve">24 </w:t>
      </w:r>
      <w:r>
        <w:rPr>
          <w:rFonts w:ascii="仿宋" w:eastAsia="仿宋" w:hAnsi="仿宋" w:hint="eastAsia"/>
          <w:sz w:val="24"/>
          <w:szCs w:val="24"/>
          <w:u w:val="single"/>
        </w:rPr>
        <w:t xml:space="preserve">小时内                          </w:t>
      </w:r>
    </w:p>
    <w:p w14:paraId="3040576D" w14:textId="77777777" w:rsidR="00D803CE" w:rsidRDefault="008B1988">
      <w:pPr>
        <w:pStyle w:val="2"/>
        <w:spacing w:line="360" w:lineRule="auto"/>
        <w:rPr>
          <w:rFonts w:ascii="仿宋" w:eastAsia="仿宋" w:hAnsi="仿宋"/>
          <w:b w:val="0"/>
          <w:sz w:val="24"/>
          <w:szCs w:val="24"/>
        </w:rPr>
      </w:pPr>
      <w:bookmarkStart w:id="1104" w:name="_Toc144974675"/>
      <w:bookmarkStart w:id="1105" w:name="_Toc152042484"/>
      <w:bookmarkStart w:id="1106" w:name="_Toc152045706"/>
      <w:bookmarkStart w:id="1107" w:name="_Toc179632724"/>
      <w:bookmarkStart w:id="1108" w:name="_Toc241459714"/>
      <w:bookmarkStart w:id="1109" w:name="_Toc342296473"/>
      <w:bookmarkStart w:id="1110" w:name="_Toc480303426"/>
      <w:bookmarkStart w:id="1111" w:name="_Toc485323194"/>
      <w:bookmarkStart w:id="1112" w:name="_Toc486580420"/>
      <w:bookmarkStart w:id="1113" w:name="_Toc489280226"/>
      <w:bookmarkStart w:id="1114" w:name="_Toc490331711"/>
      <w:bookmarkStart w:id="1115" w:name="_Toc491149550"/>
      <w:bookmarkStart w:id="1116" w:name="_Toc492202890"/>
      <w:bookmarkStart w:id="1117" w:name="_Toc521508783"/>
      <w:bookmarkStart w:id="1118" w:name="_BookMark_48"/>
      <w:r>
        <w:rPr>
          <w:rFonts w:ascii="仿宋" w:eastAsia="仿宋" w:hAnsi="仿宋" w:hint="eastAsia"/>
          <w:b w:val="0"/>
          <w:sz w:val="24"/>
          <w:szCs w:val="24"/>
        </w:rPr>
        <w:t>15.变更</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2F66B828" w14:textId="77777777" w:rsidR="00D803CE" w:rsidRDefault="008B1988">
      <w:pPr>
        <w:pStyle w:val="3"/>
        <w:spacing w:line="360" w:lineRule="auto"/>
        <w:rPr>
          <w:rFonts w:ascii="仿宋" w:eastAsia="仿宋" w:hAnsi="仿宋"/>
          <w:b w:val="0"/>
          <w:sz w:val="24"/>
          <w:szCs w:val="24"/>
        </w:rPr>
      </w:pPr>
      <w:bookmarkStart w:id="1119" w:name="_Toc144974676"/>
      <w:bookmarkStart w:id="1120" w:name="_Toc152042485"/>
      <w:bookmarkStart w:id="1121" w:name="_Toc152045707"/>
      <w:bookmarkStart w:id="1122" w:name="_Toc179632725"/>
      <w:bookmarkStart w:id="1123" w:name="_Toc241459715"/>
      <w:bookmarkStart w:id="1124" w:name="_Toc342296474"/>
      <w:bookmarkStart w:id="1125" w:name="_Toc480303427"/>
      <w:bookmarkStart w:id="1126" w:name="_Toc485323195"/>
      <w:bookmarkStart w:id="1127" w:name="_Toc486580421"/>
      <w:bookmarkStart w:id="1128" w:name="_Toc489280227"/>
      <w:bookmarkStart w:id="1129" w:name="_Toc490331712"/>
      <w:bookmarkStart w:id="1130" w:name="_Toc491149551"/>
      <w:bookmarkStart w:id="1131" w:name="_Toc492202891"/>
      <w:bookmarkStart w:id="1132" w:name="_Toc521508784"/>
      <w:bookmarkStart w:id="1133" w:name="_BookMark_49"/>
      <w:bookmarkEnd w:id="1118"/>
      <w:r>
        <w:rPr>
          <w:rFonts w:ascii="仿宋" w:eastAsia="仿宋" w:hAnsi="仿宋" w:hint="eastAsia"/>
          <w:b w:val="0"/>
          <w:sz w:val="24"/>
          <w:szCs w:val="24"/>
        </w:rPr>
        <w:t>15.1  变更的范围和内容</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12B39BEB" w14:textId="77777777" w:rsidR="00D803CE" w:rsidRDefault="008B1988">
      <w:pPr>
        <w:spacing w:line="360" w:lineRule="auto"/>
        <w:ind w:firstLineChars="200" w:firstLine="480"/>
        <w:outlineLvl w:val="0"/>
        <w:rPr>
          <w:rFonts w:ascii="仿宋" w:eastAsia="仿宋" w:hAnsi="仿宋"/>
          <w:sz w:val="24"/>
          <w:szCs w:val="24"/>
        </w:rPr>
      </w:pPr>
      <w:bookmarkStart w:id="1134" w:name="_Toc521508785"/>
      <w:bookmarkEnd w:id="1133"/>
      <w:r>
        <w:rPr>
          <w:rFonts w:ascii="仿宋" w:eastAsia="仿宋" w:hAnsi="仿宋" w:hint="eastAsia"/>
          <w:sz w:val="24"/>
          <w:szCs w:val="24"/>
        </w:rPr>
        <w:t>15.1.1在履行合同中发生以下情形之一，应按照本条规定进行变更。</w:t>
      </w:r>
      <w:bookmarkEnd w:id="1134"/>
    </w:p>
    <w:p w14:paraId="0F71417E"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（6）变更的其他情形：</w:t>
      </w:r>
      <w:r>
        <w:rPr>
          <w:rFonts w:ascii="仿宋" w:eastAsia="仿宋" w:hAnsi="仿宋" w:hint="eastAsia"/>
          <w:sz w:val="24"/>
          <w:szCs w:val="24"/>
          <w:u w:val="single"/>
        </w:rPr>
        <w:t>发包人认为有必要时，经上报主管部门和各职能部门确认，设计单位同意并提供相应的变更设计施工图纸后，可对本合同工程或其他任何部分的结构形式、质量、等级或数量</w:t>
      </w:r>
      <w:proofErr w:type="gramStart"/>
      <w:r>
        <w:rPr>
          <w:rFonts w:ascii="仿宋" w:eastAsia="仿宋" w:hAnsi="仿宋" w:hint="eastAsia"/>
          <w:sz w:val="24"/>
          <w:szCs w:val="24"/>
          <w:u w:val="single"/>
        </w:rPr>
        <w:t>作出</w:t>
      </w:r>
      <w:proofErr w:type="gramEnd"/>
      <w:r>
        <w:rPr>
          <w:rFonts w:ascii="仿宋" w:eastAsia="仿宋" w:hAnsi="仿宋" w:hint="eastAsia"/>
          <w:sz w:val="24"/>
          <w:szCs w:val="24"/>
          <w:u w:val="single"/>
        </w:rPr>
        <w:t>变更。发包人有权指令承包人进行下述变更、增加或取消：</w:t>
      </w:r>
      <w:r>
        <w:rPr>
          <w:rFonts w:ascii="仿宋" w:eastAsia="仿宋" w:hAnsi="仿宋"/>
          <w:sz w:val="24"/>
          <w:szCs w:val="24"/>
          <w:u w:val="single"/>
        </w:rPr>
        <w:t xml:space="preserve">(1) </w:t>
      </w:r>
      <w:r>
        <w:rPr>
          <w:rFonts w:ascii="仿宋" w:eastAsia="仿宋" w:hAnsi="仿宋" w:hint="eastAsia"/>
          <w:sz w:val="24"/>
          <w:szCs w:val="24"/>
          <w:u w:val="single"/>
        </w:rPr>
        <w:t>增加或减少本合同中的任何工程的数量；</w:t>
      </w:r>
      <w:r>
        <w:rPr>
          <w:rFonts w:ascii="仿宋" w:eastAsia="仿宋" w:hAnsi="仿宋"/>
          <w:sz w:val="24"/>
          <w:szCs w:val="24"/>
          <w:u w:val="single"/>
        </w:rPr>
        <w:t xml:space="preserve">(2) </w:t>
      </w:r>
      <w:r>
        <w:rPr>
          <w:rFonts w:ascii="仿宋" w:eastAsia="仿宋" w:hAnsi="仿宋" w:hint="eastAsia"/>
          <w:sz w:val="24"/>
          <w:szCs w:val="24"/>
          <w:u w:val="single"/>
        </w:rPr>
        <w:t>取消合同中的任何单项工程；</w:t>
      </w:r>
      <w:r>
        <w:rPr>
          <w:rFonts w:ascii="仿宋" w:eastAsia="仿宋" w:hAnsi="仿宋"/>
          <w:sz w:val="24"/>
          <w:szCs w:val="24"/>
          <w:u w:val="single"/>
        </w:rPr>
        <w:t xml:space="preserve">(3) </w:t>
      </w:r>
      <w:r>
        <w:rPr>
          <w:rFonts w:ascii="仿宋" w:eastAsia="仿宋" w:hAnsi="仿宋" w:hint="eastAsia"/>
          <w:sz w:val="24"/>
          <w:szCs w:val="24"/>
          <w:u w:val="single"/>
        </w:rPr>
        <w:t>改变合同中的任何工作的性质、质量或种类；</w:t>
      </w:r>
      <w:r>
        <w:rPr>
          <w:rFonts w:ascii="仿宋" w:eastAsia="仿宋" w:hAnsi="仿宋"/>
          <w:sz w:val="24"/>
          <w:szCs w:val="24"/>
          <w:u w:val="single"/>
        </w:rPr>
        <w:t xml:space="preserve">(4) </w:t>
      </w:r>
      <w:r>
        <w:rPr>
          <w:rFonts w:ascii="仿宋" w:eastAsia="仿宋" w:hAnsi="仿宋" w:hint="eastAsia"/>
          <w:sz w:val="24"/>
          <w:szCs w:val="24"/>
          <w:u w:val="single"/>
        </w:rPr>
        <w:t>改变本工程任何部分的标高、线形、位置和尺寸；</w:t>
      </w:r>
      <w:r>
        <w:rPr>
          <w:rFonts w:ascii="仿宋" w:eastAsia="仿宋" w:hAnsi="仿宋"/>
          <w:sz w:val="24"/>
          <w:szCs w:val="24"/>
          <w:u w:val="single"/>
        </w:rPr>
        <w:t xml:space="preserve">(5) </w:t>
      </w:r>
      <w:r>
        <w:rPr>
          <w:rFonts w:ascii="仿宋" w:eastAsia="仿宋" w:hAnsi="仿宋" w:hint="eastAsia"/>
          <w:sz w:val="24"/>
          <w:szCs w:val="24"/>
          <w:u w:val="single"/>
        </w:rPr>
        <w:t>完成本工程所需的任何种类的附加工作；</w:t>
      </w:r>
      <w:r>
        <w:rPr>
          <w:rFonts w:ascii="仿宋" w:eastAsia="仿宋" w:hAnsi="仿宋"/>
          <w:sz w:val="24"/>
          <w:szCs w:val="24"/>
          <w:u w:val="single"/>
        </w:rPr>
        <w:t xml:space="preserve">(6) </w:t>
      </w:r>
      <w:r>
        <w:rPr>
          <w:rFonts w:ascii="仿宋" w:eastAsia="仿宋" w:hAnsi="仿宋" w:hint="eastAsia"/>
          <w:sz w:val="24"/>
          <w:szCs w:val="24"/>
          <w:u w:val="single"/>
        </w:rPr>
        <w:t>改变本工程任何分项工程规定的施工顺序或时间安排。上述变更不应使合同作废或无效。所有这类变更</w:t>
      </w:r>
      <w:r>
        <w:rPr>
          <w:rFonts w:ascii="仿宋" w:eastAsia="仿宋" w:hAnsi="仿宋"/>
          <w:sz w:val="24"/>
          <w:szCs w:val="24"/>
          <w:u w:val="single"/>
        </w:rPr>
        <w:t>(</w:t>
      </w:r>
      <w:r>
        <w:rPr>
          <w:rFonts w:ascii="仿宋" w:eastAsia="仿宋" w:hAnsi="仿宋" w:hint="eastAsia"/>
          <w:sz w:val="24"/>
          <w:szCs w:val="24"/>
          <w:u w:val="single"/>
        </w:rPr>
        <w:t>如果有</w:t>
      </w:r>
      <w:r>
        <w:rPr>
          <w:rFonts w:ascii="仿宋" w:eastAsia="仿宋" w:hAnsi="仿宋"/>
          <w:sz w:val="24"/>
          <w:szCs w:val="24"/>
          <w:u w:val="single"/>
        </w:rPr>
        <w:t>)</w:t>
      </w:r>
      <w:r>
        <w:rPr>
          <w:rFonts w:ascii="仿宋" w:eastAsia="仿宋" w:hAnsi="仿宋" w:hint="eastAsia"/>
          <w:sz w:val="24"/>
          <w:szCs w:val="24"/>
          <w:u w:val="single"/>
        </w:rPr>
        <w:t>的结果应该根据专用条款第</w:t>
      </w:r>
    </w:p>
    <w:p w14:paraId="06EA3E51"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sz w:val="24"/>
          <w:szCs w:val="24"/>
          <w:u w:val="single"/>
        </w:rPr>
        <w:t xml:space="preserve">15.4 </w:t>
      </w:r>
      <w:r>
        <w:rPr>
          <w:rFonts w:ascii="仿宋" w:eastAsia="仿宋" w:hAnsi="仿宋" w:hint="eastAsia"/>
          <w:sz w:val="24"/>
          <w:szCs w:val="24"/>
          <w:u w:val="single"/>
        </w:rPr>
        <w:t>条规定予以作价。但是，如果发出本工程的变更指令</w:t>
      </w:r>
      <w:r>
        <w:rPr>
          <w:rFonts w:ascii="仿宋" w:eastAsia="仿宋" w:hAnsi="仿宋"/>
          <w:sz w:val="24"/>
          <w:szCs w:val="24"/>
          <w:u w:val="single"/>
        </w:rPr>
        <w:t>(</w:t>
      </w:r>
      <w:r>
        <w:rPr>
          <w:rFonts w:ascii="仿宋" w:eastAsia="仿宋" w:hAnsi="仿宋" w:hint="eastAsia"/>
          <w:sz w:val="24"/>
          <w:szCs w:val="24"/>
          <w:u w:val="single"/>
        </w:rPr>
        <w:t>简称变更令</w:t>
      </w:r>
      <w:r>
        <w:rPr>
          <w:rFonts w:ascii="仿宋" w:eastAsia="仿宋" w:hAnsi="仿宋"/>
          <w:sz w:val="24"/>
          <w:szCs w:val="24"/>
          <w:u w:val="single"/>
        </w:rPr>
        <w:t>)</w:t>
      </w:r>
      <w:r>
        <w:rPr>
          <w:rFonts w:ascii="仿宋" w:eastAsia="仿宋" w:hAnsi="仿宋" w:hint="eastAsia"/>
          <w:sz w:val="24"/>
          <w:szCs w:val="24"/>
          <w:u w:val="single"/>
        </w:rPr>
        <w:t>是因承包人过错、承包人违反合同或承包人造成的，则这种违约引起的任何额外费用应由承包人承担。发包人违背通用合同条款</w:t>
      </w:r>
      <w:r>
        <w:rPr>
          <w:rFonts w:ascii="仿宋" w:eastAsia="仿宋" w:hAnsi="仿宋"/>
          <w:sz w:val="24"/>
          <w:szCs w:val="24"/>
          <w:u w:val="single"/>
        </w:rPr>
        <w:t>15.1.1</w:t>
      </w:r>
      <w:r>
        <w:rPr>
          <w:rFonts w:ascii="仿宋" w:eastAsia="仿宋" w:hAnsi="仿宋" w:hint="eastAsia"/>
          <w:sz w:val="24"/>
          <w:szCs w:val="24"/>
          <w:u w:val="single"/>
        </w:rPr>
        <w:t>（</w:t>
      </w:r>
      <w:r>
        <w:rPr>
          <w:rFonts w:ascii="仿宋" w:eastAsia="仿宋" w:hAnsi="仿宋"/>
          <w:sz w:val="24"/>
          <w:szCs w:val="24"/>
          <w:u w:val="single"/>
        </w:rPr>
        <w:t>1</w:t>
      </w:r>
      <w:r>
        <w:rPr>
          <w:rFonts w:ascii="仿宋" w:eastAsia="仿宋" w:hAnsi="仿宋" w:hint="eastAsia"/>
          <w:sz w:val="24"/>
          <w:szCs w:val="24"/>
          <w:u w:val="single"/>
        </w:rPr>
        <w:t>）目的约定，将被取消的合同中的工作转由发包人或其他人实施的，承包人可向监理人发出通知，要求</w:t>
      </w:r>
      <w:r>
        <w:rPr>
          <w:rFonts w:ascii="仿宋" w:eastAsia="仿宋" w:hAnsi="仿宋" w:hint="eastAsia"/>
          <w:sz w:val="24"/>
          <w:szCs w:val="24"/>
          <w:u w:val="single"/>
        </w:rPr>
        <w:lastRenderedPageBreak/>
        <w:t>发包人采取有效措施纠正违约行为，发包人在监理人收到承包人通知后</w:t>
      </w:r>
      <w:r>
        <w:rPr>
          <w:rFonts w:ascii="仿宋" w:eastAsia="仿宋" w:hAnsi="仿宋"/>
          <w:sz w:val="24"/>
          <w:szCs w:val="24"/>
          <w:u w:val="single"/>
        </w:rPr>
        <w:t xml:space="preserve">28 </w:t>
      </w:r>
      <w:r>
        <w:rPr>
          <w:rFonts w:ascii="仿宋" w:eastAsia="仿宋" w:hAnsi="仿宋" w:hint="eastAsia"/>
          <w:sz w:val="24"/>
          <w:szCs w:val="24"/>
          <w:u w:val="single"/>
        </w:rPr>
        <w:t>天内仍不纠正违约行为的，应当赔偿承包人损失（包括合理的利润）并承担由此引起的其他责任。承包人应当按通用合同条款第</w:t>
      </w:r>
      <w:r>
        <w:rPr>
          <w:rFonts w:ascii="仿宋" w:eastAsia="仿宋" w:hAnsi="仿宋"/>
          <w:sz w:val="24"/>
          <w:szCs w:val="24"/>
          <w:u w:val="single"/>
        </w:rPr>
        <w:t>23.1.1</w:t>
      </w:r>
      <w:r>
        <w:rPr>
          <w:rFonts w:ascii="仿宋" w:eastAsia="仿宋" w:hAnsi="仿宋" w:hint="eastAsia"/>
          <w:sz w:val="24"/>
          <w:szCs w:val="24"/>
          <w:u w:val="single"/>
        </w:rPr>
        <w:t>（</w:t>
      </w:r>
      <w:r>
        <w:rPr>
          <w:rFonts w:ascii="仿宋" w:eastAsia="仿宋" w:hAnsi="仿宋"/>
          <w:sz w:val="24"/>
          <w:szCs w:val="24"/>
          <w:u w:val="single"/>
        </w:rPr>
        <w:t>1</w:t>
      </w:r>
      <w:r>
        <w:rPr>
          <w:rFonts w:ascii="仿宋" w:eastAsia="仿宋" w:hAnsi="仿宋" w:hint="eastAsia"/>
          <w:sz w:val="24"/>
          <w:szCs w:val="24"/>
          <w:u w:val="single"/>
        </w:rPr>
        <w:t>）目的约定，在上述</w:t>
      </w:r>
      <w:r>
        <w:rPr>
          <w:rFonts w:ascii="仿宋" w:eastAsia="仿宋" w:hAnsi="仿宋"/>
          <w:sz w:val="24"/>
          <w:szCs w:val="24"/>
          <w:u w:val="single"/>
        </w:rPr>
        <w:t xml:space="preserve">28 </w:t>
      </w:r>
      <w:r>
        <w:rPr>
          <w:rFonts w:ascii="仿宋" w:eastAsia="仿宋" w:hAnsi="仿宋" w:hint="eastAsia"/>
          <w:sz w:val="24"/>
          <w:szCs w:val="24"/>
          <w:u w:val="single"/>
        </w:rPr>
        <w:t>天期限到期后的</w:t>
      </w:r>
      <w:r>
        <w:rPr>
          <w:rFonts w:ascii="仿宋" w:eastAsia="仿宋" w:hAnsi="仿宋"/>
          <w:sz w:val="24"/>
          <w:szCs w:val="24"/>
          <w:u w:val="single"/>
        </w:rPr>
        <w:t xml:space="preserve">28 </w:t>
      </w:r>
      <w:r>
        <w:rPr>
          <w:rFonts w:ascii="仿宋" w:eastAsia="仿宋" w:hAnsi="仿宋" w:hint="eastAsia"/>
          <w:sz w:val="24"/>
          <w:szCs w:val="24"/>
          <w:u w:val="single"/>
        </w:rPr>
        <w:t>天内，向监理人递交索赔意向通知书</w:t>
      </w:r>
      <w:r>
        <w:rPr>
          <w:rFonts w:ascii="仿宋" w:eastAsia="仿宋" w:hAnsi="仿宋"/>
          <w:sz w:val="24"/>
          <w:szCs w:val="24"/>
          <w:u w:val="single"/>
        </w:rPr>
        <w:t>,</w:t>
      </w:r>
      <w:r>
        <w:rPr>
          <w:rFonts w:ascii="仿宋" w:eastAsia="仿宋" w:hAnsi="仿宋" w:hint="eastAsia"/>
          <w:sz w:val="24"/>
          <w:szCs w:val="24"/>
          <w:u w:val="single"/>
        </w:rPr>
        <w:t>并按通用合同条款第</w:t>
      </w:r>
      <w:r>
        <w:rPr>
          <w:rFonts w:ascii="仿宋" w:eastAsia="仿宋" w:hAnsi="仿宋"/>
          <w:sz w:val="24"/>
          <w:szCs w:val="24"/>
          <w:u w:val="single"/>
        </w:rPr>
        <w:t>23.1.1</w:t>
      </w:r>
      <w:r>
        <w:rPr>
          <w:rFonts w:ascii="仿宋" w:eastAsia="仿宋" w:hAnsi="仿宋" w:hint="eastAsia"/>
          <w:sz w:val="24"/>
          <w:szCs w:val="24"/>
          <w:u w:val="single"/>
        </w:rPr>
        <w:t>（</w:t>
      </w:r>
      <w:r>
        <w:rPr>
          <w:rFonts w:ascii="仿宋" w:eastAsia="仿宋" w:hAnsi="仿宋"/>
          <w:sz w:val="24"/>
          <w:szCs w:val="24"/>
          <w:u w:val="single"/>
        </w:rPr>
        <w:t>2</w:t>
      </w:r>
      <w:r>
        <w:rPr>
          <w:rFonts w:ascii="仿宋" w:eastAsia="仿宋" w:hAnsi="仿宋" w:hint="eastAsia"/>
          <w:sz w:val="24"/>
          <w:szCs w:val="24"/>
          <w:u w:val="single"/>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Pr>
          <w:rFonts w:ascii="仿宋" w:eastAsia="仿宋" w:hAnsi="仿宋" w:hint="eastAsia"/>
          <w:sz w:val="24"/>
          <w:szCs w:val="24"/>
          <w:u w:val="single"/>
        </w:rPr>
        <w:t>规费</w:t>
      </w:r>
      <w:proofErr w:type="gramEnd"/>
      <w:r>
        <w:rPr>
          <w:rFonts w:ascii="仿宋" w:eastAsia="仿宋" w:hAnsi="仿宋" w:hint="eastAsia"/>
          <w:sz w:val="24"/>
          <w:szCs w:val="24"/>
          <w:u w:val="single"/>
        </w:rPr>
        <w:t xml:space="preserve">。                                            </w:t>
      </w:r>
    </w:p>
    <w:p w14:paraId="63655E19" w14:textId="77777777" w:rsidR="00D803CE" w:rsidRDefault="008B1988">
      <w:pPr>
        <w:pStyle w:val="3"/>
        <w:spacing w:line="360" w:lineRule="auto"/>
        <w:rPr>
          <w:rFonts w:ascii="仿宋" w:eastAsia="仿宋" w:hAnsi="仿宋"/>
          <w:b w:val="0"/>
          <w:sz w:val="24"/>
          <w:szCs w:val="24"/>
        </w:rPr>
      </w:pPr>
      <w:bookmarkStart w:id="1135" w:name="_Toc152045709"/>
      <w:bookmarkStart w:id="1136" w:name="_Toc486580422"/>
      <w:bookmarkStart w:id="1137" w:name="_Toc144974678"/>
      <w:bookmarkStart w:id="1138" w:name="_Toc480303428"/>
      <w:bookmarkStart w:id="1139" w:name="_Toc342296475"/>
      <w:bookmarkStart w:id="1140" w:name="_Toc485323196"/>
      <w:bookmarkStart w:id="1141" w:name="_Toc179632727"/>
      <w:bookmarkStart w:id="1142" w:name="_Toc241459716"/>
      <w:bookmarkStart w:id="1143" w:name="_Toc490331713"/>
      <w:bookmarkStart w:id="1144" w:name="_Toc489280228"/>
      <w:bookmarkStart w:id="1145" w:name="_Toc521508786"/>
      <w:bookmarkStart w:id="1146" w:name="_Toc152042487"/>
      <w:bookmarkStart w:id="1147" w:name="_Toc492202892"/>
      <w:bookmarkStart w:id="1148" w:name="_Toc491149552"/>
      <w:bookmarkStart w:id="1149" w:name="_BookMark_50"/>
      <w:r>
        <w:rPr>
          <w:rFonts w:ascii="仿宋" w:eastAsia="仿宋" w:hAnsi="仿宋" w:hint="eastAsia"/>
          <w:b w:val="0"/>
          <w:sz w:val="24"/>
          <w:szCs w:val="24"/>
        </w:rPr>
        <w:t>15.3  变更程序</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bookmarkEnd w:id="1149"/>
    <w:p w14:paraId="42D7D98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15.3.2  变更估价</w:t>
      </w:r>
    </w:p>
    <w:p w14:paraId="6DC0A77E"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（1）承包人提交变更报价书的期限：</w:t>
      </w:r>
      <w:r>
        <w:rPr>
          <w:rFonts w:ascii="仿宋" w:eastAsia="仿宋" w:hAnsi="仿宋" w:hint="eastAsia"/>
          <w:sz w:val="24"/>
          <w:szCs w:val="24"/>
          <w:u w:val="single"/>
        </w:rPr>
        <w:t xml:space="preserve">  承包人收到变更指示或变更意向书后的</w:t>
      </w:r>
      <w:r>
        <w:rPr>
          <w:rFonts w:ascii="仿宋" w:eastAsia="仿宋" w:hAnsi="仿宋"/>
          <w:sz w:val="24"/>
          <w:szCs w:val="24"/>
          <w:u w:val="single"/>
        </w:rPr>
        <w:t xml:space="preserve">7 </w:t>
      </w:r>
      <w:r>
        <w:rPr>
          <w:rFonts w:ascii="仿宋" w:eastAsia="仿宋" w:hAnsi="仿宋" w:hint="eastAsia"/>
          <w:sz w:val="24"/>
          <w:szCs w:val="24"/>
          <w:u w:val="single"/>
        </w:rPr>
        <w:t xml:space="preserve">天内                                        </w:t>
      </w:r>
    </w:p>
    <w:p w14:paraId="12E6875C"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（3）监理人商定或确定变更价格的期限：</w:t>
      </w:r>
      <w:r>
        <w:rPr>
          <w:rFonts w:ascii="仿宋" w:eastAsia="仿宋" w:hAnsi="仿宋" w:hint="eastAsia"/>
          <w:sz w:val="24"/>
          <w:szCs w:val="24"/>
          <w:u w:val="single"/>
        </w:rPr>
        <w:t>监理人收到承包人变更报价书后的</w:t>
      </w:r>
      <w:r>
        <w:rPr>
          <w:rFonts w:ascii="仿宋" w:eastAsia="仿宋" w:hAnsi="仿宋"/>
          <w:sz w:val="24"/>
          <w:szCs w:val="24"/>
          <w:u w:val="single"/>
        </w:rPr>
        <w:t xml:space="preserve">5 </w:t>
      </w:r>
      <w:r>
        <w:rPr>
          <w:rFonts w:ascii="仿宋" w:eastAsia="仿宋" w:hAnsi="仿宋" w:hint="eastAsia"/>
          <w:sz w:val="24"/>
          <w:szCs w:val="24"/>
          <w:u w:val="single"/>
        </w:rPr>
        <w:t xml:space="preserve">天内                                     </w:t>
      </w:r>
    </w:p>
    <w:p w14:paraId="30E38E31" w14:textId="77777777" w:rsidR="00D803CE" w:rsidRDefault="008B1988">
      <w:pPr>
        <w:pStyle w:val="3"/>
        <w:spacing w:line="360" w:lineRule="auto"/>
        <w:rPr>
          <w:rFonts w:ascii="仿宋" w:eastAsia="仿宋" w:hAnsi="仿宋"/>
          <w:b w:val="0"/>
          <w:sz w:val="24"/>
          <w:szCs w:val="24"/>
        </w:rPr>
      </w:pPr>
      <w:bookmarkStart w:id="1150" w:name="_Toc144974679"/>
      <w:bookmarkStart w:id="1151" w:name="_Toc152042488"/>
      <w:bookmarkStart w:id="1152" w:name="_Toc152045710"/>
      <w:bookmarkStart w:id="1153" w:name="_Toc179632728"/>
      <w:bookmarkStart w:id="1154" w:name="_Toc241459717"/>
      <w:bookmarkStart w:id="1155" w:name="_Toc342296476"/>
      <w:bookmarkStart w:id="1156" w:name="_Toc480303429"/>
      <w:bookmarkStart w:id="1157" w:name="_Toc485323197"/>
      <w:bookmarkStart w:id="1158" w:name="_Toc486580423"/>
      <w:bookmarkStart w:id="1159" w:name="_Toc489280229"/>
      <w:bookmarkStart w:id="1160" w:name="_Toc490331714"/>
      <w:bookmarkStart w:id="1161" w:name="_Toc491149553"/>
      <w:bookmarkStart w:id="1162" w:name="_Toc492202893"/>
      <w:bookmarkStart w:id="1163" w:name="_Toc521508787"/>
      <w:bookmarkStart w:id="1164" w:name="_BookMark_51"/>
      <w:r>
        <w:rPr>
          <w:rFonts w:ascii="仿宋" w:eastAsia="仿宋" w:hAnsi="仿宋" w:hint="eastAsia"/>
          <w:b w:val="0"/>
          <w:sz w:val="24"/>
          <w:szCs w:val="24"/>
        </w:rPr>
        <w:t>15.4  变更的估价原则</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bookmarkEnd w:id="1164"/>
    <w:p w14:paraId="24D2C95D"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15.4.5  合同协议书约定采用单价合同形式时，任何</w:t>
      </w:r>
      <w:r>
        <w:rPr>
          <w:rFonts w:ascii="仿宋" w:eastAsia="仿宋" w:hAnsi="仿宋"/>
          <w:sz w:val="24"/>
          <w:szCs w:val="24"/>
        </w:rPr>
        <w:t>原因</w:t>
      </w:r>
      <w:r>
        <w:rPr>
          <w:rFonts w:ascii="仿宋" w:eastAsia="仿宋" w:hAnsi="仿宋" w:hint="eastAsia"/>
          <w:sz w:val="24"/>
          <w:szCs w:val="24"/>
        </w:rPr>
        <w:t>引起</w:t>
      </w:r>
      <w:r>
        <w:rPr>
          <w:rFonts w:ascii="仿宋" w:eastAsia="仿宋" w:hAnsi="仿宋"/>
          <w:sz w:val="24"/>
          <w:szCs w:val="24"/>
        </w:rPr>
        <w:t>的</w:t>
      </w:r>
      <w:r>
        <w:rPr>
          <w:rFonts w:ascii="仿宋" w:eastAsia="仿宋" w:hAnsi="仿宋" w:hint="eastAsia"/>
          <w:sz w:val="24"/>
          <w:szCs w:val="24"/>
        </w:rPr>
        <w:t>工程</w:t>
      </w:r>
      <w:r>
        <w:rPr>
          <w:rFonts w:ascii="仿宋" w:eastAsia="仿宋" w:hAnsi="仿宋"/>
          <w:sz w:val="24"/>
          <w:szCs w:val="24"/>
        </w:rPr>
        <w:t>量变化</w:t>
      </w:r>
      <w:r>
        <w:rPr>
          <w:rFonts w:ascii="仿宋" w:eastAsia="仿宋" w:hAnsi="仿宋" w:hint="eastAsia"/>
          <w:sz w:val="24"/>
          <w:szCs w:val="24"/>
        </w:rPr>
        <w:t>，</w:t>
      </w:r>
      <w:r>
        <w:rPr>
          <w:rFonts w:ascii="仿宋" w:eastAsia="仿宋" w:hAnsi="仿宋"/>
          <w:sz w:val="24"/>
          <w:szCs w:val="24"/>
        </w:rPr>
        <w:t>对应的综合单价不做调整</w:t>
      </w:r>
      <w:r>
        <w:rPr>
          <w:rFonts w:ascii="仿宋" w:eastAsia="仿宋" w:hAnsi="仿宋" w:hint="eastAsia"/>
          <w:sz w:val="24"/>
          <w:szCs w:val="24"/>
        </w:rPr>
        <w:t>。</w:t>
      </w:r>
    </w:p>
    <w:p w14:paraId="4583CD47" w14:textId="77777777" w:rsidR="00D803CE" w:rsidRDefault="008B1988">
      <w:pPr>
        <w:pStyle w:val="3"/>
        <w:spacing w:line="360" w:lineRule="auto"/>
        <w:rPr>
          <w:rFonts w:ascii="仿宋" w:eastAsia="仿宋" w:hAnsi="仿宋"/>
          <w:b w:val="0"/>
          <w:sz w:val="24"/>
          <w:szCs w:val="24"/>
        </w:rPr>
      </w:pPr>
      <w:bookmarkStart w:id="1165" w:name="_Toc144974680"/>
      <w:bookmarkStart w:id="1166" w:name="_Toc152042489"/>
      <w:bookmarkStart w:id="1167" w:name="_Toc152045711"/>
      <w:bookmarkStart w:id="1168" w:name="_Toc179632729"/>
      <w:bookmarkStart w:id="1169" w:name="_Toc241459718"/>
      <w:bookmarkStart w:id="1170" w:name="_Toc342296477"/>
      <w:bookmarkStart w:id="1171" w:name="_Toc480303430"/>
      <w:bookmarkStart w:id="1172" w:name="_Toc485323198"/>
      <w:bookmarkStart w:id="1173" w:name="_Toc486580424"/>
      <w:bookmarkStart w:id="1174" w:name="_Toc489280230"/>
      <w:bookmarkStart w:id="1175" w:name="_Toc490331715"/>
      <w:bookmarkStart w:id="1176" w:name="_Toc491149554"/>
      <w:bookmarkStart w:id="1177" w:name="_Toc492202894"/>
      <w:bookmarkStart w:id="1178" w:name="_Toc521508788"/>
      <w:bookmarkStart w:id="1179" w:name="_BookMark_52"/>
      <w:r>
        <w:rPr>
          <w:rFonts w:ascii="仿宋" w:eastAsia="仿宋" w:hAnsi="仿宋" w:hint="eastAsia"/>
          <w:b w:val="0"/>
          <w:sz w:val="24"/>
          <w:szCs w:val="24"/>
        </w:rPr>
        <w:t>15.5  承包人的合理化建议</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bookmarkEnd w:id="1179"/>
    <w:p w14:paraId="6C66E41F"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15.5.2  对承包人提出合理化建议的奖励方法：</w:t>
      </w:r>
      <w:r>
        <w:rPr>
          <w:rFonts w:ascii="仿宋" w:eastAsia="仿宋" w:hAnsi="仿宋" w:hint="eastAsia"/>
          <w:sz w:val="24"/>
          <w:szCs w:val="24"/>
          <w:u w:val="single"/>
        </w:rPr>
        <w:t xml:space="preserve">  发生后双方另行协商确定。                               </w:t>
      </w:r>
    </w:p>
    <w:p w14:paraId="424A7678" w14:textId="77777777" w:rsidR="00D803CE" w:rsidRDefault="008B1988">
      <w:pPr>
        <w:pStyle w:val="3"/>
        <w:spacing w:line="360" w:lineRule="auto"/>
        <w:rPr>
          <w:rFonts w:ascii="仿宋" w:eastAsia="仿宋" w:hAnsi="仿宋"/>
          <w:b w:val="0"/>
          <w:sz w:val="24"/>
          <w:szCs w:val="24"/>
        </w:rPr>
      </w:pPr>
      <w:bookmarkStart w:id="1180" w:name="_Toc490331716"/>
      <w:bookmarkStart w:id="1181" w:name="_Toc491149555"/>
      <w:bookmarkStart w:id="1182" w:name="_Toc492202895"/>
      <w:bookmarkStart w:id="1183" w:name="_Toc144974683"/>
      <w:bookmarkStart w:id="1184" w:name="_Toc152042492"/>
      <w:bookmarkStart w:id="1185" w:name="_Toc152045714"/>
      <w:bookmarkStart w:id="1186" w:name="_Toc179632732"/>
      <w:bookmarkStart w:id="1187" w:name="_Toc241459719"/>
      <w:bookmarkStart w:id="1188" w:name="_Toc342296478"/>
      <w:bookmarkStart w:id="1189" w:name="_Toc480303431"/>
      <w:bookmarkStart w:id="1190" w:name="_Toc485323199"/>
      <w:bookmarkStart w:id="1191" w:name="_Toc486580425"/>
      <w:bookmarkStart w:id="1192" w:name="_Toc489280231"/>
      <w:bookmarkStart w:id="1193" w:name="_Toc521508789"/>
      <w:bookmarkStart w:id="1194" w:name="_BookMark_53"/>
      <w:r>
        <w:rPr>
          <w:rFonts w:ascii="仿宋" w:eastAsia="仿宋" w:hAnsi="仿宋" w:hint="eastAsia"/>
          <w:b w:val="0"/>
          <w:sz w:val="24"/>
          <w:szCs w:val="24"/>
        </w:rPr>
        <w:t>15.8  暂估价</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bookmarkEnd w:id="1194"/>
    <w:p w14:paraId="3DAFA127"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15.8.1  按合同约定应当由发包人和承包人采用招标方式选择专项供应商或专业分包人的：</w:t>
      </w:r>
    </w:p>
    <w:p w14:paraId="15C61A8E"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（4）承包人报送招标计划期限：</w:t>
      </w:r>
      <w:r>
        <w:rPr>
          <w:rFonts w:ascii="仿宋" w:eastAsia="仿宋" w:hAnsi="仿宋" w:hint="eastAsia"/>
          <w:sz w:val="24"/>
          <w:szCs w:val="24"/>
          <w:u w:val="single"/>
        </w:rPr>
        <w:t xml:space="preserve">                  /                         </w:t>
      </w:r>
    </w:p>
    <w:p w14:paraId="6BF574B4" w14:textId="77777777" w:rsidR="00D803CE" w:rsidRDefault="008B1988">
      <w:pPr>
        <w:spacing w:line="360" w:lineRule="auto"/>
        <w:ind w:firstLineChars="202" w:firstLine="485"/>
        <w:rPr>
          <w:rFonts w:ascii="仿宋" w:eastAsia="仿宋" w:hAnsi="仿宋"/>
          <w:sz w:val="24"/>
          <w:szCs w:val="24"/>
        </w:rPr>
      </w:pPr>
      <w:r>
        <w:rPr>
          <w:rFonts w:ascii="仿宋" w:eastAsia="仿宋" w:hAnsi="仿宋" w:hint="eastAsia"/>
          <w:sz w:val="24"/>
          <w:szCs w:val="24"/>
        </w:rPr>
        <w:t>发包人审批招标工作计划时限：</w:t>
      </w:r>
      <w:r>
        <w:rPr>
          <w:rFonts w:ascii="仿宋" w:eastAsia="仿宋" w:hAnsi="仿宋" w:hint="eastAsia"/>
          <w:sz w:val="24"/>
          <w:szCs w:val="24"/>
          <w:u w:val="single"/>
        </w:rPr>
        <w:t xml:space="preserve">                   /                           </w:t>
      </w:r>
    </w:p>
    <w:p w14:paraId="428B034B"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（5）承包人报送相关文件时限：</w:t>
      </w:r>
      <w:r>
        <w:rPr>
          <w:rFonts w:ascii="仿宋" w:eastAsia="仿宋" w:hAnsi="仿宋" w:hint="eastAsia"/>
          <w:sz w:val="24"/>
          <w:szCs w:val="24"/>
          <w:u w:val="single"/>
        </w:rPr>
        <w:t xml:space="preserve">                  /                          </w:t>
      </w:r>
    </w:p>
    <w:p w14:paraId="6A0A2F48" w14:textId="77777777" w:rsidR="00D803CE" w:rsidRDefault="008B1988">
      <w:pPr>
        <w:spacing w:line="360" w:lineRule="auto"/>
        <w:ind w:firstLineChars="202" w:firstLine="485"/>
        <w:rPr>
          <w:rFonts w:ascii="仿宋" w:eastAsia="仿宋" w:hAnsi="仿宋"/>
          <w:sz w:val="24"/>
          <w:szCs w:val="24"/>
        </w:rPr>
      </w:pPr>
      <w:r>
        <w:rPr>
          <w:rFonts w:ascii="仿宋" w:eastAsia="仿宋" w:hAnsi="仿宋" w:hint="eastAsia"/>
          <w:sz w:val="24"/>
          <w:szCs w:val="24"/>
        </w:rPr>
        <w:t>发包人审批相关文件时限：</w:t>
      </w:r>
      <w:r>
        <w:rPr>
          <w:rFonts w:ascii="仿宋" w:eastAsia="仿宋" w:hAnsi="仿宋" w:hint="eastAsia"/>
          <w:sz w:val="24"/>
          <w:szCs w:val="24"/>
          <w:u w:val="single"/>
        </w:rPr>
        <w:t xml:space="preserve">                      /                          </w:t>
      </w:r>
    </w:p>
    <w:p w14:paraId="23C4D199" w14:textId="77777777" w:rsidR="00D803CE" w:rsidRDefault="008B1988">
      <w:pPr>
        <w:pStyle w:val="24"/>
        <w:spacing w:line="360" w:lineRule="auto"/>
        <w:rPr>
          <w:rFonts w:ascii="仿宋" w:eastAsia="仿宋" w:hAnsi="仿宋"/>
          <w:sz w:val="24"/>
          <w:szCs w:val="24"/>
        </w:rPr>
      </w:pPr>
      <w:r>
        <w:rPr>
          <w:rFonts w:ascii="仿宋" w:eastAsia="仿宋" w:hAnsi="仿宋" w:hint="eastAsia"/>
          <w:sz w:val="24"/>
          <w:szCs w:val="24"/>
        </w:rPr>
        <w:t>（10）承包人申报合同文件时限：</w:t>
      </w:r>
      <w:r>
        <w:rPr>
          <w:rFonts w:ascii="仿宋" w:eastAsia="仿宋" w:hAnsi="仿宋" w:hint="eastAsia"/>
          <w:sz w:val="24"/>
          <w:szCs w:val="24"/>
          <w:u w:val="single"/>
        </w:rPr>
        <w:t xml:space="preserve">                /                             </w:t>
      </w:r>
    </w:p>
    <w:p w14:paraId="50A99866"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发包人审批合同文件时限：</w:t>
      </w:r>
      <w:r>
        <w:rPr>
          <w:rFonts w:ascii="仿宋" w:eastAsia="仿宋" w:hAnsi="仿宋" w:hint="eastAsia"/>
          <w:sz w:val="24"/>
          <w:szCs w:val="24"/>
          <w:u w:val="single"/>
        </w:rPr>
        <w:t xml:space="preserve">                      /                            </w:t>
      </w:r>
    </w:p>
    <w:p w14:paraId="15485547"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承包人报送正式签订合同副本时限：</w:t>
      </w:r>
      <w:r>
        <w:rPr>
          <w:rFonts w:ascii="仿宋" w:eastAsia="仿宋" w:hAnsi="仿宋" w:hint="eastAsia"/>
          <w:sz w:val="24"/>
          <w:szCs w:val="24"/>
          <w:u w:val="single"/>
        </w:rPr>
        <w:t xml:space="preserve">               /                            </w:t>
      </w:r>
    </w:p>
    <w:p w14:paraId="12FC3E9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15.8.3  发包人在工程量清单中给定暂估价的专业工程不属于依法必须招标的范围或者未达到依法必须招标的规模标准的，其最终价格的估价人为：</w:t>
      </w:r>
      <w:r>
        <w:rPr>
          <w:rFonts w:ascii="仿宋" w:eastAsia="仿宋" w:hAnsi="仿宋" w:hint="eastAsia"/>
          <w:sz w:val="24"/>
          <w:szCs w:val="24"/>
          <w:u w:val="single"/>
        </w:rPr>
        <w:t xml:space="preserve">       /           </w:t>
      </w:r>
      <w:r>
        <w:rPr>
          <w:rFonts w:ascii="仿宋" w:eastAsia="仿宋" w:hAnsi="仿宋" w:hint="eastAsia"/>
          <w:sz w:val="24"/>
          <w:szCs w:val="24"/>
        </w:rPr>
        <w:t>或者按照下列约定：</w:t>
      </w:r>
      <w:r>
        <w:rPr>
          <w:rFonts w:ascii="仿宋" w:eastAsia="仿宋" w:hAnsi="仿宋" w:hint="eastAsia"/>
          <w:sz w:val="24"/>
          <w:szCs w:val="24"/>
          <w:u w:val="single"/>
        </w:rPr>
        <w:t xml:space="preserve">     另行协商                                                 </w:t>
      </w:r>
    </w:p>
    <w:p w14:paraId="71F8F5DF" w14:textId="77777777" w:rsidR="00D803CE" w:rsidRDefault="008B1988">
      <w:pPr>
        <w:pStyle w:val="2"/>
        <w:spacing w:line="360" w:lineRule="auto"/>
        <w:rPr>
          <w:rFonts w:ascii="仿宋" w:eastAsia="仿宋" w:hAnsi="仿宋"/>
          <w:b w:val="0"/>
          <w:sz w:val="24"/>
          <w:szCs w:val="24"/>
        </w:rPr>
      </w:pPr>
      <w:bookmarkStart w:id="1195" w:name="_Toc144974684"/>
      <w:bookmarkStart w:id="1196" w:name="_Toc152042493"/>
      <w:bookmarkStart w:id="1197" w:name="_Toc152045715"/>
      <w:bookmarkStart w:id="1198" w:name="_Toc179632733"/>
      <w:bookmarkStart w:id="1199" w:name="_Toc241459720"/>
      <w:bookmarkStart w:id="1200" w:name="_Toc342296479"/>
      <w:bookmarkStart w:id="1201" w:name="_Toc480303432"/>
      <w:bookmarkStart w:id="1202" w:name="_Toc485323200"/>
      <w:bookmarkStart w:id="1203" w:name="_Toc486580426"/>
      <w:bookmarkStart w:id="1204" w:name="_Toc489280232"/>
      <w:bookmarkStart w:id="1205" w:name="_Toc490331717"/>
      <w:bookmarkStart w:id="1206" w:name="_Toc491149556"/>
      <w:bookmarkStart w:id="1207" w:name="_Toc492202896"/>
      <w:bookmarkStart w:id="1208" w:name="_Toc521508790"/>
      <w:bookmarkStart w:id="1209" w:name="_BookMark_54"/>
      <w:bookmarkStart w:id="1210" w:name="_Toc144974689"/>
      <w:bookmarkStart w:id="1211" w:name="_Toc152042497"/>
      <w:bookmarkStart w:id="1212" w:name="_Toc152045718"/>
      <w:bookmarkStart w:id="1213" w:name="_Toc179632736"/>
      <w:bookmarkStart w:id="1214" w:name="_Toc241459722"/>
      <w:bookmarkStart w:id="1215" w:name="_Toc342296481"/>
      <w:bookmarkStart w:id="1216" w:name="_Toc480303434"/>
      <w:bookmarkStart w:id="1217" w:name="_Toc485323202"/>
      <w:bookmarkStart w:id="1218" w:name="_Toc486580428"/>
      <w:bookmarkStart w:id="1219" w:name="_Toc489280234"/>
      <w:bookmarkStart w:id="1220" w:name="_Toc490331719"/>
      <w:bookmarkStart w:id="1221" w:name="_Toc491149558"/>
      <w:bookmarkStart w:id="1222" w:name="_Toc492202898"/>
      <w:bookmarkStart w:id="1223" w:name="_BookMark_56"/>
      <w:r>
        <w:rPr>
          <w:rFonts w:ascii="仿宋" w:eastAsia="仿宋" w:hAnsi="仿宋" w:hint="eastAsia"/>
          <w:b w:val="0"/>
          <w:sz w:val="24"/>
          <w:szCs w:val="24"/>
        </w:rPr>
        <w:t>16.价格调整</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76FD6ADD" w14:textId="77777777" w:rsidR="00D803CE" w:rsidRDefault="008B1988">
      <w:pPr>
        <w:pStyle w:val="3"/>
        <w:spacing w:line="360" w:lineRule="auto"/>
        <w:rPr>
          <w:rFonts w:ascii="仿宋" w:eastAsia="仿宋" w:hAnsi="仿宋"/>
          <w:b w:val="0"/>
          <w:sz w:val="24"/>
          <w:szCs w:val="24"/>
        </w:rPr>
      </w:pPr>
      <w:bookmarkStart w:id="1224" w:name="_Toc144974685"/>
      <w:bookmarkStart w:id="1225" w:name="_Toc152042494"/>
      <w:bookmarkStart w:id="1226" w:name="_Toc152045716"/>
      <w:bookmarkStart w:id="1227" w:name="_Toc179632734"/>
      <w:bookmarkStart w:id="1228" w:name="_Toc241459721"/>
      <w:bookmarkStart w:id="1229" w:name="_Toc342296480"/>
      <w:bookmarkStart w:id="1230" w:name="_Toc480303433"/>
      <w:bookmarkStart w:id="1231" w:name="_Toc485323201"/>
      <w:bookmarkStart w:id="1232" w:name="_Toc486580427"/>
      <w:bookmarkStart w:id="1233" w:name="_Toc489280233"/>
      <w:bookmarkStart w:id="1234" w:name="_Toc490331718"/>
      <w:bookmarkStart w:id="1235" w:name="_Toc491149557"/>
      <w:bookmarkStart w:id="1236" w:name="_Toc492202897"/>
      <w:bookmarkStart w:id="1237" w:name="_Toc521508791"/>
      <w:bookmarkStart w:id="1238" w:name="_BookMark_55"/>
      <w:bookmarkEnd w:id="1209"/>
      <w:r>
        <w:rPr>
          <w:rFonts w:ascii="仿宋" w:eastAsia="仿宋" w:hAnsi="仿宋" w:hint="eastAsia"/>
          <w:b w:val="0"/>
          <w:sz w:val="24"/>
          <w:szCs w:val="24"/>
        </w:rPr>
        <w:t>16.1  物价波动引起的价格调整</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bookmarkEnd w:id="1238"/>
    <w:p w14:paraId="72F98E0D"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因物价波动引起价格调整方法：综合单价不随物价波动等任何</w:t>
      </w:r>
      <w:r>
        <w:rPr>
          <w:rFonts w:ascii="仿宋" w:eastAsia="仿宋" w:hAnsi="仿宋"/>
          <w:sz w:val="24"/>
          <w:szCs w:val="24"/>
        </w:rPr>
        <w:t>因素</w:t>
      </w:r>
      <w:r>
        <w:rPr>
          <w:rFonts w:ascii="仿宋" w:eastAsia="仿宋" w:hAnsi="仿宋" w:hint="eastAsia"/>
          <w:sz w:val="24"/>
          <w:szCs w:val="24"/>
        </w:rPr>
        <w:t xml:space="preserve">而调整。 </w:t>
      </w:r>
    </w:p>
    <w:p w14:paraId="6ACB8CF8"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16.1.</w:t>
      </w:r>
      <w:r>
        <w:rPr>
          <w:rFonts w:ascii="仿宋" w:eastAsia="仿宋" w:hAnsi="仿宋"/>
          <w:sz w:val="24"/>
          <w:szCs w:val="24"/>
        </w:rPr>
        <w:t>2</w:t>
      </w:r>
      <w:r>
        <w:rPr>
          <w:rFonts w:ascii="仿宋" w:eastAsia="仿宋" w:hAnsi="仿宋" w:hint="eastAsia"/>
          <w:sz w:val="24"/>
          <w:szCs w:val="24"/>
        </w:rPr>
        <w:t>采用造价信息调整价格差额：</w:t>
      </w:r>
      <w:r>
        <w:rPr>
          <w:rFonts w:ascii="仿宋" w:eastAsia="仿宋" w:hAnsi="仿宋" w:hint="eastAsia"/>
          <w:sz w:val="24"/>
          <w:szCs w:val="24"/>
          <w:u w:val="single"/>
        </w:rPr>
        <w:t xml:space="preserve">   /  </w:t>
      </w:r>
    </w:p>
    <w:p w14:paraId="1DEBF6DD" w14:textId="77777777" w:rsidR="00D803CE" w:rsidRDefault="008B1988">
      <w:pPr>
        <w:spacing w:line="360" w:lineRule="auto"/>
        <w:ind w:firstLineChars="300" w:firstLine="720"/>
        <w:rPr>
          <w:rFonts w:ascii="仿宋" w:eastAsia="仿宋" w:hAnsi="仿宋"/>
          <w:sz w:val="24"/>
          <w:szCs w:val="24"/>
        </w:rPr>
      </w:pPr>
      <w:r>
        <w:rPr>
          <w:rFonts w:ascii="仿宋" w:eastAsia="仿宋" w:hAnsi="仿宋"/>
          <w:sz w:val="24"/>
          <w:szCs w:val="24"/>
        </w:rPr>
        <w:t>16.1.2.1引起价格调整的</w:t>
      </w:r>
      <w:r>
        <w:rPr>
          <w:rFonts w:ascii="仿宋" w:eastAsia="仿宋" w:hAnsi="仿宋" w:hint="eastAsia"/>
          <w:sz w:val="24"/>
          <w:szCs w:val="24"/>
        </w:rPr>
        <w:t>物价</w:t>
      </w:r>
      <w:r>
        <w:rPr>
          <w:rFonts w:ascii="仿宋" w:eastAsia="仿宋" w:hAnsi="仿宋"/>
          <w:sz w:val="24"/>
          <w:szCs w:val="24"/>
        </w:rPr>
        <w:t>波动风险范围及幅度</w:t>
      </w:r>
    </w:p>
    <w:p w14:paraId="006A3E00"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引起</w:t>
      </w:r>
      <w:r>
        <w:rPr>
          <w:rFonts w:ascii="仿宋" w:eastAsia="仿宋" w:hAnsi="仿宋"/>
          <w:sz w:val="24"/>
          <w:szCs w:val="24"/>
        </w:rPr>
        <w:t>价格调整的</w:t>
      </w:r>
      <w:r>
        <w:rPr>
          <w:rFonts w:ascii="仿宋" w:eastAsia="仿宋" w:hAnsi="仿宋" w:hint="eastAsia"/>
          <w:sz w:val="24"/>
          <w:szCs w:val="24"/>
        </w:rPr>
        <w:t>物价波动风险范围：</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06D944F2"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引起</w:t>
      </w:r>
      <w:r>
        <w:rPr>
          <w:rFonts w:ascii="仿宋" w:eastAsia="仿宋" w:hAnsi="仿宋"/>
          <w:sz w:val="24"/>
          <w:szCs w:val="24"/>
        </w:rPr>
        <w:t>价格调整的</w:t>
      </w:r>
      <w:r>
        <w:rPr>
          <w:rFonts w:ascii="仿宋" w:eastAsia="仿宋" w:hAnsi="仿宋" w:hint="eastAsia"/>
          <w:sz w:val="24"/>
          <w:szCs w:val="24"/>
        </w:rPr>
        <w:t>物价波动</w:t>
      </w:r>
      <w:r>
        <w:rPr>
          <w:rFonts w:ascii="仿宋" w:eastAsia="仿宋" w:hAnsi="仿宋"/>
          <w:sz w:val="24"/>
          <w:szCs w:val="24"/>
        </w:rPr>
        <w:t>风险幅度</w:t>
      </w:r>
      <w:r>
        <w:rPr>
          <w:rFonts w:ascii="仿宋" w:eastAsia="仿宋" w:hAnsi="仿宋" w:hint="eastAsia"/>
          <w:sz w:val="24"/>
          <w:szCs w:val="24"/>
        </w:rPr>
        <w:t>：</w:t>
      </w:r>
      <w:r>
        <w:rPr>
          <w:rFonts w:ascii="仿宋" w:eastAsia="仿宋" w:hAnsi="仿宋" w:hint="eastAsia"/>
          <w:sz w:val="24"/>
          <w:szCs w:val="24"/>
          <w:u w:val="single"/>
        </w:rPr>
        <w:t xml:space="preserve">   /    </w:t>
      </w:r>
      <w:r>
        <w:rPr>
          <w:rFonts w:ascii="仿宋" w:eastAsia="仿宋" w:hAnsi="仿宋" w:hint="eastAsia"/>
          <w:sz w:val="24"/>
          <w:szCs w:val="24"/>
        </w:rPr>
        <w:t xml:space="preserve"> %</w:t>
      </w:r>
    </w:p>
    <w:p w14:paraId="58369B35" w14:textId="77777777" w:rsidR="00D803CE" w:rsidRDefault="008B1988">
      <w:pPr>
        <w:spacing w:line="360" w:lineRule="auto"/>
        <w:ind w:firstLineChars="300" w:firstLine="720"/>
        <w:rPr>
          <w:rFonts w:ascii="仿宋" w:eastAsia="仿宋" w:hAnsi="仿宋"/>
          <w:sz w:val="24"/>
          <w:szCs w:val="24"/>
          <w:u w:val="single"/>
        </w:rPr>
      </w:pPr>
      <w:r>
        <w:rPr>
          <w:rFonts w:ascii="仿宋" w:eastAsia="仿宋" w:hAnsi="仿宋" w:hint="eastAsia"/>
          <w:sz w:val="24"/>
          <w:szCs w:val="24"/>
        </w:rPr>
        <w:t>16.1.</w:t>
      </w: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2 物价波动引起价格调整的</w:t>
      </w:r>
      <w:r>
        <w:rPr>
          <w:rFonts w:ascii="仿宋" w:eastAsia="仿宋" w:hAnsi="仿宋" w:hint="eastAsia"/>
          <w:sz w:val="24"/>
          <w:szCs w:val="24"/>
        </w:rPr>
        <w:t>风险</w:t>
      </w:r>
      <w:r>
        <w:rPr>
          <w:rFonts w:ascii="仿宋" w:eastAsia="仿宋" w:hAnsi="仿宋"/>
          <w:sz w:val="24"/>
          <w:szCs w:val="24"/>
        </w:rPr>
        <w:t>幅度的计算方法</w:t>
      </w:r>
      <w:r>
        <w:rPr>
          <w:rFonts w:ascii="仿宋" w:eastAsia="仿宋" w:hAnsi="仿宋" w:hint="eastAsia"/>
          <w:sz w:val="24"/>
          <w:szCs w:val="24"/>
        </w:rPr>
        <w:t xml:space="preserve"> </w:t>
      </w:r>
      <w:r>
        <w:rPr>
          <w:rFonts w:ascii="仿宋" w:eastAsia="仿宋" w:hAnsi="仿宋" w:hint="eastAsia"/>
          <w:sz w:val="24"/>
          <w:szCs w:val="24"/>
          <w:u w:val="single"/>
        </w:rPr>
        <w:t xml:space="preserve"> /  </w:t>
      </w:r>
    </w:p>
    <w:p w14:paraId="41ED1470"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16.1.</w:t>
      </w: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 xml:space="preserve">  物价</w:t>
      </w:r>
      <w:r>
        <w:rPr>
          <w:rFonts w:ascii="仿宋" w:eastAsia="仿宋" w:hAnsi="仿宋"/>
          <w:sz w:val="24"/>
          <w:szCs w:val="24"/>
        </w:rPr>
        <w:t>波动引起价格调整的</w:t>
      </w:r>
      <w:r>
        <w:rPr>
          <w:rFonts w:ascii="仿宋" w:eastAsia="仿宋" w:hAnsi="仿宋" w:hint="eastAsia"/>
          <w:sz w:val="24"/>
          <w:szCs w:val="24"/>
        </w:rPr>
        <w:t xml:space="preserve">方法 </w:t>
      </w:r>
      <w:r>
        <w:rPr>
          <w:rFonts w:ascii="仿宋" w:eastAsia="仿宋" w:hAnsi="仿宋" w:hint="eastAsia"/>
          <w:sz w:val="24"/>
          <w:szCs w:val="24"/>
          <w:u w:val="single"/>
        </w:rPr>
        <w:t xml:space="preserve"> / </w:t>
      </w:r>
      <w:r>
        <w:rPr>
          <w:rFonts w:ascii="仿宋" w:eastAsia="仿宋" w:hAnsi="仿宋" w:hint="eastAsia"/>
          <w:sz w:val="24"/>
          <w:szCs w:val="24"/>
        </w:rPr>
        <w:t xml:space="preserve">  </w:t>
      </w:r>
    </w:p>
    <w:p w14:paraId="3F35D61E" w14:textId="77777777" w:rsidR="00D803CE" w:rsidRDefault="008B1988">
      <w:pPr>
        <w:spacing w:line="360" w:lineRule="auto"/>
        <w:ind w:firstLineChars="300" w:firstLine="720"/>
        <w:rPr>
          <w:rFonts w:ascii="仿宋" w:eastAsia="仿宋" w:hAnsi="仿宋"/>
          <w:sz w:val="24"/>
          <w:szCs w:val="24"/>
          <w:u w:val="single"/>
        </w:rPr>
      </w:pPr>
      <w:r>
        <w:rPr>
          <w:rFonts w:ascii="仿宋" w:eastAsia="仿宋" w:hAnsi="仿宋" w:hint="eastAsia"/>
          <w:sz w:val="24"/>
          <w:szCs w:val="24"/>
        </w:rPr>
        <w:t>16.1.</w:t>
      </w: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 xml:space="preserve">  其他约定：</w:t>
      </w:r>
      <w:r>
        <w:rPr>
          <w:rFonts w:ascii="仿宋" w:eastAsia="仿宋" w:hAnsi="仿宋" w:hint="eastAsia"/>
          <w:sz w:val="24"/>
          <w:szCs w:val="24"/>
          <w:u w:val="single"/>
        </w:rPr>
        <w:t>/</w:t>
      </w:r>
    </w:p>
    <w:p w14:paraId="0F64170A"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16.1.</w:t>
      </w:r>
      <w:r>
        <w:rPr>
          <w:rFonts w:ascii="仿宋" w:eastAsia="仿宋" w:hAnsi="仿宋"/>
          <w:sz w:val="24"/>
          <w:szCs w:val="24"/>
        </w:rPr>
        <w:t>3</w:t>
      </w:r>
      <w:r>
        <w:rPr>
          <w:rFonts w:ascii="仿宋" w:eastAsia="仿宋" w:hAnsi="仿宋" w:hint="eastAsia"/>
          <w:sz w:val="24"/>
          <w:szCs w:val="24"/>
        </w:rPr>
        <w:t xml:space="preserve">  其他价格调整方法：</w:t>
      </w:r>
      <w:r>
        <w:rPr>
          <w:rFonts w:ascii="仿宋" w:eastAsia="仿宋" w:hAnsi="仿宋"/>
          <w:sz w:val="24"/>
          <w:szCs w:val="24"/>
          <w:u w:val="single"/>
        </w:rPr>
        <w:t>/</w:t>
      </w:r>
      <w:r>
        <w:rPr>
          <w:rFonts w:ascii="仿宋" w:eastAsia="仿宋" w:hAnsi="仿宋" w:hint="eastAsia"/>
          <w:sz w:val="24"/>
          <w:szCs w:val="24"/>
          <w:u w:val="single"/>
        </w:rPr>
        <w:t xml:space="preserve"> </w:t>
      </w:r>
    </w:p>
    <w:p w14:paraId="0DD4A1D1" w14:textId="77777777" w:rsidR="00D803CE" w:rsidRDefault="008B1988">
      <w:pPr>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1</w:t>
      </w:r>
      <w:r>
        <w:rPr>
          <w:rFonts w:ascii="仿宋" w:eastAsia="仿宋" w:hAnsi="仿宋" w:cs="Arial"/>
          <w:sz w:val="24"/>
          <w:szCs w:val="24"/>
        </w:rPr>
        <w:t xml:space="preserve">6.3  </w:t>
      </w:r>
      <w:r>
        <w:rPr>
          <w:rFonts w:ascii="仿宋" w:eastAsia="仿宋" w:hAnsi="仿宋" w:cs="Arial" w:hint="eastAsia"/>
          <w:sz w:val="24"/>
          <w:szCs w:val="24"/>
        </w:rPr>
        <w:t>合同文件约定的措施项目费、其他项目清单中的总承包服务费风险范围：</w:t>
      </w:r>
    </w:p>
    <w:p w14:paraId="315097D5" w14:textId="77777777" w:rsidR="00D803CE" w:rsidRDefault="008B1988">
      <w:pPr>
        <w:numPr>
          <w:ilvl w:val="0"/>
          <w:numId w:val="6"/>
        </w:numPr>
        <w:tabs>
          <w:tab w:val="clear" w:pos="2220"/>
          <w:tab w:val="left" w:pos="1843"/>
        </w:tabs>
        <w:spacing w:line="360" w:lineRule="auto"/>
        <w:ind w:left="1260"/>
        <w:rPr>
          <w:rFonts w:ascii="仿宋" w:eastAsia="仿宋" w:hAnsi="仿宋" w:cs="Arial"/>
          <w:sz w:val="24"/>
          <w:szCs w:val="24"/>
        </w:rPr>
      </w:pPr>
      <w:r>
        <w:rPr>
          <w:rFonts w:ascii="仿宋" w:eastAsia="仿宋" w:hAnsi="仿宋" w:cs="Arial" w:hint="eastAsia"/>
          <w:sz w:val="24"/>
          <w:szCs w:val="24"/>
        </w:rPr>
        <w:t>措施项目</w:t>
      </w:r>
      <w:proofErr w:type="gramStart"/>
      <w:r>
        <w:rPr>
          <w:rFonts w:ascii="仿宋" w:eastAsia="仿宋" w:hAnsi="仿宋" w:cs="Arial" w:hint="eastAsia"/>
          <w:sz w:val="24"/>
          <w:szCs w:val="24"/>
        </w:rPr>
        <w:t>费风险</w:t>
      </w:r>
      <w:proofErr w:type="gramEnd"/>
      <w:r>
        <w:rPr>
          <w:rFonts w:ascii="仿宋" w:eastAsia="仿宋" w:hAnsi="仿宋" w:cs="Arial" w:hint="eastAsia"/>
          <w:sz w:val="24"/>
          <w:szCs w:val="24"/>
        </w:rPr>
        <w:t>范围</w:t>
      </w:r>
    </w:p>
    <w:p w14:paraId="7BDD9619" w14:textId="77777777" w:rsidR="00D803CE" w:rsidRDefault="008B1988">
      <w:pPr>
        <w:numPr>
          <w:ilvl w:val="0"/>
          <w:numId w:val="7"/>
        </w:numPr>
        <w:tabs>
          <w:tab w:val="left" w:pos="1843"/>
        </w:tabs>
        <w:spacing w:line="360" w:lineRule="auto"/>
        <w:ind w:left="1843" w:hanging="567"/>
        <w:rPr>
          <w:rFonts w:ascii="仿宋" w:eastAsia="仿宋" w:hAnsi="仿宋" w:cs="Arial"/>
          <w:sz w:val="24"/>
          <w:szCs w:val="24"/>
        </w:rPr>
      </w:pPr>
      <w:r>
        <w:rPr>
          <w:rFonts w:ascii="仿宋" w:eastAsia="仿宋" w:hAnsi="仿宋" w:cs="Arial" w:hint="eastAsia"/>
          <w:sz w:val="24"/>
          <w:szCs w:val="24"/>
          <w:u w:val="single"/>
        </w:rPr>
        <w:t>总价措施项目费中</w:t>
      </w:r>
      <w:r>
        <w:rPr>
          <w:rFonts w:ascii="仿宋" w:eastAsia="仿宋" w:hAnsi="仿宋" w:cs="Arial"/>
          <w:sz w:val="24"/>
          <w:szCs w:val="24"/>
          <w:u w:val="single"/>
        </w:rPr>
        <w:t>除安全文明施工</w:t>
      </w:r>
      <w:r>
        <w:rPr>
          <w:rFonts w:ascii="仿宋" w:eastAsia="仿宋" w:hAnsi="仿宋" w:cs="Arial" w:hint="eastAsia"/>
          <w:sz w:val="24"/>
          <w:szCs w:val="24"/>
          <w:u w:val="single"/>
        </w:rPr>
        <w:t>措施</w:t>
      </w:r>
      <w:r>
        <w:rPr>
          <w:rFonts w:ascii="仿宋" w:eastAsia="仿宋" w:hAnsi="仿宋" w:cs="Arial"/>
          <w:sz w:val="24"/>
          <w:szCs w:val="24"/>
          <w:u w:val="single"/>
        </w:rPr>
        <w:t>费外</w:t>
      </w:r>
      <w:r>
        <w:rPr>
          <w:rFonts w:ascii="仿宋" w:eastAsia="仿宋" w:hAnsi="仿宋" w:cs="Arial" w:hint="eastAsia"/>
          <w:sz w:val="24"/>
          <w:szCs w:val="24"/>
          <w:u w:val="single"/>
        </w:rPr>
        <w:t>为总价固定包干，</w:t>
      </w:r>
      <w:r>
        <w:rPr>
          <w:rFonts w:ascii="仿宋" w:eastAsia="仿宋" w:hAnsi="仿宋" w:cs="Arial" w:hint="eastAsia"/>
          <w:bCs/>
          <w:sz w:val="24"/>
          <w:szCs w:val="24"/>
          <w:u w:val="single"/>
        </w:rPr>
        <w:t>不会因工程量的增减、图纸变更等</w:t>
      </w:r>
      <w:r>
        <w:rPr>
          <w:rFonts w:ascii="仿宋" w:eastAsia="仿宋" w:hAnsi="仿宋" w:cs="Arial"/>
          <w:bCs/>
          <w:sz w:val="24"/>
          <w:szCs w:val="24"/>
          <w:u w:val="single"/>
        </w:rPr>
        <w:t>任何因素</w:t>
      </w:r>
      <w:r>
        <w:rPr>
          <w:rFonts w:ascii="仿宋" w:eastAsia="仿宋" w:hAnsi="仿宋" w:cs="Arial" w:hint="eastAsia"/>
          <w:bCs/>
          <w:sz w:val="24"/>
          <w:szCs w:val="24"/>
          <w:u w:val="single"/>
        </w:rPr>
        <w:t>而进行调整</w:t>
      </w:r>
      <w:r>
        <w:rPr>
          <w:rFonts w:ascii="仿宋" w:eastAsia="仿宋" w:hAnsi="仿宋" w:cs="Arial" w:hint="eastAsia"/>
          <w:sz w:val="24"/>
          <w:szCs w:val="24"/>
          <w:u w:val="single"/>
        </w:rPr>
        <w:t>。</w:t>
      </w:r>
    </w:p>
    <w:p w14:paraId="7ED44779" w14:textId="77777777" w:rsidR="00D803CE" w:rsidRDefault="008B1988">
      <w:pPr>
        <w:numPr>
          <w:ilvl w:val="0"/>
          <w:numId w:val="7"/>
        </w:numPr>
        <w:tabs>
          <w:tab w:val="left" w:pos="1843"/>
        </w:tabs>
        <w:spacing w:line="360" w:lineRule="auto"/>
        <w:ind w:left="1843" w:hanging="567"/>
        <w:rPr>
          <w:rFonts w:ascii="仿宋" w:eastAsia="仿宋" w:hAnsi="仿宋" w:cs="Arial"/>
          <w:sz w:val="24"/>
          <w:szCs w:val="24"/>
          <w:u w:val="single"/>
        </w:rPr>
      </w:pPr>
      <w:r>
        <w:rPr>
          <w:rFonts w:ascii="仿宋" w:eastAsia="仿宋" w:hAnsi="仿宋" w:cs="Arial" w:hint="eastAsia"/>
          <w:sz w:val="24"/>
          <w:szCs w:val="24"/>
          <w:u w:val="single"/>
        </w:rPr>
        <w:t>单价措施项目综合单价风险范围：</w:t>
      </w:r>
      <w:r>
        <w:rPr>
          <w:rFonts w:ascii="仿宋" w:eastAsia="仿宋" w:hAnsi="仿宋" w:hint="eastAsia"/>
          <w:sz w:val="24"/>
          <w:szCs w:val="24"/>
        </w:rPr>
        <w:t>综合单价不随物价波动等</w:t>
      </w:r>
      <w:r>
        <w:rPr>
          <w:rFonts w:ascii="仿宋" w:eastAsia="仿宋" w:hAnsi="仿宋"/>
          <w:sz w:val="24"/>
          <w:szCs w:val="24"/>
        </w:rPr>
        <w:t>任何因素</w:t>
      </w:r>
      <w:r>
        <w:rPr>
          <w:rFonts w:ascii="仿宋" w:eastAsia="仿宋" w:hAnsi="仿宋" w:hint="eastAsia"/>
          <w:sz w:val="24"/>
          <w:szCs w:val="24"/>
        </w:rPr>
        <w:t>而调整</w:t>
      </w:r>
      <w:r>
        <w:rPr>
          <w:rFonts w:ascii="仿宋" w:eastAsia="仿宋" w:hAnsi="仿宋" w:cs="Arial" w:hint="eastAsia"/>
          <w:sz w:val="24"/>
          <w:szCs w:val="24"/>
          <w:u w:val="single"/>
        </w:rPr>
        <w:t>。</w:t>
      </w:r>
    </w:p>
    <w:p w14:paraId="30C6D9AE" w14:textId="77777777" w:rsidR="00D803CE" w:rsidRDefault="008B1988">
      <w:pPr>
        <w:numPr>
          <w:ilvl w:val="0"/>
          <w:numId w:val="6"/>
        </w:numPr>
        <w:tabs>
          <w:tab w:val="clear" w:pos="2220"/>
          <w:tab w:val="left" w:pos="1843"/>
        </w:tabs>
        <w:spacing w:line="360" w:lineRule="auto"/>
        <w:ind w:left="1260"/>
        <w:rPr>
          <w:rFonts w:ascii="仿宋" w:eastAsia="仿宋" w:hAnsi="仿宋" w:cs="Arial"/>
          <w:sz w:val="24"/>
          <w:szCs w:val="24"/>
          <w:u w:val="single"/>
        </w:rPr>
      </w:pPr>
      <w:r>
        <w:rPr>
          <w:rFonts w:ascii="仿宋" w:eastAsia="仿宋" w:hAnsi="仿宋" w:cs="Arial" w:hint="eastAsia"/>
          <w:sz w:val="24"/>
          <w:szCs w:val="24"/>
        </w:rPr>
        <w:t>总承包服务费风险范围：</w:t>
      </w:r>
      <w:r>
        <w:rPr>
          <w:rFonts w:ascii="仿宋" w:eastAsia="仿宋" w:hAnsi="仿宋" w:cs="Arial" w:hint="eastAsia"/>
          <w:sz w:val="24"/>
          <w:szCs w:val="24"/>
          <w:u w:val="single"/>
        </w:rPr>
        <w:t>费率固定不变。</w:t>
      </w:r>
    </w:p>
    <w:p w14:paraId="5799B144" w14:textId="77777777" w:rsidR="00D803CE" w:rsidRDefault="008B1988">
      <w:pPr>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1</w:t>
      </w:r>
      <w:r>
        <w:rPr>
          <w:rFonts w:ascii="仿宋" w:eastAsia="仿宋" w:hAnsi="仿宋" w:cs="Arial"/>
          <w:sz w:val="24"/>
          <w:szCs w:val="24"/>
        </w:rPr>
        <w:t>6.4</w:t>
      </w:r>
      <w:r>
        <w:rPr>
          <w:rFonts w:ascii="仿宋" w:eastAsia="仿宋" w:hAnsi="仿宋" w:cs="Arial" w:hint="eastAsia"/>
          <w:sz w:val="24"/>
          <w:szCs w:val="24"/>
        </w:rPr>
        <w:t>各项合同风险范围之外的风险引起的合同价款的调整方法</w:t>
      </w:r>
    </w:p>
    <w:p w14:paraId="3E325B5D" w14:textId="77777777" w:rsidR="00D803CE" w:rsidRDefault="008B1988">
      <w:pPr>
        <w:spacing w:line="360" w:lineRule="auto"/>
        <w:ind w:firstLineChars="400" w:firstLine="960"/>
        <w:rPr>
          <w:rFonts w:ascii="仿宋" w:eastAsia="仿宋" w:hAnsi="仿宋" w:cs="Arial"/>
          <w:sz w:val="24"/>
          <w:szCs w:val="24"/>
          <w:u w:val="single"/>
        </w:rPr>
      </w:pPr>
      <w:r>
        <w:rPr>
          <w:rFonts w:ascii="仿宋" w:eastAsia="仿宋" w:hAnsi="仿宋" w:cs="Arial" w:hint="eastAsia"/>
          <w:sz w:val="24"/>
          <w:szCs w:val="24"/>
          <w:u w:val="single"/>
        </w:rPr>
        <w:t>16.4.1总承包服务费的合同价款除下列因素外均不进行调整：</w:t>
      </w:r>
    </w:p>
    <w:p w14:paraId="2CE7DA93" w14:textId="77777777" w:rsidR="00D803CE" w:rsidRDefault="008B1988">
      <w:pPr>
        <w:numPr>
          <w:ilvl w:val="0"/>
          <w:numId w:val="8"/>
        </w:numPr>
        <w:tabs>
          <w:tab w:val="left" w:pos="1843"/>
        </w:tabs>
        <w:spacing w:line="360" w:lineRule="auto"/>
        <w:ind w:left="1843" w:hanging="567"/>
        <w:rPr>
          <w:rFonts w:ascii="仿宋" w:eastAsia="仿宋" w:hAnsi="仿宋" w:cs="Arial"/>
          <w:sz w:val="24"/>
          <w:szCs w:val="24"/>
          <w:u w:val="single"/>
        </w:rPr>
      </w:pPr>
      <w:proofErr w:type="gramStart"/>
      <w:r>
        <w:rPr>
          <w:rFonts w:ascii="仿宋" w:eastAsia="仿宋" w:hAnsi="仿宋" w:cs="Arial" w:hint="eastAsia"/>
          <w:sz w:val="24"/>
          <w:szCs w:val="24"/>
          <w:u w:val="single"/>
        </w:rPr>
        <w:t>各暂估价</w:t>
      </w:r>
      <w:proofErr w:type="gramEnd"/>
      <w:r>
        <w:rPr>
          <w:rFonts w:ascii="仿宋" w:eastAsia="仿宋" w:hAnsi="仿宋" w:cs="Arial" w:hint="eastAsia"/>
          <w:sz w:val="24"/>
          <w:szCs w:val="24"/>
          <w:u w:val="single"/>
        </w:rPr>
        <w:t>的专业分包工程、发包人发包专业工程的总承包服务费为固定费率，且总承包服务费的计取基数中不含各专业工程的设备费，结算时</w:t>
      </w:r>
      <w:proofErr w:type="gramStart"/>
      <w:r>
        <w:rPr>
          <w:rFonts w:ascii="仿宋" w:eastAsia="仿宋" w:hAnsi="仿宋" w:cs="Arial" w:hint="eastAsia"/>
          <w:sz w:val="24"/>
          <w:szCs w:val="24"/>
          <w:u w:val="single"/>
        </w:rPr>
        <w:t>按照各暂估价</w:t>
      </w:r>
      <w:proofErr w:type="gramEnd"/>
      <w:r>
        <w:rPr>
          <w:rFonts w:ascii="仿宋" w:eastAsia="仿宋" w:hAnsi="仿宋" w:cs="Arial" w:hint="eastAsia"/>
          <w:sz w:val="24"/>
          <w:szCs w:val="24"/>
          <w:u w:val="single"/>
        </w:rPr>
        <w:t>的专业分包工程、发包人发包专业工程的结算金额（扣除设备费）计算总承包服务费。</w:t>
      </w:r>
    </w:p>
    <w:p w14:paraId="55B9006F" w14:textId="77777777" w:rsidR="00D803CE" w:rsidRDefault="008B1988">
      <w:pPr>
        <w:numPr>
          <w:ilvl w:val="0"/>
          <w:numId w:val="8"/>
        </w:numPr>
        <w:tabs>
          <w:tab w:val="left" w:pos="1843"/>
        </w:tabs>
        <w:spacing w:line="360" w:lineRule="auto"/>
        <w:ind w:left="1843" w:hanging="567"/>
        <w:rPr>
          <w:rFonts w:ascii="仿宋" w:eastAsia="仿宋" w:hAnsi="仿宋" w:cs="Arial"/>
          <w:sz w:val="24"/>
          <w:szCs w:val="24"/>
          <w:u w:val="single"/>
        </w:rPr>
      </w:pPr>
      <w:r>
        <w:rPr>
          <w:rFonts w:ascii="仿宋" w:eastAsia="仿宋" w:hAnsi="仿宋" w:cs="Arial" w:hint="eastAsia"/>
          <w:sz w:val="24"/>
          <w:szCs w:val="24"/>
          <w:u w:val="single"/>
        </w:rPr>
        <w:t>暂估价的专业分包项目、发包人发包专业工程发生增项时，该新增项的总包服务费按其实际合同金额（不含设备费）及投标</w:t>
      </w:r>
      <w:r>
        <w:rPr>
          <w:rFonts w:ascii="仿宋" w:eastAsia="仿宋" w:hAnsi="仿宋" w:cs="Arial" w:hint="eastAsia"/>
          <w:sz w:val="24"/>
          <w:szCs w:val="24"/>
          <w:u w:val="single"/>
        </w:rPr>
        <w:lastRenderedPageBreak/>
        <w:t>费率计取。</w:t>
      </w:r>
    </w:p>
    <w:p w14:paraId="355283A8" w14:textId="77777777" w:rsidR="00D803CE" w:rsidRDefault="008B1988">
      <w:pPr>
        <w:spacing w:line="360" w:lineRule="auto"/>
        <w:ind w:leftChars="600" w:left="1620" w:hangingChars="150" w:hanging="360"/>
        <w:rPr>
          <w:rFonts w:ascii="仿宋" w:eastAsia="仿宋" w:hAnsi="仿宋" w:cs="Arial"/>
          <w:sz w:val="24"/>
          <w:szCs w:val="24"/>
          <w:u w:val="single"/>
        </w:rPr>
      </w:pPr>
      <w:r>
        <w:rPr>
          <w:rFonts w:ascii="仿宋" w:eastAsia="仿宋" w:hAnsi="仿宋" w:cs="Arial" w:hint="eastAsia"/>
          <w:sz w:val="24"/>
          <w:szCs w:val="24"/>
          <w:u w:val="single"/>
        </w:rPr>
        <w:t>3）某项暂估价的专业分包项目、发包人发包专业工程不发生时，承包人所报该项总承包服务费全额扣减。</w:t>
      </w:r>
    </w:p>
    <w:p w14:paraId="39919BFF" w14:textId="77777777" w:rsidR="00D803CE" w:rsidRDefault="008B1988">
      <w:pPr>
        <w:spacing w:line="360" w:lineRule="auto"/>
        <w:rPr>
          <w:rFonts w:ascii="仿宋" w:eastAsia="仿宋" w:hAnsi="仿宋"/>
          <w:sz w:val="24"/>
          <w:szCs w:val="24"/>
        </w:rPr>
      </w:pPr>
      <w:r>
        <w:rPr>
          <w:rFonts w:ascii="仿宋" w:eastAsia="仿宋" w:hAnsi="仿宋" w:cs="Arial" w:hint="eastAsia"/>
          <w:sz w:val="24"/>
          <w:szCs w:val="24"/>
          <w:u w:val="single"/>
        </w:rPr>
        <w:t xml:space="preserve">   </w:t>
      </w:r>
      <w:r>
        <w:rPr>
          <w:rFonts w:ascii="仿宋" w:eastAsia="仿宋" w:hAnsi="仿宋" w:cs="Arial"/>
          <w:sz w:val="24"/>
          <w:szCs w:val="24"/>
          <w:u w:val="single"/>
        </w:rPr>
        <w:t xml:space="preserve">16.4.2 </w:t>
      </w:r>
      <w:proofErr w:type="gramStart"/>
      <w:r>
        <w:rPr>
          <w:rFonts w:ascii="仿宋" w:eastAsia="仿宋" w:hAnsi="仿宋" w:cs="Arial" w:hint="eastAsia"/>
          <w:sz w:val="24"/>
          <w:szCs w:val="24"/>
          <w:u w:val="single"/>
        </w:rPr>
        <w:t>规</w:t>
      </w:r>
      <w:proofErr w:type="gramEnd"/>
      <w:r>
        <w:rPr>
          <w:rFonts w:ascii="仿宋" w:eastAsia="仿宋" w:hAnsi="仿宋" w:cs="Arial" w:hint="eastAsia"/>
          <w:sz w:val="24"/>
          <w:szCs w:val="24"/>
          <w:u w:val="single"/>
        </w:rPr>
        <w:t>费、</w:t>
      </w:r>
      <w:r>
        <w:rPr>
          <w:rFonts w:ascii="仿宋" w:eastAsia="仿宋" w:hAnsi="仿宋" w:cs="Arial"/>
          <w:sz w:val="24"/>
          <w:szCs w:val="24"/>
          <w:u w:val="single"/>
        </w:rPr>
        <w:t>安全文明施工措施费</w:t>
      </w:r>
      <w:r>
        <w:rPr>
          <w:rFonts w:ascii="仿宋" w:eastAsia="仿宋" w:hAnsi="仿宋" w:cs="Arial" w:hint="eastAsia"/>
          <w:sz w:val="24"/>
          <w:szCs w:val="24"/>
          <w:u w:val="single"/>
        </w:rPr>
        <w:t>调整计算：费率固定不变，结算时按照合同中计取的方式、费率计算。</w:t>
      </w:r>
    </w:p>
    <w:p w14:paraId="221A68EB" w14:textId="77777777" w:rsidR="00D803CE" w:rsidRDefault="008B1988">
      <w:pPr>
        <w:pStyle w:val="2"/>
        <w:spacing w:line="360" w:lineRule="auto"/>
        <w:rPr>
          <w:rFonts w:ascii="仿宋" w:eastAsia="仿宋" w:hAnsi="仿宋"/>
          <w:b w:val="0"/>
          <w:sz w:val="24"/>
          <w:szCs w:val="24"/>
        </w:rPr>
      </w:pPr>
      <w:bookmarkStart w:id="1239" w:name="_Toc521508792"/>
      <w:r>
        <w:rPr>
          <w:rFonts w:ascii="仿宋" w:eastAsia="仿宋" w:hAnsi="仿宋" w:hint="eastAsia"/>
          <w:b w:val="0"/>
          <w:sz w:val="24"/>
          <w:szCs w:val="24"/>
        </w:rPr>
        <w:t>17.计量与支付</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39"/>
    </w:p>
    <w:p w14:paraId="6A37CCB2" w14:textId="77777777" w:rsidR="00D803CE" w:rsidRDefault="008B1988">
      <w:pPr>
        <w:pStyle w:val="3"/>
        <w:spacing w:line="360" w:lineRule="auto"/>
        <w:rPr>
          <w:rFonts w:ascii="仿宋" w:eastAsia="仿宋" w:hAnsi="仿宋"/>
          <w:b w:val="0"/>
          <w:sz w:val="24"/>
          <w:szCs w:val="24"/>
        </w:rPr>
      </w:pPr>
      <w:bookmarkStart w:id="1240" w:name="_Toc144974690"/>
      <w:bookmarkStart w:id="1241" w:name="_Toc152042498"/>
      <w:bookmarkStart w:id="1242" w:name="_Toc152045719"/>
      <w:bookmarkStart w:id="1243" w:name="_Toc179632737"/>
      <w:bookmarkStart w:id="1244" w:name="_Toc241459723"/>
      <w:bookmarkStart w:id="1245" w:name="_Toc342296482"/>
      <w:bookmarkStart w:id="1246" w:name="_Toc480303435"/>
      <w:bookmarkStart w:id="1247" w:name="_Toc485323203"/>
      <w:bookmarkStart w:id="1248" w:name="_Toc486580429"/>
      <w:bookmarkStart w:id="1249" w:name="_Toc489280235"/>
      <w:bookmarkStart w:id="1250" w:name="_Toc490331720"/>
      <w:bookmarkStart w:id="1251" w:name="_Toc491149559"/>
      <w:bookmarkStart w:id="1252" w:name="_Toc492202899"/>
      <w:bookmarkStart w:id="1253" w:name="_Toc521508793"/>
      <w:bookmarkStart w:id="1254" w:name="_BookMark_57"/>
      <w:bookmarkEnd w:id="1223"/>
      <w:r>
        <w:rPr>
          <w:rFonts w:ascii="仿宋" w:eastAsia="仿宋" w:hAnsi="仿宋" w:hint="eastAsia"/>
          <w:b w:val="0"/>
          <w:sz w:val="24"/>
          <w:szCs w:val="24"/>
        </w:rPr>
        <w:t>17.1  计量</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79B4B3E2" w14:textId="77777777" w:rsidR="00D803CE" w:rsidRDefault="008B1988">
      <w:pPr>
        <w:spacing w:line="360" w:lineRule="auto"/>
        <w:ind w:firstLineChars="200" w:firstLine="480"/>
        <w:outlineLvl w:val="0"/>
        <w:rPr>
          <w:rFonts w:ascii="仿宋" w:eastAsia="仿宋" w:hAnsi="仿宋" w:cs="Arial"/>
          <w:sz w:val="24"/>
          <w:szCs w:val="24"/>
        </w:rPr>
      </w:pPr>
      <w:bookmarkStart w:id="1255" w:name="_Toc521508794"/>
      <w:bookmarkEnd w:id="1254"/>
      <w:r>
        <w:rPr>
          <w:rFonts w:ascii="仿宋" w:eastAsia="仿宋" w:hAnsi="仿宋" w:cs="Arial" w:hint="eastAsia"/>
          <w:sz w:val="24"/>
          <w:szCs w:val="24"/>
        </w:rPr>
        <w:t>17.1.3  计量周期</w:t>
      </w:r>
      <w:bookmarkEnd w:id="1255"/>
    </w:p>
    <w:p w14:paraId="2465E289"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（1）每月</w:t>
      </w:r>
      <w:r>
        <w:rPr>
          <w:rFonts w:ascii="仿宋" w:eastAsia="仿宋" w:hAnsi="仿宋" w:hint="eastAsia"/>
          <w:sz w:val="24"/>
          <w:szCs w:val="24"/>
          <w:u w:val="single"/>
        </w:rPr>
        <w:t xml:space="preserve">   25   </w:t>
      </w:r>
      <w:r>
        <w:rPr>
          <w:rFonts w:ascii="仿宋" w:eastAsia="仿宋" w:hAnsi="仿宋" w:hint="eastAsia"/>
          <w:sz w:val="24"/>
          <w:szCs w:val="24"/>
        </w:rPr>
        <w:t>日为当月计量截止日期（不含当日）和下月计量起始日期（含当日）。</w:t>
      </w:r>
    </w:p>
    <w:p w14:paraId="73B057F1" w14:textId="77777777" w:rsidR="00D803CE" w:rsidRDefault="008B1988">
      <w:pPr>
        <w:spacing w:line="360" w:lineRule="auto"/>
        <w:ind w:leftChars="50" w:left="105" w:firstLineChars="150" w:firstLine="360"/>
        <w:rPr>
          <w:rFonts w:ascii="仿宋" w:eastAsia="仿宋" w:hAnsi="仿宋" w:cs="Arial"/>
          <w:sz w:val="24"/>
          <w:szCs w:val="24"/>
        </w:rPr>
      </w:pPr>
      <w:r>
        <w:rPr>
          <w:rFonts w:ascii="仿宋" w:eastAsia="仿宋" w:hAnsi="仿宋" w:cs="Arial" w:hint="eastAsia"/>
          <w:sz w:val="24"/>
          <w:szCs w:val="24"/>
        </w:rPr>
        <w:t>（2）本合同</w:t>
      </w:r>
      <w:r>
        <w:rPr>
          <w:rFonts w:ascii="仿宋" w:eastAsia="仿宋" w:hAnsi="仿宋" w:cs="Arial" w:hint="eastAsia"/>
          <w:sz w:val="24"/>
          <w:szCs w:val="24"/>
          <w:u w:val="single"/>
        </w:rPr>
        <w:t xml:space="preserve">   执行    </w:t>
      </w:r>
      <w:r>
        <w:rPr>
          <w:rFonts w:ascii="仿宋" w:eastAsia="仿宋" w:hAnsi="仿宋" w:cs="Arial" w:hint="eastAsia"/>
          <w:sz w:val="24"/>
          <w:szCs w:val="24"/>
        </w:rPr>
        <w:t>（执行（采用单价合同形式时）/不执行（采用总价合同形式时））</w:t>
      </w:r>
      <w:r>
        <w:rPr>
          <w:rFonts w:ascii="仿宋" w:eastAsia="仿宋" w:hAnsi="仿宋" w:hint="eastAsia"/>
          <w:sz w:val="24"/>
          <w:szCs w:val="24"/>
        </w:rPr>
        <w:t>单价子目已完成工程量按月计量</w:t>
      </w:r>
      <w:r>
        <w:rPr>
          <w:rFonts w:ascii="仿宋" w:eastAsia="仿宋" w:hAnsi="仿宋" w:cs="Arial" w:hint="eastAsia"/>
          <w:sz w:val="24"/>
          <w:szCs w:val="24"/>
        </w:rPr>
        <w:t>。</w:t>
      </w:r>
    </w:p>
    <w:p w14:paraId="4F2A9EE7" w14:textId="77777777" w:rsidR="00D803CE" w:rsidRDefault="008B1988">
      <w:pPr>
        <w:spacing w:line="360" w:lineRule="auto"/>
        <w:ind w:leftChars="50" w:left="105" w:firstLineChars="150" w:firstLine="360"/>
        <w:rPr>
          <w:rFonts w:ascii="仿宋" w:eastAsia="仿宋" w:hAnsi="仿宋"/>
          <w:sz w:val="24"/>
          <w:szCs w:val="24"/>
          <w:u w:val="single"/>
        </w:rPr>
      </w:pPr>
      <w:r>
        <w:rPr>
          <w:rFonts w:ascii="仿宋" w:eastAsia="仿宋" w:hAnsi="仿宋" w:cs="Arial" w:hint="eastAsia"/>
          <w:sz w:val="24"/>
          <w:szCs w:val="24"/>
        </w:rPr>
        <w:t>（3）</w:t>
      </w:r>
      <w:r>
        <w:rPr>
          <w:rFonts w:ascii="仿宋" w:eastAsia="仿宋" w:hAnsi="仿宋" w:hint="eastAsia"/>
          <w:sz w:val="24"/>
          <w:szCs w:val="24"/>
        </w:rPr>
        <w:t>总价子目计量方式采用</w:t>
      </w:r>
      <w:r>
        <w:rPr>
          <w:rFonts w:ascii="仿宋" w:eastAsia="仿宋" w:hAnsi="仿宋" w:hint="eastAsia"/>
          <w:sz w:val="24"/>
          <w:szCs w:val="24"/>
          <w:u w:val="single"/>
        </w:rPr>
        <w:t xml:space="preserve">  按实际完成工程量计量</w:t>
      </w:r>
      <w:r>
        <w:rPr>
          <w:rFonts w:ascii="仿宋" w:eastAsia="仿宋" w:hAnsi="仿宋" w:cs="Arial" w:hint="eastAsia"/>
          <w:sz w:val="24"/>
          <w:szCs w:val="24"/>
        </w:rPr>
        <w:t>（支付分解报告/按实际完成工程量计量）。</w:t>
      </w:r>
    </w:p>
    <w:p w14:paraId="311EE28E" w14:textId="77777777" w:rsidR="00D803CE" w:rsidRDefault="008B1988">
      <w:pPr>
        <w:spacing w:line="360" w:lineRule="auto"/>
        <w:ind w:firstLineChars="200" w:firstLine="480"/>
        <w:outlineLvl w:val="0"/>
        <w:rPr>
          <w:rFonts w:ascii="仿宋" w:eastAsia="仿宋" w:hAnsi="仿宋"/>
          <w:sz w:val="24"/>
          <w:szCs w:val="24"/>
        </w:rPr>
      </w:pPr>
      <w:bookmarkStart w:id="1256" w:name="_Toc521508795"/>
      <w:r>
        <w:rPr>
          <w:rFonts w:ascii="仿宋" w:eastAsia="仿宋" w:hAnsi="仿宋" w:cs="Arial" w:hint="eastAsia"/>
          <w:sz w:val="24"/>
          <w:szCs w:val="24"/>
        </w:rPr>
        <w:t>17.1.5  总价子目的计量</w:t>
      </w:r>
      <w:r>
        <w:rPr>
          <w:rFonts w:ascii="仿宋" w:eastAsia="仿宋" w:hAnsi="仿宋" w:hint="eastAsia"/>
          <w:sz w:val="24"/>
          <w:szCs w:val="24"/>
        </w:rPr>
        <w:t>（适用于采用支付分解报告）</w:t>
      </w:r>
      <w:bookmarkEnd w:id="1256"/>
    </w:p>
    <w:p w14:paraId="08E624E0" w14:textId="77777777" w:rsidR="00D803CE" w:rsidRDefault="008B1988">
      <w:pPr>
        <w:spacing w:line="360" w:lineRule="auto"/>
        <w:ind w:firstLineChars="200" w:firstLine="480"/>
        <w:rPr>
          <w:rFonts w:ascii="仿宋" w:eastAsia="仿宋" w:hAnsi="仿宋" w:cs="Arial"/>
          <w:sz w:val="24"/>
          <w:szCs w:val="24"/>
          <w:u w:val="single"/>
        </w:rPr>
      </w:pPr>
      <w:r>
        <w:rPr>
          <w:rFonts w:ascii="仿宋" w:eastAsia="仿宋" w:hAnsi="仿宋" w:cs="Arial" w:hint="eastAsia"/>
          <w:sz w:val="24"/>
          <w:szCs w:val="24"/>
        </w:rPr>
        <w:t>（</w:t>
      </w:r>
      <w:r>
        <w:rPr>
          <w:rFonts w:ascii="仿宋" w:eastAsia="仿宋" w:hAnsi="仿宋" w:cs="Arial"/>
          <w:sz w:val="24"/>
          <w:szCs w:val="24"/>
        </w:rPr>
        <w:t>1</w:t>
      </w:r>
      <w:r>
        <w:rPr>
          <w:rFonts w:ascii="仿宋" w:eastAsia="仿宋" w:hAnsi="仿宋" w:cs="Arial" w:hint="eastAsia"/>
          <w:sz w:val="24"/>
          <w:szCs w:val="24"/>
        </w:rPr>
        <w:t>）</w:t>
      </w:r>
      <w:r>
        <w:rPr>
          <w:rFonts w:ascii="仿宋" w:eastAsia="仿宋" w:hAnsi="仿宋" w:hint="eastAsia"/>
          <w:sz w:val="24"/>
          <w:szCs w:val="24"/>
        </w:rPr>
        <w:t>采用支付分解报告计量方式的，</w:t>
      </w:r>
      <w:r>
        <w:rPr>
          <w:rFonts w:ascii="仿宋" w:eastAsia="仿宋" w:hAnsi="仿宋" w:cs="Arial" w:hint="eastAsia"/>
          <w:sz w:val="24"/>
          <w:szCs w:val="24"/>
        </w:rPr>
        <w:t>总价</w:t>
      </w:r>
      <w:r>
        <w:rPr>
          <w:rFonts w:ascii="仿宋" w:eastAsia="仿宋" w:hAnsi="仿宋" w:hint="eastAsia"/>
          <w:sz w:val="24"/>
          <w:szCs w:val="24"/>
        </w:rPr>
        <w:t>子目</w:t>
      </w:r>
      <w:r>
        <w:rPr>
          <w:rFonts w:ascii="仿宋" w:eastAsia="仿宋" w:hAnsi="仿宋" w:cs="Arial" w:hint="eastAsia"/>
          <w:sz w:val="24"/>
          <w:szCs w:val="24"/>
        </w:rPr>
        <w:t>的价格调整方法：</w:t>
      </w:r>
      <w:r>
        <w:rPr>
          <w:rFonts w:ascii="仿宋" w:eastAsia="仿宋" w:hAnsi="仿宋" w:cs="Arial" w:hint="eastAsia"/>
          <w:sz w:val="24"/>
          <w:szCs w:val="24"/>
          <w:u w:val="single"/>
        </w:rPr>
        <w:t xml:space="preserve"> 不调整        </w:t>
      </w:r>
    </w:p>
    <w:p w14:paraId="00215D33" w14:textId="77777777" w:rsidR="00D803CE" w:rsidRDefault="008B1988">
      <w:pPr>
        <w:spacing w:line="360" w:lineRule="auto"/>
        <w:ind w:firstLineChars="200" w:firstLine="480"/>
        <w:outlineLvl w:val="0"/>
        <w:rPr>
          <w:rFonts w:ascii="仿宋" w:eastAsia="仿宋" w:hAnsi="仿宋" w:cs="Arial"/>
          <w:sz w:val="24"/>
          <w:szCs w:val="24"/>
        </w:rPr>
      </w:pPr>
      <w:bookmarkStart w:id="1257" w:name="_Toc521508796"/>
      <w:bookmarkStart w:id="1258" w:name="_Toc144974691"/>
      <w:bookmarkStart w:id="1259" w:name="_Toc152042499"/>
      <w:bookmarkStart w:id="1260" w:name="_Toc152045720"/>
      <w:bookmarkStart w:id="1261" w:name="_Toc179632738"/>
      <w:r>
        <w:rPr>
          <w:rFonts w:ascii="仿宋" w:eastAsia="仿宋" w:hAnsi="仿宋" w:cs="Arial" w:hint="eastAsia"/>
          <w:sz w:val="24"/>
          <w:szCs w:val="24"/>
        </w:rPr>
        <w:t>17.1.5  总价</w:t>
      </w:r>
      <w:r>
        <w:rPr>
          <w:rFonts w:ascii="仿宋" w:eastAsia="仿宋" w:hAnsi="仿宋" w:hint="eastAsia"/>
          <w:sz w:val="24"/>
          <w:szCs w:val="24"/>
        </w:rPr>
        <w:t>子目</w:t>
      </w:r>
      <w:r>
        <w:rPr>
          <w:rFonts w:ascii="仿宋" w:eastAsia="仿宋" w:hAnsi="仿宋" w:cs="Arial" w:hint="eastAsia"/>
          <w:sz w:val="24"/>
          <w:szCs w:val="24"/>
        </w:rPr>
        <w:t>的计量（适用于采用按实际完成工程量计量）</w:t>
      </w:r>
      <w:bookmarkEnd w:id="1257"/>
    </w:p>
    <w:p w14:paraId="1B012D5E" w14:textId="77777777" w:rsidR="00D803CE" w:rsidRDefault="008B1988">
      <w:pPr>
        <w:spacing w:line="360" w:lineRule="auto"/>
        <w:ind w:firstLineChars="200" w:firstLine="480"/>
        <w:rPr>
          <w:rFonts w:ascii="仿宋" w:eastAsia="仿宋" w:hAnsi="仿宋" w:cs="Arial"/>
          <w:sz w:val="24"/>
          <w:szCs w:val="24"/>
          <w:u w:val="single"/>
        </w:rPr>
      </w:pPr>
      <w:r>
        <w:rPr>
          <w:rFonts w:ascii="仿宋" w:eastAsia="仿宋" w:hAnsi="仿宋" w:cs="Arial" w:hint="eastAsia"/>
          <w:sz w:val="24"/>
          <w:szCs w:val="24"/>
        </w:rPr>
        <w:t>（1）采用按实际完成工程量计量方式的,总价</w:t>
      </w:r>
      <w:r>
        <w:rPr>
          <w:rFonts w:ascii="仿宋" w:eastAsia="仿宋" w:hAnsi="仿宋" w:hint="eastAsia"/>
          <w:sz w:val="24"/>
          <w:szCs w:val="24"/>
        </w:rPr>
        <w:t>子目</w:t>
      </w:r>
      <w:r>
        <w:rPr>
          <w:rFonts w:ascii="仿宋" w:eastAsia="仿宋" w:hAnsi="仿宋" w:cs="Arial" w:hint="eastAsia"/>
          <w:sz w:val="24"/>
          <w:szCs w:val="24"/>
        </w:rPr>
        <w:t>的价格调整方法：</w:t>
      </w:r>
      <w:r>
        <w:rPr>
          <w:rFonts w:ascii="仿宋" w:eastAsia="仿宋" w:hAnsi="仿宋" w:cs="Arial" w:hint="eastAsia"/>
          <w:sz w:val="24"/>
          <w:szCs w:val="24"/>
          <w:u w:val="single"/>
        </w:rPr>
        <w:t xml:space="preserve">  总价措施项目清单中的措施项目费用为固定价格，不再调整。             </w:t>
      </w:r>
    </w:p>
    <w:p w14:paraId="17363FB3" w14:textId="77777777" w:rsidR="00D803CE" w:rsidRDefault="008B1988">
      <w:pPr>
        <w:pStyle w:val="3"/>
        <w:spacing w:line="360" w:lineRule="auto"/>
        <w:rPr>
          <w:rFonts w:ascii="仿宋" w:eastAsia="仿宋" w:hAnsi="仿宋"/>
          <w:b w:val="0"/>
          <w:sz w:val="24"/>
          <w:szCs w:val="24"/>
        </w:rPr>
      </w:pPr>
      <w:bookmarkStart w:id="1262" w:name="_Toc241459724"/>
      <w:bookmarkStart w:id="1263" w:name="_Toc342296483"/>
      <w:bookmarkStart w:id="1264" w:name="_Toc480303436"/>
      <w:bookmarkStart w:id="1265" w:name="_Toc485323204"/>
      <w:bookmarkStart w:id="1266" w:name="_Toc486580430"/>
      <w:bookmarkStart w:id="1267" w:name="_Toc489280236"/>
      <w:bookmarkStart w:id="1268" w:name="_Toc490331721"/>
      <w:bookmarkStart w:id="1269" w:name="_Toc491149560"/>
      <w:bookmarkStart w:id="1270" w:name="_Toc492202900"/>
      <w:bookmarkStart w:id="1271" w:name="_Toc521508797"/>
      <w:bookmarkStart w:id="1272" w:name="_BookMark_58"/>
      <w:r>
        <w:rPr>
          <w:rFonts w:ascii="仿宋" w:eastAsia="仿宋" w:hAnsi="仿宋" w:hint="eastAsia"/>
          <w:b w:val="0"/>
          <w:sz w:val="24"/>
          <w:szCs w:val="24"/>
        </w:rPr>
        <w:t>17.2  预付款</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bookmarkEnd w:id="1272"/>
    <w:p w14:paraId="17368202" w14:textId="77777777" w:rsidR="00D803CE" w:rsidRDefault="008B1988">
      <w:pPr>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17.2.1  预付款</w:t>
      </w:r>
    </w:p>
    <w:p w14:paraId="53A1E268"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（1）预付款额度</w:t>
      </w:r>
    </w:p>
    <w:p w14:paraId="0477856E"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预付款额度：</w:t>
      </w:r>
      <w:r>
        <w:rPr>
          <w:rFonts w:ascii="仿宋" w:eastAsia="仿宋" w:hAnsi="仿宋" w:hint="eastAsia"/>
          <w:sz w:val="24"/>
          <w:szCs w:val="24"/>
          <w:u w:val="single"/>
        </w:rPr>
        <w:t>签约</w:t>
      </w:r>
      <w:r>
        <w:rPr>
          <w:rFonts w:ascii="仿宋" w:eastAsia="仿宋" w:hAnsi="仿宋"/>
          <w:sz w:val="24"/>
          <w:szCs w:val="24"/>
          <w:u w:val="single"/>
        </w:rPr>
        <w:t>合同价</w:t>
      </w:r>
      <w:r>
        <w:rPr>
          <w:rFonts w:ascii="仿宋" w:eastAsia="仿宋" w:hAnsi="仿宋" w:hint="eastAsia"/>
          <w:sz w:val="24"/>
          <w:szCs w:val="24"/>
          <w:u w:val="single"/>
        </w:rPr>
        <w:t>的30</w:t>
      </w:r>
      <w:r>
        <w:rPr>
          <w:rFonts w:ascii="仿宋" w:eastAsia="仿宋" w:hAnsi="仿宋"/>
          <w:sz w:val="24"/>
          <w:szCs w:val="24"/>
          <w:u w:val="single"/>
        </w:rPr>
        <w:t>%</w:t>
      </w:r>
    </w:p>
    <w:p w14:paraId="784671AC"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其中：包括安全文明施工费用预付额度：</w:t>
      </w:r>
      <w:r>
        <w:rPr>
          <w:rFonts w:ascii="仿宋" w:eastAsia="仿宋" w:hAnsi="仿宋"/>
          <w:sz w:val="24"/>
          <w:szCs w:val="24"/>
          <w:u w:val="single"/>
        </w:rPr>
        <w:t>10</w:t>
      </w:r>
      <w:r>
        <w:rPr>
          <w:rFonts w:ascii="仿宋" w:eastAsia="仿宋" w:hAnsi="仿宋" w:hint="eastAsia"/>
          <w:sz w:val="24"/>
          <w:szCs w:val="24"/>
          <w:u w:val="single"/>
        </w:rPr>
        <w:t xml:space="preserve">0%                                        </w:t>
      </w:r>
    </w:p>
    <w:p w14:paraId="4183D3D6" w14:textId="77777777" w:rsidR="00D803CE" w:rsidRDefault="008B1988">
      <w:pPr>
        <w:spacing w:line="360" w:lineRule="auto"/>
        <w:ind w:firstLineChars="600" w:firstLine="1440"/>
        <w:rPr>
          <w:rFonts w:ascii="仿宋" w:eastAsia="仿宋" w:hAnsi="仿宋"/>
          <w:sz w:val="24"/>
          <w:szCs w:val="24"/>
        </w:rPr>
      </w:pPr>
      <w:r>
        <w:rPr>
          <w:rFonts w:ascii="仿宋" w:eastAsia="仿宋" w:hAnsi="仿宋" w:hint="eastAsia"/>
          <w:sz w:val="24"/>
          <w:szCs w:val="24"/>
        </w:rPr>
        <w:t>包括其他预付款额度：</w:t>
      </w:r>
      <w:r>
        <w:rPr>
          <w:rFonts w:ascii="仿宋" w:eastAsia="仿宋" w:hAnsi="仿宋" w:hint="eastAsia"/>
          <w:sz w:val="24"/>
          <w:szCs w:val="24"/>
          <w:u w:val="single"/>
        </w:rPr>
        <w:t xml:space="preserve">  农民工工伤保险100%支付 </w:t>
      </w:r>
      <w:r>
        <w:rPr>
          <w:rFonts w:ascii="仿宋" w:eastAsia="仿宋" w:hAnsi="仿宋" w:hint="eastAsia"/>
          <w:color w:val="FF0000"/>
          <w:sz w:val="24"/>
          <w:szCs w:val="24"/>
          <w:u w:val="single"/>
        </w:rPr>
        <w:t xml:space="preserve">            </w:t>
      </w:r>
      <w:r>
        <w:rPr>
          <w:rFonts w:ascii="仿宋" w:eastAsia="仿宋" w:hAnsi="仿宋" w:hint="eastAsia"/>
          <w:sz w:val="24"/>
          <w:szCs w:val="24"/>
          <w:u w:val="single"/>
        </w:rPr>
        <w:t xml:space="preserve">                               </w:t>
      </w:r>
    </w:p>
    <w:p w14:paraId="7962986C"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（2）预付办法</w:t>
      </w:r>
    </w:p>
    <w:p w14:paraId="567E65B6" w14:textId="77777777" w:rsidR="00D803CE" w:rsidRDefault="008B1988">
      <w:pPr>
        <w:spacing w:line="360" w:lineRule="auto"/>
        <w:ind w:leftChars="250" w:left="525" w:firstLineChars="50" w:firstLine="120"/>
        <w:rPr>
          <w:rFonts w:ascii="仿宋" w:eastAsia="仿宋" w:hAnsi="仿宋"/>
          <w:sz w:val="24"/>
          <w:szCs w:val="24"/>
          <w:u w:val="single"/>
        </w:rPr>
      </w:pPr>
      <w:r>
        <w:rPr>
          <w:rFonts w:ascii="仿宋" w:eastAsia="仿宋" w:hAnsi="仿宋" w:hint="eastAsia"/>
          <w:sz w:val="24"/>
          <w:szCs w:val="24"/>
        </w:rPr>
        <w:t>预付款预付办法：</w:t>
      </w:r>
      <w:r>
        <w:rPr>
          <w:rFonts w:ascii="仿宋" w:eastAsia="仿宋" w:hAnsi="仿宋" w:hint="eastAsia"/>
          <w:sz w:val="24"/>
          <w:szCs w:val="24"/>
          <w:u w:val="single"/>
        </w:rPr>
        <w:t xml:space="preserve">在收到承包人提交的符合国家规定及发包人要求的正式发票后，发包人一次性以转账支票或汇款方式向承包人支付预付款。                                                        </w:t>
      </w:r>
    </w:p>
    <w:p w14:paraId="4A10E855" w14:textId="77777777" w:rsidR="00D803CE" w:rsidRDefault="008B1988">
      <w:pPr>
        <w:spacing w:line="360" w:lineRule="auto"/>
        <w:ind w:firstLineChars="300" w:firstLine="720"/>
        <w:rPr>
          <w:rFonts w:ascii="仿宋" w:eastAsia="仿宋" w:hAnsi="仿宋"/>
          <w:sz w:val="24"/>
          <w:szCs w:val="24"/>
          <w:u w:val="single"/>
        </w:rPr>
      </w:pPr>
      <w:r>
        <w:rPr>
          <w:rFonts w:ascii="仿宋" w:eastAsia="仿宋" w:hAnsi="仿宋" w:hint="eastAsia"/>
          <w:sz w:val="24"/>
          <w:szCs w:val="24"/>
        </w:rPr>
        <w:t>预付款的支付时间：</w:t>
      </w:r>
      <w:r>
        <w:rPr>
          <w:rFonts w:ascii="仿宋" w:eastAsia="仿宋" w:hAnsi="仿宋" w:hint="eastAsia"/>
          <w:sz w:val="24"/>
          <w:szCs w:val="24"/>
          <w:u w:val="single"/>
        </w:rPr>
        <w:t xml:space="preserve">  经发包人审核通过承包人提交的正式发票后的</w:t>
      </w:r>
      <w:r>
        <w:rPr>
          <w:rFonts w:ascii="仿宋" w:eastAsia="仿宋" w:hAnsi="仿宋"/>
          <w:sz w:val="24"/>
          <w:szCs w:val="24"/>
          <w:u w:val="single"/>
        </w:rPr>
        <w:t xml:space="preserve">7 </w:t>
      </w:r>
      <w:r>
        <w:rPr>
          <w:rFonts w:ascii="仿宋" w:eastAsia="仿宋" w:hAnsi="仿宋" w:hint="eastAsia"/>
          <w:sz w:val="24"/>
          <w:szCs w:val="24"/>
          <w:u w:val="single"/>
        </w:rPr>
        <w:t>天内。</w:t>
      </w:r>
    </w:p>
    <w:p w14:paraId="05ADF054" w14:textId="77777777" w:rsidR="00D803CE" w:rsidRDefault="008B1988">
      <w:pPr>
        <w:spacing w:line="360" w:lineRule="auto"/>
        <w:ind w:firstLineChars="200" w:firstLine="480"/>
        <w:outlineLvl w:val="0"/>
        <w:rPr>
          <w:rFonts w:ascii="仿宋" w:eastAsia="仿宋" w:hAnsi="仿宋" w:cs="Arial"/>
          <w:sz w:val="24"/>
          <w:szCs w:val="24"/>
        </w:rPr>
      </w:pPr>
      <w:bookmarkStart w:id="1273" w:name="_Toc521508798"/>
      <w:r>
        <w:rPr>
          <w:rFonts w:ascii="仿宋" w:eastAsia="仿宋" w:hAnsi="仿宋" w:cs="Arial" w:hint="eastAsia"/>
          <w:sz w:val="24"/>
          <w:szCs w:val="24"/>
        </w:rPr>
        <w:lastRenderedPageBreak/>
        <w:t>17.2.</w:t>
      </w:r>
      <w:r>
        <w:rPr>
          <w:rFonts w:ascii="仿宋" w:eastAsia="仿宋" w:hAnsi="仿宋" w:cs="Arial"/>
          <w:sz w:val="24"/>
          <w:szCs w:val="24"/>
        </w:rPr>
        <w:t>2</w:t>
      </w:r>
      <w:r>
        <w:rPr>
          <w:rFonts w:ascii="仿宋" w:eastAsia="仿宋" w:hAnsi="仿宋" w:cs="Arial" w:hint="eastAsia"/>
          <w:sz w:val="24"/>
          <w:szCs w:val="24"/>
        </w:rPr>
        <w:t>预付款的扣回与还清</w:t>
      </w:r>
      <w:bookmarkEnd w:id="1273"/>
    </w:p>
    <w:p w14:paraId="7CE98C1F" w14:textId="69304409"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预付款的扣回办法：</w:t>
      </w:r>
      <w:r w:rsidRPr="00410D1A">
        <w:rPr>
          <w:rFonts w:ascii="仿宋" w:eastAsia="仿宋" w:hAnsi="仿宋" w:cs="Arial" w:hint="eastAsia"/>
          <w:bCs/>
          <w:sz w:val="24"/>
          <w:szCs w:val="24"/>
          <w:u w:val="single"/>
        </w:rPr>
        <w:t>从</w:t>
      </w:r>
      <w:proofErr w:type="gramStart"/>
      <w:r w:rsidRPr="00410D1A">
        <w:rPr>
          <w:rFonts w:ascii="仿宋" w:eastAsia="仿宋" w:hAnsi="仿宋" w:cs="Arial" w:hint="eastAsia"/>
          <w:bCs/>
          <w:sz w:val="24"/>
          <w:szCs w:val="24"/>
          <w:u w:val="single"/>
        </w:rPr>
        <w:t>支付</w:t>
      </w:r>
      <w:r w:rsidR="0031697B" w:rsidRPr="00410D1A">
        <w:rPr>
          <w:rFonts w:ascii="仿宋" w:eastAsia="仿宋" w:hAnsi="仿宋" w:cs="Arial" w:hint="eastAsia"/>
          <w:bCs/>
          <w:sz w:val="24"/>
          <w:szCs w:val="24"/>
          <w:u w:val="single"/>
        </w:rPr>
        <w:t>第</w:t>
      </w:r>
      <w:proofErr w:type="gramEnd"/>
      <w:r w:rsidR="0031697B" w:rsidRPr="00410D1A">
        <w:rPr>
          <w:rFonts w:ascii="仿宋" w:eastAsia="仿宋" w:hAnsi="仿宋" w:cs="Arial" w:hint="eastAsia"/>
          <w:bCs/>
          <w:sz w:val="24"/>
          <w:szCs w:val="24"/>
          <w:u w:val="single"/>
        </w:rPr>
        <w:t>一部分工程</w:t>
      </w:r>
      <w:r w:rsidRPr="00410D1A">
        <w:rPr>
          <w:rFonts w:ascii="仿宋" w:eastAsia="仿宋" w:hAnsi="仿宋" w:cs="Arial" w:hint="eastAsia"/>
          <w:bCs/>
          <w:sz w:val="24"/>
          <w:szCs w:val="24"/>
          <w:u w:val="single"/>
        </w:rPr>
        <w:t>款时开始抵扣工程预付款，</w:t>
      </w:r>
      <w:r w:rsidR="0031697B" w:rsidRPr="00410D1A">
        <w:rPr>
          <w:rFonts w:ascii="仿宋" w:eastAsia="仿宋" w:hAnsi="仿宋" w:cs="Arial" w:hint="eastAsia"/>
          <w:sz w:val="24"/>
          <w:szCs w:val="24"/>
          <w:u w:val="single"/>
        </w:rPr>
        <w:t>一次性抵扣完毕</w:t>
      </w:r>
      <w:r w:rsidRPr="00410D1A">
        <w:rPr>
          <w:rFonts w:ascii="仿宋" w:eastAsia="仿宋" w:hAnsi="仿宋" w:cs="Arial" w:hint="eastAsia"/>
          <w:sz w:val="24"/>
          <w:szCs w:val="24"/>
          <w:u w:val="single"/>
        </w:rPr>
        <w:t>。</w:t>
      </w:r>
      <w:r>
        <w:rPr>
          <w:rFonts w:ascii="仿宋" w:eastAsia="仿宋" w:hAnsi="仿宋" w:hint="eastAsia"/>
          <w:sz w:val="24"/>
          <w:szCs w:val="24"/>
          <w:u w:val="single"/>
        </w:rPr>
        <w:t xml:space="preserve">                                                      </w:t>
      </w:r>
    </w:p>
    <w:p w14:paraId="26B177A6" w14:textId="77777777" w:rsidR="00D803CE" w:rsidRDefault="008B1988">
      <w:pPr>
        <w:pStyle w:val="3"/>
        <w:spacing w:line="360" w:lineRule="auto"/>
        <w:rPr>
          <w:rFonts w:ascii="仿宋" w:eastAsia="仿宋" w:hAnsi="仿宋"/>
          <w:b w:val="0"/>
          <w:sz w:val="24"/>
          <w:szCs w:val="24"/>
        </w:rPr>
      </w:pPr>
      <w:bookmarkStart w:id="1274" w:name="_Toc144974692"/>
      <w:bookmarkStart w:id="1275" w:name="_Toc152042500"/>
      <w:bookmarkStart w:id="1276" w:name="_Toc152045721"/>
      <w:bookmarkStart w:id="1277" w:name="_Toc179632739"/>
      <w:bookmarkStart w:id="1278" w:name="_Toc241459725"/>
      <w:bookmarkStart w:id="1279" w:name="_Toc342296484"/>
      <w:bookmarkStart w:id="1280" w:name="_Toc480303437"/>
      <w:bookmarkStart w:id="1281" w:name="_Toc485323205"/>
      <w:bookmarkStart w:id="1282" w:name="_Toc486580431"/>
      <w:bookmarkStart w:id="1283" w:name="_Toc489280237"/>
      <w:bookmarkStart w:id="1284" w:name="_Toc490331722"/>
      <w:bookmarkStart w:id="1285" w:name="_Toc491149561"/>
      <w:bookmarkStart w:id="1286" w:name="_Toc492202901"/>
      <w:bookmarkStart w:id="1287" w:name="_Toc521508799"/>
      <w:bookmarkStart w:id="1288" w:name="_BookMark_59"/>
      <w:r>
        <w:rPr>
          <w:rFonts w:ascii="仿宋" w:eastAsia="仿宋" w:hAnsi="仿宋" w:hint="eastAsia"/>
          <w:b w:val="0"/>
          <w:sz w:val="24"/>
          <w:szCs w:val="24"/>
        </w:rPr>
        <w:t>17.3  工程进度付款</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bookmarkEnd w:id="1288"/>
    <w:p w14:paraId="0147F4D9"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17.3.2  进度付款申请单</w:t>
      </w:r>
    </w:p>
    <w:p w14:paraId="4088DEA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进度付款申请单的份数：</w:t>
      </w:r>
      <w:r>
        <w:rPr>
          <w:rFonts w:ascii="仿宋" w:eastAsia="仿宋" w:hAnsi="仿宋" w:hint="eastAsia"/>
          <w:sz w:val="24"/>
          <w:szCs w:val="24"/>
          <w:u w:val="single"/>
        </w:rPr>
        <w:t xml:space="preserve">   5份                                                  </w:t>
      </w:r>
    </w:p>
    <w:p w14:paraId="5DD1B05D"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承包人报送监理人的进度付款申请单应包括下列内容：</w:t>
      </w:r>
    </w:p>
    <w:p w14:paraId="5067B7FA"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）根据合同应增加和（或）扣减的其他内容金额：</w:t>
      </w:r>
      <w:r>
        <w:rPr>
          <w:rFonts w:ascii="仿宋" w:eastAsia="仿宋" w:hAnsi="仿宋" w:hint="eastAsia"/>
          <w:sz w:val="24"/>
          <w:szCs w:val="24"/>
          <w:u w:val="single"/>
        </w:rPr>
        <w:t xml:space="preserve">  按照发包人规定的格式和内容填写，应包括但不限于如下内容：（</w:t>
      </w:r>
      <w:r>
        <w:rPr>
          <w:rFonts w:ascii="仿宋" w:eastAsia="仿宋" w:hAnsi="仿宋"/>
          <w:sz w:val="24"/>
          <w:szCs w:val="24"/>
          <w:u w:val="single"/>
        </w:rPr>
        <w:t>1</w:t>
      </w:r>
      <w:r>
        <w:rPr>
          <w:rFonts w:ascii="仿宋" w:eastAsia="仿宋" w:hAnsi="仿宋" w:hint="eastAsia"/>
          <w:sz w:val="24"/>
          <w:szCs w:val="24"/>
          <w:u w:val="single"/>
        </w:rPr>
        <w:t>）付款次数或编号；（</w:t>
      </w:r>
      <w:r>
        <w:rPr>
          <w:rFonts w:ascii="仿宋" w:eastAsia="仿宋" w:hAnsi="仿宋"/>
          <w:sz w:val="24"/>
          <w:szCs w:val="24"/>
          <w:u w:val="single"/>
        </w:rPr>
        <w:t>2</w:t>
      </w:r>
      <w:r>
        <w:rPr>
          <w:rFonts w:ascii="仿宋" w:eastAsia="仿宋" w:hAnsi="仿宋" w:hint="eastAsia"/>
          <w:sz w:val="24"/>
          <w:szCs w:val="24"/>
          <w:u w:val="single"/>
        </w:rPr>
        <w:t>）截至本次付款周期末已实施工程的价款；（</w:t>
      </w:r>
      <w:r>
        <w:rPr>
          <w:rFonts w:ascii="仿宋" w:eastAsia="仿宋" w:hAnsi="仿宋"/>
          <w:sz w:val="24"/>
          <w:szCs w:val="24"/>
          <w:u w:val="single"/>
        </w:rPr>
        <w:t>3</w:t>
      </w:r>
      <w:r>
        <w:rPr>
          <w:rFonts w:ascii="仿宋" w:eastAsia="仿宋" w:hAnsi="仿宋" w:hint="eastAsia"/>
          <w:sz w:val="24"/>
          <w:szCs w:val="24"/>
          <w:u w:val="single"/>
        </w:rPr>
        <w:t>）变更金额；（</w:t>
      </w:r>
      <w:r>
        <w:rPr>
          <w:rFonts w:ascii="仿宋" w:eastAsia="仿宋" w:hAnsi="仿宋"/>
          <w:sz w:val="24"/>
          <w:szCs w:val="24"/>
          <w:u w:val="single"/>
        </w:rPr>
        <w:t>4</w:t>
      </w:r>
      <w:r>
        <w:rPr>
          <w:rFonts w:ascii="仿宋" w:eastAsia="仿宋" w:hAnsi="仿宋" w:hint="eastAsia"/>
          <w:sz w:val="24"/>
          <w:szCs w:val="24"/>
          <w:u w:val="single"/>
        </w:rPr>
        <w:t>）索赔金额；（</w:t>
      </w:r>
      <w:r>
        <w:rPr>
          <w:rFonts w:ascii="仿宋" w:eastAsia="仿宋" w:hAnsi="仿宋"/>
          <w:sz w:val="24"/>
          <w:szCs w:val="24"/>
          <w:u w:val="single"/>
        </w:rPr>
        <w:t>5</w:t>
      </w:r>
      <w:r>
        <w:rPr>
          <w:rFonts w:ascii="仿宋" w:eastAsia="仿宋" w:hAnsi="仿宋" w:hint="eastAsia"/>
          <w:sz w:val="24"/>
          <w:szCs w:val="24"/>
          <w:u w:val="single"/>
        </w:rPr>
        <w:t>）本次应支付的预付款和（或）应扣减的返还预付款；（</w:t>
      </w:r>
      <w:r>
        <w:rPr>
          <w:rFonts w:ascii="仿宋" w:eastAsia="仿宋" w:hAnsi="仿宋"/>
          <w:sz w:val="24"/>
          <w:szCs w:val="24"/>
          <w:u w:val="single"/>
        </w:rPr>
        <w:t>6</w:t>
      </w:r>
      <w:r>
        <w:rPr>
          <w:rFonts w:ascii="仿宋" w:eastAsia="仿宋" w:hAnsi="仿宋" w:hint="eastAsia"/>
          <w:sz w:val="24"/>
          <w:szCs w:val="24"/>
          <w:u w:val="single"/>
        </w:rPr>
        <w:t>）本次扣减的质量保证金；（</w:t>
      </w:r>
      <w:r>
        <w:rPr>
          <w:rFonts w:ascii="仿宋" w:eastAsia="仿宋" w:hAnsi="仿宋"/>
          <w:sz w:val="24"/>
          <w:szCs w:val="24"/>
          <w:u w:val="single"/>
        </w:rPr>
        <w:t>7</w:t>
      </w:r>
      <w:r>
        <w:rPr>
          <w:rFonts w:ascii="仿宋" w:eastAsia="仿宋" w:hAnsi="仿宋" w:hint="eastAsia"/>
          <w:sz w:val="24"/>
          <w:szCs w:val="24"/>
          <w:u w:val="single"/>
        </w:rPr>
        <w:t xml:space="preserve">）根据合同应增加和扣减的其他金额。                          </w:t>
      </w:r>
    </w:p>
    <w:p w14:paraId="3609C3A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17.3.3  进度付款证书和支付时间</w:t>
      </w:r>
    </w:p>
    <w:p w14:paraId="2FA351E8"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（2）逾期付款违约金的计算标准：</w:t>
      </w:r>
      <w:r>
        <w:rPr>
          <w:rFonts w:ascii="仿宋" w:eastAsia="仿宋" w:hAnsi="仿宋" w:hint="eastAsia"/>
          <w:sz w:val="24"/>
          <w:szCs w:val="24"/>
          <w:u w:val="single"/>
        </w:rPr>
        <w:t xml:space="preserve">                     /                    </w:t>
      </w:r>
    </w:p>
    <w:p w14:paraId="2789F744" w14:textId="77777777" w:rsidR="00D803CE" w:rsidRDefault="008B1988">
      <w:pPr>
        <w:spacing w:line="360" w:lineRule="auto"/>
        <w:ind w:firstLineChars="270" w:firstLine="648"/>
        <w:rPr>
          <w:rFonts w:ascii="仿宋" w:eastAsia="仿宋" w:hAnsi="仿宋"/>
          <w:sz w:val="24"/>
          <w:szCs w:val="24"/>
          <w:u w:val="single"/>
        </w:rPr>
      </w:pPr>
      <w:r>
        <w:rPr>
          <w:rFonts w:ascii="仿宋" w:eastAsia="仿宋" w:hAnsi="仿宋" w:hint="eastAsia"/>
          <w:sz w:val="24"/>
          <w:szCs w:val="24"/>
        </w:rPr>
        <w:t>逾期付款违约金的计算方法：</w:t>
      </w:r>
      <w:r>
        <w:rPr>
          <w:rFonts w:ascii="仿宋" w:eastAsia="仿宋" w:hAnsi="仿宋" w:hint="eastAsia"/>
          <w:sz w:val="24"/>
          <w:szCs w:val="24"/>
          <w:u w:val="single"/>
        </w:rPr>
        <w:t xml:space="preserve">                       /                    </w:t>
      </w:r>
    </w:p>
    <w:p w14:paraId="72DFB834"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（4）进度付款涉及政府性资金的支付方法：</w:t>
      </w:r>
      <w:r>
        <w:rPr>
          <w:rFonts w:ascii="仿宋" w:eastAsia="仿宋" w:hAnsi="仿宋" w:hint="eastAsia"/>
          <w:sz w:val="24"/>
          <w:szCs w:val="24"/>
          <w:u w:val="single"/>
        </w:rPr>
        <w:t xml:space="preserve">            /                  </w:t>
      </w:r>
    </w:p>
    <w:p w14:paraId="0BAA8E31"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cs="Arial" w:hint="eastAsia"/>
          <w:sz w:val="24"/>
          <w:szCs w:val="24"/>
        </w:rPr>
        <w:t>工程进度款支付比例及时限：</w:t>
      </w:r>
    </w:p>
    <w:p w14:paraId="5489C27F" w14:textId="087F0AF2" w:rsidR="00D803CE" w:rsidRDefault="000621E2">
      <w:pPr>
        <w:numPr>
          <w:ilvl w:val="0"/>
          <w:numId w:val="9"/>
        </w:numPr>
        <w:tabs>
          <w:tab w:val="clear" w:pos="2220"/>
          <w:tab w:val="left" w:pos="1134"/>
        </w:tabs>
        <w:spacing w:line="360" w:lineRule="auto"/>
        <w:ind w:left="1134" w:hanging="708"/>
        <w:rPr>
          <w:rFonts w:ascii="仿宋" w:eastAsia="仿宋" w:hAnsi="仿宋" w:cs="Arial"/>
          <w:bCs/>
          <w:sz w:val="24"/>
          <w:szCs w:val="24"/>
          <w:u w:val="single"/>
        </w:rPr>
      </w:pPr>
      <w:r>
        <w:rPr>
          <w:rFonts w:ascii="仿宋" w:eastAsia="仿宋" w:hAnsi="仿宋" w:cs="Arial" w:hint="eastAsia"/>
          <w:bCs/>
          <w:sz w:val="24"/>
          <w:szCs w:val="24"/>
          <w:u w:val="single"/>
        </w:rPr>
        <w:t>在承包人完成二、三层走廊、二层输液室及一层北侧大厅后，</w:t>
      </w:r>
      <w:r w:rsidR="00410D1A">
        <w:rPr>
          <w:rFonts w:ascii="仿宋" w:eastAsia="仿宋" w:hAnsi="仿宋" w:cs="Arial" w:hint="eastAsia"/>
          <w:bCs/>
          <w:sz w:val="24"/>
          <w:szCs w:val="24"/>
          <w:u w:val="single"/>
        </w:rPr>
        <w:t>由</w:t>
      </w:r>
      <w:r>
        <w:rPr>
          <w:rFonts w:ascii="仿宋" w:eastAsia="仿宋" w:hAnsi="仿宋" w:cs="Arial" w:hint="eastAsia"/>
          <w:bCs/>
          <w:sz w:val="24"/>
          <w:szCs w:val="24"/>
          <w:u w:val="single"/>
        </w:rPr>
        <w:t>监理人向发包人出具进度付款单，</w:t>
      </w:r>
      <w:r w:rsidR="008B1988">
        <w:rPr>
          <w:rFonts w:ascii="仿宋" w:eastAsia="仿宋" w:hAnsi="仿宋" w:cs="Arial" w:hint="eastAsia"/>
          <w:bCs/>
          <w:sz w:val="24"/>
          <w:szCs w:val="24"/>
          <w:u w:val="single"/>
        </w:rPr>
        <w:t>发包人在收到监理人代表签署的</w:t>
      </w:r>
      <w:r>
        <w:rPr>
          <w:rFonts w:ascii="仿宋" w:eastAsia="仿宋" w:hAnsi="仿宋" w:cs="Arial" w:hint="eastAsia"/>
          <w:bCs/>
          <w:sz w:val="24"/>
          <w:szCs w:val="24"/>
          <w:u w:val="single"/>
        </w:rPr>
        <w:t>进度</w:t>
      </w:r>
      <w:r w:rsidR="008B1988">
        <w:rPr>
          <w:rFonts w:ascii="仿宋" w:eastAsia="仿宋" w:hAnsi="仿宋" w:cs="Arial" w:hint="eastAsia"/>
          <w:bCs/>
          <w:sz w:val="24"/>
          <w:szCs w:val="24"/>
          <w:u w:val="single"/>
        </w:rPr>
        <w:t>付款单并最终确认承包人已完工程量及应付工程款后</w:t>
      </w:r>
      <w:r w:rsidR="008B1988">
        <w:rPr>
          <w:rFonts w:ascii="仿宋" w:eastAsia="仿宋" w:hAnsi="仿宋" w:cs="Arial"/>
          <w:bCs/>
          <w:sz w:val="24"/>
          <w:szCs w:val="24"/>
          <w:u w:val="single"/>
        </w:rPr>
        <w:t>28</w:t>
      </w:r>
      <w:r w:rsidR="008B1988">
        <w:rPr>
          <w:rFonts w:ascii="仿宋" w:eastAsia="仿宋" w:hAnsi="仿宋" w:cs="Arial" w:hint="eastAsia"/>
          <w:bCs/>
          <w:sz w:val="24"/>
          <w:szCs w:val="24"/>
          <w:u w:val="single"/>
        </w:rPr>
        <w:t>日内向承包人支付</w:t>
      </w:r>
      <w:r>
        <w:rPr>
          <w:rFonts w:ascii="仿宋" w:eastAsia="仿宋" w:hAnsi="仿宋" w:cs="Arial" w:hint="eastAsia"/>
          <w:bCs/>
          <w:sz w:val="24"/>
          <w:szCs w:val="24"/>
          <w:u w:val="single"/>
        </w:rPr>
        <w:t>到合同价格的6</w:t>
      </w:r>
      <w:r>
        <w:rPr>
          <w:rFonts w:ascii="仿宋" w:eastAsia="仿宋" w:hAnsi="仿宋" w:cs="Arial"/>
          <w:bCs/>
          <w:sz w:val="24"/>
          <w:szCs w:val="24"/>
          <w:u w:val="single"/>
        </w:rPr>
        <w:t>0</w:t>
      </w:r>
      <w:r>
        <w:rPr>
          <w:rFonts w:ascii="仿宋" w:eastAsia="仿宋" w:hAnsi="仿宋" w:cs="Arial" w:hint="eastAsia"/>
          <w:bCs/>
          <w:sz w:val="24"/>
          <w:szCs w:val="24"/>
          <w:u w:val="single"/>
        </w:rPr>
        <w:t>%；</w:t>
      </w:r>
      <w:r w:rsidR="008B1988">
        <w:rPr>
          <w:rFonts w:ascii="仿宋" w:eastAsia="仿宋" w:hAnsi="仿宋" w:cs="Arial" w:hint="eastAsia"/>
          <w:bCs/>
          <w:sz w:val="24"/>
          <w:szCs w:val="24"/>
          <w:u w:val="single"/>
        </w:rPr>
        <w:t>承包人</w:t>
      </w:r>
      <w:r>
        <w:rPr>
          <w:rFonts w:ascii="仿宋" w:eastAsia="仿宋" w:hAnsi="仿宋" w:cs="Arial" w:hint="eastAsia"/>
          <w:bCs/>
          <w:sz w:val="24"/>
          <w:szCs w:val="24"/>
          <w:u w:val="single"/>
        </w:rPr>
        <w:t>完成</w:t>
      </w:r>
      <w:r w:rsidR="008B1988">
        <w:rPr>
          <w:rFonts w:ascii="仿宋" w:eastAsia="仿宋" w:hAnsi="仿宋" w:cs="Arial" w:hint="eastAsia"/>
          <w:bCs/>
          <w:sz w:val="24"/>
          <w:szCs w:val="24"/>
          <w:u w:val="single"/>
        </w:rPr>
        <w:t>施工范围内的</w:t>
      </w:r>
      <w:r>
        <w:rPr>
          <w:rFonts w:ascii="仿宋" w:eastAsia="仿宋" w:hAnsi="仿宋" w:cs="Arial" w:hint="eastAsia"/>
          <w:bCs/>
          <w:sz w:val="24"/>
          <w:szCs w:val="24"/>
          <w:u w:val="single"/>
        </w:rPr>
        <w:t>全部内容后，</w:t>
      </w:r>
      <w:r w:rsidR="008B1988">
        <w:rPr>
          <w:rFonts w:ascii="仿宋" w:eastAsia="仿宋" w:hAnsi="仿宋" w:cs="Arial" w:hint="eastAsia"/>
          <w:bCs/>
          <w:sz w:val="24"/>
          <w:szCs w:val="24"/>
          <w:u w:val="single"/>
        </w:rPr>
        <w:t>工程款支付到合同价格的</w:t>
      </w:r>
      <w:r w:rsidR="008B1988">
        <w:rPr>
          <w:rFonts w:ascii="仿宋" w:eastAsia="仿宋" w:hAnsi="仿宋" w:cs="Arial"/>
          <w:bCs/>
          <w:sz w:val="24"/>
          <w:szCs w:val="24"/>
          <w:u w:val="single"/>
        </w:rPr>
        <w:t>80%</w:t>
      </w:r>
      <w:r w:rsidR="008B1988">
        <w:rPr>
          <w:rFonts w:ascii="仿宋" w:eastAsia="仿宋" w:hAnsi="仿宋" w:cs="Arial" w:hint="eastAsia"/>
          <w:bCs/>
          <w:sz w:val="24"/>
          <w:szCs w:val="24"/>
          <w:u w:val="single"/>
        </w:rPr>
        <w:t>；剩余工程款待结算审核完成（政府审计完成）后28天内支付至结算价款的97%，工程结算款的3%作为质量保证金。</w:t>
      </w:r>
    </w:p>
    <w:p w14:paraId="43F7656B" w14:textId="77777777" w:rsidR="00D803CE" w:rsidRDefault="008B1988">
      <w:pPr>
        <w:numPr>
          <w:ilvl w:val="0"/>
          <w:numId w:val="9"/>
        </w:numPr>
        <w:tabs>
          <w:tab w:val="clear" w:pos="2220"/>
          <w:tab w:val="left" w:pos="1134"/>
        </w:tabs>
        <w:spacing w:line="360" w:lineRule="auto"/>
        <w:ind w:left="1134" w:hanging="708"/>
        <w:rPr>
          <w:rFonts w:ascii="仿宋" w:eastAsia="仿宋" w:hAnsi="仿宋" w:cs="Arial"/>
          <w:bCs/>
          <w:sz w:val="24"/>
          <w:szCs w:val="24"/>
          <w:u w:val="single"/>
        </w:rPr>
      </w:pPr>
      <w:r>
        <w:rPr>
          <w:rFonts w:ascii="仿宋" w:eastAsia="仿宋" w:hAnsi="仿宋" w:cs="Arial" w:hint="eastAsia"/>
          <w:bCs/>
          <w:sz w:val="24"/>
          <w:szCs w:val="24"/>
          <w:u w:val="single"/>
        </w:rPr>
        <w:t>暂估价的专业分包工程支付比例及时限以专业分包合同为准。</w:t>
      </w:r>
    </w:p>
    <w:p w14:paraId="1A217464" w14:textId="77777777" w:rsidR="00D803CE" w:rsidRDefault="008B1988">
      <w:pPr>
        <w:numPr>
          <w:ilvl w:val="0"/>
          <w:numId w:val="9"/>
        </w:numPr>
        <w:tabs>
          <w:tab w:val="clear" w:pos="2220"/>
          <w:tab w:val="left" w:pos="1134"/>
        </w:tabs>
        <w:spacing w:line="360" w:lineRule="auto"/>
        <w:ind w:left="1134" w:hanging="708"/>
        <w:rPr>
          <w:rFonts w:ascii="仿宋" w:eastAsia="仿宋" w:hAnsi="仿宋" w:cs="Arial"/>
          <w:bCs/>
          <w:sz w:val="24"/>
          <w:szCs w:val="24"/>
          <w:u w:val="single"/>
        </w:rPr>
      </w:pPr>
      <w:r>
        <w:rPr>
          <w:rFonts w:ascii="仿宋" w:eastAsia="仿宋" w:hAnsi="仿宋" w:cs="Arial" w:hint="eastAsia"/>
          <w:bCs/>
          <w:sz w:val="24"/>
          <w:szCs w:val="24"/>
        </w:rPr>
        <w:t>洽商变更的费用及总承包服务费不随月进度款支付，待工程竣工验收完成、结算审核后一并支付。</w:t>
      </w:r>
      <w:r>
        <w:rPr>
          <w:rFonts w:ascii="仿宋" w:eastAsia="仿宋" w:hAnsi="仿宋" w:cs="Arial"/>
          <w:bCs/>
          <w:sz w:val="24"/>
          <w:szCs w:val="24"/>
        </w:rPr>
        <w:t xml:space="preserve">   </w:t>
      </w:r>
    </w:p>
    <w:p w14:paraId="107AD109" w14:textId="77777777" w:rsidR="00D803CE" w:rsidRDefault="008B1988">
      <w:pPr>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措施项目价款的支付</w:t>
      </w:r>
    </w:p>
    <w:p w14:paraId="52B1FC4B" w14:textId="77777777" w:rsidR="00D803CE" w:rsidRDefault="008B1988">
      <w:pPr>
        <w:spacing w:line="360" w:lineRule="auto"/>
        <w:ind w:left="1134"/>
        <w:rPr>
          <w:rFonts w:ascii="仿宋" w:eastAsia="仿宋" w:hAnsi="仿宋" w:cs="Arial"/>
          <w:bCs/>
          <w:sz w:val="24"/>
          <w:szCs w:val="24"/>
          <w:u w:val="single"/>
        </w:rPr>
      </w:pPr>
      <w:r>
        <w:rPr>
          <w:rFonts w:ascii="仿宋" w:eastAsia="仿宋" w:hAnsi="仿宋" w:cs="Arial" w:hint="eastAsia"/>
          <w:bCs/>
          <w:sz w:val="24"/>
          <w:szCs w:val="24"/>
        </w:rPr>
        <w:t>措施项目（除安全文明施工费及农民工工伤保险费）价款的支付方式为：</w:t>
      </w:r>
      <w:r>
        <w:rPr>
          <w:rFonts w:ascii="仿宋" w:eastAsia="仿宋" w:hAnsi="仿宋" w:cs="Arial" w:hint="eastAsia"/>
          <w:bCs/>
          <w:sz w:val="24"/>
          <w:szCs w:val="24"/>
          <w:u w:val="single"/>
        </w:rPr>
        <w:t>按不含变更价款在内的累计完成分部分项工程的总</w:t>
      </w:r>
      <w:proofErr w:type="gramStart"/>
      <w:r>
        <w:rPr>
          <w:rFonts w:ascii="仿宋" w:eastAsia="仿宋" w:hAnsi="仿宋" w:cs="Arial" w:hint="eastAsia"/>
          <w:bCs/>
          <w:sz w:val="24"/>
          <w:szCs w:val="24"/>
          <w:u w:val="single"/>
        </w:rPr>
        <w:t>造价占及合同</w:t>
      </w:r>
      <w:proofErr w:type="gramEnd"/>
      <w:r>
        <w:rPr>
          <w:rFonts w:ascii="仿宋" w:eastAsia="仿宋" w:hAnsi="仿宋" w:cs="Arial" w:hint="eastAsia"/>
          <w:bCs/>
          <w:sz w:val="24"/>
          <w:szCs w:val="24"/>
          <w:u w:val="single"/>
        </w:rPr>
        <w:lastRenderedPageBreak/>
        <w:t>价款内所含的分部分项工程价款的比例而分摊支付。</w:t>
      </w:r>
      <w:r>
        <w:rPr>
          <w:rFonts w:ascii="仿宋" w:eastAsia="仿宋" w:hAnsi="仿宋" w:cs="Arial"/>
          <w:bCs/>
          <w:sz w:val="24"/>
          <w:szCs w:val="24"/>
          <w:u w:val="single"/>
        </w:rPr>
        <w:t xml:space="preserve">     </w:t>
      </w:r>
    </w:p>
    <w:p w14:paraId="1128A1AA" w14:textId="77777777" w:rsidR="00D803CE" w:rsidRDefault="00D803CE">
      <w:pPr>
        <w:spacing w:line="360" w:lineRule="auto"/>
        <w:ind w:firstLineChars="200" w:firstLine="480"/>
        <w:rPr>
          <w:rFonts w:ascii="仿宋" w:eastAsia="仿宋" w:hAnsi="仿宋"/>
          <w:sz w:val="24"/>
          <w:szCs w:val="24"/>
          <w:u w:val="single"/>
        </w:rPr>
      </w:pPr>
    </w:p>
    <w:p w14:paraId="5ECEB71F" w14:textId="77777777" w:rsidR="00D803CE" w:rsidRDefault="008B1988">
      <w:pPr>
        <w:pStyle w:val="3"/>
        <w:spacing w:line="360" w:lineRule="auto"/>
        <w:rPr>
          <w:rFonts w:ascii="仿宋" w:eastAsia="仿宋" w:hAnsi="仿宋"/>
          <w:b w:val="0"/>
          <w:sz w:val="24"/>
          <w:szCs w:val="24"/>
        </w:rPr>
      </w:pPr>
      <w:bookmarkStart w:id="1289" w:name="_Toc486580432"/>
      <w:bookmarkStart w:id="1290" w:name="_Toc480303439"/>
      <w:bookmarkStart w:id="1291" w:name="_Toc485323206"/>
      <w:bookmarkStart w:id="1292" w:name="_Toc489280238"/>
      <w:bookmarkStart w:id="1293" w:name="_Toc490331723"/>
      <w:bookmarkStart w:id="1294" w:name="_Toc491149562"/>
      <w:bookmarkStart w:id="1295" w:name="_Toc492202902"/>
      <w:bookmarkStart w:id="1296" w:name="_Toc521508800"/>
      <w:bookmarkStart w:id="1297" w:name="_Toc144974693"/>
      <w:bookmarkStart w:id="1298" w:name="_Toc152042501"/>
      <w:bookmarkStart w:id="1299" w:name="_Toc152045722"/>
      <w:bookmarkStart w:id="1300" w:name="_Toc179632740"/>
      <w:bookmarkStart w:id="1301" w:name="_BookMark_60"/>
      <w:r>
        <w:rPr>
          <w:rFonts w:ascii="仿宋" w:eastAsia="仿宋" w:hAnsi="仿宋" w:hint="eastAsia"/>
          <w:b w:val="0"/>
          <w:sz w:val="24"/>
          <w:szCs w:val="24"/>
        </w:rPr>
        <w:t>17.</w:t>
      </w:r>
      <w:r>
        <w:rPr>
          <w:rFonts w:ascii="仿宋" w:eastAsia="仿宋" w:hAnsi="仿宋"/>
          <w:b w:val="0"/>
          <w:sz w:val="24"/>
          <w:szCs w:val="24"/>
        </w:rPr>
        <w:t>4</w:t>
      </w:r>
      <w:r>
        <w:rPr>
          <w:rFonts w:ascii="仿宋" w:eastAsia="仿宋" w:hAnsi="仿宋" w:hint="eastAsia"/>
          <w:b w:val="0"/>
          <w:sz w:val="24"/>
          <w:szCs w:val="24"/>
        </w:rPr>
        <w:t xml:space="preserve">  质量保证金</w:t>
      </w:r>
      <w:bookmarkEnd w:id="1289"/>
      <w:bookmarkEnd w:id="1290"/>
      <w:bookmarkEnd w:id="1291"/>
      <w:bookmarkEnd w:id="1292"/>
      <w:bookmarkEnd w:id="1293"/>
      <w:bookmarkEnd w:id="1294"/>
      <w:bookmarkEnd w:id="1295"/>
      <w:bookmarkEnd w:id="1296"/>
    </w:p>
    <w:p w14:paraId="3B53FB3A" w14:textId="77777777" w:rsidR="00D803CE" w:rsidRDefault="008B1988">
      <w:pPr>
        <w:spacing w:line="360" w:lineRule="auto"/>
        <w:ind w:firstLineChars="200" w:firstLine="480"/>
        <w:outlineLvl w:val="0"/>
        <w:rPr>
          <w:rFonts w:ascii="仿宋" w:eastAsia="仿宋" w:hAnsi="仿宋"/>
          <w:sz w:val="24"/>
          <w:szCs w:val="24"/>
        </w:rPr>
      </w:pPr>
      <w:bookmarkStart w:id="1302" w:name="_Toc521508801"/>
      <w:bookmarkStart w:id="1303" w:name="_Toc144974694"/>
      <w:bookmarkStart w:id="1304" w:name="_Toc152042502"/>
      <w:bookmarkStart w:id="1305" w:name="_Toc152045723"/>
      <w:bookmarkStart w:id="1306" w:name="_Toc179632741"/>
      <w:bookmarkStart w:id="1307" w:name="_Toc241459727"/>
      <w:bookmarkStart w:id="1308" w:name="_Toc342296486"/>
      <w:bookmarkStart w:id="1309" w:name="_Toc480303440"/>
      <w:bookmarkStart w:id="1310" w:name="_Toc485323207"/>
      <w:bookmarkStart w:id="1311" w:name="_Toc486580433"/>
      <w:bookmarkStart w:id="1312" w:name="_Toc489280239"/>
      <w:bookmarkStart w:id="1313" w:name="_Toc490331724"/>
      <w:bookmarkStart w:id="1314" w:name="_Toc491149563"/>
      <w:bookmarkStart w:id="1315" w:name="_Toc492202903"/>
      <w:bookmarkEnd w:id="1297"/>
      <w:bookmarkEnd w:id="1298"/>
      <w:bookmarkEnd w:id="1299"/>
      <w:bookmarkEnd w:id="1300"/>
      <w:bookmarkEnd w:id="1301"/>
      <w:r>
        <w:rPr>
          <w:rFonts w:ascii="仿宋" w:eastAsia="仿宋" w:hAnsi="仿宋" w:hint="eastAsia"/>
          <w:sz w:val="24"/>
          <w:szCs w:val="24"/>
        </w:rPr>
        <w:t>17.</w:t>
      </w: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 xml:space="preserve">  质量保证金处理</w:t>
      </w:r>
      <w:bookmarkEnd w:id="1302"/>
    </w:p>
    <w:p w14:paraId="1FD9A72E"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（3）质量保证金形式：</w:t>
      </w:r>
      <w:r>
        <w:rPr>
          <w:rFonts w:ascii="仿宋" w:eastAsia="仿宋" w:hAnsi="仿宋" w:hint="eastAsia"/>
          <w:sz w:val="24"/>
          <w:szCs w:val="24"/>
          <w:u w:val="single"/>
        </w:rPr>
        <w:t xml:space="preserve">采用扣留质量保证金  </w:t>
      </w:r>
      <w:r>
        <w:rPr>
          <w:rFonts w:ascii="仿宋" w:eastAsia="仿宋" w:hAnsi="仿宋" w:hint="eastAsia"/>
          <w:sz w:val="24"/>
          <w:szCs w:val="24"/>
        </w:rPr>
        <w:t>（采用银行保函担保或其他保函担保形式╱采用扣留质量保证金）。</w:t>
      </w:r>
    </w:p>
    <w:p w14:paraId="7BEF51A5" w14:textId="77777777" w:rsidR="00D803CE" w:rsidRDefault="008B1988">
      <w:pPr>
        <w:spacing w:line="360" w:lineRule="auto"/>
        <w:ind w:firstLineChars="450" w:firstLine="1080"/>
        <w:rPr>
          <w:rFonts w:ascii="仿宋" w:eastAsia="仿宋" w:hAnsi="仿宋"/>
          <w:sz w:val="24"/>
          <w:szCs w:val="24"/>
        </w:rPr>
      </w:pPr>
      <w:r>
        <w:rPr>
          <w:rFonts w:ascii="仿宋" w:eastAsia="仿宋" w:hAnsi="仿宋" w:hint="eastAsia"/>
          <w:sz w:val="24"/>
          <w:szCs w:val="24"/>
        </w:rPr>
        <w:t>质量保证金约定比例：</w:t>
      </w:r>
      <w:r>
        <w:rPr>
          <w:rFonts w:ascii="仿宋" w:eastAsia="仿宋" w:hAnsi="仿宋" w:hint="eastAsia"/>
          <w:sz w:val="24"/>
          <w:szCs w:val="24"/>
          <w:u w:val="single"/>
        </w:rPr>
        <w:t>结算价的</w:t>
      </w:r>
      <w:r>
        <w:rPr>
          <w:rFonts w:ascii="仿宋" w:eastAsia="仿宋" w:hAnsi="仿宋"/>
          <w:sz w:val="24"/>
          <w:szCs w:val="24"/>
          <w:u w:val="single"/>
        </w:rPr>
        <w:t>3</w:t>
      </w:r>
      <w:r>
        <w:rPr>
          <w:rFonts w:ascii="仿宋" w:eastAsia="仿宋" w:hAnsi="仿宋" w:hint="eastAsia"/>
          <w:sz w:val="24"/>
          <w:szCs w:val="24"/>
        </w:rPr>
        <w:t xml:space="preserve"> %</w:t>
      </w:r>
    </w:p>
    <w:p w14:paraId="271C2127" w14:textId="77777777" w:rsidR="00D803CE" w:rsidRDefault="008B1988">
      <w:pPr>
        <w:pStyle w:val="3"/>
        <w:spacing w:line="360" w:lineRule="auto"/>
        <w:rPr>
          <w:rFonts w:ascii="仿宋" w:eastAsia="仿宋" w:hAnsi="仿宋"/>
          <w:b w:val="0"/>
          <w:sz w:val="24"/>
          <w:szCs w:val="24"/>
        </w:rPr>
      </w:pPr>
      <w:bookmarkStart w:id="1316" w:name="_Toc521508802"/>
      <w:bookmarkStart w:id="1317" w:name="_BookMark_61"/>
      <w:r>
        <w:rPr>
          <w:rFonts w:ascii="仿宋" w:eastAsia="仿宋" w:hAnsi="仿宋" w:hint="eastAsia"/>
          <w:b w:val="0"/>
          <w:sz w:val="24"/>
          <w:szCs w:val="24"/>
        </w:rPr>
        <w:t>17.</w:t>
      </w:r>
      <w:r>
        <w:rPr>
          <w:rFonts w:ascii="仿宋" w:eastAsia="仿宋" w:hAnsi="仿宋"/>
          <w:b w:val="0"/>
          <w:sz w:val="24"/>
          <w:szCs w:val="24"/>
        </w:rPr>
        <w:t>5</w:t>
      </w:r>
      <w:r>
        <w:rPr>
          <w:rFonts w:ascii="仿宋" w:eastAsia="仿宋" w:hAnsi="仿宋" w:hint="eastAsia"/>
          <w:b w:val="0"/>
          <w:sz w:val="24"/>
          <w:szCs w:val="24"/>
        </w:rPr>
        <w:t xml:space="preserve">  竣工结算</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7D309288" w14:textId="77777777" w:rsidR="00D803CE" w:rsidRDefault="008B1988">
      <w:pPr>
        <w:spacing w:line="360" w:lineRule="auto"/>
        <w:ind w:firstLineChars="200" w:firstLine="480"/>
        <w:rPr>
          <w:rFonts w:ascii="仿宋" w:eastAsia="仿宋" w:hAnsi="仿宋"/>
          <w:sz w:val="24"/>
          <w:szCs w:val="24"/>
        </w:rPr>
      </w:pPr>
      <w:bookmarkStart w:id="1318" w:name="_Toc152045724"/>
      <w:bookmarkStart w:id="1319" w:name="_Toc144974695"/>
      <w:bookmarkStart w:id="1320" w:name="_Toc152042503"/>
      <w:bookmarkStart w:id="1321" w:name="_Toc179632742"/>
      <w:bookmarkEnd w:id="1317"/>
      <w:r>
        <w:rPr>
          <w:rFonts w:ascii="仿宋" w:eastAsia="仿宋" w:hAnsi="仿宋" w:hint="eastAsia"/>
          <w:sz w:val="24"/>
          <w:szCs w:val="24"/>
        </w:rPr>
        <w:t>17.</w:t>
      </w:r>
      <w:r>
        <w:rPr>
          <w:rFonts w:ascii="仿宋" w:eastAsia="仿宋" w:hAnsi="仿宋"/>
          <w:sz w:val="24"/>
          <w:szCs w:val="24"/>
        </w:rPr>
        <w:t>5</w:t>
      </w:r>
      <w:r>
        <w:rPr>
          <w:rFonts w:ascii="仿宋" w:eastAsia="仿宋" w:hAnsi="仿宋" w:hint="eastAsia"/>
          <w:sz w:val="24"/>
          <w:szCs w:val="24"/>
        </w:rPr>
        <w:t>.1  竣工付款申请单</w:t>
      </w:r>
    </w:p>
    <w:p w14:paraId="4B72628B"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（1）承包人提交竣工付款申请单的份数：</w:t>
      </w:r>
      <w:r>
        <w:rPr>
          <w:rFonts w:ascii="仿宋" w:eastAsia="仿宋" w:hAnsi="仿宋" w:hint="eastAsia"/>
          <w:sz w:val="24"/>
          <w:szCs w:val="24"/>
          <w:u w:val="single"/>
        </w:rPr>
        <w:t xml:space="preserve">   提交</w:t>
      </w:r>
      <w:r>
        <w:rPr>
          <w:rFonts w:ascii="仿宋" w:eastAsia="仿宋" w:hAnsi="仿宋"/>
          <w:sz w:val="24"/>
          <w:szCs w:val="24"/>
          <w:u w:val="single"/>
        </w:rPr>
        <w:t xml:space="preserve">10 </w:t>
      </w:r>
      <w:r>
        <w:rPr>
          <w:rFonts w:ascii="仿宋" w:eastAsia="仿宋" w:hAnsi="仿宋" w:hint="eastAsia"/>
          <w:sz w:val="24"/>
          <w:szCs w:val="24"/>
          <w:u w:val="single"/>
        </w:rPr>
        <w:t xml:space="preserve">份竣工付款申请单。                                 </w:t>
      </w:r>
    </w:p>
    <w:p w14:paraId="7E3B4123" w14:textId="77777777" w:rsidR="00D803CE" w:rsidRDefault="008B1988">
      <w:pPr>
        <w:spacing w:line="360" w:lineRule="auto"/>
        <w:ind w:firstLineChars="400" w:firstLine="960"/>
        <w:rPr>
          <w:rFonts w:ascii="仿宋" w:eastAsia="仿宋" w:hAnsi="仿宋"/>
          <w:sz w:val="24"/>
          <w:szCs w:val="24"/>
        </w:rPr>
      </w:pPr>
      <w:r>
        <w:rPr>
          <w:rFonts w:ascii="仿宋" w:eastAsia="仿宋" w:hAnsi="仿宋" w:hint="eastAsia"/>
          <w:sz w:val="24"/>
          <w:szCs w:val="24"/>
        </w:rPr>
        <w:t>承包人提交竣工付款申请单的期限：</w:t>
      </w:r>
      <w:r>
        <w:rPr>
          <w:rFonts w:ascii="仿宋" w:eastAsia="仿宋" w:hAnsi="仿宋" w:hint="eastAsia"/>
          <w:sz w:val="24"/>
          <w:szCs w:val="24"/>
          <w:u w:val="single"/>
        </w:rPr>
        <w:t xml:space="preserve">   在工程接收证书颁发后</w:t>
      </w:r>
      <w:r>
        <w:rPr>
          <w:rFonts w:ascii="仿宋" w:eastAsia="仿宋" w:hAnsi="仿宋"/>
          <w:sz w:val="24"/>
          <w:szCs w:val="24"/>
          <w:u w:val="single"/>
        </w:rPr>
        <w:t xml:space="preserve">14 </w:t>
      </w:r>
      <w:r>
        <w:rPr>
          <w:rFonts w:ascii="仿宋" w:eastAsia="仿宋" w:hAnsi="仿宋" w:hint="eastAsia"/>
          <w:sz w:val="24"/>
          <w:szCs w:val="24"/>
          <w:u w:val="single"/>
        </w:rPr>
        <w:t xml:space="preserve">天内。                                    </w:t>
      </w:r>
    </w:p>
    <w:p w14:paraId="423EE954"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（2）竣工付款申请单的其他内容：</w:t>
      </w:r>
      <w:r>
        <w:rPr>
          <w:rFonts w:ascii="仿宋" w:eastAsia="仿宋" w:hAnsi="仿宋" w:hint="eastAsia"/>
          <w:sz w:val="24"/>
          <w:szCs w:val="24"/>
          <w:u w:val="single"/>
        </w:rPr>
        <w:t xml:space="preserve">竣工结算合同总价、已支付的工程价款、应扣回的预付款、应扣留的质量保证金、应支付的竣工付款金额等。                        </w:t>
      </w:r>
    </w:p>
    <w:p w14:paraId="028A210C"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u w:val="single"/>
        </w:rPr>
        <w:t>承包人未按本项约定的期限和内容提交竣工付款申请单或者未按通用合同条款第</w:t>
      </w:r>
      <w:r>
        <w:rPr>
          <w:rFonts w:ascii="仿宋" w:eastAsia="仿宋" w:hAnsi="仿宋"/>
          <w:sz w:val="24"/>
          <w:szCs w:val="24"/>
          <w:u w:val="single"/>
        </w:rPr>
        <w:t>17.5.1</w:t>
      </w:r>
      <w:r>
        <w:rPr>
          <w:rFonts w:ascii="仿宋" w:eastAsia="仿宋" w:hAnsi="仿宋" w:hint="eastAsia"/>
          <w:sz w:val="24"/>
          <w:szCs w:val="24"/>
          <w:u w:val="single"/>
        </w:rPr>
        <w:t>（</w:t>
      </w:r>
      <w:r>
        <w:rPr>
          <w:rFonts w:ascii="仿宋" w:eastAsia="仿宋" w:hAnsi="仿宋"/>
          <w:sz w:val="24"/>
          <w:szCs w:val="24"/>
          <w:u w:val="single"/>
        </w:rPr>
        <w:t>2)</w:t>
      </w:r>
      <w:r>
        <w:rPr>
          <w:rFonts w:ascii="仿宋" w:eastAsia="仿宋" w:hAnsi="仿宋" w:hint="eastAsia"/>
          <w:sz w:val="24"/>
          <w:szCs w:val="24"/>
          <w:u w:val="single"/>
        </w:rPr>
        <w:t>目约定提交修正后的竣工付款申请单，经监理人催促后</w:t>
      </w:r>
      <w:r>
        <w:rPr>
          <w:rFonts w:ascii="仿宋" w:eastAsia="仿宋" w:hAnsi="仿宋"/>
          <w:sz w:val="24"/>
          <w:szCs w:val="24"/>
          <w:u w:val="single"/>
        </w:rPr>
        <w:t xml:space="preserve">14 </w:t>
      </w:r>
      <w:r>
        <w:rPr>
          <w:rFonts w:ascii="仿宋" w:eastAsia="仿宋" w:hAnsi="仿宋" w:hint="eastAsia"/>
          <w:sz w:val="24"/>
          <w:szCs w:val="24"/>
          <w:u w:val="single"/>
        </w:rPr>
        <w:t>天内仍未提交或者没有明确答复的，监理人和发包人有权根据已有资料进行审查，审查确定的竣工结算合同总价和竣工付款金额视同是经承包人认可的工程竣工结算合同总价和竣工付款金额。不管通用合同条款</w:t>
      </w:r>
      <w:r>
        <w:rPr>
          <w:rFonts w:ascii="仿宋" w:eastAsia="仿宋" w:hAnsi="仿宋"/>
          <w:sz w:val="24"/>
          <w:szCs w:val="24"/>
          <w:u w:val="single"/>
        </w:rPr>
        <w:t xml:space="preserve">17.5.2 </w:t>
      </w:r>
      <w:proofErr w:type="gramStart"/>
      <w:r>
        <w:rPr>
          <w:rFonts w:ascii="仿宋" w:eastAsia="仿宋" w:hAnsi="仿宋" w:hint="eastAsia"/>
          <w:sz w:val="24"/>
          <w:szCs w:val="24"/>
          <w:u w:val="single"/>
        </w:rPr>
        <w:t>项如何</w:t>
      </w:r>
      <w:proofErr w:type="gramEnd"/>
      <w:r>
        <w:rPr>
          <w:rFonts w:ascii="仿宋" w:eastAsia="仿宋" w:hAnsi="仿宋" w:hint="eastAsia"/>
          <w:sz w:val="24"/>
          <w:szCs w:val="24"/>
          <w:u w:val="single"/>
        </w:rPr>
        <w:t>约定，发包人和承包人应当在监理人颁发（出具）工程接收证书后</w:t>
      </w:r>
      <w:r>
        <w:rPr>
          <w:rFonts w:ascii="仿宋" w:eastAsia="仿宋" w:hAnsi="仿宋"/>
          <w:sz w:val="24"/>
          <w:szCs w:val="24"/>
          <w:u w:val="single"/>
        </w:rPr>
        <w:t xml:space="preserve">56 </w:t>
      </w:r>
      <w:r>
        <w:rPr>
          <w:rFonts w:ascii="仿宋" w:eastAsia="仿宋" w:hAnsi="仿宋" w:hint="eastAsia"/>
          <w:sz w:val="24"/>
          <w:szCs w:val="24"/>
          <w:u w:val="single"/>
        </w:rPr>
        <w:t xml:space="preserve">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                  </w:t>
      </w:r>
    </w:p>
    <w:p w14:paraId="0822818F" w14:textId="77777777" w:rsidR="00D803CE" w:rsidRDefault="008B1988">
      <w:pPr>
        <w:pStyle w:val="3"/>
        <w:spacing w:line="360" w:lineRule="auto"/>
        <w:rPr>
          <w:rFonts w:ascii="仿宋" w:eastAsia="仿宋" w:hAnsi="仿宋"/>
          <w:b w:val="0"/>
          <w:sz w:val="24"/>
          <w:szCs w:val="24"/>
        </w:rPr>
      </w:pPr>
      <w:bookmarkStart w:id="1322" w:name="_Toc241459728"/>
      <w:bookmarkStart w:id="1323" w:name="_Toc342296487"/>
      <w:bookmarkStart w:id="1324" w:name="_Toc480303441"/>
      <w:bookmarkStart w:id="1325" w:name="_Toc485323208"/>
      <w:bookmarkStart w:id="1326" w:name="_Toc486580434"/>
      <w:bookmarkStart w:id="1327" w:name="_Toc489280240"/>
      <w:bookmarkStart w:id="1328" w:name="_Toc490331725"/>
      <w:bookmarkStart w:id="1329" w:name="_Toc491149564"/>
      <w:bookmarkStart w:id="1330" w:name="_Toc492202904"/>
      <w:bookmarkStart w:id="1331" w:name="_Toc521508803"/>
      <w:bookmarkStart w:id="1332" w:name="_BookMark_62"/>
      <w:r>
        <w:rPr>
          <w:rFonts w:ascii="仿宋" w:eastAsia="仿宋" w:hAnsi="仿宋" w:hint="eastAsia"/>
          <w:b w:val="0"/>
          <w:sz w:val="24"/>
          <w:szCs w:val="24"/>
        </w:rPr>
        <w:t>17.</w:t>
      </w:r>
      <w:r>
        <w:rPr>
          <w:rFonts w:ascii="仿宋" w:eastAsia="仿宋" w:hAnsi="仿宋"/>
          <w:b w:val="0"/>
          <w:sz w:val="24"/>
          <w:szCs w:val="24"/>
        </w:rPr>
        <w:t>6</w:t>
      </w:r>
      <w:r>
        <w:rPr>
          <w:rFonts w:ascii="仿宋" w:eastAsia="仿宋" w:hAnsi="仿宋" w:hint="eastAsia"/>
          <w:b w:val="0"/>
          <w:sz w:val="24"/>
          <w:szCs w:val="24"/>
        </w:rPr>
        <w:t xml:space="preserve">  最终结清</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bookmarkEnd w:id="1332"/>
    <w:p w14:paraId="2ED1074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17.</w:t>
      </w:r>
      <w:r>
        <w:rPr>
          <w:rFonts w:ascii="仿宋" w:eastAsia="仿宋" w:hAnsi="仿宋"/>
          <w:sz w:val="24"/>
          <w:szCs w:val="24"/>
        </w:rPr>
        <w:t>6</w:t>
      </w:r>
      <w:r>
        <w:rPr>
          <w:rFonts w:ascii="仿宋" w:eastAsia="仿宋" w:hAnsi="仿宋" w:hint="eastAsia"/>
          <w:sz w:val="24"/>
          <w:szCs w:val="24"/>
        </w:rPr>
        <w:t>.1最终结清申请单</w:t>
      </w:r>
    </w:p>
    <w:p w14:paraId="2410B501"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（1）承包人提交最终结清申请单的份数：</w:t>
      </w:r>
      <w:r>
        <w:rPr>
          <w:rFonts w:ascii="仿宋" w:eastAsia="仿宋" w:hAnsi="仿宋" w:hint="eastAsia"/>
          <w:sz w:val="24"/>
          <w:szCs w:val="24"/>
          <w:u w:val="single"/>
        </w:rPr>
        <w:t xml:space="preserve">  提交</w:t>
      </w:r>
      <w:r>
        <w:rPr>
          <w:rFonts w:ascii="仿宋" w:eastAsia="仿宋" w:hAnsi="仿宋"/>
          <w:sz w:val="24"/>
          <w:szCs w:val="24"/>
          <w:u w:val="single"/>
        </w:rPr>
        <w:t xml:space="preserve">10 </w:t>
      </w:r>
      <w:proofErr w:type="gramStart"/>
      <w:r>
        <w:rPr>
          <w:rFonts w:ascii="仿宋" w:eastAsia="仿宋" w:hAnsi="仿宋" w:hint="eastAsia"/>
          <w:sz w:val="24"/>
          <w:szCs w:val="24"/>
          <w:u w:val="single"/>
        </w:rPr>
        <w:t>份最终</w:t>
      </w:r>
      <w:proofErr w:type="gramEnd"/>
      <w:r>
        <w:rPr>
          <w:rFonts w:ascii="仿宋" w:eastAsia="仿宋" w:hAnsi="仿宋" w:hint="eastAsia"/>
          <w:sz w:val="24"/>
          <w:szCs w:val="24"/>
          <w:u w:val="single"/>
        </w:rPr>
        <w:t xml:space="preserve">结清申请单                                    </w:t>
      </w:r>
    </w:p>
    <w:p w14:paraId="2FFCB4E1" w14:textId="77777777" w:rsidR="00D803CE" w:rsidRDefault="008B1988">
      <w:pPr>
        <w:spacing w:line="360" w:lineRule="auto"/>
        <w:ind w:firstLineChars="450" w:firstLine="1080"/>
        <w:rPr>
          <w:rFonts w:ascii="仿宋" w:eastAsia="仿宋" w:hAnsi="仿宋"/>
          <w:sz w:val="24"/>
          <w:szCs w:val="24"/>
        </w:rPr>
      </w:pPr>
      <w:r>
        <w:rPr>
          <w:rFonts w:ascii="仿宋" w:eastAsia="仿宋" w:hAnsi="仿宋" w:hint="eastAsia"/>
          <w:sz w:val="24"/>
          <w:szCs w:val="24"/>
        </w:rPr>
        <w:t>承包人提交最终结清申请单的期限：</w:t>
      </w:r>
      <w:r>
        <w:rPr>
          <w:rFonts w:ascii="仿宋" w:eastAsia="仿宋" w:hAnsi="仿宋" w:hint="eastAsia"/>
          <w:sz w:val="24"/>
          <w:szCs w:val="24"/>
          <w:u w:val="single"/>
        </w:rPr>
        <w:t xml:space="preserve">  在缺陷责任期终止证书颁发后</w:t>
      </w:r>
      <w:r>
        <w:rPr>
          <w:rFonts w:ascii="仿宋" w:eastAsia="仿宋" w:hAnsi="仿宋"/>
          <w:sz w:val="24"/>
          <w:szCs w:val="24"/>
          <w:u w:val="single"/>
        </w:rPr>
        <w:t xml:space="preserve">28 </w:t>
      </w:r>
      <w:r>
        <w:rPr>
          <w:rFonts w:ascii="仿宋" w:eastAsia="仿宋" w:hAnsi="仿宋" w:hint="eastAsia"/>
          <w:sz w:val="24"/>
          <w:szCs w:val="24"/>
          <w:u w:val="single"/>
        </w:rPr>
        <w:t xml:space="preserve">天内                                    </w:t>
      </w:r>
    </w:p>
    <w:p w14:paraId="0CB3DED7" w14:textId="77777777" w:rsidR="00D803CE" w:rsidRDefault="008B1988">
      <w:pPr>
        <w:spacing w:line="360" w:lineRule="auto"/>
        <w:ind w:firstLineChars="452" w:firstLine="1085"/>
        <w:rPr>
          <w:rFonts w:ascii="仿宋" w:eastAsia="仿宋" w:hAnsi="仿宋"/>
          <w:sz w:val="24"/>
          <w:szCs w:val="24"/>
        </w:rPr>
      </w:pPr>
      <w:r>
        <w:rPr>
          <w:rFonts w:ascii="仿宋" w:eastAsia="仿宋" w:hAnsi="仿宋" w:hint="eastAsia"/>
          <w:sz w:val="24"/>
          <w:szCs w:val="24"/>
        </w:rPr>
        <w:t>发包人向承包人</w:t>
      </w:r>
      <w:r>
        <w:rPr>
          <w:rFonts w:ascii="仿宋" w:eastAsia="仿宋" w:hAnsi="仿宋" w:hint="eastAsia"/>
          <w:sz w:val="24"/>
          <w:szCs w:val="24"/>
          <w:u w:val="single"/>
        </w:rPr>
        <w:t>不支付</w:t>
      </w:r>
      <w:r>
        <w:rPr>
          <w:rFonts w:ascii="仿宋" w:eastAsia="仿宋" w:hAnsi="仿宋" w:hint="eastAsia"/>
          <w:sz w:val="24"/>
          <w:szCs w:val="24"/>
        </w:rPr>
        <w:t>（支付/ 不支付）质量保证金利息。</w:t>
      </w:r>
    </w:p>
    <w:p w14:paraId="6B7897AF" w14:textId="77777777" w:rsidR="00D803CE" w:rsidRDefault="008B1988">
      <w:pPr>
        <w:spacing w:line="360" w:lineRule="auto"/>
        <w:ind w:firstLineChars="452" w:firstLine="1085"/>
        <w:rPr>
          <w:rFonts w:ascii="仿宋" w:eastAsia="仿宋" w:hAnsi="仿宋"/>
          <w:sz w:val="24"/>
          <w:szCs w:val="24"/>
        </w:rPr>
      </w:pPr>
      <w:r>
        <w:rPr>
          <w:rFonts w:ascii="仿宋" w:eastAsia="仿宋" w:hAnsi="仿宋" w:hint="eastAsia"/>
          <w:sz w:val="24"/>
          <w:szCs w:val="24"/>
        </w:rPr>
        <w:t>发包人向承包人支付质量保证金利息的，利息计算方法：</w:t>
      </w:r>
      <w:r>
        <w:rPr>
          <w:rFonts w:ascii="仿宋" w:eastAsia="仿宋" w:hAnsi="仿宋" w:hint="eastAsia"/>
          <w:sz w:val="24"/>
          <w:szCs w:val="24"/>
          <w:u w:val="single"/>
        </w:rPr>
        <w:t>/</w:t>
      </w:r>
    </w:p>
    <w:p w14:paraId="0C601844" w14:textId="77777777" w:rsidR="00D803CE" w:rsidRDefault="008B1988">
      <w:pPr>
        <w:pStyle w:val="2"/>
        <w:spacing w:line="360" w:lineRule="auto"/>
        <w:rPr>
          <w:rFonts w:ascii="仿宋" w:eastAsia="仿宋" w:hAnsi="仿宋"/>
          <w:b w:val="0"/>
          <w:sz w:val="24"/>
          <w:szCs w:val="24"/>
        </w:rPr>
      </w:pPr>
      <w:bookmarkStart w:id="1333" w:name="_Toc144974696"/>
      <w:bookmarkStart w:id="1334" w:name="_Toc152042504"/>
      <w:bookmarkStart w:id="1335" w:name="_Toc152045725"/>
      <w:bookmarkStart w:id="1336" w:name="_Toc179632743"/>
      <w:bookmarkStart w:id="1337" w:name="_Toc241459729"/>
      <w:bookmarkStart w:id="1338" w:name="_Toc342296488"/>
      <w:bookmarkStart w:id="1339" w:name="_Toc480303442"/>
      <w:bookmarkStart w:id="1340" w:name="_Toc485323209"/>
      <w:bookmarkStart w:id="1341" w:name="_Toc486580435"/>
      <w:bookmarkStart w:id="1342" w:name="_Toc489280241"/>
      <w:bookmarkStart w:id="1343" w:name="_Toc490331726"/>
      <w:bookmarkStart w:id="1344" w:name="_Toc491149565"/>
      <w:bookmarkStart w:id="1345" w:name="_Toc492202905"/>
      <w:bookmarkStart w:id="1346" w:name="_Toc521508804"/>
      <w:bookmarkStart w:id="1347" w:name="_BookMark_63"/>
      <w:r>
        <w:rPr>
          <w:rFonts w:ascii="仿宋" w:eastAsia="仿宋" w:hAnsi="仿宋" w:hint="eastAsia"/>
          <w:b w:val="0"/>
          <w:sz w:val="24"/>
          <w:szCs w:val="24"/>
        </w:rPr>
        <w:lastRenderedPageBreak/>
        <w:t>18.竣工验收</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14:paraId="5D8F91FD" w14:textId="77777777" w:rsidR="00D803CE" w:rsidRDefault="008B1988">
      <w:pPr>
        <w:pStyle w:val="3"/>
        <w:spacing w:line="360" w:lineRule="auto"/>
        <w:rPr>
          <w:rFonts w:ascii="仿宋" w:eastAsia="仿宋" w:hAnsi="仿宋"/>
          <w:b w:val="0"/>
          <w:sz w:val="24"/>
          <w:szCs w:val="24"/>
        </w:rPr>
      </w:pPr>
      <w:bookmarkStart w:id="1348" w:name="_Toc144974698"/>
      <w:bookmarkStart w:id="1349" w:name="_Toc152042506"/>
      <w:bookmarkStart w:id="1350" w:name="_Toc152045727"/>
      <w:bookmarkStart w:id="1351" w:name="_Toc179632745"/>
      <w:bookmarkStart w:id="1352" w:name="_Toc241459730"/>
      <w:bookmarkStart w:id="1353" w:name="_Toc342296489"/>
      <w:bookmarkStart w:id="1354" w:name="_Toc480303443"/>
      <w:bookmarkStart w:id="1355" w:name="_Toc485323210"/>
      <w:bookmarkStart w:id="1356" w:name="_Toc486580436"/>
      <w:bookmarkStart w:id="1357" w:name="_Toc489280242"/>
      <w:bookmarkStart w:id="1358" w:name="_Toc490331727"/>
      <w:bookmarkStart w:id="1359" w:name="_Toc491149566"/>
      <w:bookmarkStart w:id="1360" w:name="_Toc492202906"/>
      <w:bookmarkStart w:id="1361" w:name="_Toc521508805"/>
      <w:bookmarkStart w:id="1362" w:name="_BookMark_64"/>
      <w:bookmarkEnd w:id="1347"/>
      <w:r>
        <w:rPr>
          <w:rFonts w:ascii="仿宋" w:eastAsia="仿宋" w:hAnsi="仿宋" w:hint="eastAsia"/>
          <w:b w:val="0"/>
          <w:sz w:val="24"/>
          <w:szCs w:val="24"/>
        </w:rPr>
        <w:t>18.2  竣工验收申请报告</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bookmarkEnd w:id="1362"/>
    <w:p w14:paraId="67E073F8"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（2）承包人负责整理和提交的竣工验收资料具体内容：</w:t>
      </w:r>
      <w:r>
        <w:rPr>
          <w:rFonts w:ascii="仿宋" w:eastAsia="仿宋" w:hAnsi="仿宋" w:hint="eastAsia"/>
          <w:sz w:val="24"/>
          <w:szCs w:val="24"/>
          <w:u w:val="single"/>
        </w:rPr>
        <w:t xml:space="preserve">  全部竣工资料（包括全套竣工图、含所有专业分包范围）及电子光盘。                       </w:t>
      </w:r>
    </w:p>
    <w:p w14:paraId="28CDE1DD"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竣工验收资料的份数：</w:t>
      </w:r>
      <w:r>
        <w:rPr>
          <w:rFonts w:ascii="仿宋" w:eastAsia="仿宋" w:hAnsi="仿宋"/>
          <w:sz w:val="24"/>
          <w:szCs w:val="24"/>
          <w:u w:val="single"/>
        </w:rPr>
        <w:t xml:space="preserve">7 </w:t>
      </w:r>
      <w:r>
        <w:rPr>
          <w:rFonts w:ascii="仿宋" w:eastAsia="仿宋" w:hAnsi="仿宋" w:hint="eastAsia"/>
          <w:sz w:val="24"/>
          <w:szCs w:val="24"/>
          <w:u w:val="single"/>
        </w:rPr>
        <w:t xml:space="preserve">份。                                                 </w:t>
      </w:r>
    </w:p>
    <w:p w14:paraId="7D5E9CEB" w14:textId="77777777" w:rsidR="00D803CE" w:rsidRDefault="008B1988">
      <w:pPr>
        <w:spacing w:line="360" w:lineRule="auto"/>
        <w:ind w:firstLineChars="200" w:firstLine="480"/>
        <w:rPr>
          <w:rFonts w:ascii="仿宋" w:eastAsia="仿宋" w:hAnsi="仿宋"/>
          <w:sz w:val="24"/>
          <w:szCs w:val="24"/>
        </w:rPr>
      </w:pPr>
      <w:bookmarkStart w:id="1363" w:name="_Toc152042507"/>
      <w:bookmarkStart w:id="1364" w:name="_Toc144974699"/>
      <w:bookmarkStart w:id="1365" w:name="_Toc152045728"/>
      <w:bookmarkStart w:id="1366" w:name="_Toc179632746"/>
      <w:r>
        <w:rPr>
          <w:rFonts w:ascii="仿宋" w:eastAsia="仿宋" w:hAnsi="仿宋" w:hint="eastAsia"/>
          <w:sz w:val="24"/>
          <w:szCs w:val="24"/>
        </w:rPr>
        <w:t>竣工验收资料的费用支付方式：</w:t>
      </w:r>
      <w:r>
        <w:rPr>
          <w:rFonts w:ascii="仿宋" w:eastAsia="仿宋" w:hAnsi="仿宋" w:hint="eastAsia"/>
          <w:sz w:val="24"/>
          <w:szCs w:val="24"/>
          <w:u w:val="single"/>
        </w:rPr>
        <w:t xml:space="preserve">   承包人支付                                           </w:t>
      </w:r>
    </w:p>
    <w:p w14:paraId="31B6E812" w14:textId="77777777" w:rsidR="00D803CE" w:rsidRDefault="008B1988">
      <w:pPr>
        <w:pStyle w:val="3"/>
        <w:spacing w:line="360" w:lineRule="auto"/>
        <w:rPr>
          <w:rFonts w:ascii="仿宋" w:eastAsia="仿宋" w:hAnsi="仿宋"/>
          <w:b w:val="0"/>
          <w:sz w:val="24"/>
          <w:szCs w:val="24"/>
        </w:rPr>
      </w:pPr>
      <w:bookmarkStart w:id="1367" w:name="_Toc144974701"/>
      <w:bookmarkStart w:id="1368" w:name="_Toc152042509"/>
      <w:bookmarkStart w:id="1369" w:name="_Toc152045730"/>
      <w:bookmarkStart w:id="1370" w:name="_Toc179632748"/>
      <w:bookmarkStart w:id="1371" w:name="_Toc241459732"/>
      <w:bookmarkStart w:id="1372" w:name="_Toc342296491"/>
      <w:bookmarkStart w:id="1373" w:name="_Toc480303444"/>
      <w:bookmarkStart w:id="1374" w:name="_Toc485323211"/>
      <w:bookmarkStart w:id="1375" w:name="_Toc486580437"/>
      <w:bookmarkStart w:id="1376" w:name="_Toc489280243"/>
      <w:bookmarkStart w:id="1377" w:name="_Toc490331728"/>
      <w:bookmarkStart w:id="1378" w:name="_Toc491149567"/>
      <w:bookmarkStart w:id="1379" w:name="_Toc492202907"/>
      <w:bookmarkStart w:id="1380" w:name="_Toc521508806"/>
      <w:bookmarkStart w:id="1381" w:name="_BookMark_65"/>
      <w:bookmarkEnd w:id="1363"/>
      <w:bookmarkEnd w:id="1364"/>
      <w:bookmarkEnd w:id="1365"/>
      <w:bookmarkEnd w:id="1366"/>
      <w:r>
        <w:rPr>
          <w:rFonts w:ascii="仿宋" w:eastAsia="仿宋" w:hAnsi="仿宋" w:hint="eastAsia"/>
          <w:b w:val="0"/>
          <w:sz w:val="24"/>
          <w:szCs w:val="24"/>
        </w:rPr>
        <w:t>18.5  施工期运行</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50F1C864" w14:textId="77777777" w:rsidR="00D803CE" w:rsidRDefault="008B1988">
      <w:pPr>
        <w:spacing w:line="360" w:lineRule="auto"/>
        <w:ind w:firstLineChars="200" w:firstLine="480"/>
        <w:rPr>
          <w:rFonts w:ascii="仿宋" w:eastAsia="仿宋" w:hAnsi="仿宋"/>
          <w:sz w:val="24"/>
          <w:szCs w:val="24"/>
          <w:u w:val="single"/>
        </w:rPr>
      </w:pPr>
      <w:bookmarkStart w:id="1382" w:name="_Toc152042510"/>
      <w:bookmarkStart w:id="1383" w:name="_Toc179632749"/>
      <w:bookmarkStart w:id="1384" w:name="_Toc144974702"/>
      <w:bookmarkStart w:id="1385" w:name="_Toc152045731"/>
      <w:bookmarkEnd w:id="1381"/>
      <w:r>
        <w:rPr>
          <w:rFonts w:ascii="仿宋" w:eastAsia="仿宋" w:hAnsi="仿宋" w:hint="eastAsia"/>
          <w:sz w:val="24"/>
          <w:szCs w:val="24"/>
        </w:rPr>
        <w:t>18.5.1  需要施工期运行的单位工程或设备安装工程：</w:t>
      </w:r>
      <w:r>
        <w:rPr>
          <w:rFonts w:ascii="仿宋" w:eastAsia="仿宋" w:hAnsi="仿宋" w:hint="eastAsia"/>
          <w:sz w:val="24"/>
          <w:szCs w:val="24"/>
          <w:u w:val="single"/>
        </w:rPr>
        <w:t xml:space="preserve"> 建筑电气、给水排水及供暖等                         </w:t>
      </w:r>
    </w:p>
    <w:p w14:paraId="66A1739A" w14:textId="77777777" w:rsidR="00D803CE" w:rsidRDefault="008B1988">
      <w:pPr>
        <w:pStyle w:val="3"/>
        <w:spacing w:line="360" w:lineRule="auto"/>
        <w:rPr>
          <w:rFonts w:ascii="仿宋" w:eastAsia="仿宋" w:hAnsi="仿宋"/>
          <w:b w:val="0"/>
          <w:sz w:val="24"/>
          <w:szCs w:val="24"/>
        </w:rPr>
      </w:pPr>
      <w:bookmarkStart w:id="1386" w:name="_Toc144974704"/>
      <w:bookmarkStart w:id="1387" w:name="_Toc152042512"/>
      <w:bookmarkStart w:id="1388" w:name="_Toc152045733"/>
      <w:bookmarkStart w:id="1389" w:name="_Toc179632751"/>
      <w:bookmarkStart w:id="1390" w:name="_Toc241459735"/>
      <w:bookmarkStart w:id="1391" w:name="_Toc342296494"/>
      <w:bookmarkStart w:id="1392" w:name="_Toc480303445"/>
      <w:bookmarkStart w:id="1393" w:name="_Toc485323212"/>
      <w:bookmarkStart w:id="1394" w:name="_Toc486580438"/>
      <w:bookmarkStart w:id="1395" w:name="_Toc489280244"/>
      <w:bookmarkStart w:id="1396" w:name="_Toc490331729"/>
      <w:bookmarkStart w:id="1397" w:name="_Toc491149568"/>
      <w:bookmarkStart w:id="1398" w:name="_Toc492202908"/>
      <w:bookmarkStart w:id="1399" w:name="_Toc521508807"/>
      <w:bookmarkStart w:id="1400" w:name="_BookMark_66"/>
      <w:bookmarkEnd w:id="1382"/>
      <w:bookmarkEnd w:id="1383"/>
      <w:bookmarkEnd w:id="1384"/>
      <w:bookmarkEnd w:id="1385"/>
      <w:r>
        <w:rPr>
          <w:rFonts w:ascii="仿宋" w:eastAsia="仿宋" w:hAnsi="仿宋" w:hint="eastAsia"/>
          <w:b w:val="0"/>
          <w:sz w:val="24"/>
          <w:szCs w:val="24"/>
        </w:rPr>
        <w:t>18.8  施工队伍的撤离</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5ADCBB87" w14:textId="77777777" w:rsidR="00D803CE" w:rsidRDefault="008B1988">
      <w:pPr>
        <w:spacing w:line="360" w:lineRule="auto"/>
        <w:ind w:firstLineChars="200" w:firstLine="480"/>
        <w:rPr>
          <w:rFonts w:ascii="仿宋" w:eastAsia="仿宋" w:hAnsi="仿宋"/>
          <w:sz w:val="24"/>
          <w:szCs w:val="24"/>
        </w:rPr>
      </w:pPr>
      <w:bookmarkStart w:id="1401" w:name="_Toc152042513"/>
      <w:bookmarkStart w:id="1402" w:name="_Toc144974705"/>
      <w:bookmarkStart w:id="1403" w:name="_Toc179632752"/>
      <w:bookmarkStart w:id="1404" w:name="_Toc152045734"/>
      <w:bookmarkEnd w:id="1400"/>
      <w:r>
        <w:rPr>
          <w:rFonts w:ascii="仿宋" w:eastAsia="仿宋" w:hAnsi="仿宋" w:hint="eastAsia"/>
          <w:sz w:val="24"/>
          <w:szCs w:val="24"/>
        </w:rPr>
        <w:t>18.8.3缺陷责任期满时，承包人在施工场地保留的人员和施工设备最终撤离的期限：</w:t>
      </w:r>
      <w:r>
        <w:rPr>
          <w:rFonts w:ascii="仿宋" w:eastAsia="仿宋" w:hAnsi="仿宋" w:hint="eastAsia"/>
          <w:sz w:val="24"/>
          <w:szCs w:val="24"/>
          <w:u w:val="single"/>
        </w:rPr>
        <w:t>在发包人发出最终撤离通知后</w:t>
      </w:r>
      <w:r>
        <w:rPr>
          <w:rFonts w:ascii="仿宋" w:eastAsia="仿宋" w:hAnsi="仿宋"/>
          <w:sz w:val="24"/>
          <w:szCs w:val="24"/>
          <w:u w:val="single"/>
        </w:rPr>
        <w:t xml:space="preserve">15 </w:t>
      </w:r>
      <w:r>
        <w:rPr>
          <w:rFonts w:ascii="仿宋" w:eastAsia="仿宋" w:hAnsi="仿宋" w:hint="eastAsia"/>
          <w:sz w:val="24"/>
          <w:szCs w:val="24"/>
          <w:u w:val="single"/>
        </w:rPr>
        <w:t xml:space="preserve">天内                                                  </w:t>
      </w:r>
    </w:p>
    <w:p w14:paraId="6113090D" w14:textId="77777777" w:rsidR="00D803CE" w:rsidRDefault="008B1988">
      <w:pPr>
        <w:pStyle w:val="3"/>
        <w:spacing w:line="360" w:lineRule="auto"/>
        <w:rPr>
          <w:rFonts w:ascii="仿宋" w:eastAsia="仿宋" w:hAnsi="仿宋"/>
          <w:b w:val="0"/>
          <w:sz w:val="24"/>
          <w:szCs w:val="24"/>
        </w:rPr>
      </w:pPr>
      <w:bookmarkStart w:id="1405" w:name="_Toc480303446"/>
      <w:bookmarkStart w:id="1406" w:name="_Toc485323213"/>
      <w:bookmarkStart w:id="1407" w:name="_Toc486580439"/>
      <w:bookmarkStart w:id="1408" w:name="_Toc489280245"/>
      <w:bookmarkStart w:id="1409" w:name="_Toc490331730"/>
      <w:bookmarkStart w:id="1410" w:name="_Toc491149569"/>
      <w:bookmarkStart w:id="1411" w:name="_Toc492202909"/>
      <w:bookmarkStart w:id="1412" w:name="_Toc521508808"/>
      <w:bookmarkStart w:id="1413" w:name="_BookMark_67"/>
      <w:r>
        <w:rPr>
          <w:rFonts w:ascii="仿宋" w:eastAsia="仿宋" w:hAnsi="仿宋" w:hint="eastAsia"/>
          <w:b w:val="0"/>
          <w:sz w:val="24"/>
          <w:szCs w:val="24"/>
        </w:rPr>
        <w:t>18.9  中间验收</w:t>
      </w:r>
      <w:bookmarkEnd w:id="1405"/>
      <w:bookmarkEnd w:id="1406"/>
      <w:bookmarkEnd w:id="1407"/>
      <w:bookmarkEnd w:id="1408"/>
      <w:bookmarkEnd w:id="1409"/>
      <w:bookmarkEnd w:id="1410"/>
      <w:bookmarkEnd w:id="1411"/>
      <w:bookmarkEnd w:id="1412"/>
    </w:p>
    <w:bookmarkEnd w:id="1413"/>
    <w:p w14:paraId="324F1DDA"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18.9.1本工程需要进行中间验收的部位：</w:t>
      </w:r>
      <w:r>
        <w:rPr>
          <w:rFonts w:ascii="仿宋" w:eastAsia="仿宋" w:hAnsi="仿宋" w:hint="eastAsia"/>
          <w:sz w:val="24"/>
          <w:szCs w:val="24"/>
          <w:u w:val="single"/>
        </w:rPr>
        <w:t xml:space="preserve">   按相关规范执行                                   </w:t>
      </w:r>
    </w:p>
    <w:p w14:paraId="2038FDC7"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18.9.2验收不合格的，承包人在</w:t>
      </w:r>
      <w:r>
        <w:rPr>
          <w:rFonts w:ascii="仿宋" w:eastAsia="仿宋" w:hAnsi="仿宋" w:hint="eastAsia"/>
          <w:sz w:val="24"/>
          <w:szCs w:val="24"/>
          <w:u w:val="single"/>
        </w:rPr>
        <w:t xml:space="preserve">  发包人规定的  </w:t>
      </w:r>
      <w:r>
        <w:rPr>
          <w:rFonts w:ascii="仿宋" w:eastAsia="仿宋" w:hAnsi="仿宋" w:hint="eastAsia"/>
          <w:sz w:val="24"/>
          <w:szCs w:val="24"/>
        </w:rPr>
        <w:t>期限内进行修改后重新验收。</w:t>
      </w:r>
    </w:p>
    <w:p w14:paraId="456C7D01" w14:textId="77777777" w:rsidR="00D803CE" w:rsidRDefault="008B1988">
      <w:pPr>
        <w:pStyle w:val="2"/>
        <w:spacing w:line="360" w:lineRule="auto"/>
        <w:rPr>
          <w:rFonts w:ascii="仿宋" w:eastAsia="仿宋" w:hAnsi="仿宋"/>
          <w:b w:val="0"/>
          <w:sz w:val="24"/>
          <w:szCs w:val="24"/>
        </w:rPr>
      </w:pPr>
      <w:bookmarkStart w:id="1414" w:name="_Toc241459737"/>
      <w:bookmarkStart w:id="1415" w:name="_Toc342296496"/>
      <w:bookmarkStart w:id="1416" w:name="_Toc480303447"/>
      <w:bookmarkStart w:id="1417" w:name="_Toc485323214"/>
      <w:bookmarkStart w:id="1418" w:name="_Toc486580440"/>
      <w:bookmarkStart w:id="1419" w:name="_Toc489280246"/>
      <w:bookmarkStart w:id="1420" w:name="_Toc490331731"/>
      <w:bookmarkStart w:id="1421" w:name="_Toc491149570"/>
      <w:bookmarkStart w:id="1422" w:name="_Toc492202910"/>
      <w:bookmarkStart w:id="1423" w:name="_Toc521508809"/>
      <w:bookmarkStart w:id="1424" w:name="_BookMark_68"/>
      <w:r>
        <w:rPr>
          <w:rFonts w:ascii="仿宋" w:eastAsia="仿宋" w:hAnsi="仿宋" w:hint="eastAsia"/>
          <w:b w:val="0"/>
          <w:sz w:val="24"/>
          <w:szCs w:val="24"/>
        </w:rPr>
        <w:t>19.缺陷责任与保修责任</w:t>
      </w:r>
      <w:bookmarkEnd w:id="1401"/>
      <w:bookmarkEnd w:id="1402"/>
      <w:bookmarkEnd w:id="1403"/>
      <w:bookmarkEnd w:id="1404"/>
      <w:bookmarkEnd w:id="1414"/>
      <w:bookmarkEnd w:id="1415"/>
      <w:bookmarkEnd w:id="1416"/>
      <w:bookmarkEnd w:id="1417"/>
      <w:bookmarkEnd w:id="1418"/>
      <w:bookmarkEnd w:id="1419"/>
      <w:bookmarkEnd w:id="1420"/>
      <w:bookmarkEnd w:id="1421"/>
      <w:bookmarkEnd w:id="1422"/>
      <w:bookmarkEnd w:id="1423"/>
    </w:p>
    <w:p w14:paraId="6E0474AA" w14:textId="77777777" w:rsidR="00D803CE" w:rsidRDefault="008B1988">
      <w:pPr>
        <w:pStyle w:val="3"/>
        <w:spacing w:line="360" w:lineRule="auto"/>
        <w:rPr>
          <w:rFonts w:ascii="仿宋" w:eastAsia="仿宋" w:hAnsi="仿宋"/>
          <w:b w:val="0"/>
          <w:sz w:val="24"/>
          <w:szCs w:val="24"/>
        </w:rPr>
      </w:pPr>
      <w:bookmarkStart w:id="1425" w:name="_Toc144974712"/>
      <w:bookmarkStart w:id="1426" w:name="_Toc152042520"/>
      <w:bookmarkStart w:id="1427" w:name="_Toc152045741"/>
      <w:bookmarkStart w:id="1428" w:name="_Toc179632759"/>
      <w:bookmarkStart w:id="1429" w:name="_Toc241459738"/>
      <w:bookmarkStart w:id="1430" w:name="_Toc342296497"/>
      <w:bookmarkStart w:id="1431" w:name="_Toc480303448"/>
      <w:bookmarkStart w:id="1432" w:name="_Toc485323215"/>
      <w:bookmarkStart w:id="1433" w:name="_Toc486580441"/>
      <w:bookmarkStart w:id="1434" w:name="_Toc489280247"/>
      <w:bookmarkStart w:id="1435" w:name="_Toc490331732"/>
      <w:bookmarkStart w:id="1436" w:name="_Toc491149571"/>
      <w:bookmarkStart w:id="1437" w:name="_Toc492202911"/>
      <w:bookmarkStart w:id="1438" w:name="_Toc521508810"/>
      <w:bookmarkStart w:id="1439" w:name="_BookMark_69"/>
      <w:bookmarkEnd w:id="1424"/>
      <w:r>
        <w:rPr>
          <w:rFonts w:ascii="仿宋" w:eastAsia="仿宋" w:hAnsi="仿宋" w:hint="eastAsia"/>
          <w:b w:val="0"/>
          <w:sz w:val="24"/>
          <w:szCs w:val="24"/>
        </w:rPr>
        <w:t>19.7  保修责任</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bookmarkEnd w:id="1439"/>
    <w:p w14:paraId="3BFC8DC7"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19.7.1工程质量保修范围：</w:t>
      </w:r>
      <w:r>
        <w:rPr>
          <w:rFonts w:ascii="仿宋" w:eastAsia="仿宋" w:hAnsi="仿宋" w:hint="eastAsia"/>
          <w:sz w:val="24"/>
          <w:szCs w:val="24"/>
          <w:u w:val="single"/>
        </w:rPr>
        <w:t xml:space="preserve">  执行《建设工程质量管理条例》。                                         </w:t>
      </w:r>
    </w:p>
    <w:p w14:paraId="62D7D40C"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工程质量保修期限：</w:t>
      </w:r>
      <w:r>
        <w:rPr>
          <w:rFonts w:ascii="仿宋" w:eastAsia="仿宋" w:hAnsi="仿宋" w:hint="eastAsia"/>
          <w:sz w:val="24"/>
          <w:szCs w:val="24"/>
          <w:u w:val="single"/>
        </w:rPr>
        <w:t xml:space="preserve">  执行《建设工程质量管理条例》。                                          </w:t>
      </w:r>
    </w:p>
    <w:p w14:paraId="0CEEB883"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工程质量保修责任：</w:t>
      </w:r>
      <w:r>
        <w:rPr>
          <w:rFonts w:ascii="仿宋" w:eastAsia="仿宋" w:hAnsi="仿宋" w:hint="eastAsia"/>
          <w:sz w:val="24"/>
          <w:szCs w:val="24"/>
          <w:u w:val="single"/>
        </w:rPr>
        <w:t>①保修期内出现质量问题，承包人在接到发包人通知后必须在</w:t>
      </w:r>
      <w:r>
        <w:rPr>
          <w:rFonts w:ascii="仿宋" w:eastAsia="仿宋" w:hAnsi="仿宋"/>
          <w:sz w:val="24"/>
          <w:szCs w:val="24"/>
          <w:u w:val="single"/>
        </w:rPr>
        <w:t xml:space="preserve">12 </w:t>
      </w:r>
      <w:r>
        <w:rPr>
          <w:rFonts w:ascii="仿宋" w:eastAsia="仿宋" w:hAnsi="仿宋" w:hint="eastAsia"/>
          <w:sz w:val="24"/>
          <w:szCs w:val="24"/>
          <w:u w:val="single"/>
        </w:rPr>
        <w:t>小时内（维修期前</w:t>
      </w:r>
      <w:r>
        <w:rPr>
          <w:rFonts w:ascii="仿宋" w:eastAsia="仿宋" w:hAnsi="仿宋"/>
          <w:sz w:val="24"/>
          <w:szCs w:val="24"/>
          <w:u w:val="single"/>
        </w:rPr>
        <w:t>6</w:t>
      </w:r>
      <w:r>
        <w:rPr>
          <w:rFonts w:ascii="仿宋" w:eastAsia="仿宋" w:hAnsi="仿宋" w:hint="eastAsia"/>
          <w:sz w:val="24"/>
          <w:szCs w:val="24"/>
          <w:u w:val="single"/>
        </w:rPr>
        <w:t>个月必须在</w:t>
      </w:r>
      <w:r>
        <w:rPr>
          <w:rFonts w:ascii="仿宋" w:eastAsia="仿宋" w:hAnsi="仿宋"/>
          <w:sz w:val="24"/>
          <w:szCs w:val="24"/>
          <w:u w:val="single"/>
        </w:rPr>
        <w:t xml:space="preserve">6 </w:t>
      </w:r>
      <w:r>
        <w:rPr>
          <w:rFonts w:ascii="仿宋" w:eastAsia="仿宋" w:hAnsi="仿宋" w:hint="eastAsia"/>
          <w:sz w:val="24"/>
          <w:szCs w:val="24"/>
          <w:u w:val="single"/>
        </w:rPr>
        <w:t>小时内）向发包人报到，与发包人共同到现场查看，并于现场查看后</w:t>
      </w:r>
      <w:r>
        <w:rPr>
          <w:rFonts w:ascii="仿宋" w:eastAsia="仿宋" w:hAnsi="仿宋"/>
          <w:sz w:val="24"/>
          <w:szCs w:val="24"/>
          <w:u w:val="single"/>
        </w:rPr>
        <w:t>24</w:t>
      </w:r>
      <w:r>
        <w:rPr>
          <w:rFonts w:ascii="仿宋" w:eastAsia="仿宋" w:hAnsi="仿宋" w:hint="eastAsia"/>
          <w:sz w:val="24"/>
          <w:szCs w:val="24"/>
          <w:u w:val="single"/>
        </w:rPr>
        <w:t>小时内提出书面处理方案，复杂（重大）的维修项目经发包人同意可在</w:t>
      </w:r>
      <w:r>
        <w:rPr>
          <w:rFonts w:ascii="仿宋" w:eastAsia="仿宋" w:hAnsi="仿宋"/>
          <w:sz w:val="24"/>
          <w:szCs w:val="24"/>
          <w:u w:val="single"/>
        </w:rPr>
        <w:t xml:space="preserve">48 </w:t>
      </w:r>
      <w:r>
        <w:rPr>
          <w:rFonts w:ascii="仿宋" w:eastAsia="仿宋" w:hAnsi="仿宋" w:hint="eastAsia"/>
          <w:sz w:val="24"/>
          <w:szCs w:val="24"/>
          <w:u w:val="single"/>
        </w:rPr>
        <w:t>小时内提出书面处理方案。属于保修范围、内容的项目，承包人应当在接到保修通知之曰起</w:t>
      </w:r>
      <w:r>
        <w:rPr>
          <w:rFonts w:ascii="仿宋" w:eastAsia="仿宋" w:hAnsi="仿宋"/>
          <w:sz w:val="24"/>
          <w:szCs w:val="24"/>
          <w:u w:val="single"/>
        </w:rPr>
        <w:t xml:space="preserve">7 </w:t>
      </w:r>
      <w:r>
        <w:rPr>
          <w:rFonts w:ascii="仿宋" w:eastAsia="仿宋" w:hAnsi="仿宋" w:hint="eastAsia"/>
          <w:sz w:val="24"/>
          <w:szCs w:val="24"/>
          <w:u w:val="single"/>
        </w:rPr>
        <w:t>天内派人保修。承包人不在约定期限内派人保修的，发包人可以委托他人修理，费用由承包人承担。缺陷责任期内，由承包人原因造成的缺陷，承包人应负责维修，并承担鉴定及维修费用。如承包人不维修也不承担费用，发包人可扣除保证金，并由承包人承担违约责任，保证金不足以支付维修费用的，承包人仍应承担全部差额。承包人维修并承担相应费用后，</w:t>
      </w:r>
      <w:proofErr w:type="gramStart"/>
      <w:r>
        <w:rPr>
          <w:rFonts w:ascii="仿宋" w:eastAsia="仿宋" w:hAnsi="仿宋" w:hint="eastAsia"/>
          <w:sz w:val="24"/>
          <w:szCs w:val="24"/>
          <w:u w:val="single"/>
        </w:rPr>
        <w:t>不</w:t>
      </w:r>
      <w:proofErr w:type="gramEnd"/>
      <w:r>
        <w:rPr>
          <w:rFonts w:ascii="仿宋" w:eastAsia="仿宋" w:hAnsi="仿宋" w:hint="eastAsia"/>
          <w:sz w:val="24"/>
          <w:szCs w:val="24"/>
          <w:u w:val="single"/>
        </w:rPr>
        <w:t>免除对工程的一般损失赔偿责任。</w:t>
      </w:r>
    </w:p>
    <w:p w14:paraId="3D293F80"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u w:val="single"/>
        </w:rPr>
        <w:lastRenderedPageBreak/>
        <w:t>②发生紧急抢修事故的，承包人在接到事故通知后，应当立即到达事故现场抢修。</w:t>
      </w:r>
    </w:p>
    <w:p w14:paraId="7275D708"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u w:val="single"/>
        </w:rPr>
        <w:t>③质量保修完成后，由发包人组织验收。</w:t>
      </w:r>
    </w:p>
    <w:p w14:paraId="2DC73D53"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u w:val="single"/>
        </w:rPr>
        <w:t>质量保修书是竣工验收申请报告的组成内容。承包人应当按照有关法律法规规定和合同</w:t>
      </w:r>
    </w:p>
    <w:p w14:paraId="4F8876E3"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u w:val="single"/>
        </w:rPr>
        <w:t>所附的格式出具质量保修书，质量保修书的主要内容应当与本款上述约定内容一致。承包人在递交合同条款第</w:t>
      </w:r>
      <w:r>
        <w:rPr>
          <w:rFonts w:ascii="仿宋" w:eastAsia="仿宋" w:hAnsi="仿宋"/>
          <w:sz w:val="24"/>
          <w:szCs w:val="24"/>
          <w:u w:val="single"/>
        </w:rPr>
        <w:t xml:space="preserve">18.2 </w:t>
      </w:r>
      <w:r>
        <w:rPr>
          <w:rFonts w:ascii="仿宋" w:eastAsia="仿宋" w:hAnsi="仿宋" w:hint="eastAsia"/>
          <w:sz w:val="24"/>
          <w:szCs w:val="24"/>
          <w:u w:val="single"/>
        </w:rPr>
        <w:t xml:space="preserve">款约定的竣工验收报告的同时，将质量保修书一并报送监理人                                            </w:t>
      </w:r>
    </w:p>
    <w:p w14:paraId="4145C538" w14:textId="77777777" w:rsidR="00D803CE" w:rsidRDefault="008B1988">
      <w:pPr>
        <w:pStyle w:val="2"/>
        <w:spacing w:line="360" w:lineRule="auto"/>
        <w:rPr>
          <w:rFonts w:ascii="仿宋" w:eastAsia="仿宋" w:hAnsi="仿宋"/>
          <w:b w:val="0"/>
          <w:sz w:val="24"/>
          <w:szCs w:val="24"/>
        </w:rPr>
      </w:pPr>
      <w:bookmarkStart w:id="1440" w:name="_Toc144974713"/>
      <w:bookmarkStart w:id="1441" w:name="_Toc152042521"/>
      <w:bookmarkStart w:id="1442" w:name="_Toc152045742"/>
      <w:bookmarkStart w:id="1443" w:name="_Toc179632760"/>
      <w:bookmarkStart w:id="1444" w:name="_Toc241459739"/>
      <w:bookmarkStart w:id="1445" w:name="_Toc342296498"/>
      <w:bookmarkStart w:id="1446" w:name="_Toc480303449"/>
      <w:bookmarkStart w:id="1447" w:name="_Toc485323216"/>
      <w:bookmarkStart w:id="1448" w:name="_Toc486580442"/>
      <w:bookmarkStart w:id="1449" w:name="_Toc489280248"/>
      <w:bookmarkStart w:id="1450" w:name="_Toc490331733"/>
      <w:bookmarkStart w:id="1451" w:name="_Toc491149572"/>
      <w:bookmarkStart w:id="1452" w:name="_Toc492202912"/>
      <w:bookmarkStart w:id="1453" w:name="_Toc521508811"/>
      <w:bookmarkStart w:id="1454" w:name="_BookMark_70"/>
      <w:r>
        <w:rPr>
          <w:rFonts w:ascii="仿宋" w:eastAsia="仿宋" w:hAnsi="仿宋" w:hint="eastAsia"/>
          <w:b w:val="0"/>
          <w:sz w:val="24"/>
          <w:szCs w:val="24"/>
        </w:rPr>
        <w:t>20.保险</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14:paraId="2CABDE9F" w14:textId="77777777" w:rsidR="00D803CE" w:rsidRDefault="008B1988">
      <w:pPr>
        <w:pStyle w:val="3"/>
        <w:spacing w:line="360" w:lineRule="auto"/>
        <w:rPr>
          <w:rFonts w:ascii="仿宋" w:eastAsia="仿宋" w:hAnsi="仿宋"/>
          <w:b w:val="0"/>
          <w:sz w:val="24"/>
          <w:szCs w:val="24"/>
        </w:rPr>
      </w:pPr>
      <w:bookmarkStart w:id="1455" w:name="_Toc144974714"/>
      <w:bookmarkStart w:id="1456" w:name="_Toc152042522"/>
      <w:bookmarkStart w:id="1457" w:name="_Toc152045743"/>
      <w:bookmarkStart w:id="1458" w:name="_Toc179632761"/>
      <w:bookmarkStart w:id="1459" w:name="_Toc241459740"/>
      <w:bookmarkStart w:id="1460" w:name="_Toc342296499"/>
      <w:bookmarkStart w:id="1461" w:name="_Toc480303450"/>
      <w:bookmarkStart w:id="1462" w:name="_Toc485323217"/>
      <w:bookmarkStart w:id="1463" w:name="_Toc486580443"/>
      <w:bookmarkStart w:id="1464" w:name="_Toc489280249"/>
      <w:bookmarkStart w:id="1465" w:name="_Toc490331734"/>
      <w:bookmarkStart w:id="1466" w:name="_Toc491149573"/>
      <w:bookmarkStart w:id="1467" w:name="_Toc492202913"/>
      <w:bookmarkStart w:id="1468" w:name="_Toc521508812"/>
      <w:bookmarkStart w:id="1469" w:name="_BookMark_71"/>
      <w:bookmarkEnd w:id="1454"/>
      <w:r>
        <w:rPr>
          <w:rFonts w:ascii="仿宋" w:eastAsia="仿宋" w:hAnsi="仿宋" w:hint="eastAsia"/>
          <w:b w:val="0"/>
          <w:sz w:val="24"/>
          <w:szCs w:val="24"/>
        </w:rPr>
        <w:t>20.1  工程保险</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14:paraId="5888351B" w14:textId="77777777" w:rsidR="00D803CE" w:rsidRDefault="008B1988">
      <w:pPr>
        <w:spacing w:line="360" w:lineRule="auto"/>
        <w:ind w:firstLineChars="200" w:firstLine="480"/>
        <w:rPr>
          <w:rFonts w:ascii="仿宋" w:eastAsia="仿宋" w:hAnsi="仿宋"/>
          <w:sz w:val="24"/>
          <w:szCs w:val="24"/>
        </w:rPr>
      </w:pPr>
      <w:bookmarkStart w:id="1470" w:name="_Toc144974715"/>
      <w:bookmarkStart w:id="1471" w:name="_Toc152042523"/>
      <w:bookmarkStart w:id="1472" w:name="_Toc152045744"/>
      <w:bookmarkStart w:id="1473" w:name="_Toc179632762"/>
      <w:bookmarkEnd w:id="1469"/>
      <w:r>
        <w:rPr>
          <w:rFonts w:ascii="仿宋" w:eastAsia="仿宋" w:hAnsi="仿宋" w:hint="eastAsia"/>
          <w:sz w:val="24"/>
          <w:szCs w:val="24"/>
        </w:rPr>
        <w:t>本工程</w:t>
      </w:r>
      <w:r>
        <w:rPr>
          <w:rFonts w:ascii="仿宋" w:eastAsia="仿宋" w:hAnsi="仿宋" w:hint="eastAsia"/>
          <w:sz w:val="24"/>
          <w:szCs w:val="24"/>
          <w:u w:val="single"/>
        </w:rPr>
        <w:t xml:space="preserve">  投保  </w:t>
      </w:r>
      <w:r>
        <w:rPr>
          <w:rFonts w:ascii="仿宋" w:eastAsia="仿宋" w:hAnsi="仿宋" w:hint="eastAsia"/>
          <w:sz w:val="24"/>
          <w:szCs w:val="24"/>
        </w:rPr>
        <w:t>(投保/</w:t>
      </w:r>
      <w:proofErr w:type="gramStart"/>
      <w:r>
        <w:rPr>
          <w:rFonts w:ascii="仿宋" w:eastAsia="仿宋" w:hAnsi="仿宋" w:hint="eastAsia"/>
          <w:sz w:val="24"/>
          <w:szCs w:val="24"/>
        </w:rPr>
        <w:t>不</w:t>
      </w:r>
      <w:proofErr w:type="gramEnd"/>
      <w:r>
        <w:rPr>
          <w:rFonts w:ascii="仿宋" w:eastAsia="仿宋" w:hAnsi="仿宋" w:hint="eastAsia"/>
          <w:sz w:val="24"/>
          <w:szCs w:val="24"/>
        </w:rPr>
        <w:t>投保)工程保险。投保工程保险时，险种为：</w:t>
      </w:r>
      <w:r>
        <w:rPr>
          <w:rFonts w:ascii="仿宋" w:eastAsia="仿宋" w:hAnsi="仿宋" w:hint="eastAsia"/>
          <w:sz w:val="24"/>
          <w:szCs w:val="24"/>
          <w:u w:val="single"/>
        </w:rPr>
        <w:t xml:space="preserve">   /    </w:t>
      </w:r>
      <w:r>
        <w:rPr>
          <w:rFonts w:ascii="仿宋" w:eastAsia="仿宋" w:hAnsi="仿宋" w:hint="eastAsia"/>
          <w:sz w:val="24"/>
          <w:szCs w:val="24"/>
        </w:rPr>
        <w:t>，并符合以下约定：</w:t>
      </w:r>
    </w:p>
    <w:p w14:paraId="7C6A2140"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（1）投保人：</w:t>
      </w:r>
      <w:r>
        <w:rPr>
          <w:rFonts w:ascii="仿宋" w:eastAsia="仿宋" w:hAnsi="仿宋" w:hint="eastAsia"/>
          <w:sz w:val="24"/>
          <w:szCs w:val="24"/>
          <w:u w:val="single"/>
        </w:rPr>
        <w:t xml:space="preserve">    承包人                                                          </w:t>
      </w:r>
    </w:p>
    <w:p w14:paraId="0E8A894B"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（2）投保内容：</w:t>
      </w:r>
      <w:r>
        <w:rPr>
          <w:rFonts w:ascii="仿宋" w:eastAsia="仿宋" w:hAnsi="仿宋" w:hint="eastAsia"/>
          <w:sz w:val="24"/>
          <w:szCs w:val="24"/>
          <w:u w:val="single"/>
        </w:rPr>
        <w:t xml:space="preserve">  建筑工程一切险                                                          </w:t>
      </w:r>
    </w:p>
    <w:p w14:paraId="73C1AB3B" w14:textId="77777777" w:rsidR="00D803CE" w:rsidRDefault="008B1988">
      <w:pPr>
        <w:spacing w:line="360" w:lineRule="auto"/>
        <w:ind w:firstLineChars="200" w:firstLine="480"/>
        <w:rPr>
          <w:rFonts w:ascii="仿宋" w:eastAsia="仿宋" w:hAnsi="仿宋" w:cs="Arial"/>
          <w:sz w:val="24"/>
          <w:szCs w:val="24"/>
        </w:rPr>
      </w:pPr>
      <w:r>
        <w:rPr>
          <w:rFonts w:ascii="仿宋" w:eastAsia="仿宋" w:hAnsi="仿宋" w:hint="eastAsia"/>
          <w:sz w:val="24"/>
          <w:szCs w:val="24"/>
        </w:rPr>
        <w:t>（3）保险费率：由投保人与合同双方同意的保险人商定</w:t>
      </w:r>
      <w:r>
        <w:rPr>
          <w:rFonts w:ascii="仿宋" w:eastAsia="仿宋" w:hAnsi="仿宋" w:cs="Arial" w:hint="eastAsia"/>
          <w:sz w:val="24"/>
          <w:szCs w:val="24"/>
        </w:rPr>
        <w:t>。</w:t>
      </w:r>
    </w:p>
    <w:p w14:paraId="67D2DDFB"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（4）保险金额：</w:t>
      </w:r>
      <w:r>
        <w:rPr>
          <w:rFonts w:ascii="仿宋" w:eastAsia="仿宋" w:hAnsi="仿宋" w:cs="Arial" w:hint="eastAsia"/>
          <w:sz w:val="24"/>
          <w:szCs w:val="24"/>
          <w:u w:val="single"/>
        </w:rPr>
        <w:t xml:space="preserve">    /                                                      </w:t>
      </w:r>
    </w:p>
    <w:p w14:paraId="1F9AE796"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（5）保险期限：</w:t>
      </w:r>
      <w:r>
        <w:rPr>
          <w:rFonts w:ascii="仿宋" w:eastAsia="仿宋" w:hAnsi="仿宋" w:cs="Arial" w:hint="eastAsia"/>
          <w:sz w:val="24"/>
          <w:szCs w:val="24"/>
          <w:u w:val="single"/>
        </w:rPr>
        <w:t xml:space="preserve">    /                                                      </w:t>
      </w:r>
    </w:p>
    <w:p w14:paraId="14B33392" w14:textId="77777777" w:rsidR="00D803CE" w:rsidRDefault="008B1988">
      <w:pPr>
        <w:pStyle w:val="3"/>
        <w:spacing w:line="360" w:lineRule="auto"/>
        <w:rPr>
          <w:rFonts w:ascii="仿宋" w:eastAsia="仿宋" w:hAnsi="仿宋"/>
          <w:b w:val="0"/>
          <w:sz w:val="24"/>
          <w:szCs w:val="24"/>
        </w:rPr>
      </w:pPr>
      <w:bookmarkStart w:id="1474" w:name="_Toc144974717"/>
      <w:bookmarkStart w:id="1475" w:name="_Toc152042525"/>
      <w:bookmarkStart w:id="1476" w:name="_Toc152045746"/>
      <w:bookmarkStart w:id="1477" w:name="_Toc179632764"/>
      <w:bookmarkStart w:id="1478" w:name="_Toc241459741"/>
      <w:bookmarkStart w:id="1479" w:name="_Toc342296500"/>
      <w:bookmarkStart w:id="1480" w:name="_Toc480303451"/>
      <w:bookmarkStart w:id="1481" w:name="_Toc485323218"/>
      <w:bookmarkStart w:id="1482" w:name="_Toc486580444"/>
      <w:bookmarkStart w:id="1483" w:name="_Toc489280250"/>
      <w:bookmarkStart w:id="1484" w:name="_Toc490331735"/>
      <w:bookmarkStart w:id="1485" w:name="_Toc491149574"/>
      <w:bookmarkStart w:id="1486" w:name="_Toc492202914"/>
      <w:bookmarkStart w:id="1487" w:name="_Toc521508813"/>
      <w:bookmarkStart w:id="1488" w:name="_BookMark_72"/>
      <w:bookmarkEnd w:id="1470"/>
      <w:bookmarkEnd w:id="1471"/>
      <w:bookmarkEnd w:id="1472"/>
      <w:bookmarkEnd w:id="1473"/>
      <w:r>
        <w:rPr>
          <w:rFonts w:ascii="仿宋" w:eastAsia="仿宋" w:hAnsi="仿宋" w:hint="eastAsia"/>
          <w:b w:val="0"/>
          <w:sz w:val="24"/>
          <w:szCs w:val="24"/>
        </w:rPr>
        <w:t>20.4  第三者责任险</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39CE25DB" w14:textId="77777777" w:rsidR="00D803CE" w:rsidRDefault="008B1988">
      <w:pPr>
        <w:spacing w:line="360" w:lineRule="auto"/>
        <w:ind w:firstLineChars="200" w:firstLine="480"/>
        <w:outlineLvl w:val="0"/>
        <w:rPr>
          <w:rFonts w:ascii="仿宋" w:eastAsia="仿宋" w:hAnsi="仿宋" w:cs="Arial"/>
          <w:sz w:val="24"/>
          <w:szCs w:val="24"/>
        </w:rPr>
      </w:pPr>
      <w:bookmarkStart w:id="1489" w:name="_Toc521508814"/>
      <w:bookmarkEnd w:id="1488"/>
      <w:r>
        <w:rPr>
          <w:rFonts w:ascii="仿宋" w:eastAsia="仿宋" w:hAnsi="仿宋" w:hint="eastAsia"/>
          <w:sz w:val="24"/>
          <w:szCs w:val="24"/>
        </w:rPr>
        <w:t>20.4.2保险金额：</w:t>
      </w:r>
      <w:r>
        <w:rPr>
          <w:rFonts w:ascii="仿宋" w:eastAsia="仿宋" w:hAnsi="仿宋" w:cs="Arial" w:hint="eastAsia"/>
          <w:sz w:val="24"/>
          <w:szCs w:val="24"/>
          <w:u w:val="single"/>
        </w:rPr>
        <w:t xml:space="preserve">        /            </w:t>
      </w:r>
      <w:r>
        <w:rPr>
          <w:rFonts w:ascii="仿宋" w:eastAsia="仿宋" w:hAnsi="仿宋" w:cs="Arial" w:hint="eastAsia"/>
          <w:sz w:val="24"/>
          <w:szCs w:val="24"/>
        </w:rPr>
        <w:t>，</w:t>
      </w:r>
      <w:r>
        <w:rPr>
          <w:rFonts w:ascii="仿宋" w:eastAsia="仿宋" w:hAnsi="仿宋" w:hint="eastAsia"/>
          <w:sz w:val="24"/>
          <w:szCs w:val="24"/>
        </w:rPr>
        <w:t>保险费率由承包人与发包人同意的保险人商定，相关保险费由</w:t>
      </w:r>
      <w:r>
        <w:rPr>
          <w:rFonts w:ascii="仿宋" w:eastAsia="仿宋" w:hAnsi="仿宋" w:hint="eastAsia"/>
          <w:sz w:val="24"/>
          <w:szCs w:val="24"/>
          <w:u w:val="single"/>
        </w:rPr>
        <w:t xml:space="preserve">   承包人  </w:t>
      </w:r>
      <w:r>
        <w:rPr>
          <w:rFonts w:ascii="仿宋" w:eastAsia="仿宋" w:hAnsi="仿宋" w:hint="eastAsia"/>
          <w:sz w:val="24"/>
          <w:szCs w:val="24"/>
        </w:rPr>
        <w:t>承担</w:t>
      </w:r>
      <w:r>
        <w:rPr>
          <w:rFonts w:ascii="仿宋" w:eastAsia="仿宋" w:hAnsi="仿宋" w:cs="Arial" w:hint="eastAsia"/>
          <w:sz w:val="24"/>
          <w:szCs w:val="24"/>
        </w:rPr>
        <w:t>。</w:t>
      </w:r>
      <w:bookmarkEnd w:id="1489"/>
      <w:r>
        <w:rPr>
          <w:rFonts w:ascii="仿宋" w:eastAsia="仿宋" w:hAnsi="仿宋" w:cs="Arial" w:hint="eastAsia"/>
          <w:sz w:val="24"/>
          <w:szCs w:val="24"/>
        </w:rPr>
        <w:t xml:space="preserve">                               </w:t>
      </w:r>
    </w:p>
    <w:p w14:paraId="348F16C7" w14:textId="77777777" w:rsidR="00D803CE" w:rsidRDefault="008B1988">
      <w:pPr>
        <w:pStyle w:val="3"/>
        <w:spacing w:line="360" w:lineRule="auto"/>
        <w:rPr>
          <w:rFonts w:ascii="仿宋" w:eastAsia="仿宋" w:hAnsi="仿宋"/>
          <w:b w:val="0"/>
          <w:sz w:val="24"/>
          <w:szCs w:val="24"/>
        </w:rPr>
      </w:pPr>
      <w:bookmarkStart w:id="1490" w:name="_Toc144974718"/>
      <w:bookmarkStart w:id="1491" w:name="_Toc152042526"/>
      <w:bookmarkStart w:id="1492" w:name="_Toc152045747"/>
      <w:bookmarkStart w:id="1493" w:name="_Toc179632765"/>
      <w:bookmarkStart w:id="1494" w:name="_Toc241459742"/>
      <w:bookmarkStart w:id="1495" w:name="_Toc342296501"/>
      <w:bookmarkStart w:id="1496" w:name="_Toc480303452"/>
      <w:bookmarkStart w:id="1497" w:name="_Toc485323219"/>
      <w:bookmarkStart w:id="1498" w:name="_Toc486580445"/>
      <w:bookmarkStart w:id="1499" w:name="_Toc489280251"/>
      <w:bookmarkStart w:id="1500" w:name="_Toc490331736"/>
      <w:bookmarkStart w:id="1501" w:name="_Toc491149575"/>
      <w:bookmarkStart w:id="1502" w:name="_Toc492202915"/>
      <w:bookmarkStart w:id="1503" w:name="_Toc521508815"/>
      <w:bookmarkStart w:id="1504" w:name="_BookMark_73"/>
      <w:r>
        <w:rPr>
          <w:rFonts w:ascii="仿宋" w:eastAsia="仿宋" w:hAnsi="仿宋" w:hint="eastAsia"/>
          <w:b w:val="0"/>
          <w:sz w:val="24"/>
          <w:szCs w:val="24"/>
        </w:rPr>
        <w:t>20.5  其他保险</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bookmarkEnd w:id="1504"/>
    <w:p w14:paraId="7069B06C"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承包人应为其施工设备、进场材料和工程设备等办理的保险：</w:t>
      </w:r>
      <w:r>
        <w:rPr>
          <w:rFonts w:ascii="仿宋" w:eastAsia="仿宋" w:hAnsi="仿宋" w:hint="eastAsia"/>
          <w:sz w:val="24"/>
          <w:szCs w:val="24"/>
          <w:u w:val="single"/>
        </w:rPr>
        <w:t xml:space="preserve">          /          </w:t>
      </w:r>
    </w:p>
    <w:p w14:paraId="21A2212A" w14:textId="77777777" w:rsidR="00D803CE" w:rsidRDefault="008B1988">
      <w:pPr>
        <w:pStyle w:val="3"/>
        <w:spacing w:line="360" w:lineRule="auto"/>
        <w:rPr>
          <w:rFonts w:ascii="仿宋" w:eastAsia="仿宋" w:hAnsi="仿宋"/>
          <w:b w:val="0"/>
          <w:sz w:val="24"/>
          <w:szCs w:val="24"/>
        </w:rPr>
      </w:pPr>
      <w:bookmarkStart w:id="1505" w:name="_Toc144974719"/>
      <w:bookmarkStart w:id="1506" w:name="_Toc152042527"/>
      <w:bookmarkStart w:id="1507" w:name="_Toc152045748"/>
      <w:bookmarkStart w:id="1508" w:name="_Toc179632766"/>
      <w:bookmarkStart w:id="1509" w:name="_Toc241459743"/>
      <w:bookmarkStart w:id="1510" w:name="_Toc342296502"/>
      <w:bookmarkStart w:id="1511" w:name="_Toc480303453"/>
      <w:bookmarkStart w:id="1512" w:name="_Toc485323220"/>
      <w:bookmarkStart w:id="1513" w:name="_Toc486580446"/>
      <w:bookmarkStart w:id="1514" w:name="_Toc489280252"/>
      <w:bookmarkStart w:id="1515" w:name="_Toc490331737"/>
      <w:bookmarkStart w:id="1516" w:name="_Toc491149576"/>
      <w:bookmarkStart w:id="1517" w:name="_Toc492202916"/>
      <w:bookmarkStart w:id="1518" w:name="_Toc521508816"/>
      <w:bookmarkStart w:id="1519" w:name="_BookMark_74"/>
      <w:r>
        <w:rPr>
          <w:rFonts w:ascii="仿宋" w:eastAsia="仿宋" w:hAnsi="仿宋" w:hint="eastAsia"/>
          <w:b w:val="0"/>
          <w:sz w:val="24"/>
          <w:szCs w:val="24"/>
        </w:rPr>
        <w:t>20.6  对各项保险的一般要求</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bookmarkEnd w:id="1519"/>
    <w:p w14:paraId="63DEFA88"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20.6.1  保险凭证</w:t>
      </w:r>
    </w:p>
    <w:p w14:paraId="7C3E2F09"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承包人向发包人提交各项保险生效的证据和保险单副本的期限：</w:t>
      </w:r>
      <w:r>
        <w:rPr>
          <w:rFonts w:ascii="仿宋" w:eastAsia="仿宋" w:hAnsi="仿宋" w:hint="eastAsia"/>
          <w:sz w:val="24"/>
          <w:szCs w:val="24"/>
          <w:u w:val="single"/>
        </w:rPr>
        <w:t xml:space="preserve">        /         </w:t>
      </w:r>
    </w:p>
    <w:p w14:paraId="789F613B"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20.6.4  保险金不足的补偿</w:t>
      </w:r>
    </w:p>
    <w:p w14:paraId="1562031B"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保险金不足以补偿损失时，承包人和发包人负责补偿的责任分摊：</w:t>
      </w:r>
      <w:r>
        <w:rPr>
          <w:rFonts w:ascii="仿宋" w:eastAsia="仿宋" w:hAnsi="仿宋" w:hint="eastAsia"/>
          <w:sz w:val="24"/>
          <w:szCs w:val="24"/>
          <w:u w:val="single"/>
        </w:rPr>
        <w:t xml:space="preserve">        /       </w:t>
      </w:r>
    </w:p>
    <w:p w14:paraId="6C1DE139" w14:textId="77777777" w:rsidR="00D803CE" w:rsidRDefault="008B1988">
      <w:pPr>
        <w:pStyle w:val="2"/>
        <w:spacing w:line="360" w:lineRule="auto"/>
        <w:rPr>
          <w:rFonts w:ascii="仿宋" w:eastAsia="仿宋" w:hAnsi="仿宋"/>
          <w:b w:val="0"/>
          <w:sz w:val="24"/>
          <w:szCs w:val="24"/>
        </w:rPr>
      </w:pPr>
      <w:bookmarkStart w:id="1520" w:name="_Toc144974720"/>
      <w:bookmarkStart w:id="1521" w:name="_Toc152042528"/>
      <w:bookmarkStart w:id="1522" w:name="_Toc152045749"/>
      <w:bookmarkStart w:id="1523" w:name="_Toc179632767"/>
      <w:bookmarkStart w:id="1524" w:name="_Toc241459744"/>
      <w:bookmarkStart w:id="1525" w:name="_Toc342296503"/>
      <w:bookmarkStart w:id="1526" w:name="_Toc480303454"/>
      <w:bookmarkStart w:id="1527" w:name="_Toc485323221"/>
      <w:bookmarkStart w:id="1528" w:name="_Toc486580447"/>
      <w:bookmarkStart w:id="1529" w:name="_Toc489280253"/>
      <w:bookmarkStart w:id="1530" w:name="_Toc490331738"/>
      <w:bookmarkStart w:id="1531" w:name="_Toc491149577"/>
      <w:bookmarkStart w:id="1532" w:name="_Toc492202917"/>
      <w:bookmarkStart w:id="1533" w:name="_Toc521508817"/>
      <w:bookmarkStart w:id="1534" w:name="_BookMark_75"/>
      <w:r>
        <w:rPr>
          <w:rFonts w:ascii="仿宋" w:eastAsia="仿宋" w:hAnsi="仿宋" w:hint="eastAsia"/>
          <w:b w:val="0"/>
          <w:sz w:val="24"/>
          <w:szCs w:val="24"/>
        </w:rPr>
        <w:t>21.不可抗力</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14:paraId="51562D4F" w14:textId="77777777" w:rsidR="00D803CE" w:rsidRDefault="008B1988">
      <w:pPr>
        <w:pStyle w:val="3"/>
        <w:spacing w:line="360" w:lineRule="auto"/>
        <w:rPr>
          <w:rFonts w:ascii="仿宋" w:eastAsia="仿宋" w:hAnsi="仿宋"/>
          <w:b w:val="0"/>
          <w:sz w:val="24"/>
          <w:szCs w:val="24"/>
        </w:rPr>
      </w:pPr>
      <w:bookmarkStart w:id="1535" w:name="_Toc144974721"/>
      <w:bookmarkStart w:id="1536" w:name="_Toc152042529"/>
      <w:bookmarkStart w:id="1537" w:name="_Toc152045750"/>
      <w:bookmarkStart w:id="1538" w:name="_Toc179632768"/>
      <w:bookmarkStart w:id="1539" w:name="_Toc241459745"/>
      <w:bookmarkStart w:id="1540" w:name="_Toc342296504"/>
      <w:bookmarkStart w:id="1541" w:name="_Toc480303455"/>
      <w:bookmarkStart w:id="1542" w:name="_Toc485323222"/>
      <w:bookmarkStart w:id="1543" w:name="_Toc486580448"/>
      <w:bookmarkStart w:id="1544" w:name="_Toc489280254"/>
      <w:bookmarkStart w:id="1545" w:name="_Toc490331739"/>
      <w:bookmarkStart w:id="1546" w:name="_Toc491149578"/>
      <w:bookmarkStart w:id="1547" w:name="_Toc492202918"/>
      <w:bookmarkStart w:id="1548" w:name="_Toc521508818"/>
      <w:bookmarkStart w:id="1549" w:name="_BookMark_76"/>
      <w:bookmarkEnd w:id="1534"/>
      <w:r>
        <w:rPr>
          <w:rFonts w:ascii="仿宋" w:eastAsia="仿宋" w:hAnsi="仿宋" w:hint="eastAsia"/>
          <w:b w:val="0"/>
          <w:sz w:val="24"/>
          <w:szCs w:val="24"/>
        </w:rPr>
        <w:t>21.1  不可抗力的确认</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bookmarkEnd w:id="1549"/>
    <w:p w14:paraId="72151539"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21.1.1  合同条款通用部分第21.1.1项约定的不可抗力以外的其他情形：</w:t>
      </w:r>
      <w:r>
        <w:rPr>
          <w:rFonts w:ascii="仿宋" w:eastAsia="仿宋" w:hAnsi="仿宋" w:hint="eastAsia"/>
          <w:sz w:val="24"/>
          <w:szCs w:val="24"/>
          <w:u w:val="single"/>
        </w:rPr>
        <w:t xml:space="preserve">    </w:t>
      </w:r>
      <w:r>
        <w:rPr>
          <w:rFonts w:ascii="仿宋" w:eastAsia="仿宋" w:hAnsi="仿宋" w:hint="eastAsia"/>
          <w:sz w:val="24"/>
          <w:szCs w:val="24"/>
          <w:u w:val="single"/>
        </w:rPr>
        <w:lastRenderedPageBreak/>
        <w:t xml:space="preserve">/      </w:t>
      </w:r>
    </w:p>
    <w:p w14:paraId="2DDC30A2"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不可抗力的等级范围约定：</w:t>
      </w:r>
      <w:r>
        <w:rPr>
          <w:rFonts w:ascii="仿宋" w:eastAsia="仿宋" w:hAnsi="仿宋" w:hint="eastAsia"/>
          <w:sz w:val="24"/>
          <w:szCs w:val="24"/>
          <w:u w:val="single"/>
        </w:rPr>
        <w:t xml:space="preserve">  /                           </w:t>
      </w:r>
    </w:p>
    <w:p w14:paraId="73427351" w14:textId="77777777" w:rsidR="00D803CE" w:rsidRDefault="008B1988">
      <w:pPr>
        <w:pStyle w:val="2"/>
        <w:spacing w:line="360" w:lineRule="auto"/>
        <w:rPr>
          <w:rFonts w:ascii="仿宋" w:eastAsia="仿宋" w:hAnsi="仿宋"/>
          <w:b w:val="0"/>
          <w:sz w:val="24"/>
          <w:szCs w:val="24"/>
        </w:rPr>
      </w:pPr>
      <w:bookmarkStart w:id="1550" w:name="_Toc144974732"/>
      <w:bookmarkStart w:id="1551" w:name="_Toc152042541"/>
      <w:bookmarkStart w:id="1552" w:name="_Toc152045762"/>
      <w:bookmarkStart w:id="1553" w:name="_Toc179632780"/>
      <w:bookmarkStart w:id="1554" w:name="_Toc241459747"/>
      <w:bookmarkStart w:id="1555" w:name="_Toc342296506"/>
      <w:bookmarkStart w:id="1556" w:name="_Toc480303457"/>
      <w:bookmarkStart w:id="1557" w:name="_Toc485323224"/>
      <w:bookmarkStart w:id="1558" w:name="_Toc486580450"/>
      <w:bookmarkStart w:id="1559" w:name="_Toc489280256"/>
      <w:bookmarkStart w:id="1560" w:name="_Toc490331741"/>
      <w:bookmarkStart w:id="1561" w:name="_Toc491149580"/>
      <w:bookmarkStart w:id="1562" w:name="_Toc492202919"/>
      <w:bookmarkStart w:id="1563" w:name="_Toc521508819"/>
      <w:bookmarkStart w:id="1564" w:name="_BookMark_77"/>
      <w:r>
        <w:rPr>
          <w:rFonts w:ascii="仿宋" w:eastAsia="仿宋" w:hAnsi="仿宋" w:hint="eastAsia"/>
          <w:b w:val="0"/>
          <w:sz w:val="24"/>
          <w:szCs w:val="24"/>
        </w:rPr>
        <w:t>24.争议的解决</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14:paraId="574EDAAB" w14:textId="77777777" w:rsidR="00D803CE" w:rsidRDefault="008B1988">
      <w:pPr>
        <w:pStyle w:val="3"/>
        <w:spacing w:line="360" w:lineRule="auto"/>
        <w:rPr>
          <w:rFonts w:ascii="仿宋" w:eastAsia="仿宋" w:hAnsi="仿宋"/>
          <w:b w:val="0"/>
          <w:sz w:val="24"/>
          <w:szCs w:val="24"/>
        </w:rPr>
      </w:pPr>
      <w:bookmarkStart w:id="1565" w:name="_Toc144974733"/>
      <w:bookmarkStart w:id="1566" w:name="_Toc152042542"/>
      <w:bookmarkStart w:id="1567" w:name="_Toc152045763"/>
      <w:bookmarkStart w:id="1568" w:name="_Toc179632781"/>
      <w:bookmarkStart w:id="1569" w:name="_Toc241459748"/>
      <w:bookmarkStart w:id="1570" w:name="_Toc342296507"/>
      <w:bookmarkStart w:id="1571" w:name="_Toc480303458"/>
      <w:bookmarkStart w:id="1572" w:name="_Toc485323225"/>
      <w:bookmarkStart w:id="1573" w:name="_Toc486580451"/>
      <w:bookmarkStart w:id="1574" w:name="_Toc489280257"/>
      <w:bookmarkStart w:id="1575" w:name="_Toc490331742"/>
      <w:bookmarkStart w:id="1576" w:name="_Toc491149581"/>
      <w:bookmarkStart w:id="1577" w:name="_Toc492202920"/>
      <w:bookmarkStart w:id="1578" w:name="_Toc521508820"/>
      <w:bookmarkStart w:id="1579" w:name="_BookMark_78"/>
      <w:bookmarkEnd w:id="1564"/>
      <w:r>
        <w:rPr>
          <w:rFonts w:ascii="仿宋" w:eastAsia="仿宋" w:hAnsi="仿宋" w:hint="eastAsia"/>
          <w:b w:val="0"/>
          <w:sz w:val="24"/>
          <w:szCs w:val="24"/>
        </w:rPr>
        <w:t>24.1  争议的解决方式</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0727AFDC" w14:textId="77777777" w:rsidR="00D803CE" w:rsidRDefault="008B1988">
      <w:pPr>
        <w:spacing w:line="360" w:lineRule="auto"/>
        <w:ind w:firstLineChars="200" w:firstLine="480"/>
        <w:rPr>
          <w:rFonts w:ascii="仿宋" w:eastAsia="仿宋" w:hAnsi="仿宋"/>
          <w:sz w:val="24"/>
          <w:szCs w:val="24"/>
        </w:rPr>
      </w:pPr>
      <w:bookmarkStart w:id="1580" w:name="_Toc179632782"/>
      <w:bookmarkStart w:id="1581" w:name="_Toc152045764"/>
      <w:bookmarkStart w:id="1582" w:name="_Toc152042543"/>
      <w:bookmarkStart w:id="1583" w:name="_Toc144974734"/>
      <w:bookmarkEnd w:id="1579"/>
      <w:r>
        <w:rPr>
          <w:rFonts w:ascii="仿宋" w:eastAsia="仿宋" w:hAnsi="仿宋" w:hint="eastAsia"/>
          <w:sz w:val="24"/>
          <w:szCs w:val="24"/>
        </w:rPr>
        <w:t>因本合同引起的或与本合同有关的任何争议，合同双方友好协商不成、不愿提请争议组评审或者不愿接受争议评审组意见的，选择下列第</w:t>
      </w:r>
      <w:r>
        <w:rPr>
          <w:rFonts w:ascii="仿宋" w:eastAsia="仿宋" w:hAnsi="仿宋" w:hint="eastAsia"/>
          <w:sz w:val="24"/>
          <w:szCs w:val="24"/>
          <w:u w:val="single"/>
        </w:rPr>
        <w:t xml:space="preserve">   （贰）   </w:t>
      </w:r>
      <w:r>
        <w:rPr>
          <w:rFonts w:ascii="仿宋" w:eastAsia="仿宋" w:hAnsi="仿宋" w:hint="eastAsia"/>
          <w:sz w:val="24"/>
          <w:szCs w:val="24"/>
        </w:rPr>
        <w:t>种方式解决：</w:t>
      </w:r>
    </w:p>
    <w:p w14:paraId="1892475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u w:val="single"/>
        </w:rPr>
        <w:t>（壹）</w:t>
      </w:r>
      <w:r>
        <w:rPr>
          <w:rFonts w:ascii="仿宋" w:eastAsia="仿宋" w:hAnsi="仿宋" w:hint="eastAsia"/>
          <w:sz w:val="24"/>
          <w:szCs w:val="24"/>
        </w:rPr>
        <w:t>提请</w:t>
      </w:r>
      <w:r>
        <w:rPr>
          <w:rFonts w:ascii="仿宋" w:eastAsia="仿宋" w:hAnsi="仿宋" w:hint="eastAsia"/>
          <w:sz w:val="24"/>
          <w:szCs w:val="24"/>
          <w:u w:val="single"/>
        </w:rPr>
        <w:t xml:space="preserve">  北京  </w:t>
      </w:r>
      <w:r>
        <w:rPr>
          <w:rFonts w:ascii="仿宋" w:eastAsia="仿宋" w:hAnsi="仿宋" w:hint="eastAsia"/>
          <w:sz w:val="24"/>
          <w:szCs w:val="24"/>
        </w:rPr>
        <w:t>仲裁委员会按照该会仲裁规则进行仲裁，仲裁裁决是终局的，对合同双方均有约束力。</w:t>
      </w:r>
    </w:p>
    <w:p w14:paraId="3EC6B156"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u w:val="single"/>
        </w:rPr>
        <w:t>（贰）</w:t>
      </w:r>
      <w:r>
        <w:rPr>
          <w:rFonts w:ascii="仿宋" w:eastAsia="仿宋" w:hAnsi="仿宋" w:hint="eastAsia"/>
          <w:sz w:val="24"/>
          <w:szCs w:val="24"/>
        </w:rPr>
        <w:t>向工程所在地有管辖权的人民法院提起诉讼。</w:t>
      </w:r>
    </w:p>
    <w:p w14:paraId="678E11F2" w14:textId="77777777" w:rsidR="00D803CE" w:rsidRDefault="008B1988">
      <w:pPr>
        <w:pStyle w:val="3"/>
        <w:spacing w:line="360" w:lineRule="auto"/>
        <w:rPr>
          <w:rFonts w:ascii="仿宋" w:eastAsia="仿宋" w:hAnsi="仿宋"/>
          <w:b w:val="0"/>
          <w:sz w:val="24"/>
          <w:szCs w:val="24"/>
        </w:rPr>
      </w:pPr>
      <w:bookmarkStart w:id="1584" w:name="_Toc144974735"/>
      <w:bookmarkStart w:id="1585" w:name="_Toc152042544"/>
      <w:bookmarkStart w:id="1586" w:name="_Toc152045765"/>
      <w:bookmarkStart w:id="1587" w:name="_Toc179632783"/>
      <w:bookmarkStart w:id="1588" w:name="_Toc241459749"/>
      <w:bookmarkStart w:id="1589" w:name="_Toc342296508"/>
      <w:bookmarkStart w:id="1590" w:name="_Toc480303459"/>
      <w:bookmarkStart w:id="1591" w:name="_Toc485323226"/>
      <w:bookmarkStart w:id="1592" w:name="_Toc486580452"/>
      <w:bookmarkStart w:id="1593" w:name="_Toc489280258"/>
      <w:bookmarkStart w:id="1594" w:name="_Toc490331743"/>
      <w:bookmarkStart w:id="1595" w:name="_Toc491149582"/>
      <w:bookmarkStart w:id="1596" w:name="_Toc492202921"/>
      <w:bookmarkStart w:id="1597" w:name="_Toc521508821"/>
      <w:bookmarkStart w:id="1598" w:name="_BookMark_79"/>
      <w:bookmarkEnd w:id="1580"/>
      <w:bookmarkEnd w:id="1581"/>
      <w:bookmarkEnd w:id="1582"/>
      <w:bookmarkEnd w:id="1583"/>
      <w:r>
        <w:rPr>
          <w:rFonts w:ascii="仿宋" w:eastAsia="仿宋" w:hAnsi="仿宋" w:hint="eastAsia"/>
          <w:b w:val="0"/>
          <w:sz w:val="24"/>
          <w:szCs w:val="24"/>
        </w:rPr>
        <w:t>24.3  争议评审</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bookmarkEnd w:id="1598"/>
    <w:p w14:paraId="50536BB9"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24.3.4  争议评审组邀请合同双方代表人和有关人员举行调查会的期限：</w:t>
      </w:r>
      <w:r>
        <w:rPr>
          <w:rFonts w:ascii="仿宋" w:eastAsia="仿宋" w:hAnsi="仿宋" w:hint="eastAsia"/>
          <w:sz w:val="24"/>
          <w:szCs w:val="24"/>
          <w:u w:val="single"/>
        </w:rPr>
        <w:t xml:space="preserve">     /    </w:t>
      </w:r>
    </w:p>
    <w:p w14:paraId="2B5866E2"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24.3.5  争议评审组在调查会后作出争议评审意见的期限：</w:t>
      </w:r>
      <w:r>
        <w:rPr>
          <w:rFonts w:ascii="仿宋" w:eastAsia="仿宋" w:hAnsi="仿宋" w:hint="eastAsia"/>
          <w:sz w:val="24"/>
          <w:szCs w:val="24"/>
          <w:u w:val="single"/>
        </w:rPr>
        <w:t xml:space="preserve">    / </w:t>
      </w:r>
    </w:p>
    <w:p w14:paraId="714DD424" w14:textId="77777777" w:rsidR="00D803CE" w:rsidRDefault="008B1988">
      <w:pPr>
        <w:spacing w:line="360" w:lineRule="auto"/>
        <w:ind w:firstLineChars="200" w:firstLine="480"/>
        <w:rPr>
          <w:rFonts w:ascii="宋体" w:cs="宋体"/>
        </w:rPr>
        <w:sectPr w:rsidR="00D803CE">
          <w:footerReference w:type="default" r:id="rId14"/>
          <w:footerReference w:type="first" r:id="rId15"/>
          <w:pgSz w:w="11906" w:h="16838"/>
          <w:pgMar w:top="1440" w:right="1797" w:bottom="1440" w:left="1797" w:header="851" w:footer="992" w:gutter="0"/>
          <w:cols w:space="425"/>
          <w:docGrid w:linePitch="312"/>
        </w:sectPr>
      </w:pPr>
      <w:r>
        <w:rPr>
          <w:rFonts w:ascii="仿宋" w:eastAsia="仿宋" w:hAnsi="仿宋" w:hint="eastAsia"/>
          <w:sz w:val="24"/>
          <w:szCs w:val="24"/>
          <w:u w:val="single"/>
        </w:rPr>
        <w:t xml:space="preserve">   </w:t>
      </w:r>
      <w:r>
        <w:rPr>
          <w:rFonts w:ascii="宋体" w:hAnsi="宋体" w:hint="eastAsia"/>
          <w:u w:val="single"/>
        </w:rPr>
        <w:t xml:space="preserve">     </w:t>
      </w:r>
    </w:p>
    <w:p w14:paraId="51D06AA1" w14:textId="77777777" w:rsidR="00D803CE" w:rsidRDefault="008B1988">
      <w:pPr>
        <w:keepNext/>
        <w:keepLines/>
        <w:spacing w:beforeLines="50" w:before="120" w:afterLines="50" w:after="120" w:line="360" w:lineRule="auto"/>
        <w:outlineLvl w:val="1"/>
        <w:rPr>
          <w:rFonts w:ascii="仿宋" w:eastAsia="仿宋" w:hAnsi="仿宋"/>
          <w:kern w:val="0"/>
          <w:sz w:val="24"/>
          <w:szCs w:val="20"/>
        </w:rPr>
      </w:pPr>
      <w:bookmarkStart w:id="1599" w:name="_Toc521508822"/>
      <w:bookmarkStart w:id="1600" w:name="_Toc486580453"/>
      <w:bookmarkStart w:id="1601" w:name="_Toc489280259"/>
      <w:bookmarkStart w:id="1602" w:name="_Toc485323227"/>
      <w:bookmarkStart w:id="1603" w:name="_Toc497214121"/>
      <w:r>
        <w:rPr>
          <w:rFonts w:ascii="仿宋" w:eastAsia="仿宋" w:hAnsi="仿宋" w:hint="eastAsia"/>
          <w:kern w:val="0"/>
          <w:sz w:val="24"/>
          <w:szCs w:val="20"/>
        </w:rPr>
        <w:lastRenderedPageBreak/>
        <w:t>附件一：合同协议书</w:t>
      </w:r>
      <w:bookmarkEnd w:id="1599"/>
      <w:bookmarkEnd w:id="1600"/>
      <w:bookmarkEnd w:id="1601"/>
      <w:bookmarkEnd w:id="1602"/>
      <w:bookmarkEnd w:id="1603"/>
    </w:p>
    <w:p w14:paraId="43977E93" w14:textId="77777777" w:rsidR="00D803CE" w:rsidRDefault="008B1988">
      <w:pPr>
        <w:spacing w:line="360" w:lineRule="auto"/>
        <w:jc w:val="center"/>
        <w:rPr>
          <w:rFonts w:ascii="仿宋" w:eastAsia="仿宋" w:hAnsi="仿宋"/>
          <w:b/>
          <w:sz w:val="28"/>
          <w:szCs w:val="28"/>
        </w:rPr>
      </w:pPr>
      <w:r>
        <w:rPr>
          <w:rFonts w:ascii="仿宋" w:eastAsia="仿宋" w:hAnsi="仿宋" w:hint="eastAsia"/>
          <w:b/>
          <w:sz w:val="28"/>
          <w:szCs w:val="28"/>
        </w:rPr>
        <w:t>合同协议书</w:t>
      </w:r>
    </w:p>
    <w:p w14:paraId="25DFB04F"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编号：</w:t>
      </w:r>
    </w:p>
    <w:p w14:paraId="117B978D" w14:textId="77777777" w:rsidR="00D803CE" w:rsidRDefault="008B1988">
      <w:pPr>
        <w:spacing w:line="360" w:lineRule="auto"/>
        <w:rPr>
          <w:rFonts w:ascii="仿宋" w:eastAsia="仿宋" w:hAnsi="仿宋" w:cs="Arial"/>
          <w:sz w:val="24"/>
          <w:szCs w:val="24"/>
        </w:rPr>
      </w:pPr>
      <w:r>
        <w:rPr>
          <w:rFonts w:ascii="仿宋" w:eastAsia="仿宋" w:hAnsi="仿宋" w:cs="Arial" w:hint="eastAsia"/>
          <w:sz w:val="24"/>
          <w:szCs w:val="24"/>
        </w:rPr>
        <w:t>发包人（全称）：</w:t>
      </w:r>
    </w:p>
    <w:p w14:paraId="4D71AF53"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法定代表人：</w:t>
      </w:r>
    </w:p>
    <w:p w14:paraId="1D5FD859" w14:textId="77777777" w:rsidR="00D803CE" w:rsidRDefault="008B1988">
      <w:pPr>
        <w:spacing w:line="360" w:lineRule="auto"/>
        <w:rPr>
          <w:rFonts w:ascii="仿宋" w:eastAsia="仿宋" w:hAnsi="仿宋"/>
          <w:sz w:val="24"/>
          <w:szCs w:val="24"/>
          <w:u w:val="single"/>
        </w:rPr>
      </w:pPr>
      <w:r>
        <w:rPr>
          <w:rFonts w:ascii="仿宋" w:eastAsia="仿宋" w:hAnsi="仿宋" w:hint="eastAsia"/>
          <w:sz w:val="24"/>
          <w:szCs w:val="24"/>
        </w:rPr>
        <w:t>法定注册地址：</w:t>
      </w:r>
    </w:p>
    <w:p w14:paraId="00FB95F8"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承包人（全称）：</w:t>
      </w:r>
    </w:p>
    <w:p w14:paraId="4EB4F115"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法定代表人：</w:t>
      </w:r>
    </w:p>
    <w:p w14:paraId="0E918FFE" w14:textId="77777777" w:rsidR="00D803CE" w:rsidRDefault="008B1988">
      <w:pPr>
        <w:spacing w:line="360" w:lineRule="auto"/>
        <w:rPr>
          <w:rFonts w:ascii="仿宋" w:eastAsia="仿宋" w:hAnsi="仿宋"/>
          <w:b/>
          <w:sz w:val="24"/>
          <w:szCs w:val="24"/>
        </w:rPr>
      </w:pPr>
      <w:r>
        <w:rPr>
          <w:rFonts w:ascii="仿宋" w:eastAsia="仿宋" w:hAnsi="仿宋" w:hint="eastAsia"/>
          <w:sz w:val="24"/>
          <w:szCs w:val="24"/>
        </w:rPr>
        <w:t>法定注册地址</w:t>
      </w:r>
      <w:r>
        <w:rPr>
          <w:rFonts w:ascii="仿宋" w:eastAsia="仿宋" w:hAnsi="仿宋" w:hint="eastAsia"/>
          <w:b/>
          <w:sz w:val="24"/>
          <w:szCs w:val="24"/>
        </w:rPr>
        <w:t>：</w:t>
      </w:r>
    </w:p>
    <w:p w14:paraId="014DCEA8" w14:textId="77777777" w:rsidR="00D803CE" w:rsidRDefault="00D803CE">
      <w:pPr>
        <w:spacing w:line="360" w:lineRule="auto"/>
        <w:ind w:firstLine="490"/>
        <w:rPr>
          <w:rFonts w:ascii="仿宋" w:eastAsia="仿宋" w:hAnsi="仿宋"/>
          <w:sz w:val="24"/>
          <w:szCs w:val="24"/>
        </w:rPr>
      </w:pPr>
    </w:p>
    <w:p w14:paraId="20FDAC2B"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发包人为建设（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3EC2BCBF" w14:textId="77777777" w:rsidR="00D803CE" w:rsidRDefault="008B1988">
      <w:pPr>
        <w:spacing w:line="360" w:lineRule="auto"/>
        <w:ind w:firstLineChars="200" w:firstLine="480"/>
        <w:outlineLvl w:val="0"/>
        <w:rPr>
          <w:rFonts w:ascii="仿宋" w:eastAsia="仿宋" w:hAnsi="仿宋"/>
          <w:sz w:val="24"/>
          <w:szCs w:val="24"/>
        </w:rPr>
      </w:pPr>
      <w:bookmarkStart w:id="1604" w:name="_Toc521508823"/>
      <w:r>
        <w:rPr>
          <w:rFonts w:ascii="仿宋" w:eastAsia="仿宋" w:hAnsi="仿宋" w:hint="eastAsia"/>
          <w:sz w:val="24"/>
          <w:szCs w:val="24"/>
        </w:rPr>
        <w:t>一、工程概况</w:t>
      </w:r>
      <w:bookmarkEnd w:id="1604"/>
    </w:p>
    <w:p w14:paraId="4FCFC989"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工程名称：</w:t>
      </w:r>
    </w:p>
    <w:p w14:paraId="71735C57"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工程地点：</w:t>
      </w:r>
    </w:p>
    <w:p w14:paraId="71AA720F"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工程内容：</w:t>
      </w:r>
    </w:p>
    <w:p w14:paraId="32E69E6A"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群体工程应附“承包人承揽工程项目一览表”（附件二）</w:t>
      </w:r>
    </w:p>
    <w:p w14:paraId="545810D0"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工程立项批准文号：</w:t>
      </w:r>
    </w:p>
    <w:p w14:paraId="5189E044"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资金来源：</w:t>
      </w:r>
    </w:p>
    <w:p w14:paraId="316D6F57" w14:textId="77777777" w:rsidR="00D803CE" w:rsidRDefault="008B1988">
      <w:pPr>
        <w:spacing w:line="360" w:lineRule="auto"/>
        <w:ind w:firstLineChars="200" w:firstLine="480"/>
        <w:outlineLvl w:val="0"/>
        <w:rPr>
          <w:rFonts w:ascii="仿宋" w:eastAsia="仿宋" w:hAnsi="仿宋"/>
          <w:sz w:val="24"/>
          <w:szCs w:val="24"/>
        </w:rPr>
      </w:pPr>
      <w:bookmarkStart w:id="1605" w:name="_Toc521508824"/>
      <w:r>
        <w:rPr>
          <w:rFonts w:ascii="仿宋" w:eastAsia="仿宋" w:hAnsi="仿宋" w:hint="eastAsia"/>
          <w:sz w:val="24"/>
          <w:szCs w:val="24"/>
        </w:rPr>
        <w:t>二、工程承包范围</w:t>
      </w:r>
      <w:bookmarkEnd w:id="1605"/>
    </w:p>
    <w:p w14:paraId="4E551FE4"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承包范围：</w:t>
      </w:r>
    </w:p>
    <w:p w14:paraId="32B54C04" w14:textId="77777777" w:rsidR="00D803CE" w:rsidRDefault="008B1988">
      <w:pPr>
        <w:spacing w:line="360" w:lineRule="auto"/>
        <w:ind w:firstLineChars="200" w:firstLine="480"/>
        <w:rPr>
          <w:rFonts w:ascii="仿宋" w:eastAsia="仿宋" w:hAnsi="仿宋"/>
          <w:b/>
          <w:sz w:val="24"/>
          <w:szCs w:val="24"/>
          <w:u w:val="single"/>
        </w:rPr>
      </w:pPr>
      <w:r>
        <w:rPr>
          <w:rFonts w:ascii="仿宋" w:eastAsia="仿宋" w:hAnsi="仿宋" w:hint="eastAsia"/>
          <w:sz w:val="24"/>
          <w:szCs w:val="24"/>
        </w:rPr>
        <w:t>详细承包范围见第五章“技术标准和要求”。</w:t>
      </w:r>
    </w:p>
    <w:p w14:paraId="7031F54A" w14:textId="77777777" w:rsidR="00D803CE" w:rsidRDefault="008B1988">
      <w:pPr>
        <w:spacing w:line="360" w:lineRule="auto"/>
        <w:ind w:firstLineChars="200" w:firstLine="480"/>
        <w:outlineLvl w:val="0"/>
        <w:rPr>
          <w:rFonts w:ascii="仿宋" w:eastAsia="仿宋" w:hAnsi="仿宋"/>
          <w:sz w:val="24"/>
          <w:szCs w:val="24"/>
        </w:rPr>
      </w:pPr>
      <w:bookmarkStart w:id="1606" w:name="_Toc521508825"/>
      <w:r>
        <w:rPr>
          <w:rFonts w:ascii="仿宋" w:eastAsia="仿宋" w:hAnsi="仿宋" w:hint="eastAsia"/>
          <w:sz w:val="24"/>
          <w:szCs w:val="24"/>
        </w:rPr>
        <w:t>三、合同工期</w:t>
      </w:r>
      <w:bookmarkEnd w:id="1606"/>
    </w:p>
    <w:p w14:paraId="479C0ECB"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计划开工日期：年月日</w:t>
      </w:r>
    </w:p>
    <w:p w14:paraId="48F065C6"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计划竣工日期：年月日</w:t>
      </w:r>
    </w:p>
    <w:p w14:paraId="497D4993"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工期总日历天数天，自监理人发出的开工通知中载明的开工日期起算。</w:t>
      </w:r>
    </w:p>
    <w:p w14:paraId="667C74C7" w14:textId="77777777" w:rsidR="00D803CE" w:rsidRDefault="008B1988">
      <w:pPr>
        <w:spacing w:line="360" w:lineRule="auto"/>
        <w:ind w:firstLineChars="200" w:firstLine="480"/>
        <w:outlineLvl w:val="0"/>
        <w:rPr>
          <w:rFonts w:ascii="仿宋" w:eastAsia="仿宋" w:hAnsi="仿宋"/>
          <w:sz w:val="24"/>
          <w:szCs w:val="24"/>
        </w:rPr>
      </w:pPr>
      <w:bookmarkStart w:id="1607" w:name="_Toc521508826"/>
      <w:r>
        <w:rPr>
          <w:rFonts w:ascii="仿宋" w:eastAsia="仿宋" w:hAnsi="仿宋" w:hint="eastAsia"/>
          <w:sz w:val="24"/>
          <w:szCs w:val="24"/>
        </w:rPr>
        <w:lastRenderedPageBreak/>
        <w:t>四、质量标准</w:t>
      </w:r>
      <w:bookmarkEnd w:id="1607"/>
    </w:p>
    <w:p w14:paraId="4F98D11B"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工程质量标准：</w:t>
      </w:r>
    </w:p>
    <w:p w14:paraId="349AD858" w14:textId="77777777" w:rsidR="00D803CE" w:rsidRDefault="008B1988">
      <w:pPr>
        <w:spacing w:line="360" w:lineRule="auto"/>
        <w:ind w:firstLineChars="200" w:firstLine="480"/>
        <w:outlineLvl w:val="0"/>
        <w:rPr>
          <w:rFonts w:ascii="仿宋" w:eastAsia="仿宋" w:hAnsi="仿宋"/>
          <w:sz w:val="24"/>
          <w:szCs w:val="24"/>
        </w:rPr>
      </w:pPr>
      <w:bookmarkStart w:id="1608" w:name="_Toc521508827"/>
      <w:r>
        <w:rPr>
          <w:rFonts w:ascii="仿宋" w:eastAsia="仿宋" w:hAnsi="仿宋" w:hint="eastAsia"/>
          <w:sz w:val="24"/>
          <w:szCs w:val="24"/>
        </w:rPr>
        <w:t>五、合同形式</w:t>
      </w:r>
      <w:bookmarkEnd w:id="1608"/>
    </w:p>
    <w:p w14:paraId="336A7226" w14:textId="77777777" w:rsidR="00D803CE" w:rsidRDefault="008B1988">
      <w:pPr>
        <w:spacing w:line="360" w:lineRule="auto"/>
        <w:ind w:firstLineChars="200" w:firstLine="480"/>
        <w:rPr>
          <w:rFonts w:ascii="仿宋" w:eastAsia="仿宋" w:hAnsi="仿宋"/>
          <w:b/>
          <w:sz w:val="24"/>
          <w:szCs w:val="24"/>
          <w:u w:val="single"/>
        </w:rPr>
      </w:pPr>
      <w:r>
        <w:rPr>
          <w:rFonts w:ascii="仿宋" w:eastAsia="仿宋" w:hAnsi="仿宋" w:hint="eastAsia"/>
          <w:sz w:val="24"/>
          <w:szCs w:val="24"/>
        </w:rPr>
        <w:t>本合同采用合同形式。</w:t>
      </w:r>
    </w:p>
    <w:p w14:paraId="15A9EEE7" w14:textId="77777777" w:rsidR="00D803CE" w:rsidRDefault="008B1988">
      <w:pPr>
        <w:spacing w:line="360" w:lineRule="auto"/>
        <w:ind w:firstLineChars="200" w:firstLine="480"/>
        <w:outlineLvl w:val="0"/>
        <w:rPr>
          <w:rFonts w:ascii="仿宋" w:eastAsia="仿宋" w:hAnsi="仿宋"/>
          <w:bCs/>
          <w:sz w:val="24"/>
          <w:szCs w:val="24"/>
        </w:rPr>
      </w:pPr>
      <w:bookmarkStart w:id="1609" w:name="_Toc521508828"/>
      <w:r>
        <w:rPr>
          <w:rFonts w:ascii="仿宋" w:eastAsia="仿宋" w:hAnsi="仿宋" w:hint="eastAsia"/>
          <w:bCs/>
          <w:sz w:val="24"/>
          <w:szCs w:val="24"/>
        </w:rPr>
        <w:t>六、签约合同价</w:t>
      </w:r>
      <w:bookmarkEnd w:id="1609"/>
    </w:p>
    <w:p w14:paraId="333ED84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金额（大写）：（人民币）</w:t>
      </w:r>
    </w:p>
    <w:p w14:paraId="0CFB024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（小写）￥：元</w:t>
      </w:r>
    </w:p>
    <w:p w14:paraId="1492BD94" w14:textId="77777777" w:rsidR="00D803CE" w:rsidRDefault="008B1988">
      <w:pPr>
        <w:spacing w:line="360" w:lineRule="auto"/>
        <w:ind w:firstLineChars="300" w:firstLine="720"/>
        <w:rPr>
          <w:rFonts w:ascii="仿宋" w:eastAsia="仿宋" w:hAnsi="仿宋"/>
          <w:sz w:val="24"/>
          <w:szCs w:val="24"/>
        </w:rPr>
      </w:pPr>
      <w:r>
        <w:rPr>
          <w:rFonts w:ascii="仿宋" w:eastAsia="仿宋" w:hAnsi="仿宋" w:hint="eastAsia"/>
          <w:sz w:val="24"/>
          <w:szCs w:val="24"/>
        </w:rPr>
        <w:t>其中：安全文明施工费：元</w:t>
      </w:r>
    </w:p>
    <w:p w14:paraId="5C7F8632" w14:textId="77777777" w:rsidR="00D803CE" w:rsidRDefault="008B1988">
      <w:pPr>
        <w:spacing w:line="360" w:lineRule="auto"/>
        <w:ind w:firstLineChars="600" w:firstLine="1440"/>
        <w:rPr>
          <w:rFonts w:ascii="仿宋" w:eastAsia="仿宋" w:hAnsi="仿宋"/>
          <w:sz w:val="24"/>
          <w:szCs w:val="24"/>
        </w:rPr>
      </w:pPr>
      <w:r>
        <w:rPr>
          <w:rFonts w:ascii="仿宋" w:eastAsia="仿宋" w:hAnsi="仿宋" w:hint="eastAsia"/>
          <w:sz w:val="24"/>
          <w:szCs w:val="24"/>
        </w:rPr>
        <w:t>暂列金额（含税）：元</w:t>
      </w:r>
    </w:p>
    <w:p w14:paraId="234C052E" w14:textId="77777777" w:rsidR="00D803CE" w:rsidRDefault="008B1988">
      <w:pPr>
        <w:spacing w:line="360" w:lineRule="auto"/>
        <w:ind w:firstLineChars="600" w:firstLine="1440"/>
        <w:jc w:val="left"/>
        <w:rPr>
          <w:rFonts w:ascii="仿宋" w:eastAsia="仿宋" w:hAnsi="仿宋"/>
          <w:sz w:val="24"/>
          <w:szCs w:val="24"/>
        </w:rPr>
      </w:pPr>
      <w:r>
        <w:rPr>
          <w:rFonts w:ascii="仿宋" w:eastAsia="仿宋" w:hAnsi="仿宋" w:hint="eastAsia"/>
          <w:bCs/>
          <w:sz w:val="24"/>
          <w:szCs w:val="24"/>
        </w:rPr>
        <w:t>专业工程暂估价</w:t>
      </w:r>
      <w:r>
        <w:rPr>
          <w:rFonts w:ascii="仿宋" w:eastAsia="仿宋" w:hAnsi="仿宋" w:hint="eastAsia"/>
          <w:sz w:val="24"/>
          <w:szCs w:val="24"/>
        </w:rPr>
        <w:t>（含税）</w:t>
      </w:r>
      <w:r>
        <w:rPr>
          <w:rFonts w:ascii="仿宋" w:eastAsia="仿宋" w:hAnsi="仿宋" w:hint="eastAsia"/>
          <w:bCs/>
          <w:sz w:val="24"/>
          <w:szCs w:val="24"/>
        </w:rPr>
        <w:t>：</w:t>
      </w:r>
      <w:r>
        <w:rPr>
          <w:rFonts w:ascii="仿宋" w:eastAsia="仿宋" w:hAnsi="仿宋" w:hint="eastAsia"/>
          <w:sz w:val="24"/>
          <w:szCs w:val="24"/>
        </w:rPr>
        <w:t>元</w:t>
      </w:r>
    </w:p>
    <w:p w14:paraId="366F8775" w14:textId="77777777" w:rsidR="00D803CE" w:rsidRDefault="008B1988">
      <w:pPr>
        <w:spacing w:line="360" w:lineRule="auto"/>
        <w:ind w:firstLineChars="607" w:firstLine="1457"/>
        <w:rPr>
          <w:rFonts w:ascii="仿宋" w:eastAsia="仿宋" w:hAnsi="仿宋"/>
          <w:b/>
          <w:sz w:val="24"/>
          <w:szCs w:val="24"/>
        </w:rPr>
      </w:pPr>
      <w:r>
        <w:rPr>
          <w:rFonts w:ascii="仿宋" w:eastAsia="仿宋" w:hAnsi="仿宋" w:hint="eastAsia"/>
          <w:sz w:val="24"/>
          <w:szCs w:val="24"/>
        </w:rPr>
        <w:t>……</w:t>
      </w:r>
    </w:p>
    <w:p w14:paraId="6FAC73DC" w14:textId="77777777" w:rsidR="00D803CE" w:rsidRDefault="008B1988">
      <w:pPr>
        <w:spacing w:line="360" w:lineRule="auto"/>
        <w:ind w:firstLineChars="200" w:firstLine="480"/>
        <w:outlineLvl w:val="0"/>
        <w:rPr>
          <w:rFonts w:ascii="仿宋" w:eastAsia="仿宋" w:hAnsi="仿宋"/>
          <w:bCs/>
          <w:sz w:val="24"/>
          <w:szCs w:val="24"/>
        </w:rPr>
      </w:pPr>
      <w:bookmarkStart w:id="1610" w:name="_Toc521508829"/>
      <w:r>
        <w:rPr>
          <w:rFonts w:ascii="仿宋" w:eastAsia="仿宋" w:hAnsi="仿宋" w:hint="eastAsia"/>
          <w:bCs/>
          <w:sz w:val="24"/>
          <w:szCs w:val="24"/>
        </w:rPr>
        <w:t>七、承包人项目经理：</w:t>
      </w:r>
      <w:bookmarkEnd w:id="1610"/>
    </w:p>
    <w:p w14:paraId="45E5AF64"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姓名：；职称：；</w:t>
      </w:r>
    </w:p>
    <w:p w14:paraId="17865B88"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身份证号：；建造师执业资格证书号：；</w:t>
      </w:r>
    </w:p>
    <w:p w14:paraId="18723FD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建造</w:t>
      </w:r>
      <w:proofErr w:type="gramStart"/>
      <w:r>
        <w:rPr>
          <w:rFonts w:ascii="仿宋" w:eastAsia="仿宋" w:hAnsi="仿宋" w:hint="eastAsia"/>
          <w:sz w:val="24"/>
          <w:szCs w:val="24"/>
        </w:rPr>
        <w:t>师注册</w:t>
      </w:r>
      <w:proofErr w:type="gramEnd"/>
      <w:r>
        <w:rPr>
          <w:rFonts w:ascii="仿宋" w:eastAsia="仿宋" w:hAnsi="仿宋" w:hint="eastAsia"/>
          <w:sz w:val="24"/>
          <w:szCs w:val="24"/>
        </w:rPr>
        <w:t>证书号：。</w:t>
      </w:r>
    </w:p>
    <w:p w14:paraId="72079688"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建造师执业印章号：。</w:t>
      </w:r>
    </w:p>
    <w:p w14:paraId="2826DC8A"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安全生产考核合格证书号：。</w:t>
      </w:r>
    </w:p>
    <w:p w14:paraId="75E75ACB" w14:textId="77777777" w:rsidR="00D803CE" w:rsidRDefault="008B1988">
      <w:pPr>
        <w:spacing w:line="360" w:lineRule="auto"/>
        <w:ind w:firstLineChars="200" w:firstLine="480"/>
        <w:outlineLvl w:val="0"/>
        <w:rPr>
          <w:rFonts w:ascii="仿宋" w:eastAsia="仿宋" w:hAnsi="仿宋"/>
          <w:sz w:val="24"/>
          <w:szCs w:val="24"/>
        </w:rPr>
      </w:pPr>
      <w:bookmarkStart w:id="1611" w:name="_Toc521508830"/>
      <w:r>
        <w:rPr>
          <w:rFonts w:ascii="仿宋" w:eastAsia="仿宋" w:hAnsi="仿宋" w:hint="eastAsia"/>
          <w:sz w:val="24"/>
          <w:szCs w:val="24"/>
        </w:rPr>
        <w:t>八、合同文件的组成</w:t>
      </w:r>
      <w:bookmarkEnd w:id="1611"/>
    </w:p>
    <w:p w14:paraId="4793149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下列文件共同构成合同文件：</w:t>
      </w:r>
    </w:p>
    <w:p w14:paraId="70897543"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）合同协议书；</w:t>
      </w:r>
    </w:p>
    <w:p w14:paraId="64648313"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）中标通知书（或成交确认书）；</w:t>
      </w:r>
    </w:p>
    <w:p w14:paraId="7F0553EE"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）最后报价；</w:t>
      </w:r>
    </w:p>
    <w:p w14:paraId="0A71BE1C"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）合同条款专用部分；</w:t>
      </w:r>
    </w:p>
    <w:p w14:paraId="4896FA55"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）合同条款通用部分；</w:t>
      </w:r>
    </w:p>
    <w:p w14:paraId="630E77A0"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）技术标准和要求（或采购需求）；</w:t>
      </w:r>
    </w:p>
    <w:p w14:paraId="3D1032C8"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）图纸；</w:t>
      </w:r>
    </w:p>
    <w:p w14:paraId="3178ED96"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）已标价工程量清单；</w:t>
      </w:r>
    </w:p>
    <w:p w14:paraId="073F5F8C"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）其他合同文件。</w:t>
      </w:r>
      <w:r>
        <w:rPr>
          <w:rFonts w:ascii="仿宋" w:eastAsia="仿宋" w:hAnsi="仿宋"/>
          <w:sz w:val="24"/>
          <w:szCs w:val="24"/>
        </w:rPr>
        <w:t xml:space="preserve"> </w:t>
      </w:r>
      <w:r>
        <w:rPr>
          <w:rFonts w:ascii="仿宋" w:eastAsia="仿宋" w:hAnsi="仿宋" w:hint="eastAsia"/>
          <w:sz w:val="24"/>
          <w:szCs w:val="24"/>
        </w:rPr>
        <w:t>附注：构成合同文件的图纸与技术标准和要求之间有矛盾或者不一致的，应以其中要求较严格的标准为准。</w:t>
      </w:r>
      <w:r>
        <w:rPr>
          <w:rFonts w:ascii="仿宋" w:eastAsia="仿宋" w:hAnsi="仿宋"/>
          <w:sz w:val="24"/>
          <w:szCs w:val="24"/>
        </w:rPr>
        <w:t xml:space="preserve"> </w:t>
      </w:r>
      <w:r>
        <w:rPr>
          <w:rFonts w:ascii="仿宋" w:eastAsia="仿宋" w:hAnsi="仿宋" w:hint="eastAsia"/>
          <w:sz w:val="24"/>
          <w:szCs w:val="24"/>
        </w:rPr>
        <w:t>合同双方在合同履行过程中签署的</w:t>
      </w:r>
      <w:proofErr w:type="gramStart"/>
      <w:r>
        <w:rPr>
          <w:rFonts w:ascii="仿宋" w:eastAsia="仿宋" w:hAnsi="仿宋" w:hint="eastAsia"/>
          <w:sz w:val="24"/>
          <w:szCs w:val="24"/>
        </w:rPr>
        <w:t>不</w:t>
      </w:r>
      <w:proofErr w:type="gramEnd"/>
      <w:r>
        <w:rPr>
          <w:rFonts w:ascii="仿宋" w:eastAsia="仿宋" w:hAnsi="仿宋" w:hint="eastAsia"/>
          <w:sz w:val="24"/>
          <w:szCs w:val="24"/>
        </w:rPr>
        <w:t>背离合同实质性内容的补充协议，应当视为合同文件的有效组成部</w:t>
      </w:r>
      <w:r>
        <w:rPr>
          <w:rFonts w:ascii="仿宋" w:eastAsia="仿宋" w:hAnsi="仿宋" w:hint="eastAsia"/>
          <w:sz w:val="24"/>
          <w:szCs w:val="24"/>
        </w:rPr>
        <w:lastRenderedPageBreak/>
        <w:t>分，其解释顺序视其内容与其他合同文件的相互关系而定.</w:t>
      </w:r>
    </w:p>
    <w:p w14:paraId="25413F59"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上述文件互相补充和解释，如有不明确或不一致之处，以合同约定次序在先者为准。</w:t>
      </w:r>
    </w:p>
    <w:p w14:paraId="532809BB" w14:textId="77777777" w:rsidR="00D803CE" w:rsidRDefault="008B1988">
      <w:pPr>
        <w:spacing w:line="360" w:lineRule="auto"/>
        <w:ind w:firstLineChars="200" w:firstLine="480"/>
        <w:outlineLvl w:val="0"/>
        <w:rPr>
          <w:rFonts w:ascii="仿宋" w:eastAsia="仿宋" w:hAnsi="仿宋"/>
          <w:sz w:val="24"/>
          <w:szCs w:val="24"/>
        </w:rPr>
      </w:pPr>
      <w:bookmarkStart w:id="1612" w:name="_Toc521508831"/>
      <w:r>
        <w:rPr>
          <w:rFonts w:ascii="仿宋" w:eastAsia="仿宋" w:hAnsi="仿宋" w:hint="eastAsia"/>
          <w:sz w:val="24"/>
          <w:szCs w:val="24"/>
        </w:rPr>
        <w:t>九、本协议书中有关词语定义与合同条款中的定义相同。</w:t>
      </w:r>
      <w:bookmarkEnd w:id="1612"/>
    </w:p>
    <w:p w14:paraId="420A20F4" w14:textId="77777777" w:rsidR="00D803CE" w:rsidRDefault="008B1988">
      <w:pPr>
        <w:spacing w:line="360" w:lineRule="auto"/>
        <w:ind w:firstLineChars="200" w:firstLine="480"/>
        <w:outlineLvl w:val="0"/>
        <w:rPr>
          <w:rFonts w:ascii="仿宋" w:eastAsia="仿宋" w:hAnsi="仿宋"/>
          <w:sz w:val="24"/>
          <w:szCs w:val="24"/>
        </w:rPr>
      </w:pPr>
      <w:bookmarkStart w:id="1613" w:name="_Toc521508832"/>
      <w:r>
        <w:rPr>
          <w:rFonts w:ascii="仿宋" w:eastAsia="仿宋" w:hAnsi="仿宋" w:hint="eastAsia"/>
          <w:sz w:val="24"/>
          <w:szCs w:val="24"/>
        </w:rPr>
        <w:t>十、承包人承诺按照合同约定进行施工、竣工、交付并承担质量缺陷保修责任。</w:t>
      </w:r>
      <w:bookmarkEnd w:id="1613"/>
    </w:p>
    <w:p w14:paraId="199EF833" w14:textId="77777777" w:rsidR="00D803CE" w:rsidRDefault="008B1988">
      <w:pPr>
        <w:spacing w:line="360" w:lineRule="auto"/>
        <w:ind w:firstLineChars="200" w:firstLine="480"/>
        <w:outlineLvl w:val="0"/>
        <w:rPr>
          <w:rFonts w:ascii="仿宋" w:eastAsia="仿宋" w:hAnsi="仿宋"/>
          <w:sz w:val="24"/>
          <w:szCs w:val="24"/>
        </w:rPr>
      </w:pPr>
      <w:bookmarkStart w:id="1614" w:name="_Toc521508833"/>
      <w:r>
        <w:rPr>
          <w:rFonts w:ascii="仿宋" w:eastAsia="仿宋" w:hAnsi="仿宋" w:hint="eastAsia"/>
          <w:sz w:val="24"/>
          <w:szCs w:val="24"/>
        </w:rPr>
        <w:t>十一、发包人承诺按照合同约定的条件、期限和方式向承包人支付合同价款。</w:t>
      </w:r>
      <w:bookmarkEnd w:id="1614"/>
    </w:p>
    <w:p w14:paraId="02A481EA" w14:textId="77777777" w:rsidR="00D803CE" w:rsidRDefault="008B1988">
      <w:pPr>
        <w:spacing w:line="360" w:lineRule="auto"/>
        <w:ind w:firstLineChars="200" w:firstLine="480"/>
        <w:outlineLvl w:val="0"/>
        <w:rPr>
          <w:rFonts w:ascii="仿宋" w:eastAsia="仿宋" w:hAnsi="仿宋"/>
          <w:sz w:val="24"/>
          <w:szCs w:val="24"/>
          <w:u w:val="single"/>
        </w:rPr>
      </w:pPr>
      <w:bookmarkStart w:id="1615" w:name="_Toc521508834"/>
      <w:r>
        <w:rPr>
          <w:rFonts w:ascii="仿宋" w:eastAsia="仿宋" w:hAnsi="仿宋" w:hint="eastAsia"/>
          <w:sz w:val="24"/>
          <w:szCs w:val="24"/>
        </w:rPr>
        <w:t>十二、本协议书连同其他合同文件正本一式两份，合同双方各执一份；副本一式</w:t>
      </w:r>
      <w:bookmarkEnd w:id="1615"/>
    </w:p>
    <w:p w14:paraId="7C18A91F"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份，其中一份在合同报送建设行政主管部门备案时留存。</w:t>
      </w:r>
    </w:p>
    <w:p w14:paraId="591D1687" w14:textId="77777777" w:rsidR="00D803CE" w:rsidRDefault="008B1988">
      <w:pPr>
        <w:spacing w:line="360" w:lineRule="auto"/>
        <w:ind w:firstLineChars="200" w:firstLine="480"/>
        <w:outlineLvl w:val="0"/>
        <w:rPr>
          <w:rFonts w:ascii="仿宋" w:eastAsia="仿宋" w:hAnsi="仿宋"/>
          <w:sz w:val="24"/>
          <w:szCs w:val="24"/>
        </w:rPr>
      </w:pPr>
      <w:bookmarkStart w:id="1616" w:name="_Toc521508835"/>
      <w:r>
        <w:rPr>
          <w:rFonts w:ascii="仿宋" w:eastAsia="仿宋" w:hAnsi="仿宋" w:hint="eastAsia"/>
          <w:sz w:val="24"/>
          <w:szCs w:val="24"/>
        </w:rPr>
        <w:t>十三、合同未尽事宜，双方另行签订补充协议，但不得背离本协议第八条所约定的合同文件的实质性内容。补充协议是合同文件的组成部分。</w:t>
      </w:r>
      <w:bookmarkEnd w:id="1616"/>
    </w:p>
    <w:p w14:paraId="4BF62B29" w14:textId="77777777" w:rsidR="00D803CE" w:rsidRDefault="00D803CE">
      <w:pPr>
        <w:spacing w:line="360" w:lineRule="auto"/>
        <w:rPr>
          <w:rFonts w:ascii="仿宋" w:eastAsia="仿宋" w:hAnsi="仿宋"/>
          <w:bCs/>
          <w:sz w:val="24"/>
          <w:szCs w:val="24"/>
        </w:rPr>
      </w:pPr>
    </w:p>
    <w:p w14:paraId="3DE28FDF" w14:textId="77777777" w:rsidR="00D803CE" w:rsidRDefault="008B1988">
      <w:pPr>
        <w:spacing w:line="360" w:lineRule="auto"/>
        <w:rPr>
          <w:rFonts w:ascii="仿宋" w:eastAsia="仿宋" w:hAnsi="仿宋"/>
          <w:sz w:val="24"/>
          <w:szCs w:val="24"/>
        </w:rPr>
      </w:pPr>
      <w:r>
        <w:rPr>
          <w:rFonts w:ascii="仿宋" w:eastAsia="仿宋" w:hAnsi="仿宋" w:hint="eastAsia"/>
          <w:bCs/>
          <w:sz w:val="24"/>
          <w:szCs w:val="24"/>
        </w:rPr>
        <w:t>发包人：</w:t>
      </w:r>
      <w:r>
        <w:rPr>
          <w:rFonts w:ascii="仿宋" w:eastAsia="仿宋" w:hAnsi="仿宋" w:hint="eastAsia"/>
          <w:sz w:val="24"/>
          <w:szCs w:val="24"/>
        </w:rPr>
        <w:t>（盖单位章）</w:t>
      </w:r>
    </w:p>
    <w:p w14:paraId="37B63EE5" w14:textId="77777777" w:rsidR="00D803CE" w:rsidRDefault="008B1988">
      <w:pPr>
        <w:spacing w:line="360" w:lineRule="auto"/>
        <w:rPr>
          <w:rFonts w:ascii="仿宋" w:eastAsia="仿宋" w:hAnsi="仿宋"/>
          <w:sz w:val="24"/>
          <w:szCs w:val="24"/>
        </w:rPr>
      </w:pPr>
      <w:r>
        <w:rPr>
          <w:rFonts w:ascii="仿宋" w:eastAsia="仿宋" w:hAnsi="仿宋" w:hint="eastAsia"/>
          <w:bCs/>
          <w:sz w:val="24"/>
          <w:szCs w:val="24"/>
        </w:rPr>
        <w:t>承包人：</w:t>
      </w:r>
      <w:r>
        <w:rPr>
          <w:rFonts w:ascii="仿宋" w:eastAsia="仿宋" w:hAnsi="仿宋" w:hint="eastAsia"/>
          <w:sz w:val="24"/>
          <w:szCs w:val="24"/>
        </w:rPr>
        <w:t>（盖单位章）</w:t>
      </w:r>
    </w:p>
    <w:p w14:paraId="6597ABB5" w14:textId="77777777" w:rsidR="00D803CE" w:rsidRDefault="008B1988">
      <w:pPr>
        <w:spacing w:line="360" w:lineRule="auto"/>
        <w:rPr>
          <w:rFonts w:ascii="仿宋" w:eastAsia="仿宋" w:hAnsi="仿宋"/>
          <w:sz w:val="24"/>
          <w:szCs w:val="24"/>
        </w:rPr>
      </w:pPr>
      <w:r>
        <w:rPr>
          <w:rFonts w:ascii="仿宋" w:eastAsia="仿宋" w:hAnsi="仿宋" w:hint="eastAsia"/>
          <w:bCs/>
          <w:sz w:val="24"/>
          <w:szCs w:val="24"/>
        </w:rPr>
        <w:t>法定代表人或其法定代表人或其委托代理人：</w:t>
      </w:r>
      <w:r>
        <w:rPr>
          <w:rFonts w:ascii="仿宋" w:eastAsia="仿宋" w:hAnsi="仿宋" w:hint="eastAsia"/>
          <w:sz w:val="24"/>
          <w:szCs w:val="24"/>
        </w:rPr>
        <w:t>（签字）</w:t>
      </w:r>
    </w:p>
    <w:p w14:paraId="06A33AC4" w14:textId="77777777" w:rsidR="00D803CE" w:rsidRDefault="00D803CE">
      <w:pPr>
        <w:spacing w:line="360" w:lineRule="auto"/>
        <w:rPr>
          <w:rFonts w:ascii="仿宋" w:eastAsia="仿宋" w:hAnsi="仿宋"/>
          <w:sz w:val="24"/>
          <w:szCs w:val="24"/>
          <w:u w:val="single"/>
        </w:rPr>
      </w:pPr>
    </w:p>
    <w:p w14:paraId="3F1215EB" w14:textId="77777777" w:rsidR="00D803CE" w:rsidRDefault="008B1988">
      <w:pPr>
        <w:spacing w:line="360" w:lineRule="auto"/>
        <w:rPr>
          <w:rFonts w:ascii="仿宋" w:eastAsia="仿宋" w:hAnsi="仿宋"/>
          <w:sz w:val="24"/>
          <w:szCs w:val="24"/>
        </w:rPr>
      </w:pPr>
      <w:proofErr w:type="gramStart"/>
      <w:r>
        <w:rPr>
          <w:rFonts w:ascii="仿宋" w:eastAsia="仿宋" w:hAnsi="仿宋" w:hint="eastAsia"/>
          <w:sz w:val="24"/>
          <w:szCs w:val="24"/>
        </w:rPr>
        <w:t>年月日年月日</w:t>
      </w:r>
      <w:proofErr w:type="gramEnd"/>
    </w:p>
    <w:p w14:paraId="33DFB25C" w14:textId="77777777" w:rsidR="00D803CE" w:rsidRDefault="00D803CE">
      <w:pPr>
        <w:spacing w:line="360" w:lineRule="auto"/>
        <w:rPr>
          <w:rFonts w:ascii="仿宋" w:eastAsia="仿宋" w:hAnsi="仿宋"/>
          <w:sz w:val="24"/>
          <w:szCs w:val="24"/>
        </w:rPr>
      </w:pPr>
    </w:p>
    <w:p w14:paraId="27CA5308" w14:textId="77777777" w:rsidR="00D803CE" w:rsidRDefault="008B1988">
      <w:pPr>
        <w:spacing w:line="360" w:lineRule="auto"/>
        <w:rPr>
          <w:rFonts w:ascii="仿宋" w:eastAsia="仿宋" w:hAnsi="仿宋"/>
          <w:b/>
          <w:sz w:val="24"/>
          <w:szCs w:val="24"/>
        </w:rPr>
      </w:pPr>
      <w:r>
        <w:rPr>
          <w:rFonts w:ascii="仿宋" w:eastAsia="仿宋" w:hAnsi="仿宋" w:hint="eastAsia"/>
          <w:sz w:val="24"/>
          <w:szCs w:val="24"/>
        </w:rPr>
        <w:t>签约地点：</w:t>
      </w:r>
    </w:p>
    <w:p w14:paraId="17E02B0E" w14:textId="77777777" w:rsidR="00D803CE" w:rsidRDefault="008B1988">
      <w:pPr>
        <w:keepNext/>
        <w:keepLines/>
        <w:spacing w:beforeLines="50" w:before="120" w:afterLines="50" w:after="120" w:line="360" w:lineRule="auto"/>
        <w:outlineLvl w:val="1"/>
        <w:rPr>
          <w:rFonts w:ascii="仿宋" w:eastAsia="仿宋" w:hAnsi="仿宋"/>
          <w:kern w:val="0"/>
          <w:sz w:val="24"/>
          <w:szCs w:val="20"/>
        </w:rPr>
      </w:pPr>
      <w:r>
        <w:rPr>
          <w:rFonts w:ascii="仿宋" w:eastAsia="仿宋" w:hAnsi="仿宋"/>
          <w:kern w:val="0"/>
          <w:sz w:val="24"/>
        </w:rPr>
        <w:br w:type="page"/>
      </w:r>
      <w:bookmarkStart w:id="1617" w:name="_Toc497214122"/>
      <w:bookmarkStart w:id="1618" w:name="_Toc486580454"/>
      <w:bookmarkStart w:id="1619" w:name="_Toc521508836"/>
      <w:bookmarkStart w:id="1620" w:name="_Toc489280260"/>
      <w:r>
        <w:rPr>
          <w:rFonts w:ascii="仿宋" w:eastAsia="仿宋" w:hAnsi="仿宋" w:hint="eastAsia"/>
          <w:kern w:val="0"/>
          <w:sz w:val="24"/>
          <w:szCs w:val="20"/>
        </w:rPr>
        <w:lastRenderedPageBreak/>
        <w:t>附件二：承包人承揽工程项目一览表</w:t>
      </w:r>
      <w:bookmarkEnd w:id="1617"/>
      <w:bookmarkEnd w:id="1618"/>
      <w:bookmarkEnd w:id="1619"/>
      <w:bookmarkEnd w:id="1620"/>
    </w:p>
    <w:p w14:paraId="0DE08710" w14:textId="77777777" w:rsidR="00D803CE" w:rsidRDefault="008B1988">
      <w:pPr>
        <w:spacing w:line="360" w:lineRule="auto"/>
        <w:jc w:val="center"/>
        <w:rPr>
          <w:rFonts w:ascii="仿宋" w:eastAsia="仿宋" w:hAnsi="仿宋"/>
          <w:b/>
          <w:sz w:val="28"/>
          <w:szCs w:val="28"/>
        </w:rPr>
      </w:pPr>
      <w:r>
        <w:rPr>
          <w:rFonts w:ascii="仿宋" w:eastAsia="仿宋" w:hAnsi="仿宋" w:hint="eastAsia"/>
          <w:b/>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D803CE" w14:paraId="7C7AB52A" w14:textId="77777777">
        <w:tc>
          <w:tcPr>
            <w:tcW w:w="1691" w:type="dxa"/>
          </w:tcPr>
          <w:p w14:paraId="79AA3585"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单位工程</w:t>
            </w:r>
          </w:p>
          <w:p w14:paraId="11D41ED0" w14:textId="77777777" w:rsidR="00D803CE" w:rsidRDefault="00D803CE">
            <w:pPr>
              <w:spacing w:line="540" w:lineRule="exact"/>
              <w:jc w:val="center"/>
              <w:rPr>
                <w:rFonts w:ascii="仿宋" w:eastAsia="仿宋" w:hAnsi="仿宋"/>
                <w:spacing w:val="12"/>
              </w:rPr>
            </w:pPr>
          </w:p>
          <w:p w14:paraId="11AECFD5"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名称</w:t>
            </w:r>
          </w:p>
        </w:tc>
        <w:tc>
          <w:tcPr>
            <w:tcW w:w="791" w:type="dxa"/>
          </w:tcPr>
          <w:p w14:paraId="7A67CFAE" w14:textId="77777777" w:rsidR="00D803CE" w:rsidRDefault="008B1988">
            <w:pPr>
              <w:spacing w:line="540" w:lineRule="exact"/>
              <w:rPr>
                <w:rFonts w:ascii="仿宋" w:eastAsia="仿宋" w:hAnsi="仿宋"/>
                <w:spacing w:val="12"/>
              </w:rPr>
            </w:pPr>
            <w:r>
              <w:rPr>
                <w:rFonts w:ascii="仿宋" w:eastAsia="仿宋" w:hAnsi="仿宋" w:hint="eastAsia"/>
                <w:spacing w:val="12"/>
              </w:rPr>
              <w:t>建设</w:t>
            </w:r>
          </w:p>
          <w:p w14:paraId="7B9733FA" w14:textId="77777777" w:rsidR="00D803CE" w:rsidRDefault="00D803CE">
            <w:pPr>
              <w:spacing w:line="540" w:lineRule="exact"/>
              <w:rPr>
                <w:rFonts w:ascii="仿宋" w:eastAsia="仿宋" w:hAnsi="仿宋"/>
                <w:spacing w:val="12"/>
              </w:rPr>
            </w:pPr>
          </w:p>
          <w:p w14:paraId="72B20211" w14:textId="77777777" w:rsidR="00D803CE" w:rsidRDefault="008B1988">
            <w:pPr>
              <w:spacing w:line="540" w:lineRule="exact"/>
              <w:rPr>
                <w:rFonts w:ascii="仿宋" w:eastAsia="仿宋" w:hAnsi="仿宋"/>
                <w:spacing w:val="12"/>
              </w:rPr>
            </w:pPr>
            <w:r>
              <w:rPr>
                <w:rFonts w:ascii="仿宋" w:eastAsia="仿宋" w:hAnsi="仿宋" w:hint="eastAsia"/>
                <w:spacing w:val="12"/>
              </w:rPr>
              <w:t>规模</w:t>
            </w:r>
          </w:p>
        </w:tc>
        <w:tc>
          <w:tcPr>
            <w:tcW w:w="1155" w:type="dxa"/>
          </w:tcPr>
          <w:p w14:paraId="320636F2" w14:textId="77777777" w:rsidR="00D803CE" w:rsidRDefault="008B1988">
            <w:pPr>
              <w:spacing w:line="540" w:lineRule="exact"/>
              <w:rPr>
                <w:rFonts w:ascii="仿宋" w:eastAsia="仿宋" w:hAnsi="仿宋"/>
                <w:spacing w:val="12"/>
              </w:rPr>
            </w:pPr>
            <w:r>
              <w:rPr>
                <w:rFonts w:ascii="仿宋" w:eastAsia="仿宋" w:hAnsi="仿宋" w:hint="eastAsia"/>
                <w:spacing w:val="12"/>
              </w:rPr>
              <w:t>建筑面积</w:t>
            </w:r>
          </w:p>
          <w:p w14:paraId="3376A3A1" w14:textId="77777777" w:rsidR="00D803CE" w:rsidRDefault="00D803CE">
            <w:pPr>
              <w:spacing w:line="540" w:lineRule="exact"/>
              <w:rPr>
                <w:rFonts w:ascii="仿宋" w:eastAsia="仿宋" w:hAnsi="仿宋"/>
                <w:spacing w:val="12"/>
              </w:rPr>
            </w:pPr>
          </w:p>
          <w:p w14:paraId="6970166D" w14:textId="77777777" w:rsidR="00D803CE" w:rsidRDefault="008B1988">
            <w:pPr>
              <w:spacing w:line="540" w:lineRule="exact"/>
              <w:rPr>
                <w:rFonts w:ascii="仿宋" w:eastAsia="仿宋" w:hAnsi="仿宋"/>
                <w:spacing w:val="12"/>
              </w:rPr>
            </w:pPr>
            <w:r>
              <w:rPr>
                <w:rFonts w:ascii="仿宋" w:eastAsia="仿宋" w:hAnsi="仿宋"/>
                <w:spacing w:val="12"/>
              </w:rPr>
              <w:t>(</w:t>
            </w:r>
            <w:r>
              <w:rPr>
                <w:rFonts w:ascii="仿宋" w:eastAsia="仿宋" w:hAnsi="仿宋" w:hint="eastAsia"/>
                <w:spacing w:val="12"/>
              </w:rPr>
              <w:t>平方米</w:t>
            </w:r>
            <w:r>
              <w:rPr>
                <w:rFonts w:ascii="仿宋" w:eastAsia="仿宋" w:hAnsi="仿宋"/>
                <w:spacing w:val="12"/>
              </w:rPr>
              <w:t>)</w:t>
            </w:r>
          </w:p>
        </w:tc>
        <w:tc>
          <w:tcPr>
            <w:tcW w:w="525" w:type="dxa"/>
          </w:tcPr>
          <w:p w14:paraId="0C19439E" w14:textId="77777777" w:rsidR="00D803CE" w:rsidRDefault="008B1988">
            <w:pPr>
              <w:spacing w:line="540" w:lineRule="exact"/>
              <w:rPr>
                <w:rFonts w:ascii="仿宋" w:eastAsia="仿宋" w:hAnsi="仿宋"/>
                <w:spacing w:val="12"/>
              </w:rPr>
            </w:pPr>
            <w:r>
              <w:rPr>
                <w:rFonts w:ascii="仿宋" w:eastAsia="仿宋" w:hAnsi="仿宋" w:hint="eastAsia"/>
                <w:spacing w:val="12"/>
              </w:rPr>
              <w:t>结</w:t>
            </w:r>
          </w:p>
          <w:p w14:paraId="4043CD14" w14:textId="77777777" w:rsidR="00D803CE" w:rsidRDefault="00D803CE">
            <w:pPr>
              <w:spacing w:line="540" w:lineRule="exact"/>
              <w:rPr>
                <w:rFonts w:ascii="仿宋" w:eastAsia="仿宋" w:hAnsi="仿宋"/>
                <w:spacing w:val="12"/>
              </w:rPr>
            </w:pPr>
          </w:p>
          <w:p w14:paraId="041F5974" w14:textId="77777777" w:rsidR="00D803CE" w:rsidRDefault="008B1988">
            <w:pPr>
              <w:spacing w:line="540" w:lineRule="exact"/>
              <w:rPr>
                <w:rFonts w:ascii="仿宋" w:eastAsia="仿宋" w:hAnsi="仿宋"/>
                <w:spacing w:val="12"/>
              </w:rPr>
            </w:pPr>
            <w:r>
              <w:rPr>
                <w:rFonts w:ascii="仿宋" w:eastAsia="仿宋" w:hAnsi="仿宋" w:hint="eastAsia"/>
                <w:spacing w:val="12"/>
              </w:rPr>
              <w:t>构</w:t>
            </w:r>
          </w:p>
        </w:tc>
        <w:tc>
          <w:tcPr>
            <w:tcW w:w="525" w:type="dxa"/>
          </w:tcPr>
          <w:p w14:paraId="41B75ACF"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层</w:t>
            </w:r>
          </w:p>
          <w:p w14:paraId="32237C5C" w14:textId="77777777" w:rsidR="00D803CE" w:rsidRDefault="00D803CE">
            <w:pPr>
              <w:spacing w:line="540" w:lineRule="exact"/>
              <w:jc w:val="center"/>
              <w:rPr>
                <w:rFonts w:ascii="仿宋" w:eastAsia="仿宋" w:hAnsi="仿宋"/>
                <w:spacing w:val="12"/>
              </w:rPr>
            </w:pPr>
          </w:p>
          <w:p w14:paraId="1666A200"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数</w:t>
            </w:r>
          </w:p>
        </w:tc>
        <w:tc>
          <w:tcPr>
            <w:tcW w:w="735" w:type="dxa"/>
            <w:vAlign w:val="center"/>
          </w:tcPr>
          <w:p w14:paraId="7A61A5E6"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跨</w:t>
            </w:r>
          </w:p>
          <w:p w14:paraId="0F2668D6"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度</w:t>
            </w:r>
            <w:r>
              <w:rPr>
                <w:rFonts w:ascii="仿宋" w:eastAsia="仿宋" w:hAnsi="仿宋"/>
                <w:spacing w:val="12"/>
              </w:rPr>
              <w:t>(</w:t>
            </w:r>
            <w:r>
              <w:rPr>
                <w:rFonts w:ascii="仿宋" w:eastAsia="仿宋" w:hAnsi="仿宋" w:hint="eastAsia"/>
                <w:spacing w:val="12"/>
              </w:rPr>
              <w:t>米</w:t>
            </w:r>
            <w:r>
              <w:rPr>
                <w:rFonts w:ascii="仿宋" w:eastAsia="仿宋" w:hAnsi="仿宋"/>
                <w:spacing w:val="12"/>
              </w:rPr>
              <w:t>)</w:t>
            </w:r>
          </w:p>
        </w:tc>
        <w:tc>
          <w:tcPr>
            <w:tcW w:w="1155" w:type="dxa"/>
          </w:tcPr>
          <w:p w14:paraId="4F908C05"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设备安装</w:t>
            </w:r>
          </w:p>
          <w:p w14:paraId="77587115" w14:textId="77777777" w:rsidR="00D803CE" w:rsidRDefault="00D803CE">
            <w:pPr>
              <w:spacing w:line="540" w:lineRule="exact"/>
              <w:jc w:val="center"/>
              <w:rPr>
                <w:rFonts w:ascii="仿宋" w:eastAsia="仿宋" w:hAnsi="仿宋"/>
                <w:spacing w:val="12"/>
              </w:rPr>
            </w:pPr>
          </w:p>
          <w:p w14:paraId="16F72798"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内容</w:t>
            </w:r>
          </w:p>
        </w:tc>
        <w:tc>
          <w:tcPr>
            <w:tcW w:w="735" w:type="dxa"/>
          </w:tcPr>
          <w:p w14:paraId="22B6BA87"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工程造价</w:t>
            </w:r>
          </w:p>
          <w:p w14:paraId="571E8B62" w14:textId="77777777" w:rsidR="00D803CE" w:rsidRDefault="008B1988">
            <w:pPr>
              <w:spacing w:line="540" w:lineRule="exact"/>
              <w:jc w:val="center"/>
              <w:rPr>
                <w:rFonts w:ascii="仿宋" w:eastAsia="仿宋" w:hAnsi="仿宋"/>
                <w:spacing w:val="12"/>
              </w:rPr>
            </w:pPr>
            <w:r>
              <w:rPr>
                <w:rFonts w:ascii="仿宋" w:eastAsia="仿宋" w:hAnsi="仿宋"/>
                <w:spacing w:val="12"/>
              </w:rPr>
              <w:t>(</w:t>
            </w:r>
            <w:r>
              <w:rPr>
                <w:rFonts w:ascii="仿宋" w:eastAsia="仿宋" w:hAnsi="仿宋" w:hint="eastAsia"/>
                <w:spacing w:val="12"/>
              </w:rPr>
              <w:t>元</w:t>
            </w:r>
            <w:r>
              <w:rPr>
                <w:rFonts w:ascii="仿宋" w:eastAsia="仿宋" w:hAnsi="仿宋"/>
                <w:spacing w:val="12"/>
              </w:rPr>
              <w:t>)</w:t>
            </w:r>
          </w:p>
        </w:tc>
        <w:tc>
          <w:tcPr>
            <w:tcW w:w="735" w:type="dxa"/>
          </w:tcPr>
          <w:p w14:paraId="49D60D3C" w14:textId="77777777" w:rsidR="00D803CE" w:rsidRDefault="008B1988">
            <w:pPr>
              <w:spacing w:line="540" w:lineRule="exact"/>
              <w:rPr>
                <w:rFonts w:ascii="仿宋" w:eastAsia="仿宋" w:hAnsi="仿宋"/>
                <w:spacing w:val="12"/>
              </w:rPr>
            </w:pPr>
            <w:r>
              <w:rPr>
                <w:rFonts w:ascii="仿宋" w:eastAsia="仿宋" w:hAnsi="仿宋" w:hint="eastAsia"/>
                <w:spacing w:val="12"/>
              </w:rPr>
              <w:t>开工</w:t>
            </w:r>
          </w:p>
          <w:p w14:paraId="33C6A072" w14:textId="77777777" w:rsidR="00D803CE" w:rsidRDefault="00D803CE">
            <w:pPr>
              <w:spacing w:line="540" w:lineRule="exact"/>
              <w:rPr>
                <w:rFonts w:ascii="仿宋" w:eastAsia="仿宋" w:hAnsi="仿宋"/>
                <w:spacing w:val="12"/>
              </w:rPr>
            </w:pPr>
          </w:p>
          <w:p w14:paraId="66061399" w14:textId="77777777" w:rsidR="00D803CE" w:rsidRDefault="008B1988">
            <w:pPr>
              <w:spacing w:line="540" w:lineRule="exact"/>
              <w:rPr>
                <w:rFonts w:ascii="仿宋" w:eastAsia="仿宋" w:hAnsi="仿宋"/>
                <w:spacing w:val="12"/>
              </w:rPr>
            </w:pPr>
            <w:r>
              <w:rPr>
                <w:rFonts w:ascii="仿宋" w:eastAsia="仿宋" w:hAnsi="仿宋" w:hint="eastAsia"/>
                <w:spacing w:val="12"/>
              </w:rPr>
              <w:t>日期</w:t>
            </w:r>
          </w:p>
        </w:tc>
        <w:tc>
          <w:tcPr>
            <w:tcW w:w="735" w:type="dxa"/>
          </w:tcPr>
          <w:p w14:paraId="122ABACA"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竣工</w:t>
            </w:r>
          </w:p>
          <w:p w14:paraId="0C4C8192" w14:textId="77777777" w:rsidR="00D803CE" w:rsidRDefault="00D803CE">
            <w:pPr>
              <w:spacing w:line="540" w:lineRule="exact"/>
              <w:jc w:val="center"/>
              <w:rPr>
                <w:rFonts w:ascii="仿宋" w:eastAsia="仿宋" w:hAnsi="仿宋"/>
                <w:spacing w:val="12"/>
              </w:rPr>
            </w:pPr>
          </w:p>
          <w:p w14:paraId="6E137BA1" w14:textId="77777777" w:rsidR="00D803CE" w:rsidRDefault="008B1988">
            <w:pPr>
              <w:spacing w:line="540" w:lineRule="exact"/>
              <w:jc w:val="center"/>
              <w:rPr>
                <w:rFonts w:ascii="仿宋" w:eastAsia="仿宋" w:hAnsi="仿宋"/>
                <w:spacing w:val="12"/>
              </w:rPr>
            </w:pPr>
            <w:r>
              <w:rPr>
                <w:rFonts w:ascii="仿宋" w:eastAsia="仿宋" w:hAnsi="仿宋" w:hint="eastAsia"/>
                <w:spacing w:val="12"/>
              </w:rPr>
              <w:t>日期</w:t>
            </w:r>
          </w:p>
        </w:tc>
      </w:tr>
      <w:tr w:rsidR="00D803CE" w14:paraId="3D681E1A" w14:textId="77777777">
        <w:trPr>
          <w:cantSplit/>
          <w:trHeight w:val="465"/>
        </w:trPr>
        <w:tc>
          <w:tcPr>
            <w:tcW w:w="1691" w:type="dxa"/>
          </w:tcPr>
          <w:p w14:paraId="0A84F8D5" w14:textId="77777777" w:rsidR="00D803CE" w:rsidRDefault="00D803CE">
            <w:pPr>
              <w:spacing w:line="540" w:lineRule="exact"/>
              <w:rPr>
                <w:rFonts w:ascii="仿宋" w:eastAsia="仿宋" w:hAnsi="仿宋"/>
              </w:rPr>
            </w:pPr>
          </w:p>
        </w:tc>
        <w:tc>
          <w:tcPr>
            <w:tcW w:w="791" w:type="dxa"/>
          </w:tcPr>
          <w:p w14:paraId="2A4ABE80" w14:textId="77777777" w:rsidR="00D803CE" w:rsidRDefault="00D803CE">
            <w:pPr>
              <w:spacing w:line="540" w:lineRule="exact"/>
              <w:rPr>
                <w:rFonts w:ascii="仿宋" w:eastAsia="仿宋" w:hAnsi="仿宋"/>
                <w:spacing w:val="12"/>
              </w:rPr>
            </w:pPr>
          </w:p>
        </w:tc>
        <w:tc>
          <w:tcPr>
            <w:tcW w:w="1155" w:type="dxa"/>
          </w:tcPr>
          <w:p w14:paraId="107AF40B" w14:textId="77777777" w:rsidR="00D803CE" w:rsidRDefault="00D803CE">
            <w:pPr>
              <w:spacing w:line="540" w:lineRule="exact"/>
              <w:rPr>
                <w:rFonts w:ascii="仿宋" w:eastAsia="仿宋" w:hAnsi="仿宋"/>
                <w:spacing w:val="12"/>
              </w:rPr>
            </w:pPr>
          </w:p>
        </w:tc>
        <w:tc>
          <w:tcPr>
            <w:tcW w:w="525" w:type="dxa"/>
          </w:tcPr>
          <w:p w14:paraId="57F0FEAB" w14:textId="77777777" w:rsidR="00D803CE" w:rsidRDefault="00D803CE">
            <w:pPr>
              <w:spacing w:line="540" w:lineRule="exact"/>
              <w:rPr>
                <w:rFonts w:ascii="仿宋" w:eastAsia="仿宋" w:hAnsi="仿宋"/>
                <w:spacing w:val="12"/>
              </w:rPr>
            </w:pPr>
          </w:p>
        </w:tc>
        <w:tc>
          <w:tcPr>
            <w:tcW w:w="525" w:type="dxa"/>
          </w:tcPr>
          <w:p w14:paraId="5366DA8F" w14:textId="77777777" w:rsidR="00D803CE" w:rsidRDefault="00D803CE">
            <w:pPr>
              <w:spacing w:line="540" w:lineRule="exact"/>
              <w:rPr>
                <w:rFonts w:ascii="仿宋" w:eastAsia="仿宋" w:hAnsi="仿宋"/>
                <w:spacing w:val="12"/>
              </w:rPr>
            </w:pPr>
          </w:p>
        </w:tc>
        <w:tc>
          <w:tcPr>
            <w:tcW w:w="735" w:type="dxa"/>
          </w:tcPr>
          <w:p w14:paraId="2BDB8421" w14:textId="77777777" w:rsidR="00D803CE" w:rsidRDefault="00D803CE">
            <w:pPr>
              <w:spacing w:line="540" w:lineRule="exact"/>
              <w:rPr>
                <w:rFonts w:ascii="仿宋" w:eastAsia="仿宋" w:hAnsi="仿宋"/>
                <w:spacing w:val="12"/>
              </w:rPr>
            </w:pPr>
          </w:p>
        </w:tc>
        <w:tc>
          <w:tcPr>
            <w:tcW w:w="1155" w:type="dxa"/>
          </w:tcPr>
          <w:p w14:paraId="1F68BA36" w14:textId="77777777" w:rsidR="00D803CE" w:rsidRDefault="00D803CE">
            <w:pPr>
              <w:spacing w:line="540" w:lineRule="exact"/>
              <w:rPr>
                <w:rFonts w:ascii="仿宋" w:eastAsia="仿宋" w:hAnsi="仿宋"/>
                <w:spacing w:val="12"/>
              </w:rPr>
            </w:pPr>
          </w:p>
        </w:tc>
        <w:tc>
          <w:tcPr>
            <w:tcW w:w="735" w:type="dxa"/>
          </w:tcPr>
          <w:p w14:paraId="0FBC6364" w14:textId="77777777" w:rsidR="00D803CE" w:rsidRDefault="00D803CE">
            <w:pPr>
              <w:spacing w:line="540" w:lineRule="exact"/>
              <w:rPr>
                <w:rFonts w:ascii="仿宋" w:eastAsia="仿宋" w:hAnsi="仿宋"/>
                <w:spacing w:val="12"/>
              </w:rPr>
            </w:pPr>
          </w:p>
        </w:tc>
        <w:tc>
          <w:tcPr>
            <w:tcW w:w="735" w:type="dxa"/>
          </w:tcPr>
          <w:p w14:paraId="493DA887" w14:textId="77777777" w:rsidR="00D803CE" w:rsidRDefault="00D803CE">
            <w:pPr>
              <w:spacing w:line="540" w:lineRule="exact"/>
              <w:rPr>
                <w:rFonts w:ascii="仿宋" w:eastAsia="仿宋" w:hAnsi="仿宋"/>
                <w:spacing w:val="12"/>
              </w:rPr>
            </w:pPr>
          </w:p>
        </w:tc>
        <w:tc>
          <w:tcPr>
            <w:tcW w:w="735" w:type="dxa"/>
          </w:tcPr>
          <w:p w14:paraId="5D771B88" w14:textId="77777777" w:rsidR="00D803CE" w:rsidRDefault="00D803CE">
            <w:pPr>
              <w:spacing w:line="540" w:lineRule="exact"/>
              <w:rPr>
                <w:rFonts w:ascii="仿宋" w:eastAsia="仿宋" w:hAnsi="仿宋"/>
                <w:spacing w:val="12"/>
              </w:rPr>
            </w:pPr>
          </w:p>
        </w:tc>
      </w:tr>
      <w:tr w:rsidR="00D803CE" w14:paraId="72CC7888" w14:textId="77777777">
        <w:tc>
          <w:tcPr>
            <w:tcW w:w="1691" w:type="dxa"/>
          </w:tcPr>
          <w:p w14:paraId="5E57A249" w14:textId="77777777" w:rsidR="00D803CE" w:rsidRDefault="00D803CE">
            <w:pPr>
              <w:spacing w:line="540" w:lineRule="exact"/>
              <w:rPr>
                <w:rFonts w:ascii="仿宋" w:eastAsia="仿宋" w:hAnsi="仿宋"/>
              </w:rPr>
            </w:pPr>
          </w:p>
        </w:tc>
        <w:tc>
          <w:tcPr>
            <w:tcW w:w="791" w:type="dxa"/>
          </w:tcPr>
          <w:p w14:paraId="62F9B85D" w14:textId="77777777" w:rsidR="00D803CE" w:rsidRDefault="00D803CE">
            <w:pPr>
              <w:spacing w:line="540" w:lineRule="exact"/>
              <w:rPr>
                <w:rFonts w:ascii="仿宋" w:eastAsia="仿宋" w:hAnsi="仿宋"/>
                <w:spacing w:val="12"/>
              </w:rPr>
            </w:pPr>
          </w:p>
        </w:tc>
        <w:tc>
          <w:tcPr>
            <w:tcW w:w="1155" w:type="dxa"/>
          </w:tcPr>
          <w:p w14:paraId="2122AC91" w14:textId="77777777" w:rsidR="00D803CE" w:rsidRDefault="00D803CE">
            <w:pPr>
              <w:spacing w:line="540" w:lineRule="exact"/>
              <w:rPr>
                <w:rFonts w:ascii="仿宋" w:eastAsia="仿宋" w:hAnsi="仿宋"/>
                <w:spacing w:val="12"/>
              </w:rPr>
            </w:pPr>
          </w:p>
        </w:tc>
        <w:tc>
          <w:tcPr>
            <w:tcW w:w="525" w:type="dxa"/>
          </w:tcPr>
          <w:p w14:paraId="4A42F5EA" w14:textId="77777777" w:rsidR="00D803CE" w:rsidRDefault="00D803CE">
            <w:pPr>
              <w:spacing w:line="540" w:lineRule="exact"/>
              <w:rPr>
                <w:rFonts w:ascii="仿宋" w:eastAsia="仿宋" w:hAnsi="仿宋"/>
                <w:spacing w:val="12"/>
              </w:rPr>
            </w:pPr>
          </w:p>
        </w:tc>
        <w:tc>
          <w:tcPr>
            <w:tcW w:w="525" w:type="dxa"/>
          </w:tcPr>
          <w:p w14:paraId="05E0F78A" w14:textId="77777777" w:rsidR="00D803CE" w:rsidRDefault="00D803CE">
            <w:pPr>
              <w:spacing w:line="540" w:lineRule="exact"/>
              <w:rPr>
                <w:rFonts w:ascii="仿宋" w:eastAsia="仿宋" w:hAnsi="仿宋"/>
                <w:spacing w:val="12"/>
              </w:rPr>
            </w:pPr>
          </w:p>
        </w:tc>
        <w:tc>
          <w:tcPr>
            <w:tcW w:w="735" w:type="dxa"/>
          </w:tcPr>
          <w:p w14:paraId="22852155" w14:textId="77777777" w:rsidR="00D803CE" w:rsidRDefault="00D803CE">
            <w:pPr>
              <w:spacing w:line="540" w:lineRule="exact"/>
              <w:rPr>
                <w:rFonts w:ascii="仿宋" w:eastAsia="仿宋" w:hAnsi="仿宋"/>
                <w:spacing w:val="12"/>
              </w:rPr>
            </w:pPr>
          </w:p>
        </w:tc>
        <w:tc>
          <w:tcPr>
            <w:tcW w:w="1155" w:type="dxa"/>
          </w:tcPr>
          <w:p w14:paraId="685C7632" w14:textId="77777777" w:rsidR="00D803CE" w:rsidRDefault="00D803CE">
            <w:pPr>
              <w:spacing w:line="540" w:lineRule="exact"/>
              <w:rPr>
                <w:rFonts w:ascii="仿宋" w:eastAsia="仿宋" w:hAnsi="仿宋"/>
                <w:spacing w:val="12"/>
              </w:rPr>
            </w:pPr>
          </w:p>
        </w:tc>
        <w:tc>
          <w:tcPr>
            <w:tcW w:w="735" w:type="dxa"/>
          </w:tcPr>
          <w:p w14:paraId="3E2F3E78" w14:textId="77777777" w:rsidR="00D803CE" w:rsidRDefault="00D803CE">
            <w:pPr>
              <w:spacing w:line="540" w:lineRule="exact"/>
              <w:rPr>
                <w:rFonts w:ascii="仿宋" w:eastAsia="仿宋" w:hAnsi="仿宋"/>
                <w:spacing w:val="12"/>
              </w:rPr>
            </w:pPr>
          </w:p>
        </w:tc>
        <w:tc>
          <w:tcPr>
            <w:tcW w:w="735" w:type="dxa"/>
          </w:tcPr>
          <w:p w14:paraId="357C676C" w14:textId="77777777" w:rsidR="00D803CE" w:rsidRDefault="00D803CE">
            <w:pPr>
              <w:spacing w:line="540" w:lineRule="exact"/>
              <w:rPr>
                <w:rFonts w:ascii="仿宋" w:eastAsia="仿宋" w:hAnsi="仿宋"/>
                <w:spacing w:val="12"/>
              </w:rPr>
            </w:pPr>
          </w:p>
        </w:tc>
        <w:tc>
          <w:tcPr>
            <w:tcW w:w="735" w:type="dxa"/>
          </w:tcPr>
          <w:p w14:paraId="00986E4F" w14:textId="77777777" w:rsidR="00D803CE" w:rsidRDefault="00D803CE">
            <w:pPr>
              <w:spacing w:line="540" w:lineRule="exact"/>
              <w:rPr>
                <w:rFonts w:ascii="仿宋" w:eastAsia="仿宋" w:hAnsi="仿宋"/>
                <w:spacing w:val="12"/>
              </w:rPr>
            </w:pPr>
          </w:p>
        </w:tc>
      </w:tr>
      <w:tr w:rsidR="00D803CE" w14:paraId="17AD3AEF" w14:textId="77777777">
        <w:tc>
          <w:tcPr>
            <w:tcW w:w="1691" w:type="dxa"/>
          </w:tcPr>
          <w:p w14:paraId="2938DD37" w14:textId="77777777" w:rsidR="00D803CE" w:rsidRDefault="00D803CE">
            <w:pPr>
              <w:spacing w:line="540" w:lineRule="exact"/>
              <w:rPr>
                <w:rFonts w:ascii="仿宋" w:eastAsia="仿宋" w:hAnsi="仿宋"/>
                <w:spacing w:val="12"/>
              </w:rPr>
            </w:pPr>
          </w:p>
        </w:tc>
        <w:tc>
          <w:tcPr>
            <w:tcW w:w="791" w:type="dxa"/>
          </w:tcPr>
          <w:p w14:paraId="058B43E7" w14:textId="77777777" w:rsidR="00D803CE" w:rsidRDefault="00D803CE">
            <w:pPr>
              <w:spacing w:line="540" w:lineRule="exact"/>
              <w:rPr>
                <w:rFonts w:ascii="仿宋" w:eastAsia="仿宋" w:hAnsi="仿宋"/>
                <w:spacing w:val="12"/>
              </w:rPr>
            </w:pPr>
          </w:p>
        </w:tc>
        <w:tc>
          <w:tcPr>
            <w:tcW w:w="1155" w:type="dxa"/>
          </w:tcPr>
          <w:p w14:paraId="4AB89BE1" w14:textId="77777777" w:rsidR="00D803CE" w:rsidRDefault="00D803CE">
            <w:pPr>
              <w:spacing w:line="540" w:lineRule="exact"/>
              <w:rPr>
                <w:rFonts w:ascii="仿宋" w:eastAsia="仿宋" w:hAnsi="仿宋"/>
                <w:spacing w:val="12"/>
              </w:rPr>
            </w:pPr>
          </w:p>
        </w:tc>
        <w:tc>
          <w:tcPr>
            <w:tcW w:w="525" w:type="dxa"/>
          </w:tcPr>
          <w:p w14:paraId="2740F1F6" w14:textId="77777777" w:rsidR="00D803CE" w:rsidRDefault="00D803CE">
            <w:pPr>
              <w:spacing w:line="540" w:lineRule="exact"/>
              <w:rPr>
                <w:rFonts w:ascii="仿宋" w:eastAsia="仿宋" w:hAnsi="仿宋"/>
                <w:spacing w:val="12"/>
              </w:rPr>
            </w:pPr>
          </w:p>
        </w:tc>
        <w:tc>
          <w:tcPr>
            <w:tcW w:w="525" w:type="dxa"/>
          </w:tcPr>
          <w:p w14:paraId="018F4170" w14:textId="77777777" w:rsidR="00D803CE" w:rsidRDefault="00D803CE">
            <w:pPr>
              <w:spacing w:line="540" w:lineRule="exact"/>
              <w:rPr>
                <w:rFonts w:ascii="仿宋" w:eastAsia="仿宋" w:hAnsi="仿宋"/>
                <w:spacing w:val="12"/>
              </w:rPr>
            </w:pPr>
          </w:p>
        </w:tc>
        <w:tc>
          <w:tcPr>
            <w:tcW w:w="735" w:type="dxa"/>
          </w:tcPr>
          <w:p w14:paraId="6FCE1BB5" w14:textId="77777777" w:rsidR="00D803CE" w:rsidRDefault="00D803CE">
            <w:pPr>
              <w:spacing w:line="540" w:lineRule="exact"/>
              <w:rPr>
                <w:rFonts w:ascii="仿宋" w:eastAsia="仿宋" w:hAnsi="仿宋"/>
                <w:spacing w:val="12"/>
              </w:rPr>
            </w:pPr>
          </w:p>
        </w:tc>
        <w:tc>
          <w:tcPr>
            <w:tcW w:w="1155" w:type="dxa"/>
          </w:tcPr>
          <w:p w14:paraId="5109ED88" w14:textId="77777777" w:rsidR="00D803CE" w:rsidRDefault="00D803CE">
            <w:pPr>
              <w:spacing w:line="540" w:lineRule="exact"/>
              <w:rPr>
                <w:rFonts w:ascii="仿宋" w:eastAsia="仿宋" w:hAnsi="仿宋"/>
                <w:spacing w:val="12"/>
              </w:rPr>
            </w:pPr>
          </w:p>
        </w:tc>
        <w:tc>
          <w:tcPr>
            <w:tcW w:w="735" w:type="dxa"/>
          </w:tcPr>
          <w:p w14:paraId="04EA6CAD" w14:textId="77777777" w:rsidR="00D803CE" w:rsidRDefault="00D803CE">
            <w:pPr>
              <w:spacing w:line="540" w:lineRule="exact"/>
              <w:rPr>
                <w:rFonts w:ascii="仿宋" w:eastAsia="仿宋" w:hAnsi="仿宋"/>
                <w:spacing w:val="12"/>
              </w:rPr>
            </w:pPr>
          </w:p>
        </w:tc>
        <w:tc>
          <w:tcPr>
            <w:tcW w:w="735" w:type="dxa"/>
          </w:tcPr>
          <w:p w14:paraId="3057DC66" w14:textId="77777777" w:rsidR="00D803CE" w:rsidRDefault="00D803CE">
            <w:pPr>
              <w:spacing w:line="540" w:lineRule="exact"/>
              <w:rPr>
                <w:rFonts w:ascii="仿宋" w:eastAsia="仿宋" w:hAnsi="仿宋"/>
                <w:spacing w:val="12"/>
              </w:rPr>
            </w:pPr>
          </w:p>
        </w:tc>
        <w:tc>
          <w:tcPr>
            <w:tcW w:w="735" w:type="dxa"/>
          </w:tcPr>
          <w:p w14:paraId="35AF0DB2" w14:textId="77777777" w:rsidR="00D803CE" w:rsidRDefault="00D803CE">
            <w:pPr>
              <w:spacing w:line="540" w:lineRule="exact"/>
              <w:rPr>
                <w:rFonts w:ascii="仿宋" w:eastAsia="仿宋" w:hAnsi="仿宋"/>
                <w:spacing w:val="12"/>
              </w:rPr>
            </w:pPr>
          </w:p>
        </w:tc>
      </w:tr>
      <w:tr w:rsidR="00D803CE" w14:paraId="2B3F5062" w14:textId="77777777">
        <w:tc>
          <w:tcPr>
            <w:tcW w:w="1691" w:type="dxa"/>
          </w:tcPr>
          <w:p w14:paraId="6BBAB16C" w14:textId="77777777" w:rsidR="00D803CE" w:rsidRDefault="00D803CE">
            <w:pPr>
              <w:spacing w:line="540" w:lineRule="exact"/>
              <w:rPr>
                <w:rFonts w:ascii="仿宋" w:eastAsia="仿宋" w:hAnsi="仿宋"/>
                <w:spacing w:val="12"/>
              </w:rPr>
            </w:pPr>
          </w:p>
        </w:tc>
        <w:tc>
          <w:tcPr>
            <w:tcW w:w="791" w:type="dxa"/>
          </w:tcPr>
          <w:p w14:paraId="74356AD3" w14:textId="77777777" w:rsidR="00D803CE" w:rsidRDefault="00D803CE">
            <w:pPr>
              <w:spacing w:line="540" w:lineRule="exact"/>
              <w:rPr>
                <w:rFonts w:ascii="仿宋" w:eastAsia="仿宋" w:hAnsi="仿宋"/>
                <w:spacing w:val="12"/>
              </w:rPr>
            </w:pPr>
          </w:p>
        </w:tc>
        <w:tc>
          <w:tcPr>
            <w:tcW w:w="1155" w:type="dxa"/>
          </w:tcPr>
          <w:p w14:paraId="405024C0" w14:textId="77777777" w:rsidR="00D803CE" w:rsidRDefault="00D803CE">
            <w:pPr>
              <w:spacing w:line="540" w:lineRule="exact"/>
              <w:rPr>
                <w:rFonts w:ascii="仿宋" w:eastAsia="仿宋" w:hAnsi="仿宋"/>
                <w:spacing w:val="12"/>
              </w:rPr>
            </w:pPr>
          </w:p>
        </w:tc>
        <w:tc>
          <w:tcPr>
            <w:tcW w:w="525" w:type="dxa"/>
          </w:tcPr>
          <w:p w14:paraId="5D9EBC94" w14:textId="77777777" w:rsidR="00D803CE" w:rsidRDefault="00D803CE">
            <w:pPr>
              <w:spacing w:line="540" w:lineRule="exact"/>
              <w:rPr>
                <w:rFonts w:ascii="仿宋" w:eastAsia="仿宋" w:hAnsi="仿宋"/>
                <w:spacing w:val="12"/>
              </w:rPr>
            </w:pPr>
          </w:p>
        </w:tc>
        <w:tc>
          <w:tcPr>
            <w:tcW w:w="525" w:type="dxa"/>
          </w:tcPr>
          <w:p w14:paraId="2DB56A02" w14:textId="77777777" w:rsidR="00D803CE" w:rsidRDefault="00D803CE">
            <w:pPr>
              <w:spacing w:line="540" w:lineRule="exact"/>
              <w:rPr>
                <w:rFonts w:ascii="仿宋" w:eastAsia="仿宋" w:hAnsi="仿宋"/>
                <w:spacing w:val="12"/>
              </w:rPr>
            </w:pPr>
          </w:p>
        </w:tc>
        <w:tc>
          <w:tcPr>
            <w:tcW w:w="735" w:type="dxa"/>
          </w:tcPr>
          <w:p w14:paraId="23B0AC50" w14:textId="77777777" w:rsidR="00D803CE" w:rsidRDefault="00D803CE">
            <w:pPr>
              <w:spacing w:line="540" w:lineRule="exact"/>
              <w:rPr>
                <w:rFonts w:ascii="仿宋" w:eastAsia="仿宋" w:hAnsi="仿宋"/>
                <w:spacing w:val="12"/>
              </w:rPr>
            </w:pPr>
          </w:p>
        </w:tc>
        <w:tc>
          <w:tcPr>
            <w:tcW w:w="1155" w:type="dxa"/>
          </w:tcPr>
          <w:p w14:paraId="4BCF4DE2" w14:textId="77777777" w:rsidR="00D803CE" w:rsidRDefault="00D803CE">
            <w:pPr>
              <w:spacing w:line="540" w:lineRule="exact"/>
              <w:rPr>
                <w:rFonts w:ascii="仿宋" w:eastAsia="仿宋" w:hAnsi="仿宋"/>
                <w:spacing w:val="12"/>
              </w:rPr>
            </w:pPr>
          </w:p>
        </w:tc>
        <w:tc>
          <w:tcPr>
            <w:tcW w:w="735" w:type="dxa"/>
          </w:tcPr>
          <w:p w14:paraId="6AEBA241" w14:textId="77777777" w:rsidR="00D803CE" w:rsidRDefault="00D803CE">
            <w:pPr>
              <w:spacing w:line="540" w:lineRule="exact"/>
              <w:rPr>
                <w:rFonts w:ascii="仿宋" w:eastAsia="仿宋" w:hAnsi="仿宋"/>
                <w:spacing w:val="12"/>
              </w:rPr>
            </w:pPr>
          </w:p>
        </w:tc>
        <w:tc>
          <w:tcPr>
            <w:tcW w:w="735" w:type="dxa"/>
          </w:tcPr>
          <w:p w14:paraId="6CBC7891" w14:textId="77777777" w:rsidR="00D803CE" w:rsidRDefault="00D803CE">
            <w:pPr>
              <w:spacing w:line="540" w:lineRule="exact"/>
              <w:rPr>
                <w:rFonts w:ascii="仿宋" w:eastAsia="仿宋" w:hAnsi="仿宋"/>
                <w:spacing w:val="12"/>
              </w:rPr>
            </w:pPr>
          </w:p>
        </w:tc>
        <w:tc>
          <w:tcPr>
            <w:tcW w:w="735" w:type="dxa"/>
          </w:tcPr>
          <w:p w14:paraId="156A54AE" w14:textId="77777777" w:rsidR="00D803CE" w:rsidRDefault="00D803CE">
            <w:pPr>
              <w:spacing w:line="540" w:lineRule="exact"/>
              <w:rPr>
                <w:rFonts w:ascii="仿宋" w:eastAsia="仿宋" w:hAnsi="仿宋"/>
                <w:spacing w:val="12"/>
              </w:rPr>
            </w:pPr>
          </w:p>
        </w:tc>
      </w:tr>
      <w:tr w:rsidR="00D803CE" w14:paraId="1DA7D2FA" w14:textId="77777777">
        <w:tc>
          <w:tcPr>
            <w:tcW w:w="1691" w:type="dxa"/>
          </w:tcPr>
          <w:p w14:paraId="36FB89C8" w14:textId="77777777" w:rsidR="00D803CE" w:rsidRDefault="00D803CE">
            <w:pPr>
              <w:spacing w:line="540" w:lineRule="exact"/>
              <w:rPr>
                <w:rFonts w:ascii="仿宋" w:eastAsia="仿宋" w:hAnsi="仿宋"/>
                <w:spacing w:val="12"/>
              </w:rPr>
            </w:pPr>
          </w:p>
        </w:tc>
        <w:tc>
          <w:tcPr>
            <w:tcW w:w="791" w:type="dxa"/>
          </w:tcPr>
          <w:p w14:paraId="6AE190C0" w14:textId="77777777" w:rsidR="00D803CE" w:rsidRDefault="00D803CE">
            <w:pPr>
              <w:spacing w:line="540" w:lineRule="exact"/>
              <w:rPr>
                <w:rFonts w:ascii="仿宋" w:eastAsia="仿宋" w:hAnsi="仿宋"/>
                <w:spacing w:val="12"/>
              </w:rPr>
            </w:pPr>
          </w:p>
        </w:tc>
        <w:tc>
          <w:tcPr>
            <w:tcW w:w="1155" w:type="dxa"/>
          </w:tcPr>
          <w:p w14:paraId="6A7B0072" w14:textId="77777777" w:rsidR="00D803CE" w:rsidRDefault="00D803CE">
            <w:pPr>
              <w:spacing w:line="540" w:lineRule="exact"/>
              <w:rPr>
                <w:rFonts w:ascii="仿宋" w:eastAsia="仿宋" w:hAnsi="仿宋"/>
                <w:spacing w:val="12"/>
              </w:rPr>
            </w:pPr>
          </w:p>
        </w:tc>
        <w:tc>
          <w:tcPr>
            <w:tcW w:w="525" w:type="dxa"/>
          </w:tcPr>
          <w:p w14:paraId="0BCD086F" w14:textId="77777777" w:rsidR="00D803CE" w:rsidRDefault="00D803CE">
            <w:pPr>
              <w:spacing w:line="540" w:lineRule="exact"/>
              <w:rPr>
                <w:rFonts w:ascii="仿宋" w:eastAsia="仿宋" w:hAnsi="仿宋"/>
                <w:spacing w:val="12"/>
              </w:rPr>
            </w:pPr>
          </w:p>
        </w:tc>
        <w:tc>
          <w:tcPr>
            <w:tcW w:w="525" w:type="dxa"/>
          </w:tcPr>
          <w:p w14:paraId="53C936D5" w14:textId="77777777" w:rsidR="00D803CE" w:rsidRDefault="00D803CE">
            <w:pPr>
              <w:spacing w:line="540" w:lineRule="exact"/>
              <w:rPr>
                <w:rFonts w:ascii="仿宋" w:eastAsia="仿宋" w:hAnsi="仿宋"/>
                <w:spacing w:val="12"/>
              </w:rPr>
            </w:pPr>
          </w:p>
        </w:tc>
        <w:tc>
          <w:tcPr>
            <w:tcW w:w="735" w:type="dxa"/>
          </w:tcPr>
          <w:p w14:paraId="69495F2B" w14:textId="77777777" w:rsidR="00D803CE" w:rsidRDefault="00D803CE">
            <w:pPr>
              <w:spacing w:line="540" w:lineRule="exact"/>
              <w:rPr>
                <w:rFonts w:ascii="仿宋" w:eastAsia="仿宋" w:hAnsi="仿宋"/>
                <w:spacing w:val="12"/>
              </w:rPr>
            </w:pPr>
          </w:p>
        </w:tc>
        <w:tc>
          <w:tcPr>
            <w:tcW w:w="1155" w:type="dxa"/>
          </w:tcPr>
          <w:p w14:paraId="3ED4F400" w14:textId="77777777" w:rsidR="00D803CE" w:rsidRDefault="00D803CE">
            <w:pPr>
              <w:spacing w:line="540" w:lineRule="exact"/>
              <w:rPr>
                <w:rFonts w:ascii="仿宋" w:eastAsia="仿宋" w:hAnsi="仿宋"/>
                <w:spacing w:val="12"/>
              </w:rPr>
            </w:pPr>
          </w:p>
        </w:tc>
        <w:tc>
          <w:tcPr>
            <w:tcW w:w="735" w:type="dxa"/>
          </w:tcPr>
          <w:p w14:paraId="0AA175C0" w14:textId="77777777" w:rsidR="00D803CE" w:rsidRDefault="00D803CE">
            <w:pPr>
              <w:spacing w:line="540" w:lineRule="exact"/>
              <w:rPr>
                <w:rFonts w:ascii="仿宋" w:eastAsia="仿宋" w:hAnsi="仿宋"/>
                <w:spacing w:val="12"/>
              </w:rPr>
            </w:pPr>
          </w:p>
        </w:tc>
        <w:tc>
          <w:tcPr>
            <w:tcW w:w="735" w:type="dxa"/>
          </w:tcPr>
          <w:p w14:paraId="6F2F00BE" w14:textId="77777777" w:rsidR="00D803CE" w:rsidRDefault="00D803CE">
            <w:pPr>
              <w:spacing w:line="540" w:lineRule="exact"/>
              <w:rPr>
                <w:rFonts w:ascii="仿宋" w:eastAsia="仿宋" w:hAnsi="仿宋"/>
                <w:spacing w:val="12"/>
              </w:rPr>
            </w:pPr>
          </w:p>
        </w:tc>
        <w:tc>
          <w:tcPr>
            <w:tcW w:w="735" w:type="dxa"/>
          </w:tcPr>
          <w:p w14:paraId="793C697D" w14:textId="77777777" w:rsidR="00D803CE" w:rsidRDefault="00D803CE">
            <w:pPr>
              <w:spacing w:line="540" w:lineRule="exact"/>
              <w:rPr>
                <w:rFonts w:ascii="仿宋" w:eastAsia="仿宋" w:hAnsi="仿宋"/>
                <w:spacing w:val="12"/>
              </w:rPr>
            </w:pPr>
          </w:p>
        </w:tc>
      </w:tr>
      <w:tr w:rsidR="00D803CE" w14:paraId="1D382A4F" w14:textId="77777777">
        <w:tc>
          <w:tcPr>
            <w:tcW w:w="1691" w:type="dxa"/>
          </w:tcPr>
          <w:p w14:paraId="4A559052" w14:textId="77777777" w:rsidR="00D803CE" w:rsidRDefault="00D803CE">
            <w:pPr>
              <w:spacing w:line="540" w:lineRule="exact"/>
              <w:rPr>
                <w:rFonts w:ascii="仿宋" w:eastAsia="仿宋" w:hAnsi="仿宋"/>
                <w:spacing w:val="12"/>
              </w:rPr>
            </w:pPr>
          </w:p>
        </w:tc>
        <w:tc>
          <w:tcPr>
            <w:tcW w:w="791" w:type="dxa"/>
          </w:tcPr>
          <w:p w14:paraId="4F8E68EA" w14:textId="77777777" w:rsidR="00D803CE" w:rsidRDefault="00D803CE">
            <w:pPr>
              <w:spacing w:line="540" w:lineRule="exact"/>
              <w:rPr>
                <w:rFonts w:ascii="仿宋" w:eastAsia="仿宋" w:hAnsi="仿宋"/>
                <w:spacing w:val="12"/>
              </w:rPr>
            </w:pPr>
          </w:p>
        </w:tc>
        <w:tc>
          <w:tcPr>
            <w:tcW w:w="1155" w:type="dxa"/>
          </w:tcPr>
          <w:p w14:paraId="255BABA8" w14:textId="77777777" w:rsidR="00D803CE" w:rsidRDefault="00D803CE">
            <w:pPr>
              <w:spacing w:line="540" w:lineRule="exact"/>
              <w:rPr>
                <w:rFonts w:ascii="仿宋" w:eastAsia="仿宋" w:hAnsi="仿宋"/>
                <w:spacing w:val="12"/>
              </w:rPr>
            </w:pPr>
          </w:p>
        </w:tc>
        <w:tc>
          <w:tcPr>
            <w:tcW w:w="525" w:type="dxa"/>
          </w:tcPr>
          <w:p w14:paraId="48D50CEB" w14:textId="77777777" w:rsidR="00D803CE" w:rsidRDefault="00D803CE">
            <w:pPr>
              <w:spacing w:line="540" w:lineRule="exact"/>
              <w:rPr>
                <w:rFonts w:ascii="仿宋" w:eastAsia="仿宋" w:hAnsi="仿宋"/>
                <w:spacing w:val="12"/>
              </w:rPr>
            </w:pPr>
          </w:p>
        </w:tc>
        <w:tc>
          <w:tcPr>
            <w:tcW w:w="525" w:type="dxa"/>
          </w:tcPr>
          <w:p w14:paraId="305D78C0" w14:textId="77777777" w:rsidR="00D803CE" w:rsidRDefault="00D803CE">
            <w:pPr>
              <w:spacing w:line="540" w:lineRule="exact"/>
              <w:rPr>
                <w:rFonts w:ascii="仿宋" w:eastAsia="仿宋" w:hAnsi="仿宋"/>
                <w:spacing w:val="12"/>
              </w:rPr>
            </w:pPr>
          </w:p>
        </w:tc>
        <w:tc>
          <w:tcPr>
            <w:tcW w:w="735" w:type="dxa"/>
          </w:tcPr>
          <w:p w14:paraId="0CEE2E60" w14:textId="77777777" w:rsidR="00D803CE" w:rsidRDefault="00D803CE">
            <w:pPr>
              <w:spacing w:line="540" w:lineRule="exact"/>
              <w:rPr>
                <w:rFonts w:ascii="仿宋" w:eastAsia="仿宋" w:hAnsi="仿宋"/>
                <w:spacing w:val="12"/>
              </w:rPr>
            </w:pPr>
          </w:p>
        </w:tc>
        <w:tc>
          <w:tcPr>
            <w:tcW w:w="1155" w:type="dxa"/>
          </w:tcPr>
          <w:p w14:paraId="2875DD70" w14:textId="77777777" w:rsidR="00D803CE" w:rsidRDefault="00D803CE">
            <w:pPr>
              <w:spacing w:line="540" w:lineRule="exact"/>
              <w:rPr>
                <w:rFonts w:ascii="仿宋" w:eastAsia="仿宋" w:hAnsi="仿宋"/>
                <w:spacing w:val="12"/>
              </w:rPr>
            </w:pPr>
          </w:p>
        </w:tc>
        <w:tc>
          <w:tcPr>
            <w:tcW w:w="735" w:type="dxa"/>
          </w:tcPr>
          <w:p w14:paraId="4CBCCCE1" w14:textId="77777777" w:rsidR="00D803CE" w:rsidRDefault="00D803CE">
            <w:pPr>
              <w:spacing w:line="540" w:lineRule="exact"/>
              <w:rPr>
                <w:rFonts w:ascii="仿宋" w:eastAsia="仿宋" w:hAnsi="仿宋"/>
                <w:spacing w:val="12"/>
              </w:rPr>
            </w:pPr>
          </w:p>
        </w:tc>
        <w:tc>
          <w:tcPr>
            <w:tcW w:w="735" w:type="dxa"/>
          </w:tcPr>
          <w:p w14:paraId="020CC09D" w14:textId="77777777" w:rsidR="00D803CE" w:rsidRDefault="00D803CE">
            <w:pPr>
              <w:spacing w:line="540" w:lineRule="exact"/>
              <w:rPr>
                <w:rFonts w:ascii="仿宋" w:eastAsia="仿宋" w:hAnsi="仿宋"/>
                <w:spacing w:val="12"/>
              </w:rPr>
            </w:pPr>
          </w:p>
        </w:tc>
        <w:tc>
          <w:tcPr>
            <w:tcW w:w="735" w:type="dxa"/>
          </w:tcPr>
          <w:p w14:paraId="3E45F797" w14:textId="77777777" w:rsidR="00D803CE" w:rsidRDefault="00D803CE">
            <w:pPr>
              <w:spacing w:line="540" w:lineRule="exact"/>
              <w:rPr>
                <w:rFonts w:ascii="仿宋" w:eastAsia="仿宋" w:hAnsi="仿宋"/>
                <w:spacing w:val="12"/>
              </w:rPr>
            </w:pPr>
          </w:p>
        </w:tc>
      </w:tr>
      <w:tr w:rsidR="00D803CE" w14:paraId="5E92000F" w14:textId="77777777">
        <w:tc>
          <w:tcPr>
            <w:tcW w:w="1691" w:type="dxa"/>
          </w:tcPr>
          <w:p w14:paraId="0EBBEA00" w14:textId="77777777" w:rsidR="00D803CE" w:rsidRDefault="00D803CE">
            <w:pPr>
              <w:spacing w:line="540" w:lineRule="exact"/>
              <w:rPr>
                <w:rFonts w:ascii="仿宋" w:eastAsia="仿宋" w:hAnsi="仿宋"/>
                <w:spacing w:val="12"/>
              </w:rPr>
            </w:pPr>
          </w:p>
        </w:tc>
        <w:tc>
          <w:tcPr>
            <w:tcW w:w="791" w:type="dxa"/>
          </w:tcPr>
          <w:p w14:paraId="5A0CB88C" w14:textId="77777777" w:rsidR="00D803CE" w:rsidRDefault="00D803CE">
            <w:pPr>
              <w:spacing w:line="540" w:lineRule="exact"/>
              <w:rPr>
                <w:rFonts w:ascii="仿宋" w:eastAsia="仿宋" w:hAnsi="仿宋"/>
                <w:spacing w:val="12"/>
              </w:rPr>
            </w:pPr>
          </w:p>
        </w:tc>
        <w:tc>
          <w:tcPr>
            <w:tcW w:w="1155" w:type="dxa"/>
          </w:tcPr>
          <w:p w14:paraId="3510B5B1" w14:textId="77777777" w:rsidR="00D803CE" w:rsidRDefault="00D803CE">
            <w:pPr>
              <w:spacing w:line="540" w:lineRule="exact"/>
              <w:rPr>
                <w:rFonts w:ascii="仿宋" w:eastAsia="仿宋" w:hAnsi="仿宋"/>
                <w:spacing w:val="12"/>
              </w:rPr>
            </w:pPr>
          </w:p>
        </w:tc>
        <w:tc>
          <w:tcPr>
            <w:tcW w:w="525" w:type="dxa"/>
          </w:tcPr>
          <w:p w14:paraId="5D17112E" w14:textId="77777777" w:rsidR="00D803CE" w:rsidRDefault="00D803CE">
            <w:pPr>
              <w:spacing w:line="540" w:lineRule="exact"/>
              <w:rPr>
                <w:rFonts w:ascii="仿宋" w:eastAsia="仿宋" w:hAnsi="仿宋"/>
                <w:spacing w:val="12"/>
              </w:rPr>
            </w:pPr>
          </w:p>
        </w:tc>
        <w:tc>
          <w:tcPr>
            <w:tcW w:w="525" w:type="dxa"/>
          </w:tcPr>
          <w:p w14:paraId="58FAEF4C" w14:textId="77777777" w:rsidR="00D803CE" w:rsidRDefault="00D803CE">
            <w:pPr>
              <w:spacing w:line="540" w:lineRule="exact"/>
              <w:rPr>
                <w:rFonts w:ascii="仿宋" w:eastAsia="仿宋" w:hAnsi="仿宋"/>
                <w:spacing w:val="12"/>
              </w:rPr>
            </w:pPr>
          </w:p>
        </w:tc>
        <w:tc>
          <w:tcPr>
            <w:tcW w:w="735" w:type="dxa"/>
          </w:tcPr>
          <w:p w14:paraId="2DBB0B6E" w14:textId="77777777" w:rsidR="00D803CE" w:rsidRDefault="00D803CE">
            <w:pPr>
              <w:spacing w:line="540" w:lineRule="exact"/>
              <w:rPr>
                <w:rFonts w:ascii="仿宋" w:eastAsia="仿宋" w:hAnsi="仿宋"/>
                <w:spacing w:val="12"/>
              </w:rPr>
            </w:pPr>
          </w:p>
        </w:tc>
        <w:tc>
          <w:tcPr>
            <w:tcW w:w="1155" w:type="dxa"/>
          </w:tcPr>
          <w:p w14:paraId="7BB2461C" w14:textId="77777777" w:rsidR="00D803CE" w:rsidRDefault="00D803CE">
            <w:pPr>
              <w:spacing w:line="540" w:lineRule="exact"/>
              <w:rPr>
                <w:rFonts w:ascii="仿宋" w:eastAsia="仿宋" w:hAnsi="仿宋"/>
                <w:spacing w:val="12"/>
              </w:rPr>
            </w:pPr>
          </w:p>
        </w:tc>
        <w:tc>
          <w:tcPr>
            <w:tcW w:w="735" w:type="dxa"/>
          </w:tcPr>
          <w:p w14:paraId="0138A77F" w14:textId="77777777" w:rsidR="00D803CE" w:rsidRDefault="00D803CE">
            <w:pPr>
              <w:spacing w:line="540" w:lineRule="exact"/>
              <w:rPr>
                <w:rFonts w:ascii="仿宋" w:eastAsia="仿宋" w:hAnsi="仿宋"/>
                <w:spacing w:val="12"/>
              </w:rPr>
            </w:pPr>
          </w:p>
        </w:tc>
        <w:tc>
          <w:tcPr>
            <w:tcW w:w="735" w:type="dxa"/>
          </w:tcPr>
          <w:p w14:paraId="757E6868" w14:textId="77777777" w:rsidR="00D803CE" w:rsidRDefault="00D803CE">
            <w:pPr>
              <w:spacing w:line="540" w:lineRule="exact"/>
              <w:rPr>
                <w:rFonts w:ascii="仿宋" w:eastAsia="仿宋" w:hAnsi="仿宋"/>
                <w:spacing w:val="12"/>
              </w:rPr>
            </w:pPr>
          </w:p>
        </w:tc>
        <w:tc>
          <w:tcPr>
            <w:tcW w:w="735" w:type="dxa"/>
          </w:tcPr>
          <w:p w14:paraId="0D78639C" w14:textId="77777777" w:rsidR="00D803CE" w:rsidRDefault="00D803CE">
            <w:pPr>
              <w:spacing w:line="540" w:lineRule="exact"/>
              <w:rPr>
                <w:rFonts w:ascii="仿宋" w:eastAsia="仿宋" w:hAnsi="仿宋"/>
                <w:spacing w:val="12"/>
              </w:rPr>
            </w:pPr>
          </w:p>
        </w:tc>
      </w:tr>
      <w:tr w:rsidR="00D803CE" w14:paraId="035248C8" w14:textId="77777777">
        <w:tc>
          <w:tcPr>
            <w:tcW w:w="1691" w:type="dxa"/>
          </w:tcPr>
          <w:p w14:paraId="2219159E" w14:textId="77777777" w:rsidR="00D803CE" w:rsidRDefault="00D803CE">
            <w:pPr>
              <w:spacing w:line="540" w:lineRule="exact"/>
              <w:rPr>
                <w:rFonts w:ascii="仿宋" w:eastAsia="仿宋" w:hAnsi="仿宋"/>
                <w:spacing w:val="12"/>
              </w:rPr>
            </w:pPr>
          </w:p>
        </w:tc>
        <w:tc>
          <w:tcPr>
            <w:tcW w:w="791" w:type="dxa"/>
          </w:tcPr>
          <w:p w14:paraId="375F23E4" w14:textId="77777777" w:rsidR="00D803CE" w:rsidRDefault="00D803CE">
            <w:pPr>
              <w:spacing w:line="540" w:lineRule="exact"/>
              <w:rPr>
                <w:rFonts w:ascii="仿宋" w:eastAsia="仿宋" w:hAnsi="仿宋"/>
                <w:spacing w:val="12"/>
              </w:rPr>
            </w:pPr>
          </w:p>
        </w:tc>
        <w:tc>
          <w:tcPr>
            <w:tcW w:w="1155" w:type="dxa"/>
          </w:tcPr>
          <w:p w14:paraId="57F0C555" w14:textId="77777777" w:rsidR="00D803CE" w:rsidRDefault="00D803CE">
            <w:pPr>
              <w:spacing w:line="540" w:lineRule="exact"/>
              <w:rPr>
                <w:rFonts w:ascii="仿宋" w:eastAsia="仿宋" w:hAnsi="仿宋"/>
                <w:spacing w:val="12"/>
              </w:rPr>
            </w:pPr>
          </w:p>
        </w:tc>
        <w:tc>
          <w:tcPr>
            <w:tcW w:w="525" w:type="dxa"/>
          </w:tcPr>
          <w:p w14:paraId="4ACF301C" w14:textId="77777777" w:rsidR="00D803CE" w:rsidRDefault="00D803CE">
            <w:pPr>
              <w:spacing w:line="540" w:lineRule="exact"/>
              <w:rPr>
                <w:rFonts w:ascii="仿宋" w:eastAsia="仿宋" w:hAnsi="仿宋"/>
                <w:spacing w:val="12"/>
              </w:rPr>
            </w:pPr>
          </w:p>
        </w:tc>
        <w:tc>
          <w:tcPr>
            <w:tcW w:w="525" w:type="dxa"/>
          </w:tcPr>
          <w:p w14:paraId="09758109" w14:textId="77777777" w:rsidR="00D803CE" w:rsidRDefault="00D803CE">
            <w:pPr>
              <w:spacing w:line="540" w:lineRule="exact"/>
              <w:rPr>
                <w:rFonts w:ascii="仿宋" w:eastAsia="仿宋" w:hAnsi="仿宋"/>
                <w:spacing w:val="12"/>
              </w:rPr>
            </w:pPr>
          </w:p>
        </w:tc>
        <w:tc>
          <w:tcPr>
            <w:tcW w:w="735" w:type="dxa"/>
          </w:tcPr>
          <w:p w14:paraId="7BE3E818" w14:textId="77777777" w:rsidR="00D803CE" w:rsidRDefault="00D803CE">
            <w:pPr>
              <w:spacing w:line="540" w:lineRule="exact"/>
              <w:rPr>
                <w:rFonts w:ascii="仿宋" w:eastAsia="仿宋" w:hAnsi="仿宋"/>
                <w:spacing w:val="12"/>
              </w:rPr>
            </w:pPr>
          </w:p>
        </w:tc>
        <w:tc>
          <w:tcPr>
            <w:tcW w:w="1155" w:type="dxa"/>
          </w:tcPr>
          <w:p w14:paraId="714BD8E7" w14:textId="77777777" w:rsidR="00D803CE" w:rsidRDefault="00D803CE">
            <w:pPr>
              <w:spacing w:line="540" w:lineRule="exact"/>
              <w:rPr>
                <w:rFonts w:ascii="仿宋" w:eastAsia="仿宋" w:hAnsi="仿宋"/>
                <w:spacing w:val="12"/>
              </w:rPr>
            </w:pPr>
          </w:p>
        </w:tc>
        <w:tc>
          <w:tcPr>
            <w:tcW w:w="735" w:type="dxa"/>
          </w:tcPr>
          <w:p w14:paraId="05CCFD3F" w14:textId="77777777" w:rsidR="00D803CE" w:rsidRDefault="00D803CE">
            <w:pPr>
              <w:spacing w:line="540" w:lineRule="exact"/>
              <w:rPr>
                <w:rFonts w:ascii="仿宋" w:eastAsia="仿宋" w:hAnsi="仿宋"/>
                <w:spacing w:val="12"/>
              </w:rPr>
            </w:pPr>
          </w:p>
        </w:tc>
        <w:tc>
          <w:tcPr>
            <w:tcW w:w="735" w:type="dxa"/>
          </w:tcPr>
          <w:p w14:paraId="241C1FF2" w14:textId="77777777" w:rsidR="00D803CE" w:rsidRDefault="00D803CE">
            <w:pPr>
              <w:spacing w:line="540" w:lineRule="exact"/>
              <w:rPr>
                <w:rFonts w:ascii="仿宋" w:eastAsia="仿宋" w:hAnsi="仿宋"/>
                <w:spacing w:val="12"/>
              </w:rPr>
            </w:pPr>
          </w:p>
        </w:tc>
        <w:tc>
          <w:tcPr>
            <w:tcW w:w="735" w:type="dxa"/>
          </w:tcPr>
          <w:p w14:paraId="66025A62" w14:textId="77777777" w:rsidR="00D803CE" w:rsidRDefault="00D803CE">
            <w:pPr>
              <w:spacing w:line="540" w:lineRule="exact"/>
              <w:rPr>
                <w:rFonts w:ascii="仿宋" w:eastAsia="仿宋" w:hAnsi="仿宋"/>
                <w:spacing w:val="12"/>
              </w:rPr>
            </w:pPr>
          </w:p>
        </w:tc>
      </w:tr>
      <w:tr w:rsidR="00D803CE" w14:paraId="13288D43" w14:textId="77777777">
        <w:tc>
          <w:tcPr>
            <w:tcW w:w="1691" w:type="dxa"/>
          </w:tcPr>
          <w:p w14:paraId="06BED8B5" w14:textId="77777777" w:rsidR="00D803CE" w:rsidRDefault="00D803CE">
            <w:pPr>
              <w:spacing w:line="540" w:lineRule="exact"/>
              <w:rPr>
                <w:rFonts w:ascii="仿宋" w:eastAsia="仿宋" w:hAnsi="仿宋"/>
                <w:spacing w:val="12"/>
              </w:rPr>
            </w:pPr>
          </w:p>
        </w:tc>
        <w:tc>
          <w:tcPr>
            <w:tcW w:w="791" w:type="dxa"/>
          </w:tcPr>
          <w:p w14:paraId="628C4623" w14:textId="77777777" w:rsidR="00D803CE" w:rsidRDefault="00D803CE">
            <w:pPr>
              <w:spacing w:line="540" w:lineRule="exact"/>
              <w:rPr>
                <w:rFonts w:ascii="仿宋" w:eastAsia="仿宋" w:hAnsi="仿宋"/>
                <w:spacing w:val="12"/>
              </w:rPr>
            </w:pPr>
          </w:p>
        </w:tc>
        <w:tc>
          <w:tcPr>
            <w:tcW w:w="1155" w:type="dxa"/>
          </w:tcPr>
          <w:p w14:paraId="3A6B87E5" w14:textId="77777777" w:rsidR="00D803CE" w:rsidRDefault="00D803CE">
            <w:pPr>
              <w:spacing w:line="540" w:lineRule="exact"/>
              <w:rPr>
                <w:rFonts w:ascii="仿宋" w:eastAsia="仿宋" w:hAnsi="仿宋"/>
                <w:spacing w:val="12"/>
              </w:rPr>
            </w:pPr>
          </w:p>
        </w:tc>
        <w:tc>
          <w:tcPr>
            <w:tcW w:w="525" w:type="dxa"/>
          </w:tcPr>
          <w:p w14:paraId="4A4928EB" w14:textId="77777777" w:rsidR="00D803CE" w:rsidRDefault="00D803CE">
            <w:pPr>
              <w:spacing w:line="540" w:lineRule="exact"/>
              <w:rPr>
                <w:rFonts w:ascii="仿宋" w:eastAsia="仿宋" w:hAnsi="仿宋"/>
                <w:spacing w:val="12"/>
              </w:rPr>
            </w:pPr>
          </w:p>
        </w:tc>
        <w:tc>
          <w:tcPr>
            <w:tcW w:w="525" w:type="dxa"/>
          </w:tcPr>
          <w:p w14:paraId="73B39935" w14:textId="77777777" w:rsidR="00D803CE" w:rsidRDefault="00D803CE">
            <w:pPr>
              <w:spacing w:line="540" w:lineRule="exact"/>
              <w:rPr>
                <w:rFonts w:ascii="仿宋" w:eastAsia="仿宋" w:hAnsi="仿宋"/>
                <w:spacing w:val="12"/>
              </w:rPr>
            </w:pPr>
          </w:p>
        </w:tc>
        <w:tc>
          <w:tcPr>
            <w:tcW w:w="735" w:type="dxa"/>
          </w:tcPr>
          <w:p w14:paraId="4C097E4A" w14:textId="77777777" w:rsidR="00D803CE" w:rsidRDefault="00D803CE">
            <w:pPr>
              <w:spacing w:line="540" w:lineRule="exact"/>
              <w:rPr>
                <w:rFonts w:ascii="仿宋" w:eastAsia="仿宋" w:hAnsi="仿宋"/>
                <w:spacing w:val="12"/>
              </w:rPr>
            </w:pPr>
          </w:p>
        </w:tc>
        <w:tc>
          <w:tcPr>
            <w:tcW w:w="1155" w:type="dxa"/>
          </w:tcPr>
          <w:p w14:paraId="233EB66D" w14:textId="77777777" w:rsidR="00D803CE" w:rsidRDefault="00D803CE">
            <w:pPr>
              <w:spacing w:line="540" w:lineRule="exact"/>
              <w:rPr>
                <w:rFonts w:ascii="仿宋" w:eastAsia="仿宋" w:hAnsi="仿宋"/>
                <w:spacing w:val="12"/>
              </w:rPr>
            </w:pPr>
          </w:p>
        </w:tc>
        <w:tc>
          <w:tcPr>
            <w:tcW w:w="735" w:type="dxa"/>
          </w:tcPr>
          <w:p w14:paraId="37E92966" w14:textId="77777777" w:rsidR="00D803CE" w:rsidRDefault="00D803CE">
            <w:pPr>
              <w:spacing w:line="540" w:lineRule="exact"/>
              <w:rPr>
                <w:rFonts w:ascii="仿宋" w:eastAsia="仿宋" w:hAnsi="仿宋"/>
                <w:spacing w:val="12"/>
              </w:rPr>
            </w:pPr>
          </w:p>
        </w:tc>
        <w:tc>
          <w:tcPr>
            <w:tcW w:w="735" w:type="dxa"/>
          </w:tcPr>
          <w:p w14:paraId="06E5F192" w14:textId="77777777" w:rsidR="00D803CE" w:rsidRDefault="00D803CE">
            <w:pPr>
              <w:spacing w:line="540" w:lineRule="exact"/>
              <w:rPr>
                <w:rFonts w:ascii="仿宋" w:eastAsia="仿宋" w:hAnsi="仿宋"/>
                <w:spacing w:val="12"/>
              </w:rPr>
            </w:pPr>
          </w:p>
        </w:tc>
        <w:tc>
          <w:tcPr>
            <w:tcW w:w="735" w:type="dxa"/>
          </w:tcPr>
          <w:p w14:paraId="3E711467" w14:textId="77777777" w:rsidR="00D803CE" w:rsidRDefault="00D803CE">
            <w:pPr>
              <w:spacing w:line="540" w:lineRule="exact"/>
              <w:rPr>
                <w:rFonts w:ascii="仿宋" w:eastAsia="仿宋" w:hAnsi="仿宋"/>
                <w:spacing w:val="12"/>
              </w:rPr>
            </w:pPr>
          </w:p>
        </w:tc>
      </w:tr>
      <w:tr w:rsidR="00D803CE" w14:paraId="41E303E4" w14:textId="77777777">
        <w:tc>
          <w:tcPr>
            <w:tcW w:w="1691" w:type="dxa"/>
          </w:tcPr>
          <w:p w14:paraId="15BFEEA7" w14:textId="77777777" w:rsidR="00D803CE" w:rsidRDefault="00D803CE">
            <w:pPr>
              <w:spacing w:line="540" w:lineRule="exact"/>
              <w:rPr>
                <w:rFonts w:ascii="仿宋" w:eastAsia="仿宋" w:hAnsi="仿宋"/>
                <w:spacing w:val="12"/>
              </w:rPr>
            </w:pPr>
          </w:p>
        </w:tc>
        <w:tc>
          <w:tcPr>
            <w:tcW w:w="791" w:type="dxa"/>
          </w:tcPr>
          <w:p w14:paraId="7F332FB1" w14:textId="77777777" w:rsidR="00D803CE" w:rsidRDefault="00D803CE">
            <w:pPr>
              <w:spacing w:line="540" w:lineRule="exact"/>
              <w:rPr>
                <w:rFonts w:ascii="仿宋" w:eastAsia="仿宋" w:hAnsi="仿宋"/>
                <w:spacing w:val="12"/>
              </w:rPr>
            </w:pPr>
          </w:p>
        </w:tc>
        <w:tc>
          <w:tcPr>
            <w:tcW w:w="1155" w:type="dxa"/>
          </w:tcPr>
          <w:p w14:paraId="69B98DE3" w14:textId="77777777" w:rsidR="00D803CE" w:rsidRDefault="00D803CE">
            <w:pPr>
              <w:spacing w:line="540" w:lineRule="exact"/>
              <w:rPr>
                <w:rFonts w:ascii="仿宋" w:eastAsia="仿宋" w:hAnsi="仿宋"/>
                <w:spacing w:val="12"/>
              </w:rPr>
            </w:pPr>
          </w:p>
        </w:tc>
        <w:tc>
          <w:tcPr>
            <w:tcW w:w="525" w:type="dxa"/>
          </w:tcPr>
          <w:p w14:paraId="0E852F95" w14:textId="77777777" w:rsidR="00D803CE" w:rsidRDefault="00D803CE">
            <w:pPr>
              <w:spacing w:line="540" w:lineRule="exact"/>
              <w:rPr>
                <w:rFonts w:ascii="仿宋" w:eastAsia="仿宋" w:hAnsi="仿宋"/>
                <w:spacing w:val="12"/>
              </w:rPr>
            </w:pPr>
          </w:p>
        </w:tc>
        <w:tc>
          <w:tcPr>
            <w:tcW w:w="525" w:type="dxa"/>
          </w:tcPr>
          <w:p w14:paraId="267F331C" w14:textId="77777777" w:rsidR="00D803CE" w:rsidRDefault="00D803CE">
            <w:pPr>
              <w:spacing w:line="540" w:lineRule="exact"/>
              <w:rPr>
                <w:rFonts w:ascii="仿宋" w:eastAsia="仿宋" w:hAnsi="仿宋"/>
                <w:spacing w:val="12"/>
              </w:rPr>
            </w:pPr>
          </w:p>
        </w:tc>
        <w:tc>
          <w:tcPr>
            <w:tcW w:w="735" w:type="dxa"/>
          </w:tcPr>
          <w:p w14:paraId="78D873B0" w14:textId="77777777" w:rsidR="00D803CE" w:rsidRDefault="00D803CE">
            <w:pPr>
              <w:spacing w:line="540" w:lineRule="exact"/>
              <w:rPr>
                <w:rFonts w:ascii="仿宋" w:eastAsia="仿宋" w:hAnsi="仿宋"/>
                <w:spacing w:val="12"/>
              </w:rPr>
            </w:pPr>
          </w:p>
        </w:tc>
        <w:tc>
          <w:tcPr>
            <w:tcW w:w="1155" w:type="dxa"/>
          </w:tcPr>
          <w:p w14:paraId="22DB21D2" w14:textId="77777777" w:rsidR="00D803CE" w:rsidRDefault="00D803CE">
            <w:pPr>
              <w:spacing w:line="540" w:lineRule="exact"/>
              <w:rPr>
                <w:rFonts w:ascii="仿宋" w:eastAsia="仿宋" w:hAnsi="仿宋"/>
                <w:spacing w:val="12"/>
              </w:rPr>
            </w:pPr>
          </w:p>
        </w:tc>
        <w:tc>
          <w:tcPr>
            <w:tcW w:w="735" w:type="dxa"/>
          </w:tcPr>
          <w:p w14:paraId="4BAD4AEF" w14:textId="77777777" w:rsidR="00D803CE" w:rsidRDefault="00D803CE">
            <w:pPr>
              <w:spacing w:line="540" w:lineRule="exact"/>
              <w:rPr>
                <w:rFonts w:ascii="仿宋" w:eastAsia="仿宋" w:hAnsi="仿宋"/>
                <w:spacing w:val="12"/>
              </w:rPr>
            </w:pPr>
          </w:p>
        </w:tc>
        <w:tc>
          <w:tcPr>
            <w:tcW w:w="735" w:type="dxa"/>
          </w:tcPr>
          <w:p w14:paraId="52207DE7" w14:textId="77777777" w:rsidR="00D803CE" w:rsidRDefault="00D803CE">
            <w:pPr>
              <w:spacing w:line="540" w:lineRule="exact"/>
              <w:rPr>
                <w:rFonts w:ascii="仿宋" w:eastAsia="仿宋" w:hAnsi="仿宋"/>
                <w:spacing w:val="12"/>
              </w:rPr>
            </w:pPr>
          </w:p>
        </w:tc>
        <w:tc>
          <w:tcPr>
            <w:tcW w:w="735" w:type="dxa"/>
          </w:tcPr>
          <w:p w14:paraId="438AE0E8" w14:textId="77777777" w:rsidR="00D803CE" w:rsidRDefault="00D803CE">
            <w:pPr>
              <w:spacing w:line="540" w:lineRule="exact"/>
              <w:rPr>
                <w:rFonts w:ascii="仿宋" w:eastAsia="仿宋" w:hAnsi="仿宋"/>
                <w:spacing w:val="12"/>
              </w:rPr>
            </w:pPr>
          </w:p>
        </w:tc>
      </w:tr>
      <w:tr w:rsidR="00D803CE" w14:paraId="777DBA88" w14:textId="77777777">
        <w:tc>
          <w:tcPr>
            <w:tcW w:w="1691" w:type="dxa"/>
          </w:tcPr>
          <w:p w14:paraId="3D1912FA" w14:textId="77777777" w:rsidR="00D803CE" w:rsidRDefault="00D803CE">
            <w:pPr>
              <w:spacing w:line="540" w:lineRule="exact"/>
              <w:rPr>
                <w:rFonts w:ascii="仿宋" w:eastAsia="仿宋" w:hAnsi="仿宋"/>
                <w:spacing w:val="12"/>
              </w:rPr>
            </w:pPr>
          </w:p>
        </w:tc>
        <w:tc>
          <w:tcPr>
            <w:tcW w:w="791" w:type="dxa"/>
          </w:tcPr>
          <w:p w14:paraId="05F9CFCC" w14:textId="77777777" w:rsidR="00D803CE" w:rsidRDefault="00D803CE">
            <w:pPr>
              <w:spacing w:line="540" w:lineRule="exact"/>
              <w:rPr>
                <w:rFonts w:ascii="仿宋" w:eastAsia="仿宋" w:hAnsi="仿宋"/>
                <w:spacing w:val="12"/>
              </w:rPr>
            </w:pPr>
          </w:p>
        </w:tc>
        <w:tc>
          <w:tcPr>
            <w:tcW w:w="1155" w:type="dxa"/>
          </w:tcPr>
          <w:p w14:paraId="5BA589D1" w14:textId="77777777" w:rsidR="00D803CE" w:rsidRDefault="00D803CE">
            <w:pPr>
              <w:spacing w:line="540" w:lineRule="exact"/>
              <w:rPr>
                <w:rFonts w:ascii="仿宋" w:eastAsia="仿宋" w:hAnsi="仿宋"/>
                <w:spacing w:val="12"/>
              </w:rPr>
            </w:pPr>
          </w:p>
        </w:tc>
        <w:tc>
          <w:tcPr>
            <w:tcW w:w="525" w:type="dxa"/>
          </w:tcPr>
          <w:p w14:paraId="78A5066A" w14:textId="77777777" w:rsidR="00D803CE" w:rsidRDefault="00D803CE">
            <w:pPr>
              <w:spacing w:line="540" w:lineRule="exact"/>
              <w:rPr>
                <w:rFonts w:ascii="仿宋" w:eastAsia="仿宋" w:hAnsi="仿宋"/>
                <w:spacing w:val="12"/>
              </w:rPr>
            </w:pPr>
          </w:p>
        </w:tc>
        <w:tc>
          <w:tcPr>
            <w:tcW w:w="525" w:type="dxa"/>
          </w:tcPr>
          <w:p w14:paraId="6DF41B7F" w14:textId="77777777" w:rsidR="00D803CE" w:rsidRDefault="00D803CE">
            <w:pPr>
              <w:spacing w:line="540" w:lineRule="exact"/>
              <w:rPr>
                <w:rFonts w:ascii="仿宋" w:eastAsia="仿宋" w:hAnsi="仿宋"/>
                <w:spacing w:val="12"/>
              </w:rPr>
            </w:pPr>
          </w:p>
        </w:tc>
        <w:tc>
          <w:tcPr>
            <w:tcW w:w="735" w:type="dxa"/>
          </w:tcPr>
          <w:p w14:paraId="48CFD53E" w14:textId="77777777" w:rsidR="00D803CE" w:rsidRDefault="00D803CE">
            <w:pPr>
              <w:spacing w:line="540" w:lineRule="exact"/>
              <w:rPr>
                <w:rFonts w:ascii="仿宋" w:eastAsia="仿宋" w:hAnsi="仿宋"/>
                <w:spacing w:val="12"/>
              </w:rPr>
            </w:pPr>
          </w:p>
        </w:tc>
        <w:tc>
          <w:tcPr>
            <w:tcW w:w="1155" w:type="dxa"/>
          </w:tcPr>
          <w:p w14:paraId="683479F9" w14:textId="77777777" w:rsidR="00D803CE" w:rsidRDefault="00D803CE">
            <w:pPr>
              <w:spacing w:line="540" w:lineRule="exact"/>
              <w:rPr>
                <w:rFonts w:ascii="仿宋" w:eastAsia="仿宋" w:hAnsi="仿宋"/>
                <w:spacing w:val="12"/>
              </w:rPr>
            </w:pPr>
          </w:p>
        </w:tc>
        <w:tc>
          <w:tcPr>
            <w:tcW w:w="735" w:type="dxa"/>
          </w:tcPr>
          <w:p w14:paraId="4038261D" w14:textId="77777777" w:rsidR="00D803CE" w:rsidRDefault="00D803CE">
            <w:pPr>
              <w:spacing w:line="540" w:lineRule="exact"/>
              <w:rPr>
                <w:rFonts w:ascii="仿宋" w:eastAsia="仿宋" w:hAnsi="仿宋"/>
                <w:spacing w:val="12"/>
              </w:rPr>
            </w:pPr>
          </w:p>
        </w:tc>
        <w:tc>
          <w:tcPr>
            <w:tcW w:w="735" w:type="dxa"/>
          </w:tcPr>
          <w:p w14:paraId="451B0C83" w14:textId="77777777" w:rsidR="00D803CE" w:rsidRDefault="00D803CE">
            <w:pPr>
              <w:spacing w:line="540" w:lineRule="exact"/>
              <w:rPr>
                <w:rFonts w:ascii="仿宋" w:eastAsia="仿宋" w:hAnsi="仿宋"/>
                <w:spacing w:val="12"/>
              </w:rPr>
            </w:pPr>
          </w:p>
        </w:tc>
        <w:tc>
          <w:tcPr>
            <w:tcW w:w="735" w:type="dxa"/>
          </w:tcPr>
          <w:p w14:paraId="39BBDF99" w14:textId="77777777" w:rsidR="00D803CE" w:rsidRDefault="00D803CE">
            <w:pPr>
              <w:spacing w:line="540" w:lineRule="exact"/>
              <w:rPr>
                <w:rFonts w:ascii="仿宋" w:eastAsia="仿宋" w:hAnsi="仿宋"/>
                <w:spacing w:val="12"/>
              </w:rPr>
            </w:pPr>
          </w:p>
        </w:tc>
      </w:tr>
      <w:tr w:rsidR="00D803CE" w14:paraId="6BFF51E3" w14:textId="77777777">
        <w:tc>
          <w:tcPr>
            <w:tcW w:w="1691" w:type="dxa"/>
          </w:tcPr>
          <w:p w14:paraId="2D69FE53" w14:textId="77777777" w:rsidR="00D803CE" w:rsidRDefault="00D803CE">
            <w:pPr>
              <w:spacing w:line="540" w:lineRule="exact"/>
              <w:rPr>
                <w:rFonts w:ascii="仿宋" w:eastAsia="仿宋" w:hAnsi="仿宋"/>
                <w:spacing w:val="12"/>
              </w:rPr>
            </w:pPr>
          </w:p>
        </w:tc>
        <w:tc>
          <w:tcPr>
            <w:tcW w:w="791" w:type="dxa"/>
          </w:tcPr>
          <w:p w14:paraId="564E8700" w14:textId="77777777" w:rsidR="00D803CE" w:rsidRDefault="00D803CE">
            <w:pPr>
              <w:spacing w:line="540" w:lineRule="exact"/>
              <w:rPr>
                <w:rFonts w:ascii="仿宋" w:eastAsia="仿宋" w:hAnsi="仿宋"/>
                <w:spacing w:val="12"/>
              </w:rPr>
            </w:pPr>
          </w:p>
        </w:tc>
        <w:tc>
          <w:tcPr>
            <w:tcW w:w="1155" w:type="dxa"/>
          </w:tcPr>
          <w:p w14:paraId="1D9DE478" w14:textId="77777777" w:rsidR="00D803CE" w:rsidRDefault="00D803CE">
            <w:pPr>
              <w:spacing w:line="540" w:lineRule="exact"/>
              <w:rPr>
                <w:rFonts w:ascii="仿宋" w:eastAsia="仿宋" w:hAnsi="仿宋"/>
                <w:spacing w:val="12"/>
              </w:rPr>
            </w:pPr>
          </w:p>
        </w:tc>
        <w:tc>
          <w:tcPr>
            <w:tcW w:w="525" w:type="dxa"/>
          </w:tcPr>
          <w:p w14:paraId="4D527E6C" w14:textId="77777777" w:rsidR="00D803CE" w:rsidRDefault="00D803CE">
            <w:pPr>
              <w:spacing w:line="540" w:lineRule="exact"/>
              <w:rPr>
                <w:rFonts w:ascii="仿宋" w:eastAsia="仿宋" w:hAnsi="仿宋"/>
                <w:spacing w:val="12"/>
              </w:rPr>
            </w:pPr>
          </w:p>
        </w:tc>
        <w:tc>
          <w:tcPr>
            <w:tcW w:w="525" w:type="dxa"/>
          </w:tcPr>
          <w:p w14:paraId="70C8E33A" w14:textId="77777777" w:rsidR="00D803CE" w:rsidRDefault="00D803CE">
            <w:pPr>
              <w:spacing w:line="540" w:lineRule="exact"/>
              <w:rPr>
                <w:rFonts w:ascii="仿宋" w:eastAsia="仿宋" w:hAnsi="仿宋"/>
                <w:spacing w:val="12"/>
              </w:rPr>
            </w:pPr>
          </w:p>
        </w:tc>
        <w:tc>
          <w:tcPr>
            <w:tcW w:w="735" w:type="dxa"/>
          </w:tcPr>
          <w:p w14:paraId="65C21AC9" w14:textId="77777777" w:rsidR="00D803CE" w:rsidRDefault="00D803CE">
            <w:pPr>
              <w:spacing w:line="540" w:lineRule="exact"/>
              <w:rPr>
                <w:rFonts w:ascii="仿宋" w:eastAsia="仿宋" w:hAnsi="仿宋"/>
                <w:spacing w:val="12"/>
              </w:rPr>
            </w:pPr>
          </w:p>
        </w:tc>
        <w:tc>
          <w:tcPr>
            <w:tcW w:w="1155" w:type="dxa"/>
          </w:tcPr>
          <w:p w14:paraId="628A6E74" w14:textId="77777777" w:rsidR="00D803CE" w:rsidRDefault="00D803CE">
            <w:pPr>
              <w:spacing w:line="540" w:lineRule="exact"/>
              <w:rPr>
                <w:rFonts w:ascii="仿宋" w:eastAsia="仿宋" w:hAnsi="仿宋"/>
                <w:spacing w:val="12"/>
              </w:rPr>
            </w:pPr>
          </w:p>
        </w:tc>
        <w:tc>
          <w:tcPr>
            <w:tcW w:w="735" w:type="dxa"/>
          </w:tcPr>
          <w:p w14:paraId="73BC4562" w14:textId="77777777" w:rsidR="00D803CE" w:rsidRDefault="00D803CE">
            <w:pPr>
              <w:spacing w:line="540" w:lineRule="exact"/>
              <w:rPr>
                <w:rFonts w:ascii="仿宋" w:eastAsia="仿宋" w:hAnsi="仿宋"/>
                <w:spacing w:val="12"/>
              </w:rPr>
            </w:pPr>
          </w:p>
        </w:tc>
        <w:tc>
          <w:tcPr>
            <w:tcW w:w="735" w:type="dxa"/>
          </w:tcPr>
          <w:p w14:paraId="18BEBA5D" w14:textId="77777777" w:rsidR="00D803CE" w:rsidRDefault="00D803CE">
            <w:pPr>
              <w:spacing w:line="540" w:lineRule="exact"/>
              <w:rPr>
                <w:rFonts w:ascii="仿宋" w:eastAsia="仿宋" w:hAnsi="仿宋"/>
                <w:spacing w:val="12"/>
              </w:rPr>
            </w:pPr>
          </w:p>
        </w:tc>
        <w:tc>
          <w:tcPr>
            <w:tcW w:w="735" w:type="dxa"/>
          </w:tcPr>
          <w:p w14:paraId="68003BB4" w14:textId="77777777" w:rsidR="00D803CE" w:rsidRDefault="00D803CE">
            <w:pPr>
              <w:spacing w:line="540" w:lineRule="exact"/>
              <w:rPr>
                <w:rFonts w:ascii="仿宋" w:eastAsia="仿宋" w:hAnsi="仿宋"/>
                <w:spacing w:val="12"/>
              </w:rPr>
            </w:pPr>
          </w:p>
        </w:tc>
      </w:tr>
      <w:tr w:rsidR="00D803CE" w14:paraId="238C5E09" w14:textId="77777777">
        <w:tc>
          <w:tcPr>
            <w:tcW w:w="1691" w:type="dxa"/>
          </w:tcPr>
          <w:p w14:paraId="3CF56814" w14:textId="77777777" w:rsidR="00D803CE" w:rsidRDefault="00D803CE">
            <w:pPr>
              <w:spacing w:line="540" w:lineRule="exact"/>
              <w:rPr>
                <w:rFonts w:ascii="仿宋" w:eastAsia="仿宋" w:hAnsi="仿宋"/>
                <w:spacing w:val="12"/>
              </w:rPr>
            </w:pPr>
          </w:p>
        </w:tc>
        <w:tc>
          <w:tcPr>
            <w:tcW w:w="791" w:type="dxa"/>
          </w:tcPr>
          <w:p w14:paraId="2DA68F6C" w14:textId="77777777" w:rsidR="00D803CE" w:rsidRDefault="00D803CE">
            <w:pPr>
              <w:spacing w:line="540" w:lineRule="exact"/>
              <w:rPr>
                <w:rFonts w:ascii="仿宋" w:eastAsia="仿宋" w:hAnsi="仿宋"/>
                <w:spacing w:val="12"/>
              </w:rPr>
            </w:pPr>
          </w:p>
        </w:tc>
        <w:tc>
          <w:tcPr>
            <w:tcW w:w="1155" w:type="dxa"/>
          </w:tcPr>
          <w:p w14:paraId="69D8F900" w14:textId="77777777" w:rsidR="00D803CE" w:rsidRDefault="00D803CE">
            <w:pPr>
              <w:spacing w:line="540" w:lineRule="exact"/>
              <w:rPr>
                <w:rFonts w:ascii="仿宋" w:eastAsia="仿宋" w:hAnsi="仿宋"/>
                <w:spacing w:val="12"/>
              </w:rPr>
            </w:pPr>
          </w:p>
        </w:tc>
        <w:tc>
          <w:tcPr>
            <w:tcW w:w="525" w:type="dxa"/>
          </w:tcPr>
          <w:p w14:paraId="43D55BE0" w14:textId="77777777" w:rsidR="00D803CE" w:rsidRDefault="00D803CE">
            <w:pPr>
              <w:spacing w:line="540" w:lineRule="exact"/>
              <w:rPr>
                <w:rFonts w:ascii="仿宋" w:eastAsia="仿宋" w:hAnsi="仿宋"/>
                <w:spacing w:val="12"/>
              </w:rPr>
            </w:pPr>
          </w:p>
        </w:tc>
        <w:tc>
          <w:tcPr>
            <w:tcW w:w="525" w:type="dxa"/>
          </w:tcPr>
          <w:p w14:paraId="6B328946" w14:textId="77777777" w:rsidR="00D803CE" w:rsidRDefault="00D803CE">
            <w:pPr>
              <w:spacing w:line="540" w:lineRule="exact"/>
              <w:rPr>
                <w:rFonts w:ascii="仿宋" w:eastAsia="仿宋" w:hAnsi="仿宋"/>
                <w:spacing w:val="12"/>
              </w:rPr>
            </w:pPr>
          </w:p>
        </w:tc>
        <w:tc>
          <w:tcPr>
            <w:tcW w:w="735" w:type="dxa"/>
          </w:tcPr>
          <w:p w14:paraId="0CC927A9" w14:textId="77777777" w:rsidR="00D803CE" w:rsidRDefault="00D803CE">
            <w:pPr>
              <w:spacing w:line="540" w:lineRule="exact"/>
              <w:rPr>
                <w:rFonts w:ascii="仿宋" w:eastAsia="仿宋" w:hAnsi="仿宋"/>
                <w:spacing w:val="12"/>
              </w:rPr>
            </w:pPr>
          </w:p>
        </w:tc>
        <w:tc>
          <w:tcPr>
            <w:tcW w:w="1155" w:type="dxa"/>
          </w:tcPr>
          <w:p w14:paraId="1C034128" w14:textId="77777777" w:rsidR="00D803CE" w:rsidRDefault="00D803CE">
            <w:pPr>
              <w:spacing w:line="540" w:lineRule="exact"/>
              <w:rPr>
                <w:rFonts w:ascii="仿宋" w:eastAsia="仿宋" w:hAnsi="仿宋"/>
                <w:spacing w:val="12"/>
              </w:rPr>
            </w:pPr>
          </w:p>
        </w:tc>
        <w:tc>
          <w:tcPr>
            <w:tcW w:w="735" w:type="dxa"/>
          </w:tcPr>
          <w:p w14:paraId="43E76F4D" w14:textId="77777777" w:rsidR="00D803CE" w:rsidRDefault="00D803CE">
            <w:pPr>
              <w:spacing w:line="540" w:lineRule="exact"/>
              <w:rPr>
                <w:rFonts w:ascii="仿宋" w:eastAsia="仿宋" w:hAnsi="仿宋"/>
                <w:spacing w:val="12"/>
              </w:rPr>
            </w:pPr>
          </w:p>
        </w:tc>
        <w:tc>
          <w:tcPr>
            <w:tcW w:w="735" w:type="dxa"/>
          </w:tcPr>
          <w:p w14:paraId="20A5B9A9" w14:textId="77777777" w:rsidR="00D803CE" w:rsidRDefault="00D803CE">
            <w:pPr>
              <w:spacing w:line="540" w:lineRule="exact"/>
              <w:rPr>
                <w:rFonts w:ascii="仿宋" w:eastAsia="仿宋" w:hAnsi="仿宋"/>
                <w:spacing w:val="12"/>
              </w:rPr>
            </w:pPr>
          </w:p>
        </w:tc>
        <w:tc>
          <w:tcPr>
            <w:tcW w:w="735" w:type="dxa"/>
          </w:tcPr>
          <w:p w14:paraId="10D05653" w14:textId="77777777" w:rsidR="00D803CE" w:rsidRDefault="00D803CE">
            <w:pPr>
              <w:spacing w:line="540" w:lineRule="exact"/>
              <w:rPr>
                <w:rFonts w:ascii="仿宋" w:eastAsia="仿宋" w:hAnsi="仿宋"/>
                <w:spacing w:val="12"/>
              </w:rPr>
            </w:pPr>
          </w:p>
        </w:tc>
      </w:tr>
      <w:tr w:rsidR="00D803CE" w14:paraId="771D1947" w14:textId="77777777">
        <w:tc>
          <w:tcPr>
            <w:tcW w:w="1691" w:type="dxa"/>
          </w:tcPr>
          <w:p w14:paraId="5B00355E" w14:textId="77777777" w:rsidR="00D803CE" w:rsidRDefault="00D803CE">
            <w:pPr>
              <w:spacing w:line="540" w:lineRule="exact"/>
              <w:rPr>
                <w:rFonts w:ascii="仿宋" w:eastAsia="仿宋" w:hAnsi="仿宋"/>
                <w:spacing w:val="12"/>
              </w:rPr>
            </w:pPr>
          </w:p>
        </w:tc>
        <w:tc>
          <w:tcPr>
            <w:tcW w:w="791" w:type="dxa"/>
          </w:tcPr>
          <w:p w14:paraId="320C3689" w14:textId="77777777" w:rsidR="00D803CE" w:rsidRDefault="00D803CE">
            <w:pPr>
              <w:spacing w:line="540" w:lineRule="exact"/>
              <w:rPr>
                <w:rFonts w:ascii="仿宋" w:eastAsia="仿宋" w:hAnsi="仿宋"/>
                <w:spacing w:val="12"/>
              </w:rPr>
            </w:pPr>
          </w:p>
        </w:tc>
        <w:tc>
          <w:tcPr>
            <w:tcW w:w="1155" w:type="dxa"/>
          </w:tcPr>
          <w:p w14:paraId="1994E204" w14:textId="77777777" w:rsidR="00D803CE" w:rsidRDefault="00D803CE">
            <w:pPr>
              <w:spacing w:line="540" w:lineRule="exact"/>
              <w:rPr>
                <w:rFonts w:ascii="仿宋" w:eastAsia="仿宋" w:hAnsi="仿宋"/>
                <w:spacing w:val="12"/>
              </w:rPr>
            </w:pPr>
          </w:p>
        </w:tc>
        <w:tc>
          <w:tcPr>
            <w:tcW w:w="525" w:type="dxa"/>
          </w:tcPr>
          <w:p w14:paraId="7FAF686D" w14:textId="77777777" w:rsidR="00D803CE" w:rsidRDefault="00D803CE">
            <w:pPr>
              <w:spacing w:line="540" w:lineRule="exact"/>
              <w:rPr>
                <w:rFonts w:ascii="仿宋" w:eastAsia="仿宋" w:hAnsi="仿宋"/>
                <w:spacing w:val="12"/>
              </w:rPr>
            </w:pPr>
          </w:p>
        </w:tc>
        <w:tc>
          <w:tcPr>
            <w:tcW w:w="525" w:type="dxa"/>
          </w:tcPr>
          <w:p w14:paraId="0746078D" w14:textId="77777777" w:rsidR="00D803CE" w:rsidRDefault="00D803CE">
            <w:pPr>
              <w:spacing w:line="540" w:lineRule="exact"/>
              <w:rPr>
                <w:rFonts w:ascii="仿宋" w:eastAsia="仿宋" w:hAnsi="仿宋"/>
                <w:spacing w:val="12"/>
              </w:rPr>
            </w:pPr>
          </w:p>
        </w:tc>
        <w:tc>
          <w:tcPr>
            <w:tcW w:w="735" w:type="dxa"/>
          </w:tcPr>
          <w:p w14:paraId="249C59B5" w14:textId="77777777" w:rsidR="00D803CE" w:rsidRDefault="00D803CE">
            <w:pPr>
              <w:spacing w:line="540" w:lineRule="exact"/>
              <w:rPr>
                <w:rFonts w:ascii="仿宋" w:eastAsia="仿宋" w:hAnsi="仿宋"/>
                <w:spacing w:val="12"/>
              </w:rPr>
            </w:pPr>
          </w:p>
        </w:tc>
        <w:tc>
          <w:tcPr>
            <w:tcW w:w="1155" w:type="dxa"/>
          </w:tcPr>
          <w:p w14:paraId="1D2A320C" w14:textId="77777777" w:rsidR="00D803CE" w:rsidRDefault="00D803CE">
            <w:pPr>
              <w:spacing w:line="540" w:lineRule="exact"/>
              <w:rPr>
                <w:rFonts w:ascii="仿宋" w:eastAsia="仿宋" w:hAnsi="仿宋"/>
                <w:spacing w:val="12"/>
              </w:rPr>
            </w:pPr>
          </w:p>
        </w:tc>
        <w:tc>
          <w:tcPr>
            <w:tcW w:w="735" w:type="dxa"/>
          </w:tcPr>
          <w:p w14:paraId="76CEC029" w14:textId="77777777" w:rsidR="00D803CE" w:rsidRDefault="00D803CE">
            <w:pPr>
              <w:spacing w:line="540" w:lineRule="exact"/>
              <w:rPr>
                <w:rFonts w:ascii="仿宋" w:eastAsia="仿宋" w:hAnsi="仿宋"/>
                <w:spacing w:val="12"/>
              </w:rPr>
            </w:pPr>
          </w:p>
        </w:tc>
        <w:tc>
          <w:tcPr>
            <w:tcW w:w="735" w:type="dxa"/>
          </w:tcPr>
          <w:p w14:paraId="74AEE1DF" w14:textId="77777777" w:rsidR="00D803CE" w:rsidRDefault="00D803CE">
            <w:pPr>
              <w:spacing w:line="540" w:lineRule="exact"/>
              <w:rPr>
                <w:rFonts w:ascii="仿宋" w:eastAsia="仿宋" w:hAnsi="仿宋"/>
                <w:spacing w:val="12"/>
              </w:rPr>
            </w:pPr>
          </w:p>
        </w:tc>
        <w:tc>
          <w:tcPr>
            <w:tcW w:w="735" w:type="dxa"/>
          </w:tcPr>
          <w:p w14:paraId="741C2750" w14:textId="77777777" w:rsidR="00D803CE" w:rsidRDefault="00D803CE">
            <w:pPr>
              <w:spacing w:line="540" w:lineRule="exact"/>
              <w:rPr>
                <w:rFonts w:ascii="仿宋" w:eastAsia="仿宋" w:hAnsi="仿宋"/>
                <w:spacing w:val="12"/>
              </w:rPr>
            </w:pPr>
          </w:p>
        </w:tc>
      </w:tr>
      <w:tr w:rsidR="00D803CE" w14:paraId="63680F34" w14:textId="77777777">
        <w:tc>
          <w:tcPr>
            <w:tcW w:w="1691" w:type="dxa"/>
          </w:tcPr>
          <w:p w14:paraId="325FA451" w14:textId="77777777" w:rsidR="00D803CE" w:rsidRDefault="00D803CE">
            <w:pPr>
              <w:spacing w:line="540" w:lineRule="exact"/>
              <w:rPr>
                <w:rFonts w:ascii="仿宋" w:eastAsia="仿宋" w:hAnsi="仿宋"/>
                <w:spacing w:val="12"/>
              </w:rPr>
            </w:pPr>
          </w:p>
        </w:tc>
        <w:tc>
          <w:tcPr>
            <w:tcW w:w="791" w:type="dxa"/>
          </w:tcPr>
          <w:p w14:paraId="1A2F8414" w14:textId="77777777" w:rsidR="00D803CE" w:rsidRDefault="00D803CE">
            <w:pPr>
              <w:spacing w:line="540" w:lineRule="exact"/>
              <w:rPr>
                <w:rFonts w:ascii="仿宋" w:eastAsia="仿宋" w:hAnsi="仿宋"/>
                <w:spacing w:val="12"/>
              </w:rPr>
            </w:pPr>
          </w:p>
        </w:tc>
        <w:tc>
          <w:tcPr>
            <w:tcW w:w="1155" w:type="dxa"/>
          </w:tcPr>
          <w:p w14:paraId="2BEAC623" w14:textId="77777777" w:rsidR="00D803CE" w:rsidRDefault="00D803CE">
            <w:pPr>
              <w:spacing w:line="540" w:lineRule="exact"/>
              <w:rPr>
                <w:rFonts w:ascii="仿宋" w:eastAsia="仿宋" w:hAnsi="仿宋"/>
                <w:spacing w:val="12"/>
              </w:rPr>
            </w:pPr>
          </w:p>
        </w:tc>
        <w:tc>
          <w:tcPr>
            <w:tcW w:w="525" w:type="dxa"/>
          </w:tcPr>
          <w:p w14:paraId="68C00281" w14:textId="77777777" w:rsidR="00D803CE" w:rsidRDefault="00D803CE">
            <w:pPr>
              <w:spacing w:line="540" w:lineRule="exact"/>
              <w:rPr>
                <w:rFonts w:ascii="仿宋" w:eastAsia="仿宋" w:hAnsi="仿宋"/>
                <w:spacing w:val="12"/>
              </w:rPr>
            </w:pPr>
          </w:p>
        </w:tc>
        <w:tc>
          <w:tcPr>
            <w:tcW w:w="525" w:type="dxa"/>
          </w:tcPr>
          <w:p w14:paraId="292D0E3E" w14:textId="77777777" w:rsidR="00D803CE" w:rsidRDefault="00D803CE">
            <w:pPr>
              <w:spacing w:line="540" w:lineRule="exact"/>
              <w:rPr>
                <w:rFonts w:ascii="仿宋" w:eastAsia="仿宋" w:hAnsi="仿宋"/>
                <w:spacing w:val="12"/>
              </w:rPr>
            </w:pPr>
          </w:p>
        </w:tc>
        <w:tc>
          <w:tcPr>
            <w:tcW w:w="735" w:type="dxa"/>
          </w:tcPr>
          <w:p w14:paraId="40883245" w14:textId="77777777" w:rsidR="00D803CE" w:rsidRDefault="00D803CE">
            <w:pPr>
              <w:spacing w:line="540" w:lineRule="exact"/>
              <w:rPr>
                <w:rFonts w:ascii="仿宋" w:eastAsia="仿宋" w:hAnsi="仿宋"/>
                <w:spacing w:val="12"/>
              </w:rPr>
            </w:pPr>
          </w:p>
        </w:tc>
        <w:tc>
          <w:tcPr>
            <w:tcW w:w="1155" w:type="dxa"/>
          </w:tcPr>
          <w:p w14:paraId="43FD616D" w14:textId="77777777" w:rsidR="00D803CE" w:rsidRDefault="00D803CE">
            <w:pPr>
              <w:spacing w:line="540" w:lineRule="exact"/>
              <w:rPr>
                <w:rFonts w:ascii="仿宋" w:eastAsia="仿宋" w:hAnsi="仿宋"/>
                <w:spacing w:val="12"/>
              </w:rPr>
            </w:pPr>
          </w:p>
        </w:tc>
        <w:tc>
          <w:tcPr>
            <w:tcW w:w="735" w:type="dxa"/>
          </w:tcPr>
          <w:p w14:paraId="6A8F5CB3" w14:textId="77777777" w:rsidR="00D803CE" w:rsidRDefault="00D803CE">
            <w:pPr>
              <w:spacing w:line="540" w:lineRule="exact"/>
              <w:rPr>
                <w:rFonts w:ascii="仿宋" w:eastAsia="仿宋" w:hAnsi="仿宋"/>
                <w:spacing w:val="12"/>
              </w:rPr>
            </w:pPr>
          </w:p>
        </w:tc>
        <w:tc>
          <w:tcPr>
            <w:tcW w:w="735" w:type="dxa"/>
          </w:tcPr>
          <w:p w14:paraId="18E43185" w14:textId="77777777" w:rsidR="00D803CE" w:rsidRDefault="00D803CE">
            <w:pPr>
              <w:spacing w:line="540" w:lineRule="exact"/>
              <w:rPr>
                <w:rFonts w:ascii="仿宋" w:eastAsia="仿宋" w:hAnsi="仿宋"/>
                <w:spacing w:val="12"/>
              </w:rPr>
            </w:pPr>
          </w:p>
        </w:tc>
        <w:tc>
          <w:tcPr>
            <w:tcW w:w="735" w:type="dxa"/>
          </w:tcPr>
          <w:p w14:paraId="054C83C7" w14:textId="77777777" w:rsidR="00D803CE" w:rsidRDefault="00D803CE">
            <w:pPr>
              <w:spacing w:line="540" w:lineRule="exact"/>
              <w:rPr>
                <w:rFonts w:ascii="仿宋" w:eastAsia="仿宋" w:hAnsi="仿宋"/>
                <w:spacing w:val="12"/>
              </w:rPr>
            </w:pPr>
          </w:p>
        </w:tc>
      </w:tr>
      <w:tr w:rsidR="00D803CE" w14:paraId="22DC3932" w14:textId="77777777">
        <w:tc>
          <w:tcPr>
            <w:tcW w:w="1691" w:type="dxa"/>
          </w:tcPr>
          <w:p w14:paraId="2A1C3AA6" w14:textId="77777777" w:rsidR="00D803CE" w:rsidRDefault="00D803CE">
            <w:pPr>
              <w:spacing w:line="540" w:lineRule="exact"/>
              <w:rPr>
                <w:rFonts w:ascii="仿宋" w:eastAsia="仿宋" w:hAnsi="仿宋"/>
                <w:spacing w:val="12"/>
              </w:rPr>
            </w:pPr>
          </w:p>
        </w:tc>
        <w:tc>
          <w:tcPr>
            <w:tcW w:w="791" w:type="dxa"/>
          </w:tcPr>
          <w:p w14:paraId="1802B658" w14:textId="77777777" w:rsidR="00D803CE" w:rsidRDefault="00D803CE">
            <w:pPr>
              <w:spacing w:line="540" w:lineRule="exact"/>
              <w:rPr>
                <w:rFonts w:ascii="仿宋" w:eastAsia="仿宋" w:hAnsi="仿宋"/>
                <w:spacing w:val="12"/>
              </w:rPr>
            </w:pPr>
          </w:p>
        </w:tc>
        <w:tc>
          <w:tcPr>
            <w:tcW w:w="1155" w:type="dxa"/>
          </w:tcPr>
          <w:p w14:paraId="3B19FEBF" w14:textId="77777777" w:rsidR="00D803CE" w:rsidRDefault="00D803CE">
            <w:pPr>
              <w:spacing w:line="540" w:lineRule="exact"/>
              <w:rPr>
                <w:rFonts w:ascii="仿宋" w:eastAsia="仿宋" w:hAnsi="仿宋"/>
                <w:spacing w:val="12"/>
              </w:rPr>
            </w:pPr>
          </w:p>
        </w:tc>
        <w:tc>
          <w:tcPr>
            <w:tcW w:w="525" w:type="dxa"/>
          </w:tcPr>
          <w:p w14:paraId="6F4EC8BD" w14:textId="77777777" w:rsidR="00D803CE" w:rsidRDefault="00D803CE">
            <w:pPr>
              <w:spacing w:line="540" w:lineRule="exact"/>
              <w:rPr>
                <w:rFonts w:ascii="仿宋" w:eastAsia="仿宋" w:hAnsi="仿宋"/>
                <w:spacing w:val="12"/>
              </w:rPr>
            </w:pPr>
          </w:p>
        </w:tc>
        <w:tc>
          <w:tcPr>
            <w:tcW w:w="525" w:type="dxa"/>
          </w:tcPr>
          <w:p w14:paraId="3C77F551" w14:textId="77777777" w:rsidR="00D803CE" w:rsidRDefault="00D803CE">
            <w:pPr>
              <w:spacing w:line="540" w:lineRule="exact"/>
              <w:rPr>
                <w:rFonts w:ascii="仿宋" w:eastAsia="仿宋" w:hAnsi="仿宋"/>
                <w:spacing w:val="12"/>
              </w:rPr>
            </w:pPr>
          </w:p>
        </w:tc>
        <w:tc>
          <w:tcPr>
            <w:tcW w:w="735" w:type="dxa"/>
          </w:tcPr>
          <w:p w14:paraId="610B0B9A" w14:textId="77777777" w:rsidR="00D803CE" w:rsidRDefault="00D803CE">
            <w:pPr>
              <w:spacing w:line="540" w:lineRule="exact"/>
              <w:rPr>
                <w:rFonts w:ascii="仿宋" w:eastAsia="仿宋" w:hAnsi="仿宋"/>
                <w:spacing w:val="12"/>
              </w:rPr>
            </w:pPr>
          </w:p>
        </w:tc>
        <w:tc>
          <w:tcPr>
            <w:tcW w:w="1155" w:type="dxa"/>
          </w:tcPr>
          <w:p w14:paraId="7FC8F15A" w14:textId="77777777" w:rsidR="00D803CE" w:rsidRDefault="00D803CE">
            <w:pPr>
              <w:spacing w:line="540" w:lineRule="exact"/>
              <w:rPr>
                <w:rFonts w:ascii="仿宋" w:eastAsia="仿宋" w:hAnsi="仿宋"/>
                <w:spacing w:val="12"/>
              </w:rPr>
            </w:pPr>
          </w:p>
        </w:tc>
        <w:tc>
          <w:tcPr>
            <w:tcW w:w="735" w:type="dxa"/>
          </w:tcPr>
          <w:p w14:paraId="5AE004CD" w14:textId="77777777" w:rsidR="00D803CE" w:rsidRDefault="00D803CE">
            <w:pPr>
              <w:spacing w:line="540" w:lineRule="exact"/>
              <w:rPr>
                <w:rFonts w:ascii="仿宋" w:eastAsia="仿宋" w:hAnsi="仿宋"/>
                <w:spacing w:val="12"/>
              </w:rPr>
            </w:pPr>
          </w:p>
        </w:tc>
        <w:tc>
          <w:tcPr>
            <w:tcW w:w="735" w:type="dxa"/>
          </w:tcPr>
          <w:p w14:paraId="5F251718" w14:textId="77777777" w:rsidR="00D803CE" w:rsidRDefault="00D803CE">
            <w:pPr>
              <w:spacing w:line="540" w:lineRule="exact"/>
              <w:rPr>
                <w:rFonts w:ascii="仿宋" w:eastAsia="仿宋" w:hAnsi="仿宋"/>
                <w:spacing w:val="12"/>
              </w:rPr>
            </w:pPr>
          </w:p>
        </w:tc>
        <w:tc>
          <w:tcPr>
            <w:tcW w:w="735" w:type="dxa"/>
          </w:tcPr>
          <w:p w14:paraId="2CF3DFC4" w14:textId="77777777" w:rsidR="00D803CE" w:rsidRDefault="00D803CE">
            <w:pPr>
              <w:spacing w:line="540" w:lineRule="exact"/>
              <w:rPr>
                <w:rFonts w:ascii="仿宋" w:eastAsia="仿宋" w:hAnsi="仿宋"/>
                <w:spacing w:val="12"/>
              </w:rPr>
            </w:pPr>
          </w:p>
        </w:tc>
      </w:tr>
      <w:tr w:rsidR="00D803CE" w14:paraId="5A32A2AE" w14:textId="77777777">
        <w:tc>
          <w:tcPr>
            <w:tcW w:w="1691" w:type="dxa"/>
          </w:tcPr>
          <w:p w14:paraId="758B0894" w14:textId="77777777" w:rsidR="00D803CE" w:rsidRDefault="00D803CE">
            <w:pPr>
              <w:spacing w:line="540" w:lineRule="exact"/>
              <w:rPr>
                <w:rFonts w:ascii="仿宋" w:eastAsia="仿宋" w:hAnsi="仿宋"/>
                <w:spacing w:val="12"/>
              </w:rPr>
            </w:pPr>
          </w:p>
        </w:tc>
        <w:tc>
          <w:tcPr>
            <w:tcW w:w="791" w:type="dxa"/>
          </w:tcPr>
          <w:p w14:paraId="71D518AA" w14:textId="77777777" w:rsidR="00D803CE" w:rsidRDefault="00D803CE">
            <w:pPr>
              <w:spacing w:line="540" w:lineRule="exact"/>
              <w:rPr>
                <w:rFonts w:ascii="仿宋" w:eastAsia="仿宋" w:hAnsi="仿宋"/>
                <w:spacing w:val="12"/>
              </w:rPr>
            </w:pPr>
          </w:p>
        </w:tc>
        <w:tc>
          <w:tcPr>
            <w:tcW w:w="1155" w:type="dxa"/>
          </w:tcPr>
          <w:p w14:paraId="17201830" w14:textId="77777777" w:rsidR="00D803CE" w:rsidRDefault="00D803CE">
            <w:pPr>
              <w:spacing w:line="540" w:lineRule="exact"/>
              <w:rPr>
                <w:rFonts w:ascii="仿宋" w:eastAsia="仿宋" w:hAnsi="仿宋"/>
                <w:spacing w:val="12"/>
              </w:rPr>
            </w:pPr>
          </w:p>
        </w:tc>
        <w:tc>
          <w:tcPr>
            <w:tcW w:w="525" w:type="dxa"/>
          </w:tcPr>
          <w:p w14:paraId="454CA89A" w14:textId="77777777" w:rsidR="00D803CE" w:rsidRDefault="00D803CE">
            <w:pPr>
              <w:spacing w:line="540" w:lineRule="exact"/>
              <w:rPr>
                <w:rFonts w:ascii="仿宋" w:eastAsia="仿宋" w:hAnsi="仿宋"/>
                <w:spacing w:val="12"/>
              </w:rPr>
            </w:pPr>
          </w:p>
        </w:tc>
        <w:tc>
          <w:tcPr>
            <w:tcW w:w="525" w:type="dxa"/>
          </w:tcPr>
          <w:p w14:paraId="28ECFA82" w14:textId="77777777" w:rsidR="00D803CE" w:rsidRDefault="00D803CE">
            <w:pPr>
              <w:spacing w:line="540" w:lineRule="exact"/>
              <w:rPr>
                <w:rFonts w:ascii="仿宋" w:eastAsia="仿宋" w:hAnsi="仿宋"/>
                <w:spacing w:val="12"/>
              </w:rPr>
            </w:pPr>
          </w:p>
        </w:tc>
        <w:tc>
          <w:tcPr>
            <w:tcW w:w="735" w:type="dxa"/>
          </w:tcPr>
          <w:p w14:paraId="2653098C" w14:textId="77777777" w:rsidR="00D803CE" w:rsidRDefault="00D803CE">
            <w:pPr>
              <w:spacing w:line="540" w:lineRule="exact"/>
              <w:rPr>
                <w:rFonts w:ascii="仿宋" w:eastAsia="仿宋" w:hAnsi="仿宋"/>
                <w:spacing w:val="12"/>
              </w:rPr>
            </w:pPr>
          </w:p>
        </w:tc>
        <w:tc>
          <w:tcPr>
            <w:tcW w:w="1155" w:type="dxa"/>
          </w:tcPr>
          <w:p w14:paraId="5AA1FBCD" w14:textId="77777777" w:rsidR="00D803CE" w:rsidRDefault="00D803CE">
            <w:pPr>
              <w:spacing w:line="540" w:lineRule="exact"/>
              <w:rPr>
                <w:rFonts w:ascii="仿宋" w:eastAsia="仿宋" w:hAnsi="仿宋"/>
                <w:spacing w:val="12"/>
              </w:rPr>
            </w:pPr>
          </w:p>
        </w:tc>
        <w:tc>
          <w:tcPr>
            <w:tcW w:w="735" w:type="dxa"/>
          </w:tcPr>
          <w:p w14:paraId="1345CD4E" w14:textId="77777777" w:rsidR="00D803CE" w:rsidRDefault="00D803CE">
            <w:pPr>
              <w:spacing w:line="540" w:lineRule="exact"/>
              <w:rPr>
                <w:rFonts w:ascii="仿宋" w:eastAsia="仿宋" w:hAnsi="仿宋"/>
                <w:spacing w:val="12"/>
              </w:rPr>
            </w:pPr>
          </w:p>
        </w:tc>
        <w:tc>
          <w:tcPr>
            <w:tcW w:w="735" w:type="dxa"/>
          </w:tcPr>
          <w:p w14:paraId="77E1D70A" w14:textId="77777777" w:rsidR="00D803CE" w:rsidRDefault="00D803CE">
            <w:pPr>
              <w:spacing w:line="540" w:lineRule="exact"/>
              <w:rPr>
                <w:rFonts w:ascii="仿宋" w:eastAsia="仿宋" w:hAnsi="仿宋"/>
                <w:spacing w:val="12"/>
              </w:rPr>
            </w:pPr>
          </w:p>
        </w:tc>
        <w:tc>
          <w:tcPr>
            <w:tcW w:w="735" w:type="dxa"/>
          </w:tcPr>
          <w:p w14:paraId="2E039332" w14:textId="77777777" w:rsidR="00D803CE" w:rsidRDefault="00D803CE">
            <w:pPr>
              <w:spacing w:line="540" w:lineRule="exact"/>
              <w:rPr>
                <w:rFonts w:ascii="仿宋" w:eastAsia="仿宋" w:hAnsi="仿宋"/>
                <w:spacing w:val="12"/>
              </w:rPr>
            </w:pPr>
          </w:p>
        </w:tc>
      </w:tr>
      <w:tr w:rsidR="00D803CE" w14:paraId="1EAC28D7" w14:textId="77777777">
        <w:tc>
          <w:tcPr>
            <w:tcW w:w="1691" w:type="dxa"/>
          </w:tcPr>
          <w:p w14:paraId="6397CBEB" w14:textId="77777777" w:rsidR="00D803CE" w:rsidRDefault="00D803CE">
            <w:pPr>
              <w:spacing w:line="540" w:lineRule="exact"/>
              <w:rPr>
                <w:rFonts w:ascii="仿宋" w:eastAsia="仿宋" w:hAnsi="仿宋"/>
                <w:spacing w:val="12"/>
              </w:rPr>
            </w:pPr>
          </w:p>
        </w:tc>
        <w:tc>
          <w:tcPr>
            <w:tcW w:w="791" w:type="dxa"/>
          </w:tcPr>
          <w:p w14:paraId="5176E6FD" w14:textId="77777777" w:rsidR="00D803CE" w:rsidRDefault="00D803CE">
            <w:pPr>
              <w:spacing w:line="540" w:lineRule="exact"/>
              <w:rPr>
                <w:rFonts w:ascii="仿宋" w:eastAsia="仿宋" w:hAnsi="仿宋"/>
                <w:spacing w:val="12"/>
              </w:rPr>
            </w:pPr>
          </w:p>
        </w:tc>
        <w:tc>
          <w:tcPr>
            <w:tcW w:w="1155" w:type="dxa"/>
          </w:tcPr>
          <w:p w14:paraId="598851F9" w14:textId="77777777" w:rsidR="00D803CE" w:rsidRDefault="00D803CE">
            <w:pPr>
              <w:spacing w:line="540" w:lineRule="exact"/>
              <w:rPr>
                <w:rFonts w:ascii="仿宋" w:eastAsia="仿宋" w:hAnsi="仿宋"/>
                <w:spacing w:val="12"/>
              </w:rPr>
            </w:pPr>
          </w:p>
        </w:tc>
        <w:tc>
          <w:tcPr>
            <w:tcW w:w="525" w:type="dxa"/>
          </w:tcPr>
          <w:p w14:paraId="5DBDA408" w14:textId="77777777" w:rsidR="00D803CE" w:rsidRDefault="00D803CE">
            <w:pPr>
              <w:spacing w:line="540" w:lineRule="exact"/>
              <w:rPr>
                <w:rFonts w:ascii="仿宋" w:eastAsia="仿宋" w:hAnsi="仿宋"/>
                <w:spacing w:val="12"/>
              </w:rPr>
            </w:pPr>
          </w:p>
        </w:tc>
        <w:tc>
          <w:tcPr>
            <w:tcW w:w="525" w:type="dxa"/>
          </w:tcPr>
          <w:p w14:paraId="4F4ABA4C" w14:textId="77777777" w:rsidR="00D803CE" w:rsidRDefault="00D803CE">
            <w:pPr>
              <w:spacing w:line="540" w:lineRule="exact"/>
              <w:rPr>
                <w:rFonts w:ascii="仿宋" w:eastAsia="仿宋" w:hAnsi="仿宋"/>
                <w:spacing w:val="12"/>
              </w:rPr>
            </w:pPr>
          </w:p>
        </w:tc>
        <w:tc>
          <w:tcPr>
            <w:tcW w:w="735" w:type="dxa"/>
          </w:tcPr>
          <w:p w14:paraId="00D9C4F6" w14:textId="77777777" w:rsidR="00D803CE" w:rsidRDefault="00D803CE">
            <w:pPr>
              <w:spacing w:line="540" w:lineRule="exact"/>
              <w:rPr>
                <w:rFonts w:ascii="仿宋" w:eastAsia="仿宋" w:hAnsi="仿宋"/>
                <w:spacing w:val="12"/>
              </w:rPr>
            </w:pPr>
          </w:p>
        </w:tc>
        <w:tc>
          <w:tcPr>
            <w:tcW w:w="1155" w:type="dxa"/>
          </w:tcPr>
          <w:p w14:paraId="3D65D28E" w14:textId="77777777" w:rsidR="00D803CE" w:rsidRDefault="00D803CE">
            <w:pPr>
              <w:spacing w:line="540" w:lineRule="exact"/>
              <w:rPr>
                <w:rFonts w:ascii="仿宋" w:eastAsia="仿宋" w:hAnsi="仿宋"/>
                <w:spacing w:val="12"/>
              </w:rPr>
            </w:pPr>
          </w:p>
        </w:tc>
        <w:tc>
          <w:tcPr>
            <w:tcW w:w="735" w:type="dxa"/>
          </w:tcPr>
          <w:p w14:paraId="064B6C7B" w14:textId="77777777" w:rsidR="00D803CE" w:rsidRDefault="00D803CE">
            <w:pPr>
              <w:spacing w:line="540" w:lineRule="exact"/>
              <w:rPr>
                <w:rFonts w:ascii="仿宋" w:eastAsia="仿宋" w:hAnsi="仿宋"/>
                <w:spacing w:val="12"/>
              </w:rPr>
            </w:pPr>
          </w:p>
        </w:tc>
        <w:tc>
          <w:tcPr>
            <w:tcW w:w="735" w:type="dxa"/>
          </w:tcPr>
          <w:p w14:paraId="168D4FED" w14:textId="77777777" w:rsidR="00D803CE" w:rsidRDefault="00D803CE">
            <w:pPr>
              <w:spacing w:line="540" w:lineRule="exact"/>
              <w:rPr>
                <w:rFonts w:ascii="仿宋" w:eastAsia="仿宋" w:hAnsi="仿宋"/>
                <w:spacing w:val="12"/>
              </w:rPr>
            </w:pPr>
          </w:p>
        </w:tc>
        <w:tc>
          <w:tcPr>
            <w:tcW w:w="735" w:type="dxa"/>
          </w:tcPr>
          <w:p w14:paraId="463FF523" w14:textId="77777777" w:rsidR="00D803CE" w:rsidRDefault="00D803CE">
            <w:pPr>
              <w:spacing w:line="540" w:lineRule="exact"/>
              <w:rPr>
                <w:rFonts w:ascii="仿宋" w:eastAsia="仿宋" w:hAnsi="仿宋"/>
                <w:spacing w:val="12"/>
              </w:rPr>
            </w:pPr>
          </w:p>
        </w:tc>
      </w:tr>
      <w:tr w:rsidR="00D803CE" w14:paraId="1B307DD9" w14:textId="77777777">
        <w:tc>
          <w:tcPr>
            <w:tcW w:w="1691" w:type="dxa"/>
          </w:tcPr>
          <w:p w14:paraId="4DA793E0" w14:textId="77777777" w:rsidR="00D803CE" w:rsidRDefault="00D803CE">
            <w:pPr>
              <w:spacing w:line="540" w:lineRule="exact"/>
              <w:rPr>
                <w:rFonts w:ascii="仿宋" w:eastAsia="仿宋" w:hAnsi="仿宋"/>
                <w:spacing w:val="12"/>
              </w:rPr>
            </w:pPr>
          </w:p>
        </w:tc>
        <w:tc>
          <w:tcPr>
            <w:tcW w:w="791" w:type="dxa"/>
          </w:tcPr>
          <w:p w14:paraId="30E0D510" w14:textId="77777777" w:rsidR="00D803CE" w:rsidRDefault="00D803CE">
            <w:pPr>
              <w:spacing w:line="540" w:lineRule="exact"/>
              <w:rPr>
                <w:rFonts w:ascii="仿宋" w:eastAsia="仿宋" w:hAnsi="仿宋"/>
                <w:spacing w:val="12"/>
              </w:rPr>
            </w:pPr>
          </w:p>
        </w:tc>
        <w:tc>
          <w:tcPr>
            <w:tcW w:w="1155" w:type="dxa"/>
          </w:tcPr>
          <w:p w14:paraId="3C5A94BD" w14:textId="77777777" w:rsidR="00D803CE" w:rsidRDefault="00D803CE">
            <w:pPr>
              <w:spacing w:line="540" w:lineRule="exact"/>
              <w:rPr>
                <w:rFonts w:ascii="仿宋" w:eastAsia="仿宋" w:hAnsi="仿宋"/>
                <w:spacing w:val="12"/>
              </w:rPr>
            </w:pPr>
          </w:p>
        </w:tc>
        <w:tc>
          <w:tcPr>
            <w:tcW w:w="525" w:type="dxa"/>
          </w:tcPr>
          <w:p w14:paraId="7A08ECE6" w14:textId="77777777" w:rsidR="00D803CE" w:rsidRDefault="00D803CE">
            <w:pPr>
              <w:spacing w:line="540" w:lineRule="exact"/>
              <w:rPr>
                <w:rFonts w:ascii="仿宋" w:eastAsia="仿宋" w:hAnsi="仿宋"/>
                <w:spacing w:val="12"/>
              </w:rPr>
            </w:pPr>
          </w:p>
        </w:tc>
        <w:tc>
          <w:tcPr>
            <w:tcW w:w="525" w:type="dxa"/>
          </w:tcPr>
          <w:p w14:paraId="43753661" w14:textId="77777777" w:rsidR="00D803CE" w:rsidRDefault="00D803CE">
            <w:pPr>
              <w:spacing w:line="540" w:lineRule="exact"/>
              <w:rPr>
                <w:rFonts w:ascii="仿宋" w:eastAsia="仿宋" w:hAnsi="仿宋"/>
                <w:spacing w:val="12"/>
              </w:rPr>
            </w:pPr>
          </w:p>
        </w:tc>
        <w:tc>
          <w:tcPr>
            <w:tcW w:w="735" w:type="dxa"/>
          </w:tcPr>
          <w:p w14:paraId="02B406C7" w14:textId="77777777" w:rsidR="00D803CE" w:rsidRDefault="00D803CE">
            <w:pPr>
              <w:spacing w:line="540" w:lineRule="exact"/>
              <w:rPr>
                <w:rFonts w:ascii="仿宋" w:eastAsia="仿宋" w:hAnsi="仿宋"/>
                <w:spacing w:val="12"/>
              </w:rPr>
            </w:pPr>
          </w:p>
        </w:tc>
        <w:tc>
          <w:tcPr>
            <w:tcW w:w="1155" w:type="dxa"/>
          </w:tcPr>
          <w:p w14:paraId="4F74A41C" w14:textId="77777777" w:rsidR="00D803CE" w:rsidRDefault="00D803CE">
            <w:pPr>
              <w:spacing w:line="540" w:lineRule="exact"/>
              <w:rPr>
                <w:rFonts w:ascii="仿宋" w:eastAsia="仿宋" w:hAnsi="仿宋"/>
                <w:spacing w:val="12"/>
              </w:rPr>
            </w:pPr>
          </w:p>
        </w:tc>
        <w:tc>
          <w:tcPr>
            <w:tcW w:w="735" w:type="dxa"/>
          </w:tcPr>
          <w:p w14:paraId="48C89945" w14:textId="77777777" w:rsidR="00D803CE" w:rsidRDefault="00D803CE">
            <w:pPr>
              <w:spacing w:line="540" w:lineRule="exact"/>
              <w:rPr>
                <w:rFonts w:ascii="仿宋" w:eastAsia="仿宋" w:hAnsi="仿宋"/>
                <w:spacing w:val="12"/>
              </w:rPr>
            </w:pPr>
          </w:p>
        </w:tc>
        <w:tc>
          <w:tcPr>
            <w:tcW w:w="735" w:type="dxa"/>
          </w:tcPr>
          <w:p w14:paraId="52ACC767" w14:textId="77777777" w:rsidR="00D803CE" w:rsidRDefault="00D803CE">
            <w:pPr>
              <w:spacing w:line="540" w:lineRule="exact"/>
              <w:rPr>
                <w:rFonts w:ascii="仿宋" w:eastAsia="仿宋" w:hAnsi="仿宋"/>
                <w:spacing w:val="12"/>
              </w:rPr>
            </w:pPr>
          </w:p>
        </w:tc>
        <w:tc>
          <w:tcPr>
            <w:tcW w:w="735" w:type="dxa"/>
          </w:tcPr>
          <w:p w14:paraId="496AA45E" w14:textId="77777777" w:rsidR="00D803CE" w:rsidRDefault="00D803CE">
            <w:pPr>
              <w:spacing w:line="540" w:lineRule="exact"/>
              <w:rPr>
                <w:rFonts w:ascii="仿宋" w:eastAsia="仿宋" w:hAnsi="仿宋"/>
                <w:spacing w:val="12"/>
              </w:rPr>
            </w:pPr>
          </w:p>
        </w:tc>
      </w:tr>
    </w:tbl>
    <w:p w14:paraId="2E589D30" w14:textId="77777777" w:rsidR="00D803CE" w:rsidRDefault="00D803CE">
      <w:pPr>
        <w:keepNext/>
        <w:keepLines/>
        <w:spacing w:beforeLines="50" w:before="120" w:afterLines="50" w:after="120" w:line="360" w:lineRule="auto"/>
        <w:outlineLvl w:val="0"/>
        <w:rPr>
          <w:rFonts w:ascii="仿宋" w:eastAsia="仿宋" w:hAnsi="仿宋"/>
          <w:b/>
          <w:bCs/>
          <w:sz w:val="32"/>
        </w:rPr>
        <w:sectPr w:rsidR="00D803CE">
          <w:pgSz w:w="11906" w:h="16838"/>
          <w:pgMar w:top="1440" w:right="1797" w:bottom="1440" w:left="1797" w:header="851" w:footer="992" w:gutter="0"/>
          <w:cols w:space="425"/>
          <w:docGrid w:linePitch="312"/>
        </w:sectPr>
      </w:pPr>
    </w:p>
    <w:p w14:paraId="18930C7D" w14:textId="77777777" w:rsidR="00D803CE" w:rsidRDefault="008B1988">
      <w:pPr>
        <w:keepNext/>
        <w:keepLines/>
        <w:spacing w:beforeLines="50" w:before="120" w:afterLines="50" w:after="120" w:line="360" w:lineRule="auto"/>
        <w:outlineLvl w:val="1"/>
        <w:rPr>
          <w:rFonts w:ascii="仿宋" w:eastAsia="仿宋" w:hAnsi="仿宋"/>
          <w:kern w:val="0"/>
          <w:sz w:val="24"/>
          <w:szCs w:val="20"/>
        </w:rPr>
      </w:pPr>
      <w:bookmarkStart w:id="1621" w:name="_Toc489280261"/>
      <w:bookmarkStart w:id="1622" w:name="_Toc497214123"/>
      <w:bookmarkStart w:id="1623" w:name="_Toc521508837"/>
      <w:bookmarkStart w:id="1624" w:name="_Toc486580455"/>
      <w:bookmarkStart w:id="1625" w:name="_Toc485323229"/>
      <w:r>
        <w:rPr>
          <w:rFonts w:ascii="仿宋" w:eastAsia="仿宋" w:hAnsi="仿宋" w:hint="eastAsia"/>
          <w:kern w:val="0"/>
          <w:sz w:val="24"/>
          <w:szCs w:val="20"/>
        </w:rPr>
        <w:lastRenderedPageBreak/>
        <w:t>附件三：承包人提供的材料和工程设备一览表</w:t>
      </w:r>
      <w:bookmarkEnd w:id="1621"/>
      <w:bookmarkEnd w:id="1622"/>
      <w:bookmarkEnd w:id="1623"/>
      <w:bookmarkEnd w:id="1624"/>
      <w:bookmarkEnd w:id="1625"/>
    </w:p>
    <w:p w14:paraId="5C52C6EA" w14:textId="77777777" w:rsidR="00D803CE" w:rsidRDefault="008B1988">
      <w:pPr>
        <w:spacing w:line="360" w:lineRule="auto"/>
        <w:jc w:val="center"/>
        <w:rPr>
          <w:rFonts w:ascii="仿宋" w:eastAsia="仿宋" w:hAnsi="仿宋"/>
          <w:b/>
          <w:sz w:val="28"/>
        </w:rPr>
      </w:pPr>
      <w:r>
        <w:rPr>
          <w:rFonts w:ascii="仿宋" w:eastAsia="仿宋" w:hAnsi="仿宋" w:hint="eastAsia"/>
          <w:b/>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D803CE" w14:paraId="4A922B90" w14:textId="77777777">
        <w:trPr>
          <w:trHeight w:val="1315"/>
          <w:jc w:val="center"/>
        </w:trPr>
        <w:tc>
          <w:tcPr>
            <w:tcW w:w="480" w:type="dxa"/>
            <w:vAlign w:val="center"/>
          </w:tcPr>
          <w:p w14:paraId="6EA5DEFD" w14:textId="77777777" w:rsidR="00D803CE" w:rsidRDefault="008B1988">
            <w:pPr>
              <w:spacing w:line="360" w:lineRule="auto"/>
              <w:jc w:val="center"/>
              <w:rPr>
                <w:rFonts w:ascii="仿宋" w:eastAsia="仿宋" w:hAnsi="仿宋"/>
              </w:rPr>
            </w:pPr>
            <w:r>
              <w:rPr>
                <w:rFonts w:ascii="仿宋" w:eastAsia="仿宋" w:hAnsi="仿宋" w:hint="eastAsia"/>
              </w:rPr>
              <w:t>序</w:t>
            </w:r>
          </w:p>
          <w:p w14:paraId="6C6883E6" w14:textId="77777777" w:rsidR="00D803CE" w:rsidRDefault="008B1988">
            <w:pPr>
              <w:spacing w:line="360" w:lineRule="auto"/>
              <w:jc w:val="center"/>
              <w:rPr>
                <w:rFonts w:ascii="仿宋" w:eastAsia="仿宋" w:hAnsi="仿宋"/>
              </w:rPr>
            </w:pPr>
            <w:r>
              <w:rPr>
                <w:rFonts w:ascii="仿宋" w:eastAsia="仿宋" w:hAnsi="仿宋" w:hint="eastAsia"/>
              </w:rPr>
              <w:t>号</w:t>
            </w:r>
          </w:p>
        </w:tc>
        <w:tc>
          <w:tcPr>
            <w:tcW w:w="1155" w:type="dxa"/>
            <w:vAlign w:val="center"/>
          </w:tcPr>
          <w:p w14:paraId="0098EF4B" w14:textId="77777777" w:rsidR="00D803CE" w:rsidRDefault="008B1988">
            <w:pPr>
              <w:spacing w:line="360" w:lineRule="auto"/>
              <w:jc w:val="center"/>
              <w:rPr>
                <w:rFonts w:ascii="仿宋" w:eastAsia="仿宋" w:hAnsi="仿宋"/>
              </w:rPr>
            </w:pPr>
            <w:r>
              <w:rPr>
                <w:rFonts w:ascii="仿宋" w:eastAsia="仿宋" w:hAnsi="仿宋" w:hint="eastAsia"/>
              </w:rPr>
              <w:t>材料设备</w:t>
            </w:r>
          </w:p>
          <w:p w14:paraId="0620B08B" w14:textId="77777777" w:rsidR="00D803CE" w:rsidRDefault="008B1988">
            <w:pPr>
              <w:spacing w:line="360" w:lineRule="auto"/>
              <w:jc w:val="center"/>
              <w:rPr>
                <w:rFonts w:ascii="仿宋" w:eastAsia="仿宋" w:hAnsi="仿宋"/>
              </w:rPr>
            </w:pPr>
            <w:r>
              <w:rPr>
                <w:rFonts w:ascii="仿宋" w:eastAsia="仿宋" w:hAnsi="仿宋" w:hint="eastAsia"/>
              </w:rPr>
              <w:t>名称</w:t>
            </w:r>
          </w:p>
        </w:tc>
        <w:tc>
          <w:tcPr>
            <w:tcW w:w="1050" w:type="dxa"/>
            <w:vAlign w:val="center"/>
          </w:tcPr>
          <w:p w14:paraId="2F2182FD" w14:textId="77777777" w:rsidR="00D803CE" w:rsidRDefault="008B1988">
            <w:pPr>
              <w:spacing w:line="360" w:lineRule="auto"/>
              <w:jc w:val="center"/>
              <w:rPr>
                <w:rFonts w:ascii="仿宋" w:eastAsia="仿宋" w:hAnsi="仿宋"/>
              </w:rPr>
            </w:pPr>
            <w:r>
              <w:rPr>
                <w:rFonts w:ascii="仿宋" w:eastAsia="仿宋" w:hAnsi="仿宋" w:hint="eastAsia"/>
              </w:rPr>
              <w:t>规格</w:t>
            </w:r>
          </w:p>
          <w:p w14:paraId="33AAF59E" w14:textId="77777777" w:rsidR="00D803CE" w:rsidRDefault="008B1988">
            <w:pPr>
              <w:spacing w:line="360" w:lineRule="auto"/>
              <w:jc w:val="center"/>
              <w:rPr>
                <w:rFonts w:ascii="仿宋" w:eastAsia="仿宋" w:hAnsi="仿宋"/>
              </w:rPr>
            </w:pPr>
            <w:r>
              <w:rPr>
                <w:rFonts w:ascii="仿宋" w:eastAsia="仿宋" w:hAnsi="仿宋" w:hint="eastAsia"/>
              </w:rPr>
              <w:t>型号</w:t>
            </w:r>
          </w:p>
        </w:tc>
        <w:tc>
          <w:tcPr>
            <w:tcW w:w="630" w:type="dxa"/>
            <w:vAlign w:val="center"/>
          </w:tcPr>
          <w:p w14:paraId="409D7073" w14:textId="77777777" w:rsidR="00D803CE" w:rsidRDefault="008B1988">
            <w:pPr>
              <w:spacing w:line="360" w:lineRule="auto"/>
              <w:jc w:val="center"/>
              <w:rPr>
                <w:rFonts w:ascii="仿宋" w:eastAsia="仿宋" w:hAnsi="仿宋"/>
              </w:rPr>
            </w:pPr>
            <w:r>
              <w:rPr>
                <w:rFonts w:ascii="仿宋" w:eastAsia="仿宋" w:hAnsi="仿宋" w:hint="eastAsia"/>
              </w:rPr>
              <w:t>单</w:t>
            </w:r>
          </w:p>
          <w:p w14:paraId="72EFB6E4" w14:textId="77777777" w:rsidR="00D803CE" w:rsidRDefault="008B1988">
            <w:pPr>
              <w:spacing w:line="360" w:lineRule="auto"/>
              <w:jc w:val="center"/>
              <w:rPr>
                <w:rFonts w:ascii="仿宋" w:eastAsia="仿宋" w:hAnsi="仿宋"/>
              </w:rPr>
            </w:pPr>
            <w:r>
              <w:rPr>
                <w:rFonts w:ascii="仿宋" w:eastAsia="仿宋" w:hAnsi="仿宋" w:hint="eastAsia"/>
              </w:rPr>
              <w:t>位</w:t>
            </w:r>
          </w:p>
        </w:tc>
        <w:tc>
          <w:tcPr>
            <w:tcW w:w="525" w:type="dxa"/>
            <w:vAlign w:val="center"/>
          </w:tcPr>
          <w:p w14:paraId="71483985" w14:textId="77777777" w:rsidR="00D803CE" w:rsidRDefault="008B1988">
            <w:pPr>
              <w:spacing w:line="360" w:lineRule="auto"/>
              <w:jc w:val="center"/>
              <w:rPr>
                <w:rFonts w:ascii="仿宋" w:eastAsia="仿宋" w:hAnsi="仿宋"/>
              </w:rPr>
            </w:pPr>
            <w:r>
              <w:rPr>
                <w:rFonts w:ascii="仿宋" w:eastAsia="仿宋" w:hAnsi="仿宋" w:hint="eastAsia"/>
              </w:rPr>
              <w:t>数</w:t>
            </w:r>
          </w:p>
          <w:p w14:paraId="7AD38458" w14:textId="77777777" w:rsidR="00D803CE" w:rsidRDefault="008B1988">
            <w:pPr>
              <w:spacing w:line="360" w:lineRule="auto"/>
              <w:jc w:val="center"/>
              <w:rPr>
                <w:rFonts w:ascii="仿宋" w:eastAsia="仿宋" w:hAnsi="仿宋"/>
              </w:rPr>
            </w:pPr>
            <w:r>
              <w:rPr>
                <w:rFonts w:ascii="仿宋" w:eastAsia="仿宋" w:hAnsi="仿宋" w:hint="eastAsia"/>
              </w:rPr>
              <w:t>量</w:t>
            </w:r>
          </w:p>
        </w:tc>
        <w:tc>
          <w:tcPr>
            <w:tcW w:w="735" w:type="dxa"/>
            <w:vAlign w:val="center"/>
          </w:tcPr>
          <w:p w14:paraId="1F892CDD" w14:textId="77777777" w:rsidR="00D803CE" w:rsidRDefault="008B1988">
            <w:pPr>
              <w:spacing w:line="360" w:lineRule="auto"/>
              <w:jc w:val="center"/>
              <w:rPr>
                <w:rFonts w:ascii="仿宋" w:eastAsia="仿宋" w:hAnsi="仿宋"/>
              </w:rPr>
            </w:pPr>
            <w:r>
              <w:rPr>
                <w:rFonts w:ascii="仿宋" w:eastAsia="仿宋" w:hAnsi="仿宋" w:hint="eastAsia"/>
              </w:rPr>
              <w:t>单</w:t>
            </w:r>
          </w:p>
          <w:p w14:paraId="6C8AEEBA" w14:textId="77777777" w:rsidR="00D803CE" w:rsidRDefault="008B1988">
            <w:pPr>
              <w:spacing w:line="360" w:lineRule="auto"/>
              <w:jc w:val="center"/>
              <w:rPr>
                <w:rFonts w:ascii="仿宋" w:eastAsia="仿宋" w:hAnsi="仿宋"/>
              </w:rPr>
            </w:pPr>
            <w:r>
              <w:rPr>
                <w:rFonts w:ascii="仿宋" w:eastAsia="仿宋" w:hAnsi="仿宋" w:hint="eastAsia"/>
              </w:rPr>
              <w:t>价</w:t>
            </w:r>
          </w:p>
        </w:tc>
        <w:tc>
          <w:tcPr>
            <w:tcW w:w="840" w:type="dxa"/>
            <w:vAlign w:val="center"/>
          </w:tcPr>
          <w:p w14:paraId="28F54A9C" w14:textId="77777777" w:rsidR="00D803CE" w:rsidRDefault="008B1988">
            <w:pPr>
              <w:spacing w:line="360" w:lineRule="auto"/>
              <w:jc w:val="center"/>
              <w:rPr>
                <w:rFonts w:ascii="仿宋" w:eastAsia="仿宋" w:hAnsi="仿宋"/>
              </w:rPr>
            </w:pPr>
            <w:r>
              <w:rPr>
                <w:rFonts w:ascii="仿宋" w:eastAsia="仿宋" w:hAnsi="仿宋" w:hint="eastAsia"/>
              </w:rPr>
              <w:t>交货</w:t>
            </w:r>
          </w:p>
          <w:p w14:paraId="653C1205" w14:textId="77777777" w:rsidR="00D803CE" w:rsidRDefault="008B1988">
            <w:pPr>
              <w:spacing w:line="360" w:lineRule="auto"/>
              <w:jc w:val="center"/>
              <w:rPr>
                <w:rFonts w:ascii="仿宋" w:eastAsia="仿宋" w:hAnsi="仿宋"/>
              </w:rPr>
            </w:pPr>
            <w:r>
              <w:rPr>
                <w:rFonts w:ascii="仿宋" w:eastAsia="仿宋" w:hAnsi="仿宋" w:hint="eastAsia"/>
              </w:rPr>
              <w:t>方式</w:t>
            </w:r>
          </w:p>
        </w:tc>
        <w:tc>
          <w:tcPr>
            <w:tcW w:w="840" w:type="dxa"/>
            <w:vAlign w:val="center"/>
          </w:tcPr>
          <w:p w14:paraId="4C8C315E" w14:textId="77777777" w:rsidR="00D803CE" w:rsidRDefault="008B1988">
            <w:pPr>
              <w:spacing w:line="360" w:lineRule="auto"/>
              <w:jc w:val="center"/>
              <w:rPr>
                <w:rFonts w:ascii="仿宋" w:eastAsia="仿宋" w:hAnsi="仿宋"/>
              </w:rPr>
            </w:pPr>
            <w:r>
              <w:rPr>
                <w:rFonts w:ascii="仿宋" w:eastAsia="仿宋" w:hAnsi="仿宋" w:hint="eastAsia"/>
              </w:rPr>
              <w:t>交货</w:t>
            </w:r>
          </w:p>
          <w:p w14:paraId="394EBE0A" w14:textId="77777777" w:rsidR="00D803CE" w:rsidRDefault="008B1988">
            <w:pPr>
              <w:spacing w:line="360" w:lineRule="auto"/>
              <w:jc w:val="center"/>
              <w:rPr>
                <w:rFonts w:ascii="仿宋" w:eastAsia="仿宋" w:hAnsi="仿宋"/>
              </w:rPr>
            </w:pPr>
            <w:r>
              <w:rPr>
                <w:rFonts w:ascii="仿宋" w:eastAsia="仿宋" w:hAnsi="仿宋" w:hint="eastAsia"/>
              </w:rPr>
              <w:t>地点</w:t>
            </w:r>
          </w:p>
        </w:tc>
        <w:tc>
          <w:tcPr>
            <w:tcW w:w="735" w:type="dxa"/>
            <w:vAlign w:val="center"/>
          </w:tcPr>
          <w:p w14:paraId="1CDD45C6" w14:textId="77777777" w:rsidR="00D803CE" w:rsidRDefault="008B1988">
            <w:pPr>
              <w:spacing w:line="360" w:lineRule="auto"/>
              <w:jc w:val="center"/>
              <w:rPr>
                <w:rFonts w:ascii="仿宋" w:eastAsia="仿宋" w:hAnsi="仿宋"/>
              </w:rPr>
            </w:pPr>
            <w:r>
              <w:rPr>
                <w:rFonts w:ascii="仿宋" w:eastAsia="仿宋" w:hAnsi="仿宋" w:hint="eastAsia"/>
              </w:rPr>
              <w:t>计划交货</w:t>
            </w:r>
          </w:p>
          <w:p w14:paraId="6FCA82FC" w14:textId="77777777" w:rsidR="00D803CE" w:rsidRDefault="008B1988">
            <w:pPr>
              <w:spacing w:line="360" w:lineRule="auto"/>
              <w:jc w:val="center"/>
              <w:rPr>
                <w:rFonts w:ascii="仿宋" w:eastAsia="仿宋" w:hAnsi="仿宋"/>
              </w:rPr>
            </w:pPr>
            <w:r>
              <w:rPr>
                <w:rFonts w:ascii="仿宋" w:eastAsia="仿宋" w:hAnsi="仿宋" w:hint="eastAsia"/>
              </w:rPr>
              <w:t>时间</w:t>
            </w:r>
          </w:p>
        </w:tc>
        <w:tc>
          <w:tcPr>
            <w:tcW w:w="945" w:type="dxa"/>
            <w:vAlign w:val="center"/>
          </w:tcPr>
          <w:p w14:paraId="470FF761" w14:textId="77777777" w:rsidR="00D803CE" w:rsidRDefault="008B1988">
            <w:pPr>
              <w:spacing w:line="360" w:lineRule="auto"/>
              <w:jc w:val="center"/>
              <w:rPr>
                <w:rFonts w:ascii="仿宋" w:eastAsia="仿宋" w:hAnsi="仿宋"/>
              </w:rPr>
            </w:pPr>
            <w:r>
              <w:rPr>
                <w:rFonts w:ascii="仿宋" w:eastAsia="仿宋" w:hAnsi="仿宋" w:hint="eastAsia"/>
              </w:rPr>
              <w:t>备注</w:t>
            </w:r>
          </w:p>
        </w:tc>
      </w:tr>
      <w:tr w:rsidR="00D803CE" w14:paraId="292CCDCE" w14:textId="77777777">
        <w:trPr>
          <w:jc w:val="center"/>
        </w:trPr>
        <w:tc>
          <w:tcPr>
            <w:tcW w:w="480" w:type="dxa"/>
          </w:tcPr>
          <w:p w14:paraId="649E1FA8" w14:textId="77777777" w:rsidR="00D803CE" w:rsidRDefault="00D803CE">
            <w:pPr>
              <w:spacing w:line="360" w:lineRule="auto"/>
              <w:jc w:val="center"/>
              <w:rPr>
                <w:rFonts w:ascii="仿宋" w:eastAsia="仿宋" w:hAnsi="仿宋"/>
                <w:sz w:val="28"/>
                <w:szCs w:val="28"/>
              </w:rPr>
            </w:pPr>
          </w:p>
        </w:tc>
        <w:tc>
          <w:tcPr>
            <w:tcW w:w="1155" w:type="dxa"/>
          </w:tcPr>
          <w:p w14:paraId="213162E6" w14:textId="77777777" w:rsidR="00D803CE" w:rsidRDefault="00D803CE">
            <w:pPr>
              <w:spacing w:line="360" w:lineRule="auto"/>
              <w:jc w:val="center"/>
              <w:rPr>
                <w:rFonts w:ascii="仿宋" w:eastAsia="仿宋" w:hAnsi="仿宋"/>
                <w:sz w:val="28"/>
                <w:szCs w:val="28"/>
              </w:rPr>
            </w:pPr>
          </w:p>
        </w:tc>
        <w:tc>
          <w:tcPr>
            <w:tcW w:w="1050" w:type="dxa"/>
          </w:tcPr>
          <w:p w14:paraId="7EABD67C" w14:textId="77777777" w:rsidR="00D803CE" w:rsidRDefault="00D803CE">
            <w:pPr>
              <w:spacing w:line="360" w:lineRule="auto"/>
              <w:jc w:val="center"/>
              <w:rPr>
                <w:rFonts w:ascii="仿宋" w:eastAsia="仿宋" w:hAnsi="仿宋"/>
                <w:sz w:val="28"/>
                <w:szCs w:val="28"/>
              </w:rPr>
            </w:pPr>
          </w:p>
        </w:tc>
        <w:tc>
          <w:tcPr>
            <w:tcW w:w="630" w:type="dxa"/>
          </w:tcPr>
          <w:p w14:paraId="21505773" w14:textId="77777777" w:rsidR="00D803CE" w:rsidRDefault="00D803CE">
            <w:pPr>
              <w:spacing w:line="360" w:lineRule="auto"/>
              <w:jc w:val="center"/>
              <w:rPr>
                <w:rFonts w:ascii="仿宋" w:eastAsia="仿宋" w:hAnsi="仿宋"/>
                <w:sz w:val="28"/>
                <w:szCs w:val="28"/>
              </w:rPr>
            </w:pPr>
          </w:p>
        </w:tc>
        <w:tc>
          <w:tcPr>
            <w:tcW w:w="525" w:type="dxa"/>
          </w:tcPr>
          <w:p w14:paraId="223788C2" w14:textId="77777777" w:rsidR="00D803CE" w:rsidRDefault="00D803CE">
            <w:pPr>
              <w:spacing w:line="360" w:lineRule="auto"/>
              <w:jc w:val="center"/>
              <w:rPr>
                <w:rFonts w:ascii="仿宋" w:eastAsia="仿宋" w:hAnsi="仿宋"/>
                <w:sz w:val="28"/>
                <w:szCs w:val="28"/>
              </w:rPr>
            </w:pPr>
          </w:p>
        </w:tc>
        <w:tc>
          <w:tcPr>
            <w:tcW w:w="735" w:type="dxa"/>
          </w:tcPr>
          <w:p w14:paraId="478633DF" w14:textId="77777777" w:rsidR="00D803CE" w:rsidRDefault="00D803CE">
            <w:pPr>
              <w:spacing w:line="360" w:lineRule="auto"/>
              <w:jc w:val="center"/>
              <w:rPr>
                <w:rFonts w:ascii="仿宋" w:eastAsia="仿宋" w:hAnsi="仿宋"/>
                <w:sz w:val="28"/>
                <w:szCs w:val="28"/>
              </w:rPr>
            </w:pPr>
          </w:p>
        </w:tc>
        <w:tc>
          <w:tcPr>
            <w:tcW w:w="840" w:type="dxa"/>
          </w:tcPr>
          <w:p w14:paraId="0280D11A" w14:textId="77777777" w:rsidR="00D803CE" w:rsidRDefault="00D803CE">
            <w:pPr>
              <w:spacing w:line="360" w:lineRule="auto"/>
              <w:jc w:val="center"/>
              <w:rPr>
                <w:rFonts w:ascii="仿宋" w:eastAsia="仿宋" w:hAnsi="仿宋"/>
                <w:sz w:val="28"/>
                <w:szCs w:val="28"/>
              </w:rPr>
            </w:pPr>
          </w:p>
        </w:tc>
        <w:tc>
          <w:tcPr>
            <w:tcW w:w="840" w:type="dxa"/>
          </w:tcPr>
          <w:p w14:paraId="22E272D1" w14:textId="77777777" w:rsidR="00D803CE" w:rsidRDefault="00D803CE">
            <w:pPr>
              <w:spacing w:line="360" w:lineRule="auto"/>
              <w:jc w:val="center"/>
              <w:rPr>
                <w:rFonts w:ascii="仿宋" w:eastAsia="仿宋" w:hAnsi="仿宋"/>
                <w:sz w:val="28"/>
                <w:szCs w:val="28"/>
              </w:rPr>
            </w:pPr>
          </w:p>
        </w:tc>
        <w:tc>
          <w:tcPr>
            <w:tcW w:w="735" w:type="dxa"/>
          </w:tcPr>
          <w:p w14:paraId="645B8162" w14:textId="77777777" w:rsidR="00D803CE" w:rsidRDefault="00D803CE">
            <w:pPr>
              <w:spacing w:line="360" w:lineRule="auto"/>
              <w:jc w:val="center"/>
              <w:rPr>
                <w:rFonts w:ascii="仿宋" w:eastAsia="仿宋" w:hAnsi="仿宋"/>
                <w:sz w:val="28"/>
                <w:szCs w:val="28"/>
              </w:rPr>
            </w:pPr>
          </w:p>
        </w:tc>
        <w:tc>
          <w:tcPr>
            <w:tcW w:w="945" w:type="dxa"/>
          </w:tcPr>
          <w:p w14:paraId="257F8C0E" w14:textId="77777777" w:rsidR="00D803CE" w:rsidRDefault="00D803CE">
            <w:pPr>
              <w:spacing w:line="360" w:lineRule="auto"/>
              <w:jc w:val="center"/>
              <w:rPr>
                <w:rFonts w:ascii="仿宋" w:eastAsia="仿宋" w:hAnsi="仿宋"/>
                <w:sz w:val="28"/>
                <w:szCs w:val="28"/>
              </w:rPr>
            </w:pPr>
          </w:p>
        </w:tc>
      </w:tr>
      <w:tr w:rsidR="00D803CE" w14:paraId="2637191F" w14:textId="77777777">
        <w:trPr>
          <w:jc w:val="center"/>
        </w:trPr>
        <w:tc>
          <w:tcPr>
            <w:tcW w:w="480" w:type="dxa"/>
          </w:tcPr>
          <w:p w14:paraId="36E00DB6" w14:textId="77777777" w:rsidR="00D803CE" w:rsidRDefault="00D803CE">
            <w:pPr>
              <w:spacing w:line="360" w:lineRule="auto"/>
              <w:jc w:val="center"/>
              <w:rPr>
                <w:rFonts w:ascii="仿宋" w:eastAsia="仿宋" w:hAnsi="仿宋"/>
                <w:sz w:val="28"/>
                <w:szCs w:val="28"/>
              </w:rPr>
            </w:pPr>
          </w:p>
        </w:tc>
        <w:tc>
          <w:tcPr>
            <w:tcW w:w="1155" w:type="dxa"/>
          </w:tcPr>
          <w:p w14:paraId="4C7AC998" w14:textId="77777777" w:rsidR="00D803CE" w:rsidRDefault="00D803CE">
            <w:pPr>
              <w:spacing w:line="360" w:lineRule="auto"/>
              <w:jc w:val="center"/>
              <w:rPr>
                <w:rFonts w:ascii="仿宋" w:eastAsia="仿宋" w:hAnsi="仿宋"/>
                <w:sz w:val="28"/>
                <w:szCs w:val="28"/>
              </w:rPr>
            </w:pPr>
          </w:p>
        </w:tc>
        <w:tc>
          <w:tcPr>
            <w:tcW w:w="1050" w:type="dxa"/>
          </w:tcPr>
          <w:p w14:paraId="1D94BB31" w14:textId="77777777" w:rsidR="00D803CE" w:rsidRDefault="00D803CE">
            <w:pPr>
              <w:spacing w:line="360" w:lineRule="auto"/>
              <w:jc w:val="center"/>
              <w:rPr>
                <w:rFonts w:ascii="仿宋" w:eastAsia="仿宋" w:hAnsi="仿宋"/>
                <w:sz w:val="28"/>
                <w:szCs w:val="28"/>
              </w:rPr>
            </w:pPr>
          </w:p>
        </w:tc>
        <w:tc>
          <w:tcPr>
            <w:tcW w:w="630" w:type="dxa"/>
          </w:tcPr>
          <w:p w14:paraId="6DDDFAA6" w14:textId="77777777" w:rsidR="00D803CE" w:rsidRDefault="00D803CE">
            <w:pPr>
              <w:spacing w:line="360" w:lineRule="auto"/>
              <w:jc w:val="center"/>
              <w:rPr>
                <w:rFonts w:ascii="仿宋" w:eastAsia="仿宋" w:hAnsi="仿宋"/>
                <w:sz w:val="28"/>
                <w:szCs w:val="28"/>
              </w:rPr>
            </w:pPr>
          </w:p>
        </w:tc>
        <w:tc>
          <w:tcPr>
            <w:tcW w:w="525" w:type="dxa"/>
          </w:tcPr>
          <w:p w14:paraId="77E5A6D1" w14:textId="77777777" w:rsidR="00D803CE" w:rsidRDefault="00D803CE">
            <w:pPr>
              <w:spacing w:line="360" w:lineRule="auto"/>
              <w:jc w:val="center"/>
              <w:rPr>
                <w:rFonts w:ascii="仿宋" w:eastAsia="仿宋" w:hAnsi="仿宋"/>
                <w:sz w:val="28"/>
                <w:szCs w:val="28"/>
              </w:rPr>
            </w:pPr>
          </w:p>
        </w:tc>
        <w:tc>
          <w:tcPr>
            <w:tcW w:w="735" w:type="dxa"/>
          </w:tcPr>
          <w:p w14:paraId="403D8B26" w14:textId="77777777" w:rsidR="00D803CE" w:rsidRDefault="00D803CE">
            <w:pPr>
              <w:spacing w:line="360" w:lineRule="auto"/>
              <w:jc w:val="center"/>
              <w:rPr>
                <w:rFonts w:ascii="仿宋" w:eastAsia="仿宋" w:hAnsi="仿宋"/>
                <w:sz w:val="28"/>
                <w:szCs w:val="28"/>
              </w:rPr>
            </w:pPr>
          </w:p>
        </w:tc>
        <w:tc>
          <w:tcPr>
            <w:tcW w:w="840" w:type="dxa"/>
          </w:tcPr>
          <w:p w14:paraId="141007F3" w14:textId="77777777" w:rsidR="00D803CE" w:rsidRDefault="00D803CE">
            <w:pPr>
              <w:spacing w:line="360" w:lineRule="auto"/>
              <w:jc w:val="center"/>
              <w:rPr>
                <w:rFonts w:ascii="仿宋" w:eastAsia="仿宋" w:hAnsi="仿宋"/>
                <w:sz w:val="28"/>
                <w:szCs w:val="28"/>
              </w:rPr>
            </w:pPr>
          </w:p>
        </w:tc>
        <w:tc>
          <w:tcPr>
            <w:tcW w:w="840" w:type="dxa"/>
          </w:tcPr>
          <w:p w14:paraId="460DB245" w14:textId="77777777" w:rsidR="00D803CE" w:rsidRDefault="00D803CE">
            <w:pPr>
              <w:spacing w:line="360" w:lineRule="auto"/>
              <w:jc w:val="center"/>
              <w:rPr>
                <w:rFonts w:ascii="仿宋" w:eastAsia="仿宋" w:hAnsi="仿宋"/>
                <w:sz w:val="28"/>
                <w:szCs w:val="28"/>
              </w:rPr>
            </w:pPr>
          </w:p>
        </w:tc>
        <w:tc>
          <w:tcPr>
            <w:tcW w:w="735" w:type="dxa"/>
          </w:tcPr>
          <w:p w14:paraId="167CD55D" w14:textId="77777777" w:rsidR="00D803CE" w:rsidRDefault="00D803CE">
            <w:pPr>
              <w:spacing w:line="360" w:lineRule="auto"/>
              <w:jc w:val="center"/>
              <w:rPr>
                <w:rFonts w:ascii="仿宋" w:eastAsia="仿宋" w:hAnsi="仿宋"/>
                <w:sz w:val="28"/>
                <w:szCs w:val="28"/>
              </w:rPr>
            </w:pPr>
          </w:p>
        </w:tc>
        <w:tc>
          <w:tcPr>
            <w:tcW w:w="945" w:type="dxa"/>
          </w:tcPr>
          <w:p w14:paraId="4E121186" w14:textId="77777777" w:rsidR="00D803CE" w:rsidRDefault="00D803CE">
            <w:pPr>
              <w:spacing w:line="360" w:lineRule="auto"/>
              <w:jc w:val="center"/>
              <w:rPr>
                <w:rFonts w:ascii="仿宋" w:eastAsia="仿宋" w:hAnsi="仿宋"/>
                <w:sz w:val="28"/>
                <w:szCs w:val="28"/>
              </w:rPr>
            </w:pPr>
          </w:p>
        </w:tc>
      </w:tr>
      <w:tr w:rsidR="00D803CE" w14:paraId="2F8C326C" w14:textId="77777777">
        <w:trPr>
          <w:jc w:val="center"/>
        </w:trPr>
        <w:tc>
          <w:tcPr>
            <w:tcW w:w="480" w:type="dxa"/>
          </w:tcPr>
          <w:p w14:paraId="2ACB9321" w14:textId="77777777" w:rsidR="00D803CE" w:rsidRDefault="00D803CE">
            <w:pPr>
              <w:spacing w:line="360" w:lineRule="auto"/>
              <w:jc w:val="center"/>
              <w:rPr>
                <w:rFonts w:ascii="仿宋" w:eastAsia="仿宋" w:hAnsi="仿宋"/>
                <w:sz w:val="28"/>
                <w:szCs w:val="28"/>
              </w:rPr>
            </w:pPr>
          </w:p>
        </w:tc>
        <w:tc>
          <w:tcPr>
            <w:tcW w:w="1155" w:type="dxa"/>
          </w:tcPr>
          <w:p w14:paraId="5ED81CCC" w14:textId="77777777" w:rsidR="00D803CE" w:rsidRDefault="00D803CE">
            <w:pPr>
              <w:spacing w:line="360" w:lineRule="auto"/>
              <w:jc w:val="center"/>
              <w:rPr>
                <w:rFonts w:ascii="仿宋" w:eastAsia="仿宋" w:hAnsi="仿宋"/>
                <w:sz w:val="28"/>
                <w:szCs w:val="28"/>
              </w:rPr>
            </w:pPr>
          </w:p>
        </w:tc>
        <w:tc>
          <w:tcPr>
            <w:tcW w:w="1050" w:type="dxa"/>
          </w:tcPr>
          <w:p w14:paraId="23D5A6B6" w14:textId="77777777" w:rsidR="00D803CE" w:rsidRDefault="00D803CE">
            <w:pPr>
              <w:spacing w:line="360" w:lineRule="auto"/>
              <w:jc w:val="center"/>
              <w:rPr>
                <w:rFonts w:ascii="仿宋" w:eastAsia="仿宋" w:hAnsi="仿宋"/>
                <w:sz w:val="28"/>
                <w:szCs w:val="28"/>
              </w:rPr>
            </w:pPr>
          </w:p>
        </w:tc>
        <w:tc>
          <w:tcPr>
            <w:tcW w:w="630" w:type="dxa"/>
          </w:tcPr>
          <w:p w14:paraId="56695D79" w14:textId="77777777" w:rsidR="00D803CE" w:rsidRDefault="00D803CE">
            <w:pPr>
              <w:spacing w:line="360" w:lineRule="auto"/>
              <w:jc w:val="center"/>
              <w:rPr>
                <w:rFonts w:ascii="仿宋" w:eastAsia="仿宋" w:hAnsi="仿宋"/>
                <w:sz w:val="28"/>
                <w:szCs w:val="28"/>
              </w:rPr>
            </w:pPr>
          </w:p>
        </w:tc>
        <w:tc>
          <w:tcPr>
            <w:tcW w:w="525" w:type="dxa"/>
          </w:tcPr>
          <w:p w14:paraId="2333BE21" w14:textId="77777777" w:rsidR="00D803CE" w:rsidRDefault="00D803CE">
            <w:pPr>
              <w:spacing w:line="360" w:lineRule="auto"/>
              <w:jc w:val="center"/>
              <w:rPr>
                <w:rFonts w:ascii="仿宋" w:eastAsia="仿宋" w:hAnsi="仿宋"/>
                <w:sz w:val="28"/>
                <w:szCs w:val="28"/>
              </w:rPr>
            </w:pPr>
          </w:p>
        </w:tc>
        <w:tc>
          <w:tcPr>
            <w:tcW w:w="735" w:type="dxa"/>
          </w:tcPr>
          <w:p w14:paraId="1311C34B" w14:textId="77777777" w:rsidR="00D803CE" w:rsidRDefault="00D803CE">
            <w:pPr>
              <w:spacing w:line="360" w:lineRule="auto"/>
              <w:jc w:val="center"/>
              <w:rPr>
                <w:rFonts w:ascii="仿宋" w:eastAsia="仿宋" w:hAnsi="仿宋"/>
                <w:sz w:val="28"/>
                <w:szCs w:val="28"/>
              </w:rPr>
            </w:pPr>
          </w:p>
        </w:tc>
        <w:tc>
          <w:tcPr>
            <w:tcW w:w="840" w:type="dxa"/>
          </w:tcPr>
          <w:p w14:paraId="2B7DDCC7" w14:textId="77777777" w:rsidR="00D803CE" w:rsidRDefault="00D803CE">
            <w:pPr>
              <w:spacing w:line="360" w:lineRule="auto"/>
              <w:jc w:val="center"/>
              <w:rPr>
                <w:rFonts w:ascii="仿宋" w:eastAsia="仿宋" w:hAnsi="仿宋"/>
                <w:sz w:val="28"/>
                <w:szCs w:val="28"/>
              </w:rPr>
            </w:pPr>
          </w:p>
        </w:tc>
        <w:tc>
          <w:tcPr>
            <w:tcW w:w="840" w:type="dxa"/>
          </w:tcPr>
          <w:p w14:paraId="168B918B" w14:textId="77777777" w:rsidR="00D803CE" w:rsidRDefault="00D803CE">
            <w:pPr>
              <w:spacing w:line="360" w:lineRule="auto"/>
              <w:jc w:val="center"/>
              <w:rPr>
                <w:rFonts w:ascii="仿宋" w:eastAsia="仿宋" w:hAnsi="仿宋"/>
                <w:sz w:val="28"/>
                <w:szCs w:val="28"/>
              </w:rPr>
            </w:pPr>
          </w:p>
        </w:tc>
        <w:tc>
          <w:tcPr>
            <w:tcW w:w="735" w:type="dxa"/>
          </w:tcPr>
          <w:p w14:paraId="035B2D68" w14:textId="77777777" w:rsidR="00D803CE" w:rsidRDefault="00D803CE">
            <w:pPr>
              <w:spacing w:line="360" w:lineRule="auto"/>
              <w:jc w:val="center"/>
              <w:rPr>
                <w:rFonts w:ascii="仿宋" w:eastAsia="仿宋" w:hAnsi="仿宋"/>
                <w:sz w:val="28"/>
                <w:szCs w:val="28"/>
              </w:rPr>
            </w:pPr>
          </w:p>
        </w:tc>
        <w:tc>
          <w:tcPr>
            <w:tcW w:w="945" w:type="dxa"/>
          </w:tcPr>
          <w:p w14:paraId="5BE9B330" w14:textId="77777777" w:rsidR="00D803CE" w:rsidRDefault="00D803CE">
            <w:pPr>
              <w:spacing w:line="360" w:lineRule="auto"/>
              <w:jc w:val="center"/>
              <w:rPr>
                <w:rFonts w:ascii="仿宋" w:eastAsia="仿宋" w:hAnsi="仿宋"/>
                <w:sz w:val="28"/>
                <w:szCs w:val="28"/>
              </w:rPr>
            </w:pPr>
          </w:p>
        </w:tc>
      </w:tr>
      <w:tr w:rsidR="00D803CE" w14:paraId="7099B51B" w14:textId="77777777">
        <w:trPr>
          <w:jc w:val="center"/>
        </w:trPr>
        <w:tc>
          <w:tcPr>
            <w:tcW w:w="480" w:type="dxa"/>
          </w:tcPr>
          <w:p w14:paraId="307727FC" w14:textId="77777777" w:rsidR="00D803CE" w:rsidRDefault="00D803CE">
            <w:pPr>
              <w:spacing w:line="360" w:lineRule="auto"/>
              <w:jc w:val="center"/>
              <w:rPr>
                <w:rFonts w:ascii="仿宋" w:eastAsia="仿宋" w:hAnsi="仿宋"/>
                <w:sz w:val="28"/>
                <w:szCs w:val="28"/>
              </w:rPr>
            </w:pPr>
          </w:p>
        </w:tc>
        <w:tc>
          <w:tcPr>
            <w:tcW w:w="1155" w:type="dxa"/>
          </w:tcPr>
          <w:p w14:paraId="6645C4B6" w14:textId="77777777" w:rsidR="00D803CE" w:rsidRDefault="00D803CE">
            <w:pPr>
              <w:spacing w:line="360" w:lineRule="auto"/>
              <w:jc w:val="center"/>
              <w:rPr>
                <w:rFonts w:ascii="仿宋" w:eastAsia="仿宋" w:hAnsi="仿宋"/>
                <w:sz w:val="28"/>
                <w:szCs w:val="28"/>
              </w:rPr>
            </w:pPr>
          </w:p>
        </w:tc>
        <w:tc>
          <w:tcPr>
            <w:tcW w:w="1050" w:type="dxa"/>
          </w:tcPr>
          <w:p w14:paraId="1D9875FA" w14:textId="77777777" w:rsidR="00D803CE" w:rsidRDefault="00D803CE">
            <w:pPr>
              <w:spacing w:line="360" w:lineRule="auto"/>
              <w:jc w:val="center"/>
              <w:rPr>
                <w:rFonts w:ascii="仿宋" w:eastAsia="仿宋" w:hAnsi="仿宋"/>
                <w:sz w:val="28"/>
                <w:szCs w:val="28"/>
              </w:rPr>
            </w:pPr>
          </w:p>
        </w:tc>
        <w:tc>
          <w:tcPr>
            <w:tcW w:w="630" w:type="dxa"/>
          </w:tcPr>
          <w:p w14:paraId="7CF2B4F5" w14:textId="77777777" w:rsidR="00D803CE" w:rsidRDefault="00D803CE">
            <w:pPr>
              <w:spacing w:line="360" w:lineRule="auto"/>
              <w:jc w:val="center"/>
              <w:rPr>
                <w:rFonts w:ascii="仿宋" w:eastAsia="仿宋" w:hAnsi="仿宋"/>
                <w:sz w:val="28"/>
                <w:szCs w:val="28"/>
              </w:rPr>
            </w:pPr>
          </w:p>
        </w:tc>
        <w:tc>
          <w:tcPr>
            <w:tcW w:w="525" w:type="dxa"/>
          </w:tcPr>
          <w:p w14:paraId="0615239A" w14:textId="77777777" w:rsidR="00D803CE" w:rsidRDefault="00D803CE">
            <w:pPr>
              <w:spacing w:line="360" w:lineRule="auto"/>
              <w:jc w:val="center"/>
              <w:rPr>
                <w:rFonts w:ascii="仿宋" w:eastAsia="仿宋" w:hAnsi="仿宋"/>
                <w:sz w:val="28"/>
                <w:szCs w:val="28"/>
              </w:rPr>
            </w:pPr>
          </w:p>
        </w:tc>
        <w:tc>
          <w:tcPr>
            <w:tcW w:w="735" w:type="dxa"/>
          </w:tcPr>
          <w:p w14:paraId="74038383" w14:textId="77777777" w:rsidR="00D803CE" w:rsidRDefault="00D803CE">
            <w:pPr>
              <w:spacing w:line="360" w:lineRule="auto"/>
              <w:jc w:val="center"/>
              <w:rPr>
                <w:rFonts w:ascii="仿宋" w:eastAsia="仿宋" w:hAnsi="仿宋"/>
                <w:sz w:val="28"/>
                <w:szCs w:val="28"/>
              </w:rPr>
            </w:pPr>
          </w:p>
        </w:tc>
        <w:tc>
          <w:tcPr>
            <w:tcW w:w="840" w:type="dxa"/>
          </w:tcPr>
          <w:p w14:paraId="45D93E1D" w14:textId="77777777" w:rsidR="00D803CE" w:rsidRDefault="00D803CE">
            <w:pPr>
              <w:spacing w:line="360" w:lineRule="auto"/>
              <w:jc w:val="center"/>
              <w:rPr>
                <w:rFonts w:ascii="仿宋" w:eastAsia="仿宋" w:hAnsi="仿宋"/>
                <w:sz w:val="28"/>
                <w:szCs w:val="28"/>
              </w:rPr>
            </w:pPr>
          </w:p>
        </w:tc>
        <w:tc>
          <w:tcPr>
            <w:tcW w:w="840" w:type="dxa"/>
          </w:tcPr>
          <w:p w14:paraId="3A30AC63" w14:textId="77777777" w:rsidR="00D803CE" w:rsidRDefault="00D803CE">
            <w:pPr>
              <w:spacing w:line="360" w:lineRule="auto"/>
              <w:jc w:val="center"/>
              <w:rPr>
                <w:rFonts w:ascii="仿宋" w:eastAsia="仿宋" w:hAnsi="仿宋"/>
                <w:sz w:val="28"/>
                <w:szCs w:val="28"/>
              </w:rPr>
            </w:pPr>
          </w:p>
        </w:tc>
        <w:tc>
          <w:tcPr>
            <w:tcW w:w="735" w:type="dxa"/>
          </w:tcPr>
          <w:p w14:paraId="7852213C" w14:textId="77777777" w:rsidR="00D803CE" w:rsidRDefault="00D803CE">
            <w:pPr>
              <w:spacing w:line="360" w:lineRule="auto"/>
              <w:jc w:val="center"/>
              <w:rPr>
                <w:rFonts w:ascii="仿宋" w:eastAsia="仿宋" w:hAnsi="仿宋"/>
                <w:sz w:val="28"/>
                <w:szCs w:val="28"/>
              </w:rPr>
            </w:pPr>
          </w:p>
        </w:tc>
        <w:tc>
          <w:tcPr>
            <w:tcW w:w="945" w:type="dxa"/>
          </w:tcPr>
          <w:p w14:paraId="01D201BF" w14:textId="77777777" w:rsidR="00D803CE" w:rsidRDefault="00D803CE">
            <w:pPr>
              <w:spacing w:line="360" w:lineRule="auto"/>
              <w:jc w:val="center"/>
              <w:rPr>
                <w:rFonts w:ascii="仿宋" w:eastAsia="仿宋" w:hAnsi="仿宋"/>
                <w:sz w:val="28"/>
                <w:szCs w:val="28"/>
              </w:rPr>
            </w:pPr>
          </w:p>
        </w:tc>
      </w:tr>
      <w:tr w:rsidR="00D803CE" w14:paraId="6454DA5B" w14:textId="77777777">
        <w:trPr>
          <w:jc w:val="center"/>
        </w:trPr>
        <w:tc>
          <w:tcPr>
            <w:tcW w:w="480" w:type="dxa"/>
          </w:tcPr>
          <w:p w14:paraId="53C5B9E8" w14:textId="77777777" w:rsidR="00D803CE" w:rsidRDefault="00D803CE">
            <w:pPr>
              <w:spacing w:line="360" w:lineRule="auto"/>
              <w:jc w:val="center"/>
              <w:rPr>
                <w:rFonts w:ascii="仿宋" w:eastAsia="仿宋" w:hAnsi="仿宋"/>
                <w:sz w:val="28"/>
                <w:szCs w:val="28"/>
              </w:rPr>
            </w:pPr>
          </w:p>
        </w:tc>
        <w:tc>
          <w:tcPr>
            <w:tcW w:w="1155" w:type="dxa"/>
          </w:tcPr>
          <w:p w14:paraId="6379D5D1" w14:textId="77777777" w:rsidR="00D803CE" w:rsidRDefault="00D803CE">
            <w:pPr>
              <w:spacing w:line="360" w:lineRule="auto"/>
              <w:jc w:val="center"/>
              <w:rPr>
                <w:rFonts w:ascii="仿宋" w:eastAsia="仿宋" w:hAnsi="仿宋"/>
                <w:sz w:val="28"/>
                <w:szCs w:val="28"/>
              </w:rPr>
            </w:pPr>
          </w:p>
        </w:tc>
        <w:tc>
          <w:tcPr>
            <w:tcW w:w="1050" w:type="dxa"/>
          </w:tcPr>
          <w:p w14:paraId="540C9947" w14:textId="77777777" w:rsidR="00D803CE" w:rsidRDefault="00D803CE">
            <w:pPr>
              <w:spacing w:line="360" w:lineRule="auto"/>
              <w:jc w:val="center"/>
              <w:rPr>
                <w:rFonts w:ascii="仿宋" w:eastAsia="仿宋" w:hAnsi="仿宋"/>
                <w:sz w:val="28"/>
                <w:szCs w:val="28"/>
              </w:rPr>
            </w:pPr>
          </w:p>
        </w:tc>
        <w:tc>
          <w:tcPr>
            <w:tcW w:w="630" w:type="dxa"/>
          </w:tcPr>
          <w:p w14:paraId="02611748" w14:textId="77777777" w:rsidR="00D803CE" w:rsidRDefault="00D803CE">
            <w:pPr>
              <w:spacing w:line="360" w:lineRule="auto"/>
              <w:jc w:val="center"/>
              <w:rPr>
                <w:rFonts w:ascii="仿宋" w:eastAsia="仿宋" w:hAnsi="仿宋"/>
                <w:sz w:val="28"/>
                <w:szCs w:val="28"/>
              </w:rPr>
            </w:pPr>
          </w:p>
        </w:tc>
        <w:tc>
          <w:tcPr>
            <w:tcW w:w="525" w:type="dxa"/>
          </w:tcPr>
          <w:p w14:paraId="61C6DA81" w14:textId="77777777" w:rsidR="00D803CE" w:rsidRDefault="00D803CE">
            <w:pPr>
              <w:spacing w:line="360" w:lineRule="auto"/>
              <w:jc w:val="center"/>
              <w:rPr>
                <w:rFonts w:ascii="仿宋" w:eastAsia="仿宋" w:hAnsi="仿宋"/>
                <w:sz w:val="28"/>
                <w:szCs w:val="28"/>
              </w:rPr>
            </w:pPr>
          </w:p>
        </w:tc>
        <w:tc>
          <w:tcPr>
            <w:tcW w:w="735" w:type="dxa"/>
          </w:tcPr>
          <w:p w14:paraId="24B96D4B" w14:textId="77777777" w:rsidR="00D803CE" w:rsidRDefault="00D803CE">
            <w:pPr>
              <w:spacing w:line="360" w:lineRule="auto"/>
              <w:jc w:val="center"/>
              <w:rPr>
                <w:rFonts w:ascii="仿宋" w:eastAsia="仿宋" w:hAnsi="仿宋"/>
                <w:sz w:val="28"/>
                <w:szCs w:val="28"/>
              </w:rPr>
            </w:pPr>
          </w:p>
        </w:tc>
        <w:tc>
          <w:tcPr>
            <w:tcW w:w="840" w:type="dxa"/>
          </w:tcPr>
          <w:p w14:paraId="78A2AC56" w14:textId="77777777" w:rsidR="00D803CE" w:rsidRDefault="00D803CE">
            <w:pPr>
              <w:spacing w:line="360" w:lineRule="auto"/>
              <w:jc w:val="center"/>
              <w:rPr>
                <w:rFonts w:ascii="仿宋" w:eastAsia="仿宋" w:hAnsi="仿宋"/>
                <w:sz w:val="28"/>
                <w:szCs w:val="28"/>
              </w:rPr>
            </w:pPr>
          </w:p>
        </w:tc>
        <w:tc>
          <w:tcPr>
            <w:tcW w:w="840" w:type="dxa"/>
          </w:tcPr>
          <w:p w14:paraId="13BA5422" w14:textId="77777777" w:rsidR="00D803CE" w:rsidRDefault="00D803CE">
            <w:pPr>
              <w:spacing w:line="360" w:lineRule="auto"/>
              <w:jc w:val="center"/>
              <w:rPr>
                <w:rFonts w:ascii="仿宋" w:eastAsia="仿宋" w:hAnsi="仿宋"/>
                <w:sz w:val="28"/>
                <w:szCs w:val="28"/>
              </w:rPr>
            </w:pPr>
          </w:p>
        </w:tc>
        <w:tc>
          <w:tcPr>
            <w:tcW w:w="735" w:type="dxa"/>
          </w:tcPr>
          <w:p w14:paraId="6E3A5D9D" w14:textId="77777777" w:rsidR="00D803CE" w:rsidRDefault="00D803CE">
            <w:pPr>
              <w:spacing w:line="360" w:lineRule="auto"/>
              <w:jc w:val="center"/>
              <w:rPr>
                <w:rFonts w:ascii="仿宋" w:eastAsia="仿宋" w:hAnsi="仿宋"/>
                <w:sz w:val="28"/>
                <w:szCs w:val="28"/>
              </w:rPr>
            </w:pPr>
          </w:p>
        </w:tc>
        <w:tc>
          <w:tcPr>
            <w:tcW w:w="945" w:type="dxa"/>
          </w:tcPr>
          <w:p w14:paraId="502631E4" w14:textId="77777777" w:rsidR="00D803CE" w:rsidRDefault="00D803CE">
            <w:pPr>
              <w:spacing w:line="360" w:lineRule="auto"/>
              <w:jc w:val="center"/>
              <w:rPr>
                <w:rFonts w:ascii="仿宋" w:eastAsia="仿宋" w:hAnsi="仿宋"/>
                <w:sz w:val="28"/>
                <w:szCs w:val="28"/>
              </w:rPr>
            </w:pPr>
          </w:p>
        </w:tc>
      </w:tr>
      <w:tr w:rsidR="00D803CE" w14:paraId="6BC464C2" w14:textId="77777777">
        <w:trPr>
          <w:jc w:val="center"/>
        </w:trPr>
        <w:tc>
          <w:tcPr>
            <w:tcW w:w="480" w:type="dxa"/>
          </w:tcPr>
          <w:p w14:paraId="2649CFCB" w14:textId="77777777" w:rsidR="00D803CE" w:rsidRDefault="00D803CE">
            <w:pPr>
              <w:spacing w:line="360" w:lineRule="auto"/>
              <w:jc w:val="center"/>
              <w:rPr>
                <w:rFonts w:ascii="仿宋" w:eastAsia="仿宋" w:hAnsi="仿宋"/>
                <w:sz w:val="28"/>
                <w:szCs w:val="28"/>
              </w:rPr>
            </w:pPr>
          </w:p>
        </w:tc>
        <w:tc>
          <w:tcPr>
            <w:tcW w:w="1155" w:type="dxa"/>
          </w:tcPr>
          <w:p w14:paraId="78B56673" w14:textId="77777777" w:rsidR="00D803CE" w:rsidRDefault="00D803CE">
            <w:pPr>
              <w:spacing w:line="360" w:lineRule="auto"/>
              <w:jc w:val="center"/>
              <w:rPr>
                <w:rFonts w:ascii="仿宋" w:eastAsia="仿宋" w:hAnsi="仿宋"/>
                <w:sz w:val="28"/>
                <w:szCs w:val="28"/>
              </w:rPr>
            </w:pPr>
          </w:p>
        </w:tc>
        <w:tc>
          <w:tcPr>
            <w:tcW w:w="1050" w:type="dxa"/>
          </w:tcPr>
          <w:p w14:paraId="62284376" w14:textId="77777777" w:rsidR="00D803CE" w:rsidRDefault="00D803CE">
            <w:pPr>
              <w:spacing w:line="360" w:lineRule="auto"/>
              <w:jc w:val="center"/>
              <w:rPr>
                <w:rFonts w:ascii="仿宋" w:eastAsia="仿宋" w:hAnsi="仿宋"/>
                <w:sz w:val="28"/>
                <w:szCs w:val="28"/>
              </w:rPr>
            </w:pPr>
          </w:p>
        </w:tc>
        <w:tc>
          <w:tcPr>
            <w:tcW w:w="630" w:type="dxa"/>
          </w:tcPr>
          <w:p w14:paraId="3DB0DF1B" w14:textId="77777777" w:rsidR="00D803CE" w:rsidRDefault="00D803CE">
            <w:pPr>
              <w:spacing w:line="360" w:lineRule="auto"/>
              <w:jc w:val="center"/>
              <w:rPr>
                <w:rFonts w:ascii="仿宋" w:eastAsia="仿宋" w:hAnsi="仿宋"/>
                <w:sz w:val="28"/>
                <w:szCs w:val="28"/>
              </w:rPr>
            </w:pPr>
          </w:p>
        </w:tc>
        <w:tc>
          <w:tcPr>
            <w:tcW w:w="525" w:type="dxa"/>
          </w:tcPr>
          <w:p w14:paraId="456BF576" w14:textId="77777777" w:rsidR="00D803CE" w:rsidRDefault="00D803CE">
            <w:pPr>
              <w:spacing w:line="360" w:lineRule="auto"/>
              <w:jc w:val="center"/>
              <w:rPr>
                <w:rFonts w:ascii="仿宋" w:eastAsia="仿宋" w:hAnsi="仿宋"/>
                <w:sz w:val="28"/>
                <w:szCs w:val="28"/>
              </w:rPr>
            </w:pPr>
          </w:p>
        </w:tc>
        <w:tc>
          <w:tcPr>
            <w:tcW w:w="735" w:type="dxa"/>
          </w:tcPr>
          <w:p w14:paraId="59B483DC" w14:textId="77777777" w:rsidR="00D803CE" w:rsidRDefault="00D803CE">
            <w:pPr>
              <w:spacing w:line="360" w:lineRule="auto"/>
              <w:jc w:val="center"/>
              <w:rPr>
                <w:rFonts w:ascii="仿宋" w:eastAsia="仿宋" w:hAnsi="仿宋"/>
                <w:sz w:val="28"/>
                <w:szCs w:val="28"/>
              </w:rPr>
            </w:pPr>
          </w:p>
        </w:tc>
        <w:tc>
          <w:tcPr>
            <w:tcW w:w="840" w:type="dxa"/>
          </w:tcPr>
          <w:p w14:paraId="7D338082" w14:textId="77777777" w:rsidR="00D803CE" w:rsidRDefault="00D803CE">
            <w:pPr>
              <w:spacing w:line="360" w:lineRule="auto"/>
              <w:jc w:val="center"/>
              <w:rPr>
                <w:rFonts w:ascii="仿宋" w:eastAsia="仿宋" w:hAnsi="仿宋"/>
                <w:sz w:val="28"/>
                <w:szCs w:val="28"/>
              </w:rPr>
            </w:pPr>
          </w:p>
        </w:tc>
        <w:tc>
          <w:tcPr>
            <w:tcW w:w="840" w:type="dxa"/>
          </w:tcPr>
          <w:p w14:paraId="3BD60984" w14:textId="77777777" w:rsidR="00D803CE" w:rsidRDefault="00D803CE">
            <w:pPr>
              <w:spacing w:line="360" w:lineRule="auto"/>
              <w:jc w:val="center"/>
              <w:rPr>
                <w:rFonts w:ascii="仿宋" w:eastAsia="仿宋" w:hAnsi="仿宋"/>
                <w:sz w:val="28"/>
                <w:szCs w:val="28"/>
              </w:rPr>
            </w:pPr>
          </w:p>
        </w:tc>
        <w:tc>
          <w:tcPr>
            <w:tcW w:w="735" w:type="dxa"/>
          </w:tcPr>
          <w:p w14:paraId="1D37E466" w14:textId="77777777" w:rsidR="00D803CE" w:rsidRDefault="00D803CE">
            <w:pPr>
              <w:spacing w:line="360" w:lineRule="auto"/>
              <w:jc w:val="center"/>
              <w:rPr>
                <w:rFonts w:ascii="仿宋" w:eastAsia="仿宋" w:hAnsi="仿宋"/>
                <w:sz w:val="28"/>
                <w:szCs w:val="28"/>
              </w:rPr>
            </w:pPr>
          </w:p>
        </w:tc>
        <w:tc>
          <w:tcPr>
            <w:tcW w:w="945" w:type="dxa"/>
          </w:tcPr>
          <w:p w14:paraId="0441CF8F" w14:textId="77777777" w:rsidR="00D803CE" w:rsidRDefault="00D803CE">
            <w:pPr>
              <w:spacing w:line="360" w:lineRule="auto"/>
              <w:jc w:val="center"/>
              <w:rPr>
                <w:rFonts w:ascii="仿宋" w:eastAsia="仿宋" w:hAnsi="仿宋"/>
                <w:sz w:val="28"/>
                <w:szCs w:val="28"/>
              </w:rPr>
            </w:pPr>
          </w:p>
        </w:tc>
      </w:tr>
      <w:tr w:rsidR="00D803CE" w14:paraId="2C6F671E" w14:textId="77777777">
        <w:trPr>
          <w:jc w:val="center"/>
        </w:trPr>
        <w:tc>
          <w:tcPr>
            <w:tcW w:w="480" w:type="dxa"/>
          </w:tcPr>
          <w:p w14:paraId="685A4F13" w14:textId="77777777" w:rsidR="00D803CE" w:rsidRDefault="00D803CE">
            <w:pPr>
              <w:spacing w:line="360" w:lineRule="auto"/>
              <w:jc w:val="center"/>
              <w:rPr>
                <w:rFonts w:ascii="仿宋" w:eastAsia="仿宋" w:hAnsi="仿宋"/>
                <w:sz w:val="28"/>
                <w:szCs w:val="28"/>
              </w:rPr>
            </w:pPr>
          </w:p>
        </w:tc>
        <w:tc>
          <w:tcPr>
            <w:tcW w:w="1155" w:type="dxa"/>
          </w:tcPr>
          <w:p w14:paraId="6B987B9E" w14:textId="77777777" w:rsidR="00D803CE" w:rsidRDefault="00D803CE">
            <w:pPr>
              <w:spacing w:line="360" w:lineRule="auto"/>
              <w:jc w:val="center"/>
              <w:rPr>
                <w:rFonts w:ascii="仿宋" w:eastAsia="仿宋" w:hAnsi="仿宋"/>
                <w:sz w:val="28"/>
                <w:szCs w:val="28"/>
              </w:rPr>
            </w:pPr>
          </w:p>
        </w:tc>
        <w:tc>
          <w:tcPr>
            <w:tcW w:w="1050" w:type="dxa"/>
          </w:tcPr>
          <w:p w14:paraId="53CB55EE" w14:textId="77777777" w:rsidR="00D803CE" w:rsidRDefault="00D803CE">
            <w:pPr>
              <w:spacing w:line="360" w:lineRule="auto"/>
              <w:jc w:val="center"/>
              <w:rPr>
                <w:rFonts w:ascii="仿宋" w:eastAsia="仿宋" w:hAnsi="仿宋"/>
                <w:sz w:val="28"/>
                <w:szCs w:val="28"/>
              </w:rPr>
            </w:pPr>
          </w:p>
        </w:tc>
        <w:tc>
          <w:tcPr>
            <w:tcW w:w="630" w:type="dxa"/>
          </w:tcPr>
          <w:p w14:paraId="3AAC7D47" w14:textId="77777777" w:rsidR="00D803CE" w:rsidRDefault="00D803CE">
            <w:pPr>
              <w:spacing w:line="360" w:lineRule="auto"/>
              <w:jc w:val="center"/>
              <w:rPr>
                <w:rFonts w:ascii="仿宋" w:eastAsia="仿宋" w:hAnsi="仿宋"/>
                <w:sz w:val="28"/>
                <w:szCs w:val="28"/>
              </w:rPr>
            </w:pPr>
          </w:p>
        </w:tc>
        <w:tc>
          <w:tcPr>
            <w:tcW w:w="525" w:type="dxa"/>
          </w:tcPr>
          <w:p w14:paraId="064EE344" w14:textId="77777777" w:rsidR="00D803CE" w:rsidRDefault="00D803CE">
            <w:pPr>
              <w:spacing w:line="360" w:lineRule="auto"/>
              <w:jc w:val="center"/>
              <w:rPr>
                <w:rFonts w:ascii="仿宋" w:eastAsia="仿宋" w:hAnsi="仿宋"/>
                <w:sz w:val="28"/>
                <w:szCs w:val="28"/>
              </w:rPr>
            </w:pPr>
          </w:p>
        </w:tc>
        <w:tc>
          <w:tcPr>
            <w:tcW w:w="735" w:type="dxa"/>
          </w:tcPr>
          <w:p w14:paraId="1B714C58" w14:textId="77777777" w:rsidR="00D803CE" w:rsidRDefault="00D803CE">
            <w:pPr>
              <w:spacing w:line="360" w:lineRule="auto"/>
              <w:jc w:val="center"/>
              <w:rPr>
                <w:rFonts w:ascii="仿宋" w:eastAsia="仿宋" w:hAnsi="仿宋"/>
                <w:sz w:val="28"/>
                <w:szCs w:val="28"/>
              </w:rPr>
            </w:pPr>
          </w:p>
        </w:tc>
        <w:tc>
          <w:tcPr>
            <w:tcW w:w="840" w:type="dxa"/>
          </w:tcPr>
          <w:p w14:paraId="648A9EFD" w14:textId="77777777" w:rsidR="00D803CE" w:rsidRDefault="00D803CE">
            <w:pPr>
              <w:spacing w:line="360" w:lineRule="auto"/>
              <w:jc w:val="center"/>
              <w:rPr>
                <w:rFonts w:ascii="仿宋" w:eastAsia="仿宋" w:hAnsi="仿宋"/>
                <w:sz w:val="28"/>
                <w:szCs w:val="28"/>
              </w:rPr>
            </w:pPr>
          </w:p>
        </w:tc>
        <w:tc>
          <w:tcPr>
            <w:tcW w:w="840" w:type="dxa"/>
          </w:tcPr>
          <w:p w14:paraId="350233A4" w14:textId="77777777" w:rsidR="00D803CE" w:rsidRDefault="00D803CE">
            <w:pPr>
              <w:spacing w:line="360" w:lineRule="auto"/>
              <w:jc w:val="center"/>
              <w:rPr>
                <w:rFonts w:ascii="仿宋" w:eastAsia="仿宋" w:hAnsi="仿宋"/>
                <w:sz w:val="28"/>
                <w:szCs w:val="28"/>
              </w:rPr>
            </w:pPr>
          </w:p>
        </w:tc>
        <w:tc>
          <w:tcPr>
            <w:tcW w:w="735" w:type="dxa"/>
          </w:tcPr>
          <w:p w14:paraId="3083EB5A" w14:textId="77777777" w:rsidR="00D803CE" w:rsidRDefault="00D803CE">
            <w:pPr>
              <w:spacing w:line="360" w:lineRule="auto"/>
              <w:jc w:val="center"/>
              <w:rPr>
                <w:rFonts w:ascii="仿宋" w:eastAsia="仿宋" w:hAnsi="仿宋"/>
                <w:sz w:val="28"/>
                <w:szCs w:val="28"/>
              </w:rPr>
            </w:pPr>
          </w:p>
        </w:tc>
        <w:tc>
          <w:tcPr>
            <w:tcW w:w="945" w:type="dxa"/>
          </w:tcPr>
          <w:p w14:paraId="4FE8AE31" w14:textId="77777777" w:rsidR="00D803CE" w:rsidRDefault="00D803CE">
            <w:pPr>
              <w:spacing w:line="360" w:lineRule="auto"/>
              <w:jc w:val="center"/>
              <w:rPr>
                <w:rFonts w:ascii="仿宋" w:eastAsia="仿宋" w:hAnsi="仿宋"/>
                <w:sz w:val="28"/>
                <w:szCs w:val="28"/>
              </w:rPr>
            </w:pPr>
          </w:p>
        </w:tc>
      </w:tr>
      <w:tr w:rsidR="00D803CE" w14:paraId="4602190E" w14:textId="77777777">
        <w:trPr>
          <w:jc w:val="center"/>
        </w:trPr>
        <w:tc>
          <w:tcPr>
            <w:tcW w:w="480" w:type="dxa"/>
          </w:tcPr>
          <w:p w14:paraId="48D3B128" w14:textId="77777777" w:rsidR="00D803CE" w:rsidRDefault="00D803CE">
            <w:pPr>
              <w:spacing w:line="360" w:lineRule="auto"/>
              <w:jc w:val="center"/>
              <w:rPr>
                <w:rFonts w:ascii="仿宋" w:eastAsia="仿宋" w:hAnsi="仿宋"/>
                <w:sz w:val="28"/>
                <w:szCs w:val="28"/>
              </w:rPr>
            </w:pPr>
          </w:p>
        </w:tc>
        <w:tc>
          <w:tcPr>
            <w:tcW w:w="1155" w:type="dxa"/>
          </w:tcPr>
          <w:p w14:paraId="7C401B67" w14:textId="77777777" w:rsidR="00D803CE" w:rsidRDefault="00D803CE">
            <w:pPr>
              <w:spacing w:line="360" w:lineRule="auto"/>
              <w:jc w:val="center"/>
              <w:rPr>
                <w:rFonts w:ascii="仿宋" w:eastAsia="仿宋" w:hAnsi="仿宋"/>
                <w:sz w:val="28"/>
                <w:szCs w:val="28"/>
              </w:rPr>
            </w:pPr>
          </w:p>
        </w:tc>
        <w:tc>
          <w:tcPr>
            <w:tcW w:w="1050" w:type="dxa"/>
          </w:tcPr>
          <w:p w14:paraId="42683062" w14:textId="77777777" w:rsidR="00D803CE" w:rsidRDefault="00D803CE">
            <w:pPr>
              <w:spacing w:line="360" w:lineRule="auto"/>
              <w:jc w:val="center"/>
              <w:rPr>
                <w:rFonts w:ascii="仿宋" w:eastAsia="仿宋" w:hAnsi="仿宋"/>
                <w:sz w:val="28"/>
                <w:szCs w:val="28"/>
              </w:rPr>
            </w:pPr>
          </w:p>
        </w:tc>
        <w:tc>
          <w:tcPr>
            <w:tcW w:w="630" w:type="dxa"/>
          </w:tcPr>
          <w:p w14:paraId="32150415" w14:textId="77777777" w:rsidR="00D803CE" w:rsidRDefault="00D803CE">
            <w:pPr>
              <w:spacing w:line="360" w:lineRule="auto"/>
              <w:jc w:val="center"/>
              <w:rPr>
                <w:rFonts w:ascii="仿宋" w:eastAsia="仿宋" w:hAnsi="仿宋"/>
                <w:sz w:val="28"/>
                <w:szCs w:val="28"/>
              </w:rPr>
            </w:pPr>
          </w:p>
        </w:tc>
        <w:tc>
          <w:tcPr>
            <w:tcW w:w="525" w:type="dxa"/>
          </w:tcPr>
          <w:p w14:paraId="6B4A635B" w14:textId="77777777" w:rsidR="00D803CE" w:rsidRDefault="00D803CE">
            <w:pPr>
              <w:spacing w:line="360" w:lineRule="auto"/>
              <w:jc w:val="center"/>
              <w:rPr>
                <w:rFonts w:ascii="仿宋" w:eastAsia="仿宋" w:hAnsi="仿宋"/>
                <w:sz w:val="28"/>
                <w:szCs w:val="28"/>
              </w:rPr>
            </w:pPr>
          </w:p>
        </w:tc>
        <w:tc>
          <w:tcPr>
            <w:tcW w:w="735" w:type="dxa"/>
          </w:tcPr>
          <w:p w14:paraId="1FD29013" w14:textId="77777777" w:rsidR="00D803CE" w:rsidRDefault="00D803CE">
            <w:pPr>
              <w:spacing w:line="360" w:lineRule="auto"/>
              <w:jc w:val="center"/>
              <w:rPr>
                <w:rFonts w:ascii="仿宋" w:eastAsia="仿宋" w:hAnsi="仿宋"/>
                <w:sz w:val="28"/>
                <w:szCs w:val="28"/>
              </w:rPr>
            </w:pPr>
          </w:p>
        </w:tc>
        <w:tc>
          <w:tcPr>
            <w:tcW w:w="840" w:type="dxa"/>
          </w:tcPr>
          <w:p w14:paraId="6BEDDFAC" w14:textId="77777777" w:rsidR="00D803CE" w:rsidRDefault="00D803CE">
            <w:pPr>
              <w:spacing w:line="360" w:lineRule="auto"/>
              <w:jc w:val="center"/>
              <w:rPr>
                <w:rFonts w:ascii="仿宋" w:eastAsia="仿宋" w:hAnsi="仿宋"/>
                <w:sz w:val="28"/>
                <w:szCs w:val="28"/>
              </w:rPr>
            </w:pPr>
          </w:p>
        </w:tc>
        <w:tc>
          <w:tcPr>
            <w:tcW w:w="840" w:type="dxa"/>
          </w:tcPr>
          <w:p w14:paraId="1FAAC139" w14:textId="77777777" w:rsidR="00D803CE" w:rsidRDefault="00D803CE">
            <w:pPr>
              <w:spacing w:line="360" w:lineRule="auto"/>
              <w:jc w:val="center"/>
              <w:rPr>
                <w:rFonts w:ascii="仿宋" w:eastAsia="仿宋" w:hAnsi="仿宋"/>
                <w:sz w:val="28"/>
                <w:szCs w:val="28"/>
              </w:rPr>
            </w:pPr>
          </w:p>
        </w:tc>
        <w:tc>
          <w:tcPr>
            <w:tcW w:w="735" w:type="dxa"/>
          </w:tcPr>
          <w:p w14:paraId="74C3655F" w14:textId="77777777" w:rsidR="00D803CE" w:rsidRDefault="00D803CE">
            <w:pPr>
              <w:spacing w:line="360" w:lineRule="auto"/>
              <w:jc w:val="center"/>
              <w:rPr>
                <w:rFonts w:ascii="仿宋" w:eastAsia="仿宋" w:hAnsi="仿宋"/>
                <w:sz w:val="28"/>
                <w:szCs w:val="28"/>
              </w:rPr>
            </w:pPr>
          </w:p>
        </w:tc>
        <w:tc>
          <w:tcPr>
            <w:tcW w:w="945" w:type="dxa"/>
          </w:tcPr>
          <w:p w14:paraId="0714DA29" w14:textId="77777777" w:rsidR="00D803CE" w:rsidRDefault="00D803CE">
            <w:pPr>
              <w:spacing w:line="360" w:lineRule="auto"/>
              <w:jc w:val="center"/>
              <w:rPr>
                <w:rFonts w:ascii="仿宋" w:eastAsia="仿宋" w:hAnsi="仿宋"/>
                <w:sz w:val="28"/>
                <w:szCs w:val="28"/>
              </w:rPr>
            </w:pPr>
          </w:p>
        </w:tc>
      </w:tr>
      <w:tr w:rsidR="00D803CE" w14:paraId="4D9C7202" w14:textId="77777777">
        <w:trPr>
          <w:jc w:val="center"/>
        </w:trPr>
        <w:tc>
          <w:tcPr>
            <w:tcW w:w="480" w:type="dxa"/>
          </w:tcPr>
          <w:p w14:paraId="598816D6" w14:textId="77777777" w:rsidR="00D803CE" w:rsidRDefault="00D803CE">
            <w:pPr>
              <w:spacing w:line="360" w:lineRule="auto"/>
              <w:jc w:val="center"/>
              <w:rPr>
                <w:rFonts w:ascii="仿宋" w:eastAsia="仿宋" w:hAnsi="仿宋"/>
                <w:sz w:val="28"/>
                <w:szCs w:val="28"/>
              </w:rPr>
            </w:pPr>
          </w:p>
        </w:tc>
        <w:tc>
          <w:tcPr>
            <w:tcW w:w="1155" w:type="dxa"/>
          </w:tcPr>
          <w:p w14:paraId="54E0E708" w14:textId="77777777" w:rsidR="00D803CE" w:rsidRDefault="00D803CE">
            <w:pPr>
              <w:spacing w:line="360" w:lineRule="auto"/>
              <w:jc w:val="center"/>
              <w:rPr>
                <w:rFonts w:ascii="仿宋" w:eastAsia="仿宋" w:hAnsi="仿宋"/>
                <w:sz w:val="28"/>
                <w:szCs w:val="28"/>
              </w:rPr>
            </w:pPr>
          </w:p>
        </w:tc>
        <w:tc>
          <w:tcPr>
            <w:tcW w:w="1050" w:type="dxa"/>
          </w:tcPr>
          <w:p w14:paraId="530C0F32" w14:textId="77777777" w:rsidR="00D803CE" w:rsidRDefault="00D803CE">
            <w:pPr>
              <w:spacing w:line="360" w:lineRule="auto"/>
              <w:jc w:val="center"/>
              <w:rPr>
                <w:rFonts w:ascii="仿宋" w:eastAsia="仿宋" w:hAnsi="仿宋"/>
                <w:sz w:val="28"/>
                <w:szCs w:val="28"/>
              </w:rPr>
            </w:pPr>
          </w:p>
        </w:tc>
        <w:tc>
          <w:tcPr>
            <w:tcW w:w="630" w:type="dxa"/>
          </w:tcPr>
          <w:p w14:paraId="10AFE395" w14:textId="77777777" w:rsidR="00D803CE" w:rsidRDefault="00D803CE">
            <w:pPr>
              <w:spacing w:line="360" w:lineRule="auto"/>
              <w:jc w:val="center"/>
              <w:rPr>
                <w:rFonts w:ascii="仿宋" w:eastAsia="仿宋" w:hAnsi="仿宋"/>
                <w:sz w:val="28"/>
                <w:szCs w:val="28"/>
              </w:rPr>
            </w:pPr>
          </w:p>
        </w:tc>
        <w:tc>
          <w:tcPr>
            <w:tcW w:w="525" w:type="dxa"/>
          </w:tcPr>
          <w:p w14:paraId="46BA8C9E" w14:textId="77777777" w:rsidR="00D803CE" w:rsidRDefault="00D803CE">
            <w:pPr>
              <w:spacing w:line="360" w:lineRule="auto"/>
              <w:jc w:val="center"/>
              <w:rPr>
                <w:rFonts w:ascii="仿宋" w:eastAsia="仿宋" w:hAnsi="仿宋"/>
                <w:sz w:val="28"/>
                <w:szCs w:val="28"/>
              </w:rPr>
            </w:pPr>
          </w:p>
        </w:tc>
        <w:tc>
          <w:tcPr>
            <w:tcW w:w="735" w:type="dxa"/>
          </w:tcPr>
          <w:p w14:paraId="7DB159CB" w14:textId="77777777" w:rsidR="00D803CE" w:rsidRDefault="00D803CE">
            <w:pPr>
              <w:spacing w:line="360" w:lineRule="auto"/>
              <w:jc w:val="center"/>
              <w:rPr>
                <w:rFonts w:ascii="仿宋" w:eastAsia="仿宋" w:hAnsi="仿宋"/>
                <w:sz w:val="28"/>
                <w:szCs w:val="28"/>
              </w:rPr>
            </w:pPr>
          </w:p>
        </w:tc>
        <w:tc>
          <w:tcPr>
            <w:tcW w:w="840" w:type="dxa"/>
          </w:tcPr>
          <w:p w14:paraId="17CEBD21" w14:textId="77777777" w:rsidR="00D803CE" w:rsidRDefault="00D803CE">
            <w:pPr>
              <w:spacing w:line="360" w:lineRule="auto"/>
              <w:jc w:val="center"/>
              <w:rPr>
                <w:rFonts w:ascii="仿宋" w:eastAsia="仿宋" w:hAnsi="仿宋"/>
                <w:sz w:val="28"/>
                <w:szCs w:val="28"/>
              </w:rPr>
            </w:pPr>
          </w:p>
        </w:tc>
        <w:tc>
          <w:tcPr>
            <w:tcW w:w="840" w:type="dxa"/>
          </w:tcPr>
          <w:p w14:paraId="713A628B" w14:textId="77777777" w:rsidR="00D803CE" w:rsidRDefault="00D803CE">
            <w:pPr>
              <w:spacing w:line="360" w:lineRule="auto"/>
              <w:jc w:val="center"/>
              <w:rPr>
                <w:rFonts w:ascii="仿宋" w:eastAsia="仿宋" w:hAnsi="仿宋"/>
                <w:sz w:val="28"/>
                <w:szCs w:val="28"/>
              </w:rPr>
            </w:pPr>
          </w:p>
        </w:tc>
        <w:tc>
          <w:tcPr>
            <w:tcW w:w="735" w:type="dxa"/>
          </w:tcPr>
          <w:p w14:paraId="67E35A3E" w14:textId="77777777" w:rsidR="00D803CE" w:rsidRDefault="00D803CE">
            <w:pPr>
              <w:spacing w:line="360" w:lineRule="auto"/>
              <w:jc w:val="center"/>
              <w:rPr>
                <w:rFonts w:ascii="仿宋" w:eastAsia="仿宋" w:hAnsi="仿宋"/>
                <w:sz w:val="28"/>
                <w:szCs w:val="28"/>
              </w:rPr>
            </w:pPr>
          </w:p>
        </w:tc>
        <w:tc>
          <w:tcPr>
            <w:tcW w:w="945" w:type="dxa"/>
          </w:tcPr>
          <w:p w14:paraId="1809DE28" w14:textId="77777777" w:rsidR="00D803CE" w:rsidRDefault="00D803CE">
            <w:pPr>
              <w:spacing w:line="360" w:lineRule="auto"/>
              <w:jc w:val="center"/>
              <w:rPr>
                <w:rFonts w:ascii="仿宋" w:eastAsia="仿宋" w:hAnsi="仿宋"/>
                <w:sz w:val="28"/>
                <w:szCs w:val="28"/>
              </w:rPr>
            </w:pPr>
          </w:p>
        </w:tc>
      </w:tr>
      <w:tr w:rsidR="00D803CE" w14:paraId="6D1FDAEF" w14:textId="77777777">
        <w:trPr>
          <w:jc w:val="center"/>
        </w:trPr>
        <w:tc>
          <w:tcPr>
            <w:tcW w:w="480" w:type="dxa"/>
          </w:tcPr>
          <w:p w14:paraId="05CE8987" w14:textId="77777777" w:rsidR="00D803CE" w:rsidRDefault="00D803CE">
            <w:pPr>
              <w:spacing w:line="360" w:lineRule="auto"/>
              <w:jc w:val="center"/>
              <w:rPr>
                <w:rFonts w:ascii="仿宋" w:eastAsia="仿宋" w:hAnsi="仿宋"/>
                <w:sz w:val="28"/>
                <w:szCs w:val="28"/>
              </w:rPr>
            </w:pPr>
          </w:p>
        </w:tc>
        <w:tc>
          <w:tcPr>
            <w:tcW w:w="1155" w:type="dxa"/>
          </w:tcPr>
          <w:p w14:paraId="5F7EA881" w14:textId="77777777" w:rsidR="00D803CE" w:rsidRDefault="00D803CE">
            <w:pPr>
              <w:spacing w:line="360" w:lineRule="auto"/>
              <w:jc w:val="center"/>
              <w:rPr>
                <w:rFonts w:ascii="仿宋" w:eastAsia="仿宋" w:hAnsi="仿宋"/>
                <w:sz w:val="28"/>
                <w:szCs w:val="28"/>
              </w:rPr>
            </w:pPr>
          </w:p>
        </w:tc>
        <w:tc>
          <w:tcPr>
            <w:tcW w:w="1050" w:type="dxa"/>
          </w:tcPr>
          <w:p w14:paraId="19133A00" w14:textId="77777777" w:rsidR="00D803CE" w:rsidRDefault="00D803CE">
            <w:pPr>
              <w:spacing w:line="360" w:lineRule="auto"/>
              <w:jc w:val="center"/>
              <w:rPr>
                <w:rFonts w:ascii="仿宋" w:eastAsia="仿宋" w:hAnsi="仿宋"/>
                <w:sz w:val="28"/>
                <w:szCs w:val="28"/>
              </w:rPr>
            </w:pPr>
          </w:p>
        </w:tc>
        <w:tc>
          <w:tcPr>
            <w:tcW w:w="630" w:type="dxa"/>
          </w:tcPr>
          <w:p w14:paraId="11A4E360" w14:textId="77777777" w:rsidR="00D803CE" w:rsidRDefault="00D803CE">
            <w:pPr>
              <w:spacing w:line="360" w:lineRule="auto"/>
              <w:jc w:val="center"/>
              <w:rPr>
                <w:rFonts w:ascii="仿宋" w:eastAsia="仿宋" w:hAnsi="仿宋"/>
                <w:sz w:val="28"/>
                <w:szCs w:val="28"/>
              </w:rPr>
            </w:pPr>
          </w:p>
        </w:tc>
        <w:tc>
          <w:tcPr>
            <w:tcW w:w="525" w:type="dxa"/>
          </w:tcPr>
          <w:p w14:paraId="7DB39763" w14:textId="77777777" w:rsidR="00D803CE" w:rsidRDefault="00D803CE">
            <w:pPr>
              <w:spacing w:line="360" w:lineRule="auto"/>
              <w:jc w:val="center"/>
              <w:rPr>
                <w:rFonts w:ascii="仿宋" w:eastAsia="仿宋" w:hAnsi="仿宋"/>
                <w:sz w:val="28"/>
                <w:szCs w:val="28"/>
              </w:rPr>
            </w:pPr>
          </w:p>
        </w:tc>
        <w:tc>
          <w:tcPr>
            <w:tcW w:w="735" w:type="dxa"/>
          </w:tcPr>
          <w:p w14:paraId="6DC3B609" w14:textId="77777777" w:rsidR="00D803CE" w:rsidRDefault="00D803CE">
            <w:pPr>
              <w:spacing w:line="360" w:lineRule="auto"/>
              <w:jc w:val="center"/>
              <w:rPr>
                <w:rFonts w:ascii="仿宋" w:eastAsia="仿宋" w:hAnsi="仿宋"/>
                <w:sz w:val="28"/>
                <w:szCs w:val="28"/>
              </w:rPr>
            </w:pPr>
          </w:p>
        </w:tc>
        <w:tc>
          <w:tcPr>
            <w:tcW w:w="840" w:type="dxa"/>
          </w:tcPr>
          <w:p w14:paraId="082B67E4" w14:textId="77777777" w:rsidR="00D803CE" w:rsidRDefault="00D803CE">
            <w:pPr>
              <w:spacing w:line="360" w:lineRule="auto"/>
              <w:jc w:val="center"/>
              <w:rPr>
                <w:rFonts w:ascii="仿宋" w:eastAsia="仿宋" w:hAnsi="仿宋"/>
                <w:sz w:val="28"/>
                <w:szCs w:val="28"/>
              </w:rPr>
            </w:pPr>
          </w:p>
        </w:tc>
        <w:tc>
          <w:tcPr>
            <w:tcW w:w="840" w:type="dxa"/>
          </w:tcPr>
          <w:p w14:paraId="043D499C" w14:textId="77777777" w:rsidR="00D803CE" w:rsidRDefault="00D803CE">
            <w:pPr>
              <w:spacing w:line="360" w:lineRule="auto"/>
              <w:jc w:val="center"/>
              <w:rPr>
                <w:rFonts w:ascii="仿宋" w:eastAsia="仿宋" w:hAnsi="仿宋"/>
                <w:sz w:val="28"/>
                <w:szCs w:val="28"/>
              </w:rPr>
            </w:pPr>
          </w:p>
        </w:tc>
        <w:tc>
          <w:tcPr>
            <w:tcW w:w="735" w:type="dxa"/>
          </w:tcPr>
          <w:p w14:paraId="3E3D867E" w14:textId="77777777" w:rsidR="00D803CE" w:rsidRDefault="00D803CE">
            <w:pPr>
              <w:spacing w:line="360" w:lineRule="auto"/>
              <w:jc w:val="center"/>
              <w:rPr>
                <w:rFonts w:ascii="仿宋" w:eastAsia="仿宋" w:hAnsi="仿宋"/>
                <w:sz w:val="28"/>
                <w:szCs w:val="28"/>
              </w:rPr>
            </w:pPr>
          </w:p>
        </w:tc>
        <w:tc>
          <w:tcPr>
            <w:tcW w:w="945" w:type="dxa"/>
          </w:tcPr>
          <w:p w14:paraId="595D58AD" w14:textId="77777777" w:rsidR="00D803CE" w:rsidRDefault="00D803CE">
            <w:pPr>
              <w:spacing w:line="360" w:lineRule="auto"/>
              <w:jc w:val="center"/>
              <w:rPr>
                <w:rFonts w:ascii="仿宋" w:eastAsia="仿宋" w:hAnsi="仿宋"/>
                <w:sz w:val="28"/>
                <w:szCs w:val="28"/>
              </w:rPr>
            </w:pPr>
          </w:p>
        </w:tc>
      </w:tr>
      <w:tr w:rsidR="00D803CE" w14:paraId="35BDF974" w14:textId="77777777">
        <w:trPr>
          <w:jc w:val="center"/>
        </w:trPr>
        <w:tc>
          <w:tcPr>
            <w:tcW w:w="480" w:type="dxa"/>
          </w:tcPr>
          <w:p w14:paraId="7A1EE6DA" w14:textId="77777777" w:rsidR="00D803CE" w:rsidRDefault="00D803CE">
            <w:pPr>
              <w:spacing w:line="360" w:lineRule="auto"/>
              <w:jc w:val="center"/>
              <w:rPr>
                <w:rFonts w:ascii="仿宋" w:eastAsia="仿宋" w:hAnsi="仿宋"/>
                <w:sz w:val="28"/>
                <w:szCs w:val="28"/>
              </w:rPr>
            </w:pPr>
          </w:p>
        </w:tc>
        <w:tc>
          <w:tcPr>
            <w:tcW w:w="1155" w:type="dxa"/>
          </w:tcPr>
          <w:p w14:paraId="0E8B25EB" w14:textId="77777777" w:rsidR="00D803CE" w:rsidRDefault="00D803CE">
            <w:pPr>
              <w:spacing w:line="360" w:lineRule="auto"/>
              <w:jc w:val="center"/>
              <w:rPr>
                <w:rFonts w:ascii="仿宋" w:eastAsia="仿宋" w:hAnsi="仿宋"/>
                <w:sz w:val="28"/>
                <w:szCs w:val="28"/>
              </w:rPr>
            </w:pPr>
          </w:p>
        </w:tc>
        <w:tc>
          <w:tcPr>
            <w:tcW w:w="1050" w:type="dxa"/>
          </w:tcPr>
          <w:p w14:paraId="0B3A716E" w14:textId="77777777" w:rsidR="00D803CE" w:rsidRDefault="00D803CE">
            <w:pPr>
              <w:spacing w:line="360" w:lineRule="auto"/>
              <w:jc w:val="center"/>
              <w:rPr>
                <w:rFonts w:ascii="仿宋" w:eastAsia="仿宋" w:hAnsi="仿宋"/>
                <w:sz w:val="28"/>
                <w:szCs w:val="28"/>
              </w:rPr>
            </w:pPr>
          </w:p>
        </w:tc>
        <w:tc>
          <w:tcPr>
            <w:tcW w:w="630" w:type="dxa"/>
          </w:tcPr>
          <w:p w14:paraId="5C1E4042" w14:textId="77777777" w:rsidR="00D803CE" w:rsidRDefault="00D803CE">
            <w:pPr>
              <w:spacing w:line="360" w:lineRule="auto"/>
              <w:jc w:val="center"/>
              <w:rPr>
                <w:rFonts w:ascii="仿宋" w:eastAsia="仿宋" w:hAnsi="仿宋"/>
                <w:sz w:val="28"/>
                <w:szCs w:val="28"/>
              </w:rPr>
            </w:pPr>
          </w:p>
        </w:tc>
        <w:tc>
          <w:tcPr>
            <w:tcW w:w="525" w:type="dxa"/>
          </w:tcPr>
          <w:p w14:paraId="0F93FFC4" w14:textId="77777777" w:rsidR="00D803CE" w:rsidRDefault="00D803CE">
            <w:pPr>
              <w:spacing w:line="360" w:lineRule="auto"/>
              <w:jc w:val="center"/>
              <w:rPr>
                <w:rFonts w:ascii="仿宋" w:eastAsia="仿宋" w:hAnsi="仿宋"/>
                <w:sz w:val="28"/>
                <w:szCs w:val="28"/>
              </w:rPr>
            </w:pPr>
          </w:p>
        </w:tc>
        <w:tc>
          <w:tcPr>
            <w:tcW w:w="735" w:type="dxa"/>
          </w:tcPr>
          <w:p w14:paraId="3BC7C93C" w14:textId="77777777" w:rsidR="00D803CE" w:rsidRDefault="00D803CE">
            <w:pPr>
              <w:spacing w:line="360" w:lineRule="auto"/>
              <w:jc w:val="center"/>
              <w:rPr>
                <w:rFonts w:ascii="仿宋" w:eastAsia="仿宋" w:hAnsi="仿宋"/>
                <w:sz w:val="28"/>
                <w:szCs w:val="28"/>
              </w:rPr>
            </w:pPr>
          </w:p>
        </w:tc>
        <w:tc>
          <w:tcPr>
            <w:tcW w:w="840" w:type="dxa"/>
          </w:tcPr>
          <w:p w14:paraId="7A7FE420" w14:textId="77777777" w:rsidR="00D803CE" w:rsidRDefault="00D803CE">
            <w:pPr>
              <w:spacing w:line="360" w:lineRule="auto"/>
              <w:jc w:val="center"/>
              <w:rPr>
                <w:rFonts w:ascii="仿宋" w:eastAsia="仿宋" w:hAnsi="仿宋"/>
                <w:sz w:val="28"/>
                <w:szCs w:val="28"/>
              </w:rPr>
            </w:pPr>
          </w:p>
        </w:tc>
        <w:tc>
          <w:tcPr>
            <w:tcW w:w="840" w:type="dxa"/>
          </w:tcPr>
          <w:p w14:paraId="175F9DF5" w14:textId="77777777" w:rsidR="00D803CE" w:rsidRDefault="00D803CE">
            <w:pPr>
              <w:spacing w:line="360" w:lineRule="auto"/>
              <w:jc w:val="center"/>
              <w:rPr>
                <w:rFonts w:ascii="仿宋" w:eastAsia="仿宋" w:hAnsi="仿宋"/>
                <w:sz w:val="28"/>
                <w:szCs w:val="28"/>
              </w:rPr>
            </w:pPr>
          </w:p>
        </w:tc>
        <w:tc>
          <w:tcPr>
            <w:tcW w:w="735" w:type="dxa"/>
          </w:tcPr>
          <w:p w14:paraId="4A3B7D12" w14:textId="77777777" w:rsidR="00D803CE" w:rsidRDefault="00D803CE">
            <w:pPr>
              <w:spacing w:line="360" w:lineRule="auto"/>
              <w:jc w:val="center"/>
              <w:rPr>
                <w:rFonts w:ascii="仿宋" w:eastAsia="仿宋" w:hAnsi="仿宋"/>
                <w:sz w:val="28"/>
                <w:szCs w:val="28"/>
              </w:rPr>
            </w:pPr>
          </w:p>
        </w:tc>
        <w:tc>
          <w:tcPr>
            <w:tcW w:w="945" w:type="dxa"/>
          </w:tcPr>
          <w:p w14:paraId="6739F6CD" w14:textId="77777777" w:rsidR="00D803CE" w:rsidRDefault="00D803CE">
            <w:pPr>
              <w:spacing w:line="360" w:lineRule="auto"/>
              <w:jc w:val="center"/>
              <w:rPr>
                <w:rFonts w:ascii="仿宋" w:eastAsia="仿宋" w:hAnsi="仿宋"/>
                <w:sz w:val="28"/>
                <w:szCs w:val="28"/>
              </w:rPr>
            </w:pPr>
          </w:p>
        </w:tc>
      </w:tr>
      <w:tr w:rsidR="00D803CE" w14:paraId="1D0607B9" w14:textId="77777777">
        <w:trPr>
          <w:jc w:val="center"/>
        </w:trPr>
        <w:tc>
          <w:tcPr>
            <w:tcW w:w="480" w:type="dxa"/>
          </w:tcPr>
          <w:p w14:paraId="5417AEF5" w14:textId="77777777" w:rsidR="00D803CE" w:rsidRDefault="00D803CE">
            <w:pPr>
              <w:spacing w:line="360" w:lineRule="auto"/>
              <w:jc w:val="center"/>
              <w:rPr>
                <w:rFonts w:ascii="仿宋" w:eastAsia="仿宋" w:hAnsi="仿宋"/>
                <w:sz w:val="28"/>
                <w:szCs w:val="28"/>
              </w:rPr>
            </w:pPr>
          </w:p>
        </w:tc>
        <w:tc>
          <w:tcPr>
            <w:tcW w:w="1155" w:type="dxa"/>
          </w:tcPr>
          <w:p w14:paraId="2B9FC259" w14:textId="77777777" w:rsidR="00D803CE" w:rsidRDefault="00D803CE">
            <w:pPr>
              <w:spacing w:line="360" w:lineRule="auto"/>
              <w:jc w:val="center"/>
              <w:rPr>
                <w:rFonts w:ascii="仿宋" w:eastAsia="仿宋" w:hAnsi="仿宋"/>
                <w:sz w:val="28"/>
                <w:szCs w:val="28"/>
              </w:rPr>
            </w:pPr>
          </w:p>
        </w:tc>
        <w:tc>
          <w:tcPr>
            <w:tcW w:w="1050" w:type="dxa"/>
          </w:tcPr>
          <w:p w14:paraId="2AEFA5E7" w14:textId="77777777" w:rsidR="00D803CE" w:rsidRDefault="00D803CE">
            <w:pPr>
              <w:spacing w:line="360" w:lineRule="auto"/>
              <w:jc w:val="center"/>
              <w:rPr>
                <w:rFonts w:ascii="仿宋" w:eastAsia="仿宋" w:hAnsi="仿宋"/>
                <w:sz w:val="28"/>
                <w:szCs w:val="28"/>
              </w:rPr>
            </w:pPr>
          </w:p>
        </w:tc>
        <w:tc>
          <w:tcPr>
            <w:tcW w:w="630" w:type="dxa"/>
          </w:tcPr>
          <w:p w14:paraId="46BC5307" w14:textId="77777777" w:rsidR="00D803CE" w:rsidRDefault="00D803CE">
            <w:pPr>
              <w:spacing w:line="360" w:lineRule="auto"/>
              <w:jc w:val="center"/>
              <w:rPr>
                <w:rFonts w:ascii="仿宋" w:eastAsia="仿宋" w:hAnsi="仿宋"/>
                <w:sz w:val="28"/>
                <w:szCs w:val="28"/>
              </w:rPr>
            </w:pPr>
          </w:p>
        </w:tc>
        <w:tc>
          <w:tcPr>
            <w:tcW w:w="525" w:type="dxa"/>
          </w:tcPr>
          <w:p w14:paraId="41CA11A7" w14:textId="77777777" w:rsidR="00D803CE" w:rsidRDefault="00D803CE">
            <w:pPr>
              <w:spacing w:line="360" w:lineRule="auto"/>
              <w:jc w:val="center"/>
              <w:rPr>
                <w:rFonts w:ascii="仿宋" w:eastAsia="仿宋" w:hAnsi="仿宋"/>
                <w:sz w:val="28"/>
                <w:szCs w:val="28"/>
              </w:rPr>
            </w:pPr>
          </w:p>
        </w:tc>
        <w:tc>
          <w:tcPr>
            <w:tcW w:w="735" w:type="dxa"/>
          </w:tcPr>
          <w:p w14:paraId="001412E8" w14:textId="77777777" w:rsidR="00D803CE" w:rsidRDefault="00D803CE">
            <w:pPr>
              <w:spacing w:line="360" w:lineRule="auto"/>
              <w:jc w:val="center"/>
              <w:rPr>
                <w:rFonts w:ascii="仿宋" w:eastAsia="仿宋" w:hAnsi="仿宋"/>
                <w:sz w:val="28"/>
                <w:szCs w:val="28"/>
              </w:rPr>
            </w:pPr>
          </w:p>
        </w:tc>
        <w:tc>
          <w:tcPr>
            <w:tcW w:w="840" w:type="dxa"/>
          </w:tcPr>
          <w:p w14:paraId="1D25FC97" w14:textId="77777777" w:rsidR="00D803CE" w:rsidRDefault="00D803CE">
            <w:pPr>
              <w:spacing w:line="360" w:lineRule="auto"/>
              <w:jc w:val="center"/>
              <w:rPr>
                <w:rFonts w:ascii="仿宋" w:eastAsia="仿宋" w:hAnsi="仿宋"/>
                <w:sz w:val="28"/>
                <w:szCs w:val="28"/>
              </w:rPr>
            </w:pPr>
          </w:p>
        </w:tc>
        <w:tc>
          <w:tcPr>
            <w:tcW w:w="840" w:type="dxa"/>
          </w:tcPr>
          <w:p w14:paraId="5557EA13" w14:textId="77777777" w:rsidR="00D803CE" w:rsidRDefault="00D803CE">
            <w:pPr>
              <w:spacing w:line="360" w:lineRule="auto"/>
              <w:jc w:val="center"/>
              <w:rPr>
                <w:rFonts w:ascii="仿宋" w:eastAsia="仿宋" w:hAnsi="仿宋"/>
                <w:sz w:val="28"/>
                <w:szCs w:val="28"/>
              </w:rPr>
            </w:pPr>
          </w:p>
        </w:tc>
        <w:tc>
          <w:tcPr>
            <w:tcW w:w="735" w:type="dxa"/>
          </w:tcPr>
          <w:p w14:paraId="28BBAB61" w14:textId="77777777" w:rsidR="00D803CE" w:rsidRDefault="00D803CE">
            <w:pPr>
              <w:spacing w:line="360" w:lineRule="auto"/>
              <w:jc w:val="center"/>
              <w:rPr>
                <w:rFonts w:ascii="仿宋" w:eastAsia="仿宋" w:hAnsi="仿宋"/>
                <w:sz w:val="28"/>
                <w:szCs w:val="28"/>
              </w:rPr>
            </w:pPr>
          </w:p>
        </w:tc>
        <w:tc>
          <w:tcPr>
            <w:tcW w:w="945" w:type="dxa"/>
          </w:tcPr>
          <w:p w14:paraId="42AA5EDC" w14:textId="77777777" w:rsidR="00D803CE" w:rsidRDefault="00D803CE">
            <w:pPr>
              <w:spacing w:line="360" w:lineRule="auto"/>
              <w:jc w:val="center"/>
              <w:rPr>
                <w:rFonts w:ascii="仿宋" w:eastAsia="仿宋" w:hAnsi="仿宋"/>
                <w:sz w:val="28"/>
                <w:szCs w:val="28"/>
              </w:rPr>
            </w:pPr>
          </w:p>
        </w:tc>
      </w:tr>
      <w:tr w:rsidR="00D803CE" w14:paraId="4A3E8109" w14:textId="77777777">
        <w:trPr>
          <w:jc w:val="center"/>
        </w:trPr>
        <w:tc>
          <w:tcPr>
            <w:tcW w:w="480" w:type="dxa"/>
          </w:tcPr>
          <w:p w14:paraId="0B6309F8" w14:textId="77777777" w:rsidR="00D803CE" w:rsidRDefault="00D803CE">
            <w:pPr>
              <w:spacing w:line="360" w:lineRule="auto"/>
              <w:jc w:val="center"/>
              <w:rPr>
                <w:rFonts w:ascii="仿宋" w:eastAsia="仿宋" w:hAnsi="仿宋"/>
                <w:sz w:val="28"/>
                <w:szCs w:val="28"/>
              </w:rPr>
            </w:pPr>
          </w:p>
        </w:tc>
        <w:tc>
          <w:tcPr>
            <w:tcW w:w="1155" w:type="dxa"/>
          </w:tcPr>
          <w:p w14:paraId="718226B0" w14:textId="77777777" w:rsidR="00D803CE" w:rsidRDefault="00D803CE">
            <w:pPr>
              <w:spacing w:line="360" w:lineRule="auto"/>
              <w:jc w:val="center"/>
              <w:rPr>
                <w:rFonts w:ascii="仿宋" w:eastAsia="仿宋" w:hAnsi="仿宋"/>
                <w:sz w:val="28"/>
                <w:szCs w:val="28"/>
              </w:rPr>
            </w:pPr>
          </w:p>
        </w:tc>
        <w:tc>
          <w:tcPr>
            <w:tcW w:w="1050" w:type="dxa"/>
          </w:tcPr>
          <w:p w14:paraId="2913259A" w14:textId="77777777" w:rsidR="00D803CE" w:rsidRDefault="00D803CE">
            <w:pPr>
              <w:spacing w:line="360" w:lineRule="auto"/>
              <w:jc w:val="center"/>
              <w:rPr>
                <w:rFonts w:ascii="仿宋" w:eastAsia="仿宋" w:hAnsi="仿宋"/>
                <w:sz w:val="28"/>
                <w:szCs w:val="28"/>
              </w:rPr>
            </w:pPr>
          </w:p>
        </w:tc>
        <w:tc>
          <w:tcPr>
            <w:tcW w:w="630" w:type="dxa"/>
          </w:tcPr>
          <w:p w14:paraId="5E963B91" w14:textId="77777777" w:rsidR="00D803CE" w:rsidRDefault="00D803CE">
            <w:pPr>
              <w:spacing w:line="360" w:lineRule="auto"/>
              <w:jc w:val="center"/>
              <w:rPr>
                <w:rFonts w:ascii="仿宋" w:eastAsia="仿宋" w:hAnsi="仿宋"/>
                <w:sz w:val="28"/>
                <w:szCs w:val="28"/>
              </w:rPr>
            </w:pPr>
          </w:p>
        </w:tc>
        <w:tc>
          <w:tcPr>
            <w:tcW w:w="525" w:type="dxa"/>
          </w:tcPr>
          <w:p w14:paraId="44781379" w14:textId="77777777" w:rsidR="00D803CE" w:rsidRDefault="00D803CE">
            <w:pPr>
              <w:spacing w:line="360" w:lineRule="auto"/>
              <w:jc w:val="center"/>
              <w:rPr>
                <w:rFonts w:ascii="仿宋" w:eastAsia="仿宋" w:hAnsi="仿宋"/>
                <w:sz w:val="28"/>
                <w:szCs w:val="28"/>
              </w:rPr>
            </w:pPr>
          </w:p>
        </w:tc>
        <w:tc>
          <w:tcPr>
            <w:tcW w:w="735" w:type="dxa"/>
          </w:tcPr>
          <w:p w14:paraId="4D8FF514" w14:textId="77777777" w:rsidR="00D803CE" w:rsidRDefault="00D803CE">
            <w:pPr>
              <w:spacing w:line="360" w:lineRule="auto"/>
              <w:jc w:val="center"/>
              <w:rPr>
                <w:rFonts w:ascii="仿宋" w:eastAsia="仿宋" w:hAnsi="仿宋"/>
                <w:sz w:val="28"/>
                <w:szCs w:val="28"/>
              </w:rPr>
            </w:pPr>
          </w:p>
        </w:tc>
        <w:tc>
          <w:tcPr>
            <w:tcW w:w="840" w:type="dxa"/>
          </w:tcPr>
          <w:p w14:paraId="26B9DE3A" w14:textId="77777777" w:rsidR="00D803CE" w:rsidRDefault="00D803CE">
            <w:pPr>
              <w:spacing w:line="360" w:lineRule="auto"/>
              <w:jc w:val="center"/>
              <w:rPr>
                <w:rFonts w:ascii="仿宋" w:eastAsia="仿宋" w:hAnsi="仿宋"/>
                <w:sz w:val="28"/>
                <w:szCs w:val="28"/>
              </w:rPr>
            </w:pPr>
          </w:p>
        </w:tc>
        <w:tc>
          <w:tcPr>
            <w:tcW w:w="840" w:type="dxa"/>
          </w:tcPr>
          <w:p w14:paraId="438F285E" w14:textId="77777777" w:rsidR="00D803CE" w:rsidRDefault="00D803CE">
            <w:pPr>
              <w:spacing w:line="360" w:lineRule="auto"/>
              <w:jc w:val="center"/>
              <w:rPr>
                <w:rFonts w:ascii="仿宋" w:eastAsia="仿宋" w:hAnsi="仿宋"/>
                <w:sz w:val="28"/>
                <w:szCs w:val="28"/>
              </w:rPr>
            </w:pPr>
          </w:p>
        </w:tc>
        <w:tc>
          <w:tcPr>
            <w:tcW w:w="735" w:type="dxa"/>
          </w:tcPr>
          <w:p w14:paraId="660C7B0F" w14:textId="77777777" w:rsidR="00D803CE" w:rsidRDefault="00D803CE">
            <w:pPr>
              <w:spacing w:line="360" w:lineRule="auto"/>
              <w:jc w:val="center"/>
              <w:rPr>
                <w:rFonts w:ascii="仿宋" w:eastAsia="仿宋" w:hAnsi="仿宋"/>
                <w:sz w:val="28"/>
                <w:szCs w:val="28"/>
              </w:rPr>
            </w:pPr>
          </w:p>
        </w:tc>
        <w:tc>
          <w:tcPr>
            <w:tcW w:w="945" w:type="dxa"/>
          </w:tcPr>
          <w:p w14:paraId="07D9D149" w14:textId="77777777" w:rsidR="00D803CE" w:rsidRDefault="00D803CE">
            <w:pPr>
              <w:spacing w:line="360" w:lineRule="auto"/>
              <w:jc w:val="center"/>
              <w:rPr>
                <w:rFonts w:ascii="仿宋" w:eastAsia="仿宋" w:hAnsi="仿宋"/>
                <w:sz w:val="28"/>
                <w:szCs w:val="28"/>
              </w:rPr>
            </w:pPr>
          </w:p>
        </w:tc>
      </w:tr>
      <w:tr w:rsidR="00D803CE" w14:paraId="65931F88" w14:textId="77777777">
        <w:trPr>
          <w:jc w:val="center"/>
        </w:trPr>
        <w:tc>
          <w:tcPr>
            <w:tcW w:w="480" w:type="dxa"/>
          </w:tcPr>
          <w:p w14:paraId="5AE913DB" w14:textId="77777777" w:rsidR="00D803CE" w:rsidRDefault="00D803CE">
            <w:pPr>
              <w:spacing w:line="360" w:lineRule="auto"/>
              <w:jc w:val="center"/>
              <w:rPr>
                <w:rFonts w:ascii="仿宋" w:eastAsia="仿宋" w:hAnsi="仿宋"/>
                <w:sz w:val="28"/>
                <w:szCs w:val="28"/>
              </w:rPr>
            </w:pPr>
          </w:p>
        </w:tc>
        <w:tc>
          <w:tcPr>
            <w:tcW w:w="1155" w:type="dxa"/>
          </w:tcPr>
          <w:p w14:paraId="3AAB8D61" w14:textId="77777777" w:rsidR="00D803CE" w:rsidRDefault="00D803CE">
            <w:pPr>
              <w:spacing w:line="360" w:lineRule="auto"/>
              <w:jc w:val="center"/>
              <w:rPr>
                <w:rFonts w:ascii="仿宋" w:eastAsia="仿宋" w:hAnsi="仿宋"/>
                <w:sz w:val="28"/>
                <w:szCs w:val="28"/>
              </w:rPr>
            </w:pPr>
          </w:p>
        </w:tc>
        <w:tc>
          <w:tcPr>
            <w:tcW w:w="1050" w:type="dxa"/>
          </w:tcPr>
          <w:p w14:paraId="625B8D64" w14:textId="77777777" w:rsidR="00D803CE" w:rsidRDefault="00D803CE">
            <w:pPr>
              <w:spacing w:line="360" w:lineRule="auto"/>
              <w:jc w:val="center"/>
              <w:rPr>
                <w:rFonts w:ascii="仿宋" w:eastAsia="仿宋" w:hAnsi="仿宋"/>
                <w:sz w:val="28"/>
                <w:szCs w:val="28"/>
              </w:rPr>
            </w:pPr>
          </w:p>
        </w:tc>
        <w:tc>
          <w:tcPr>
            <w:tcW w:w="630" w:type="dxa"/>
          </w:tcPr>
          <w:p w14:paraId="6D4C1648" w14:textId="77777777" w:rsidR="00D803CE" w:rsidRDefault="00D803CE">
            <w:pPr>
              <w:spacing w:line="360" w:lineRule="auto"/>
              <w:jc w:val="center"/>
              <w:rPr>
                <w:rFonts w:ascii="仿宋" w:eastAsia="仿宋" w:hAnsi="仿宋"/>
                <w:sz w:val="28"/>
                <w:szCs w:val="28"/>
              </w:rPr>
            </w:pPr>
          </w:p>
        </w:tc>
        <w:tc>
          <w:tcPr>
            <w:tcW w:w="525" w:type="dxa"/>
          </w:tcPr>
          <w:p w14:paraId="1AFFCA02" w14:textId="77777777" w:rsidR="00D803CE" w:rsidRDefault="00D803CE">
            <w:pPr>
              <w:spacing w:line="360" w:lineRule="auto"/>
              <w:jc w:val="center"/>
              <w:rPr>
                <w:rFonts w:ascii="仿宋" w:eastAsia="仿宋" w:hAnsi="仿宋"/>
                <w:sz w:val="28"/>
                <w:szCs w:val="28"/>
              </w:rPr>
            </w:pPr>
          </w:p>
        </w:tc>
        <w:tc>
          <w:tcPr>
            <w:tcW w:w="735" w:type="dxa"/>
          </w:tcPr>
          <w:p w14:paraId="61F58052" w14:textId="77777777" w:rsidR="00D803CE" w:rsidRDefault="00D803CE">
            <w:pPr>
              <w:spacing w:line="360" w:lineRule="auto"/>
              <w:jc w:val="center"/>
              <w:rPr>
                <w:rFonts w:ascii="仿宋" w:eastAsia="仿宋" w:hAnsi="仿宋"/>
                <w:sz w:val="28"/>
                <w:szCs w:val="28"/>
              </w:rPr>
            </w:pPr>
          </w:p>
        </w:tc>
        <w:tc>
          <w:tcPr>
            <w:tcW w:w="840" w:type="dxa"/>
          </w:tcPr>
          <w:p w14:paraId="2248C293" w14:textId="77777777" w:rsidR="00D803CE" w:rsidRDefault="00D803CE">
            <w:pPr>
              <w:spacing w:line="360" w:lineRule="auto"/>
              <w:jc w:val="center"/>
              <w:rPr>
                <w:rFonts w:ascii="仿宋" w:eastAsia="仿宋" w:hAnsi="仿宋"/>
                <w:sz w:val="28"/>
                <w:szCs w:val="28"/>
              </w:rPr>
            </w:pPr>
          </w:p>
        </w:tc>
        <w:tc>
          <w:tcPr>
            <w:tcW w:w="840" w:type="dxa"/>
          </w:tcPr>
          <w:p w14:paraId="5C5D53BF" w14:textId="77777777" w:rsidR="00D803CE" w:rsidRDefault="00D803CE">
            <w:pPr>
              <w:spacing w:line="360" w:lineRule="auto"/>
              <w:jc w:val="center"/>
              <w:rPr>
                <w:rFonts w:ascii="仿宋" w:eastAsia="仿宋" w:hAnsi="仿宋"/>
                <w:sz w:val="28"/>
                <w:szCs w:val="28"/>
              </w:rPr>
            </w:pPr>
          </w:p>
        </w:tc>
        <w:tc>
          <w:tcPr>
            <w:tcW w:w="735" w:type="dxa"/>
          </w:tcPr>
          <w:p w14:paraId="0362B822" w14:textId="77777777" w:rsidR="00D803CE" w:rsidRDefault="00D803CE">
            <w:pPr>
              <w:spacing w:line="360" w:lineRule="auto"/>
              <w:jc w:val="center"/>
              <w:rPr>
                <w:rFonts w:ascii="仿宋" w:eastAsia="仿宋" w:hAnsi="仿宋"/>
                <w:sz w:val="28"/>
                <w:szCs w:val="28"/>
              </w:rPr>
            </w:pPr>
          </w:p>
        </w:tc>
        <w:tc>
          <w:tcPr>
            <w:tcW w:w="945" w:type="dxa"/>
          </w:tcPr>
          <w:p w14:paraId="7D3E997C" w14:textId="77777777" w:rsidR="00D803CE" w:rsidRDefault="00D803CE">
            <w:pPr>
              <w:spacing w:line="360" w:lineRule="auto"/>
              <w:jc w:val="center"/>
              <w:rPr>
                <w:rFonts w:ascii="仿宋" w:eastAsia="仿宋" w:hAnsi="仿宋"/>
                <w:sz w:val="28"/>
                <w:szCs w:val="28"/>
              </w:rPr>
            </w:pPr>
          </w:p>
        </w:tc>
      </w:tr>
      <w:tr w:rsidR="00D803CE" w14:paraId="1286BAA7" w14:textId="77777777">
        <w:trPr>
          <w:jc w:val="center"/>
        </w:trPr>
        <w:tc>
          <w:tcPr>
            <w:tcW w:w="480" w:type="dxa"/>
          </w:tcPr>
          <w:p w14:paraId="582D9D6A" w14:textId="77777777" w:rsidR="00D803CE" w:rsidRDefault="00D803CE">
            <w:pPr>
              <w:spacing w:line="360" w:lineRule="auto"/>
              <w:jc w:val="center"/>
              <w:rPr>
                <w:rFonts w:ascii="仿宋" w:eastAsia="仿宋" w:hAnsi="仿宋"/>
                <w:sz w:val="28"/>
                <w:szCs w:val="28"/>
              </w:rPr>
            </w:pPr>
          </w:p>
        </w:tc>
        <w:tc>
          <w:tcPr>
            <w:tcW w:w="1155" w:type="dxa"/>
          </w:tcPr>
          <w:p w14:paraId="68FCD2C2" w14:textId="77777777" w:rsidR="00D803CE" w:rsidRDefault="00D803CE">
            <w:pPr>
              <w:spacing w:line="360" w:lineRule="auto"/>
              <w:jc w:val="center"/>
              <w:rPr>
                <w:rFonts w:ascii="仿宋" w:eastAsia="仿宋" w:hAnsi="仿宋"/>
                <w:sz w:val="28"/>
                <w:szCs w:val="28"/>
              </w:rPr>
            </w:pPr>
          </w:p>
        </w:tc>
        <w:tc>
          <w:tcPr>
            <w:tcW w:w="1050" w:type="dxa"/>
          </w:tcPr>
          <w:p w14:paraId="462E41DB" w14:textId="77777777" w:rsidR="00D803CE" w:rsidRDefault="00D803CE">
            <w:pPr>
              <w:spacing w:line="360" w:lineRule="auto"/>
              <w:jc w:val="center"/>
              <w:rPr>
                <w:rFonts w:ascii="仿宋" w:eastAsia="仿宋" w:hAnsi="仿宋"/>
                <w:sz w:val="28"/>
                <w:szCs w:val="28"/>
              </w:rPr>
            </w:pPr>
          </w:p>
        </w:tc>
        <w:tc>
          <w:tcPr>
            <w:tcW w:w="630" w:type="dxa"/>
          </w:tcPr>
          <w:p w14:paraId="77A13F2E" w14:textId="77777777" w:rsidR="00D803CE" w:rsidRDefault="00D803CE">
            <w:pPr>
              <w:spacing w:line="360" w:lineRule="auto"/>
              <w:jc w:val="center"/>
              <w:rPr>
                <w:rFonts w:ascii="仿宋" w:eastAsia="仿宋" w:hAnsi="仿宋"/>
                <w:sz w:val="28"/>
                <w:szCs w:val="28"/>
              </w:rPr>
            </w:pPr>
          </w:p>
        </w:tc>
        <w:tc>
          <w:tcPr>
            <w:tcW w:w="525" w:type="dxa"/>
          </w:tcPr>
          <w:p w14:paraId="0001B2A3" w14:textId="77777777" w:rsidR="00D803CE" w:rsidRDefault="00D803CE">
            <w:pPr>
              <w:spacing w:line="360" w:lineRule="auto"/>
              <w:jc w:val="center"/>
              <w:rPr>
                <w:rFonts w:ascii="仿宋" w:eastAsia="仿宋" w:hAnsi="仿宋"/>
                <w:sz w:val="28"/>
                <w:szCs w:val="28"/>
              </w:rPr>
            </w:pPr>
          </w:p>
        </w:tc>
        <w:tc>
          <w:tcPr>
            <w:tcW w:w="735" w:type="dxa"/>
          </w:tcPr>
          <w:p w14:paraId="5C2ED27B" w14:textId="77777777" w:rsidR="00D803CE" w:rsidRDefault="00D803CE">
            <w:pPr>
              <w:spacing w:line="360" w:lineRule="auto"/>
              <w:jc w:val="center"/>
              <w:rPr>
                <w:rFonts w:ascii="仿宋" w:eastAsia="仿宋" w:hAnsi="仿宋"/>
                <w:sz w:val="28"/>
                <w:szCs w:val="28"/>
              </w:rPr>
            </w:pPr>
          </w:p>
        </w:tc>
        <w:tc>
          <w:tcPr>
            <w:tcW w:w="840" w:type="dxa"/>
          </w:tcPr>
          <w:p w14:paraId="0B4DAC87" w14:textId="77777777" w:rsidR="00D803CE" w:rsidRDefault="00D803CE">
            <w:pPr>
              <w:spacing w:line="360" w:lineRule="auto"/>
              <w:jc w:val="center"/>
              <w:rPr>
                <w:rFonts w:ascii="仿宋" w:eastAsia="仿宋" w:hAnsi="仿宋"/>
                <w:sz w:val="28"/>
                <w:szCs w:val="28"/>
              </w:rPr>
            </w:pPr>
          </w:p>
        </w:tc>
        <w:tc>
          <w:tcPr>
            <w:tcW w:w="840" w:type="dxa"/>
          </w:tcPr>
          <w:p w14:paraId="3DE07156" w14:textId="77777777" w:rsidR="00D803CE" w:rsidRDefault="00D803CE">
            <w:pPr>
              <w:spacing w:line="360" w:lineRule="auto"/>
              <w:jc w:val="center"/>
              <w:rPr>
                <w:rFonts w:ascii="仿宋" w:eastAsia="仿宋" w:hAnsi="仿宋"/>
                <w:sz w:val="28"/>
                <w:szCs w:val="28"/>
              </w:rPr>
            </w:pPr>
          </w:p>
        </w:tc>
        <w:tc>
          <w:tcPr>
            <w:tcW w:w="735" w:type="dxa"/>
          </w:tcPr>
          <w:p w14:paraId="6668D638" w14:textId="77777777" w:rsidR="00D803CE" w:rsidRDefault="00D803CE">
            <w:pPr>
              <w:spacing w:line="360" w:lineRule="auto"/>
              <w:jc w:val="center"/>
              <w:rPr>
                <w:rFonts w:ascii="仿宋" w:eastAsia="仿宋" w:hAnsi="仿宋"/>
                <w:sz w:val="28"/>
                <w:szCs w:val="28"/>
              </w:rPr>
            </w:pPr>
          </w:p>
        </w:tc>
        <w:tc>
          <w:tcPr>
            <w:tcW w:w="945" w:type="dxa"/>
          </w:tcPr>
          <w:p w14:paraId="5EEF0459" w14:textId="77777777" w:rsidR="00D803CE" w:rsidRDefault="00D803CE">
            <w:pPr>
              <w:spacing w:line="360" w:lineRule="auto"/>
              <w:jc w:val="center"/>
              <w:rPr>
                <w:rFonts w:ascii="仿宋" w:eastAsia="仿宋" w:hAnsi="仿宋"/>
                <w:sz w:val="28"/>
                <w:szCs w:val="28"/>
              </w:rPr>
            </w:pPr>
          </w:p>
        </w:tc>
      </w:tr>
      <w:tr w:rsidR="00D803CE" w14:paraId="5DDACA04" w14:textId="77777777">
        <w:trPr>
          <w:jc w:val="center"/>
        </w:trPr>
        <w:tc>
          <w:tcPr>
            <w:tcW w:w="480" w:type="dxa"/>
          </w:tcPr>
          <w:p w14:paraId="55B356DC" w14:textId="77777777" w:rsidR="00D803CE" w:rsidRDefault="00D803CE">
            <w:pPr>
              <w:spacing w:line="360" w:lineRule="auto"/>
              <w:jc w:val="center"/>
              <w:rPr>
                <w:rFonts w:ascii="仿宋" w:eastAsia="仿宋" w:hAnsi="仿宋"/>
                <w:sz w:val="28"/>
                <w:szCs w:val="28"/>
              </w:rPr>
            </w:pPr>
          </w:p>
        </w:tc>
        <w:tc>
          <w:tcPr>
            <w:tcW w:w="1155" w:type="dxa"/>
          </w:tcPr>
          <w:p w14:paraId="5C18069E" w14:textId="77777777" w:rsidR="00D803CE" w:rsidRDefault="00D803CE">
            <w:pPr>
              <w:spacing w:line="360" w:lineRule="auto"/>
              <w:jc w:val="center"/>
              <w:rPr>
                <w:rFonts w:ascii="仿宋" w:eastAsia="仿宋" w:hAnsi="仿宋"/>
                <w:sz w:val="28"/>
                <w:szCs w:val="28"/>
              </w:rPr>
            </w:pPr>
          </w:p>
        </w:tc>
        <w:tc>
          <w:tcPr>
            <w:tcW w:w="1050" w:type="dxa"/>
          </w:tcPr>
          <w:p w14:paraId="20C2CD4B" w14:textId="77777777" w:rsidR="00D803CE" w:rsidRDefault="00D803CE">
            <w:pPr>
              <w:spacing w:line="360" w:lineRule="auto"/>
              <w:jc w:val="center"/>
              <w:rPr>
                <w:rFonts w:ascii="仿宋" w:eastAsia="仿宋" w:hAnsi="仿宋"/>
                <w:sz w:val="28"/>
                <w:szCs w:val="28"/>
              </w:rPr>
            </w:pPr>
          </w:p>
        </w:tc>
        <w:tc>
          <w:tcPr>
            <w:tcW w:w="630" w:type="dxa"/>
          </w:tcPr>
          <w:p w14:paraId="6C4A6D51" w14:textId="77777777" w:rsidR="00D803CE" w:rsidRDefault="00D803CE">
            <w:pPr>
              <w:spacing w:line="360" w:lineRule="auto"/>
              <w:jc w:val="center"/>
              <w:rPr>
                <w:rFonts w:ascii="仿宋" w:eastAsia="仿宋" w:hAnsi="仿宋"/>
                <w:sz w:val="28"/>
                <w:szCs w:val="28"/>
              </w:rPr>
            </w:pPr>
          </w:p>
        </w:tc>
        <w:tc>
          <w:tcPr>
            <w:tcW w:w="525" w:type="dxa"/>
          </w:tcPr>
          <w:p w14:paraId="7E50A9AB" w14:textId="77777777" w:rsidR="00D803CE" w:rsidRDefault="00D803CE">
            <w:pPr>
              <w:spacing w:line="360" w:lineRule="auto"/>
              <w:jc w:val="center"/>
              <w:rPr>
                <w:rFonts w:ascii="仿宋" w:eastAsia="仿宋" w:hAnsi="仿宋"/>
                <w:sz w:val="28"/>
                <w:szCs w:val="28"/>
              </w:rPr>
            </w:pPr>
          </w:p>
        </w:tc>
        <w:tc>
          <w:tcPr>
            <w:tcW w:w="735" w:type="dxa"/>
          </w:tcPr>
          <w:p w14:paraId="7789FF07" w14:textId="77777777" w:rsidR="00D803CE" w:rsidRDefault="00D803CE">
            <w:pPr>
              <w:spacing w:line="360" w:lineRule="auto"/>
              <w:jc w:val="center"/>
              <w:rPr>
                <w:rFonts w:ascii="仿宋" w:eastAsia="仿宋" w:hAnsi="仿宋"/>
                <w:sz w:val="28"/>
                <w:szCs w:val="28"/>
              </w:rPr>
            </w:pPr>
          </w:p>
        </w:tc>
        <w:tc>
          <w:tcPr>
            <w:tcW w:w="840" w:type="dxa"/>
          </w:tcPr>
          <w:p w14:paraId="04099DC4" w14:textId="77777777" w:rsidR="00D803CE" w:rsidRDefault="00D803CE">
            <w:pPr>
              <w:spacing w:line="360" w:lineRule="auto"/>
              <w:jc w:val="center"/>
              <w:rPr>
                <w:rFonts w:ascii="仿宋" w:eastAsia="仿宋" w:hAnsi="仿宋"/>
                <w:sz w:val="28"/>
                <w:szCs w:val="28"/>
              </w:rPr>
            </w:pPr>
          </w:p>
        </w:tc>
        <w:tc>
          <w:tcPr>
            <w:tcW w:w="840" w:type="dxa"/>
          </w:tcPr>
          <w:p w14:paraId="7FF6232B" w14:textId="77777777" w:rsidR="00D803CE" w:rsidRDefault="00D803CE">
            <w:pPr>
              <w:spacing w:line="360" w:lineRule="auto"/>
              <w:jc w:val="center"/>
              <w:rPr>
                <w:rFonts w:ascii="仿宋" w:eastAsia="仿宋" w:hAnsi="仿宋"/>
                <w:sz w:val="28"/>
                <w:szCs w:val="28"/>
              </w:rPr>
            </w:pPr>
          </w:p>
        </w:tc>
        <w:tc>
          <w:tcPr>
            <w:tcW w:w="735" w:type="dxa"/>
          </w:tcPr>
          <w:p w14:paraId="20B026F4" w14:textId="77777777" w:rsidR="00D803CE" w:rsidRDefault="00D803CE">
            <w:pPr>
              <w:spacing w:line="360" w:lineRule="auto"/>
              <w:jc w:val="center"/>
              <w:rPr>
                <w:rFonts w:ascii="仿宋" w:eastAsia="仿宋" w:hAnsi="仿宋"/>
                <w:sz w:val="28"/>
                <w:szCs w:val="28"/>
              </w:rPr>
            </w:pPr>
          </w:p>
        </w:tc>
        <w:tc>
          <w:tcPr>
            <w:tcW w:w="945" w:type="dxa"/>
          </w:tcPr>
          <w:p w14:paraId="20D31BB6" w14:textId="77777777" w:rsidR="00D803CE" w:rsidRDefault="00D803CE">
            <w:pPr>
              <w:spacing w:line="360" w:lineRule="auto"/>
              <w:jc w:val="center"/>
              <w:rPr>
                <w:rFonts w:ascii="仿宋" w:eastAsia="仿宋" w:hAnsi="仿宋"/>
                <w:sz w:val="28"/>
                <w:szCs w:val="28"/>
              </w:rPr>
            </w:pPr>
          </w:p>
        </w:tc>
      </w:tr>
      <w:tr w:rsidR="00D803CE" w14:paraId="0E956DE4" w14:textId="77777777">
        <w:trPr>
          <w:jc w:val="center"/>
        </w:trPr>
        <w:tc>
          <w:tcPr>
            <w:tcW w:w="480" w:type="dxa"/>
          </w:tcPr>
          <w:p w14:paraId="2D84DE6F" w14:textId="77777777" w:rsidR="00D803CE" w:rsidRDefault="00D803CE">
            <w:pPr>
              <w:spacing w:line="360" w:lineRule="auto"/>
              <w:jc w:val="center"/>
              <w:rPr>
                <w:rFonts w:ascii="仿宋" w:eastAsia="仿宋" w:hAnsi="仿宋"/>
                <w:sz w:val="28"/>
                <w:szCs w:val="28"/>
              </w:rPr>
            </w:pPr>
          </w:p>
        </w:tc>
        <w:tc>
          <w:tcPr>
            <w:tcW w:w="1155" w:type="dxa"/>
          </w:tcPr>
          <w:p w14:paraId="5D562024" w14:textId="77777777" w:rsidR="00D803CE" w:rsidRDefault="00D803CE">
            <w:pPr>
              <w:spacing w:line="360" w:lineRule="auto"/>
              <w:jc w:val="center"/>
              <w:rPr>
                <w:rFonts w:ascii="仿宋" w:eastAsia="仿宋" w:hAnsi="仿宋"/>
                <w:sz w:val="28"/>
                <w:szCs w:val="28"/>
              </w:rPr>
            </w:pPr>
          </w:p>
        </w:tc>
        <w:tc>
          <w:tcPr>
            <w:tcW w:w="1050" w:type="dxa"/>
          </w:tcPr>
          <w:p w14:paraId="4C1BDA6C" w14:textId="77777777" w:rsidR="00D803CE" w:rsidRDefault="00D803CE">
            <w:pPr>
              <w:spacing w:line="360" w:lineRule="auto"/>
              <w:jc w:val="center"/>
              <w:rPr>
                <w:rFonts w:ascii="仿宋" w:eastAsia="仿宋" w:hAnsi="仿宋"/>
                <w:sz w:val="28"/>
                <w:szCs w:val="28"/>
              </w:rPr>
            </w:pPr>
          </w:p>
        </w:tc>
        <w:tc>
          <w:tcPr>
            <w:tcW w:w="630" w:type="dxa"/>
          </w:tcPr>
          <w:p w14:paraId="639736CD" w14:textId="77777777" w:rsidR="00D803CE" w:rsidRDefault="00D803CE">
            <w:pPr>
              <w:spacing w:line="360" w:lineRule="auto"/>
              <w:jc w:val="center"/>
              <w:rPr>
                <w:rFonts w:ascii="仿宋" w:eastAsia="仿宋" w:hAnsi="仿宋"/>
                <w:sz w:val="28"/>
                <w:szCs w:val="28"/>
              </w:rPr>
            </w:pPr>
          </w:p>
        </w:tc>
        <w:tc>
          <w:tcPr>
            <w:tcW w:w="525" w:type="dxa"/>
          </w:tcPr>
          <w:p w14:paraId="3B1E40F2" w14:textId="77777777" w:rsidR="00D803CE" w:rsidRDefault="00D803CE">
            <w:pPr>
              <w:spacing w:line="360" w:lineRule="auto"/>
              <w:jc w:val="center"/>
              <w:rPr>
                <w:rFonts w:ascii="仿宋" w:eastAsia="仿宋" w:hAnsi="仿宋"/>
                <w:sz w:val="28"/>
                <w:szCs w:val="28"/>
              </w:rPr>
            </w:pPr>
          </w:p>
        </w:tc>
        <w:tc>
          <w:tcPr>
            <w:tcW w:w="735" w:type="dxa"/>
          </w:tcPr>
          <w:p w14:paraId="12AE6207" w14:textId="77777777" w:rsidR="00D803CE" w:rsidRDefault="00D803CE">
            <w:pPr>
              <w:spacing w:line="360" w:lineRule="auto"/>
              <w:jc w:val="center"/>
              <w:rPr>
                <w:rFonts w:ascii="仿宋" w:eastAsia="仿宋" w:hAnsi="仿宋"/>
                <w:sz w:val="28"/>
                <w:szCs w:val="28"/>
              </w:rPr>
            </w:pPr>
          </w:p>
        </w:tc>
        <w:tc>
          <w:tcPr>
            <w:tcW w:w="840" w:type="dxa"/>
          </w:tcPr>
          <w:p w14:paraId="46F35F6A" w14:textId="77777777" w:rsidR="00D803CE" w:rsidRDefault="00D803CE">
            <w:pPr>
              <w:spacing w:line="360" w:lineRule="auto"/>
              <w:jc w:val="center"/>
              <w:rPr>
                <w:rFonts w:ascii="仿宋" w:eastAsia="仿宋" w:hAnsi="仿宋"/>
                <w:sz w:val="28"/>
                <w:szCs w:val="28"/>
              </w:rPr>
            </w:pPr>
          </w:p>
        </w:tc>
        <w:tc>
          <w:tcPr>
            <w:tcW w:w="840" w:type="dxa"/>
          </w:tcPr>
          <w:p w14:paraId="01A03A2E" w14:textId="77777777" w:rsidR="00D803CE" w:rsidRDefault="00D803CE">
            <w:pPr>
              <w:spacing w:line="360" w:lineRule="auto"/>
              <w:jc w:val="center"/>
              <w:rPr>
                <w:rFonts w:ascii="仿宋" w:eastAsia="仿宋" w:hAnsi="仿宋"/>
                <w:sz w:val="28"/>
                <w:szCs w:val="28"/>
              </w:rPr>
            </w:pPr>
          </w:p>
        </w:tc>
        <w:tc>
          <w:tcPr>
            <w:tcW w:w="735" w:type="dxa"/>
          </w:tcPr>
          <w:p w14:paraId="7AE4B3ED" w14:textId="77777777" w:rsidR="00D803CE" w:rsidRDefault="00D803CE">
            <w:pPr>
              <w:spacing w:line="360" w:lineRule="auto"/>
              <w:jc w:val="center"/>
              <w:rPr>
                <w:rFonts w:ascii="仿宋" w:eastAsia="仿宋" w:hAnsi="仿宋"/>
                <w:sz w:val="28"/>
                <w:szCs w:val="28"/>
              </w:rPr>
            </w:pPr>
          </w:p>
        </w:tc>
        <w:tc>
          <w:tcPr>
            <w:tcW w:w="945" w:type="dxa"/>
          </w:tcPr>
          <w:p w14:paraId="32D7744D" w14:textId="77777777" w:rsidR="00D803CE" w:rsidRDefault="00D803CE">
            <w:pPr>
              <w:spacing w:line="360" w:lineRule="auto"/>
              <w:jc w:val="center"/>
              <w:rPr>
                <w:rFonts w:ascii="仿宋" w:eastAsia="仿宋" w:hAnsi="仿宋"/>
                <w:sz w:val="28"/>
                <w:szCs w:val="28"/>
              </w:rPr>
            </w:pPr>
          </w:p>
        </w:tc>
      </w:tr>
      <w:tr w:rsidR="00D803CE" w14:paraId="0A0627CB" w14:textId="77777777">
        <w:trPr>
          <w:jc w:val="center"/>
        </w:trPr>
        <w:tc>
          <w:tcPr>
            <w:tcW w:w="480" w:type="dxa"/>
          </w:tcPr>
          <w:p w14:paraId="15A574FC" w14:textId="77777777" w:rsidR="00D803CE" w:rsidRDefault="00D803CE">
            <w:pPr>
              <w:spacing w:line="360" w:lineRule="auto"/>
              <w:jc w:val="center"/>
              <w:rPr>
                <w:rFonts w:ascii="仿宋" w:eastAsia="仿宋" w:hAnsi="仿宋"/>
                <w:sz w:val="28"/>
                <w:szCs w:val="28"/>
              </w:rPr>
            </w:pPr>
          </w:p>
        </w:tc>
        <w:tc>
          <w:tcPr>
            <w:tcW w:w="1155" w:type="dxa"/>
          </w:tcPr>
          <w:p w14:paraId="0785A105" w14:textId="77777777" w:rsidR="00D803CE" w:rsidRDefault="00D803CE">
            <w:pPr>
              <w:spacing w:line="360" w:lineRule="auto"/>
              <w:jc w:val="center"/>
              <w:rPr>
                <w:rFonts w:ascii="仿宋" w:eastAsia="仿宋" w:hAnsi="仿宋"/>
                <w:sz w:val="28"/>
                <w:szCs w:val="28"/>
              </w:rPr>
            </w:pPr>
          </w:p>
        </w:tc>
        <w:tc>
          <w:tcPr>
            <w:tcW w:w="1050" w:type="dxa"/>
          </w:tcPr>
          <w:p w14:paraId="2C7EFC82" w14:textId="77777777" w:rsidR="00D803CE" w:rsidRDefault="00D803CE">
            <w:pPr>
              <w:spacing w:line="360" w:lineRule="auto"/>
              <w:jc w:val="center"/>
              <w:rPr>
                <w:rFonts w:ascii="仿宋" w:eastAsia="仿宋" w:hAnsi="仿宋"/>
                <w:sz w:val="28"/>
                <w:szCs w:val="28"/>
              </w:rPr>
            </w:pPr>
          </w:p>
        </w:tc>
        <w:tc>
          <w:tcPr>
            <w:tcW w:w="630" w:type="dxa"/>
          </w:tcPr>
          <w:p w14:paraId="1EA9C9D7" w14:textId="77777777" w:rsidR="00D803CE" w:rsidRDefault="00D803CE">
            <w:pPr>
              <w:spacing w:line="360" w:lineRule="auto"/>
              <w:jc w:val="center"/>
              <w:rPr>
                <w:rFonts w:ascii="仿宋" w:eastAsia="仿宋" w:hAnsi="仿宋"/>
                <w:sz w:val="28"/>
                <w:szCs w:val="28"/>
              </w:rPr>
            </w:pPr>
          </w:p>
        </w:tc>
        <w:tc>
          <w:tcPr>
            <w:tcW w:w="525" w:type="dxa"/>
          </w:tcPr>
          <w:p w14:paraId="72B102F0" w14:textId="77777777" w:rsidR="00D803CE" w:rsidRDefault="00D803CE">
            <w:pPr>
              <w:spacing w:line="360" w:lineRule="auto"/>
              <w:jc w:val="center"/>
              <w:rPr>
                <w:rFonts w:ascii="仿宋" w:eastAsia="仿宋" w:hAnsi="仿宋"/>
                <w:sz w:val="28"/>
                <w:szCs w:val="28"/>
              </w:rPr>
            </w:pPr>
          </w:p>
        </w:tc>
        <w:tc>
          <w:tcPr>
            <w:tcW w:w="735" w:type="dxa"/>
          </w:tcPr>
          <w:p w14:paraId="0BCA961F" w14:textId="77777777" w:rsidR="00D803CE" w:rsidRDefault="00D803CE">
            <w:pPr>
              <w:spacing w:line="360" w:lineRule="auto"/>
              <w:jc w:val="center"/>
              <w:rPr>
                <w:rFonts w:ascii="仿宋" w:eastAsia="仿宋" w:hAnsi="仿宋"/>
                <w:sz w:val="28"/>
                <w:szCs w:val="28"/>
              </w:rPr>
            </w:pPr>
          </w:p>
        </w:tc>
        <w:tc>
          <w:tcPr>
            <w:tcW w:w="840" w:type="dxa"/>
          </w:tcPr>
          <w:p w14:paraId="75EDCA26" w14:textId="77777777" w:rsidR="00D803CE" w:rsidRDefault="00D803CE">
            <w:pPr>
              <w:spacing w:line="360" w:lineRule="auto"/>
              <w:jc w:val="center"/>
              <w:rPr>
                <w:rFonts w:ascii="仿宋" w:eastAsia="仿宋" w:hAnsi="仿宋"/>
                <w:sz w:val="28"/>
                <w:szCs w:val="28"/>
              </w:rPr>
            </w:pPr>
          </w:p>
        </w:tc>
        <w:tc>
          <w:tcPr>
            <w:tcW w:w="840" w:type="dxa"/>
          </w:tcPr>
          <w:p w14:paraId="3E70F80F" w14:textId="77777777" w:rsidR="00D803CE" w:rsidRDefault="00D803CE">
            <w:pPr>
              <w:spacing w:line="360" w:lineRule="auto"/>
              <w:jc w:val="center"/>
              <w:rPr>
                <w:rFonts w:ascii="仿宋" w:eastAsia="仿宋" w:hAnsi="仿宋"/>
                <w:sz w:val="28"/>
                <w:szCs w:val="28"/>
              </w:rPr>
            </w:pPr>
          </w:p>
        </w:tc>
        <w:tc>
          <w:tcPr>
            <w:tcW w:w="735" w:type="dxa"/>
          </w:tcPr>
          <w:p w14:paraId="0EE932CA" w14:textId="77777777" w:rsidR="00D803CE" w:rsidRDefault="00D803CE">
            <w:pPr>
              <w:spacing w:line="360" w:lineRule="auto"/>
              <w:jc w:val="center"/>
              <w:rPr>
                <w:rFonts w:ascii="仿宋" w:eastAsia="仿宋" w:hAnsi="仿宋"/>
                <w:sz w:val="28"/>
                <w:szCs w:val="28"/>
              </w:rPr>
            </w:pPr>
          </w:p>
        </w:tc>
        <w:tc>
          <w:tcPr>
            <w:tcW w:w="945" w:type="dxa"/>
          </w:tcPr>
          <w:p w14:paraId="234E32F8" w14:textId="77777777" w:rsidR="00D803CE" w:rsidRDefault="00D803CE">
            <w:pPr>
              <w:spacing w:line="360" w:lineRule="auto"/>
              <w:jc w:val="center"/>
              <w:rPr>
                <w:rFonts w:ascii="仿宋" w:eastAsia="仿宋" w:hAnsi="仿宋"/>
                <w:sz w:val="28"/>
                <w:szCs w:val="28"/>
              </w:rPr>
            </w:pPr>
          </w:p>
        </w:tc>
      </w:tr>
    </w:tbl>
    <w:p w14:paraId="2931461A" w14:textId="77777777" w:rsidR="00D803CE" w:rsidRDefault="008B1988">
      <w:pPr>
        <w:keepNext/>
        <w:keepLines/>
        <w:spacing w:beforeLines="50" w:before="120" w:afterLines="50" w:after="120" w:line="360" w:lineRule="auto"/>
        <w:outlineLvl w:val="1"/>
        <w:rPr>
          <w:rFonts w:ascii="仿宋" w:eastAsia="仿宋" w:hAnsi="仿宋"/>
          <w:kern w:val="0"/>
          <w:sz w:val="24"/>
          <w:szCs w:val="20"/>
        </w:rPr>
      </w:pPr>
      <w:r>
        <w:rPr>
          <w:rFonts w:ascii="仿宋" w:eastAsia="仿宋" w:hAnsi="仿宋" w:cs="Arial"/>
          <w:kern w:val="0"/>
          <w:sz w:val="24"/>
          <w:szCs w:val="20"/>
        </w:rPr>
        <w:br w:type="page"/>
      </w:r>
      <w:bookmarkStart w:id="1626" w:name="_Toc497214124"/>
      <w:bookmarkStart w:id="1627" w:name="_Toc489280262"/>
      <w:bookmarkStart w:id="1628" w:name="_Toc486580456"/>
      <w:bookmarkStart w:id="1629" w:name="_Toc485323230"/>
      <w:bookmarkStart w:id="1630" w:name="_Toc521508838"/>
      <w:r>
        <w:rPr>
          <w:rFonts w:ascii="仿宋" w:eastAsia="仿宋" w:hAnsi="仿宋" w:hint="eastAsia"/>
          <w:kern w:val="0"/>
          <w:sz w:val="24"/>
          <w:szCs w:val="20"/>
        </w:rPr>
        <w:lastRenderedPageBreak/>
        <w:t>附件四：发包人提供的材料和工程设备一览表</w:t>
      </w:r>
      <w:bookmarkEnd w:id="1626"/>
      <w:bookmarkEnd w:id="1627"/>
      <w:bookmarkEnd w:id="1628"/>
      <w:bookmarkEnd w:id="1629"/>
      <w:bookmarkEnd w:id="1630"/>
    </w:p>
    <w:p w14:paraId="625B257D" w14:textId="77777777" w:rsidR="00D803CE" w:rsidRDefault="008B1988">
      <w:pPr>
        <w:spacing w:line="360" w:lineRule="auto"/>
        <w:jc w:val="center"/>
        <w:rPr>
          <w:rFonts w:ascii="仿宋" w:eastAsia="仿宋" w:hAnsi="仿宋"/>
          <w:b/>
          <w:sz w:val="28"/>
        </w:rPr>
      </w:pPr>
      <w:r>
        <w:rPr>
          <w:rFonts w:ascii="仿宋" w:eastAsia="仿宋" w:hAnsi="仿宋" w:hint="eastAsia"/>
          <w:b/>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D803CE" w14:paraId="79F20511" w14:textId="77777777">
        <w:trPr>
          <w:trHeight w:val="1315"/>
          <w:jc w:val="center"/>
        </w:trPr>
        <w:tc>
          <w:tcPr>
            <w:tcW w:w="480" w:type="dxa"/>
            <w:vAlign w:val="center"/>
          </w:tcPr>
          <w:p w14:paraId="5DBA28A4" w14:textId="77777777" w:rsidR="00D803CE" w:rsidRDefault="008B1988">
            <w:pPr>
              <w:spacing w:line="360" w:lineRule="auto"/>
              <w:jc w:val="center"/>
              <w:rPr>
                <w:rFonts w:ascii="仿宋" w:eastAsia="仿宋" w:hAnsi="仿宋"/>
              </w:rPr>
            </w:pPr>
            <w:r>
              <w:rPr>
                <w:rFonts w:ascii="仿宋" w:eastAsia="仿宋" w:hAnsi="仿宋" w:hint="eastAsia"/>
              </w:rPr>
              <w:t>序</w:t>
            </w:r>
          </w:p>
          <w:p w14:paraId="49B5FB90" w14:textId="77777777" w:rsidR="00D803CE" w:rsidRDefault="008B1988">
            <w:pPr>
              <w:spacing w:line="360" w:lineRule="auto"/>
              <w:jc w:val="center"/>
              <w:rPr>
                <w:rFonts w:ascii="仿宋" w:eastAsia="仿宋" w:hAnsi="仿宋"/>
              </w:rPr>
            </w:pPr>
            <w:r>
              <w:rPr>
                <w:rFonts w:ascii="仿宋" w:eastAsia="仿宋" w:hAnsi="仿宋" w:hint="eastAsia"/>
              </w:rPr>
              <w:t>号</w:t>
            </w:r>
          </w:p>
        </w:tc>
        <w:tc>
          <w:tcPr>
            <w:tcW w:w="1155" w:type="dxa"/>
            <w:vAlign w:val="center"/>
          </w:tcPr>
          <w:p w14:paraId="658090F0" w14:textId="77777777" w:rsidR="00D803CE" w:rsidRDefault="008B1988">
            <w:pPr>
              <w:spacing w:line="360" w:lineRule="auto"/>
              <w:jc w:val="center"/>
              <w:rPr>
                <w:rFonts w:ascii="仿宋" w:eastAsia="仿宋" w:hAnsi="仿宋"/>
              </w:rPr>
            </w:pPr>
            <w:r>
              <w:rPr>
                <w:rFonts w:ascii="仿宋" w:eastAsia="仿宋" w:hAnsi="仿宋" w:hint="eastAsia"/>
              </w:rPr>
              <w:t>材料设备</w:t>
            </w:r>
          </w:p>
          <w:p w14:paraId="104527EC" w14:textId="77777777" w:rsidR="00D803CE" w:rsidRDefault="008B1988">
            <w:pPr>
              <w:spacing w:line="360" w:lineRule="auto"/>
              <w:jc w:val="center"/>
              <w:rPr>
                <w:rFonts w:ascii="仿宋" w:eastAsia="仿宋" w:hAnsi="仿宋"/>
              </w:rPr>
            </w:pPr>
            <w:r>
              <w:rPr>
                <w:rFonts w:ascii="仿宋" w:eastAsia="仿宋" w:hAnsi="仿宋" w:hint="eastAsia"/>
              </w:rPr>
              <w:t>名称</w:t>
            </w:r>
          </w:p>
        </w:tc>
        <w:tc>
          <w:tcPr>
            <w:tcW w:w="1050" w:type="dxa"/>
            <w:vAlign w:val="center"/>
          </w:tcPr>
          <w:p w14:paraId="48194F51" w14:textId="77777777" w:rsidR="00D803CE" w:rsidRDefault="008B1988">
            <w:pPr>
              <w:spacing w:line="360" w:lineRule="auto"/>
              <w:jc w:val="center"/>
              <w:rPr>
                <w:rFonts w:ascii="仿宋" w:eastAsia="仿宋" w:hAnsi="仿宋"/>
              </w:rPr>
            </w:pPr>
            <w:r>
              <w:rPr>
                <w:rFonts w:ascii="仿宋" w:eastAsia="仿宋" w:hAnsi="仿宋" w:hint="eastAsia"/>
              </w:rPr>
              <w:t>规格</w:t>
            </w:r>
          </w:p>
          <w:p w14:paraId="0E04B450" w14:textId="77777777" w:rsidR="00D803CE" w:rsidRDefault="008B1988">
            <w:pPr>
              <w:spacing w:line="360" w:lineRule="auto"/>
              <w:jc w:val="center"/>
              <w:rPr>
                <w:rFonts w:ascii="仿宋" w:eastAsia="仿宋" w:hAnsi="仿宋"/>
              </w:rPr>
            </w:pPr>
            <w:r>
              <w:rPr>
                <w:rFonts w:ascii="仿宋" w:eastAsia="仿宋" w:hAnsi="仿宋" w:hint="eastAsia"/>
              </w:rPr>
              <w:t>型号</w:t>
            </w:r>
          </w:p>
        </w:tc>
        <w:tc>
          <w:tcPr>
            <w:tcW w:w="630" w:type="dxa"/>
            <w:vAlign w:val="center"/>
          </w:tcPr>
          <w:p w14:paraId="65862B64" w14:textId="77777777" w:rsidR="00D803CE" w:rsidRDefault="008B1988">
            <w:pPr>
              <w:spacing w:line="360" w:lineRule="auto"/>
              <w:jc w:val="center"/>
              <w:rPr>
                <w:rFonts w:ascii="仿宋" w:eastAsia="仿宋" w:hAnsi="仿宋"/>
              </w:rPr>
            </w:pPr>
            <w:r>
              <w:rPr>
                <w:rFonts w:ascii="仿宋" w:eastAsia="仿宋" w:hAnsi="仿宋" w:hint="eastAsia"/>
              </w:rPr>
              <w:t>单</w:t>
            </w:r>
          </w:p>
          <w:p w14:paraId="673B7C5C" w14:textId="77777777" w:rsidR="00D803CE" w:rsidRDefault="008B1988">
            <w:pPr>
              <w:spacing w:line="360" w:lineRule="auto"/>
              <w:jc w:val="center"/>
              <w:rPr>
                <w:rFonts w:ascii="仿宋" w:eastAsia="仿宋" w:hAnsi="仿宋"/>
              </w:rPr>
            </w:pPr>
            <w:r>
              <w:rPr>
                <w:rFonts w:ascii="仿宋" w:eastAsia="仿宋" w:hAnsi="仿宋" w:hint="eastAsia"/>
              </w:rPr>
              <w:t>位</w:t>
            </w:r>
          </w:p>
        </w:tc>
        <w:tc>
          <w:tcPr>
            <w:tcW w:w="525" w:type="dxa"/>
            <w:vAlign w:val="center"/>
          </w:tcPr>
          <w:p w14:paraId="701EB7E0" w14:textId="77777777" w:rsidR="00D803CE" w:rsidRDefault="008B1988">
            <w:pPr>
              <w:spacing w:line="360" w:lineRule="auto"/>
              <w:jc w:val="center"/>
              <w:rPr>
                <w:rFonts w:ascii="仿宋" w:eastAsia="仿宋" w:hAnsi="仿宋"/>
              </w:rPr>
            </w:pPr>
            <w:r>
              <w:rPr>
                <w:rFonts w:ascii="仿宋" w:eastAsia="仿宋" w:hAnsi="仿宋" w:hint="eastAsia"/>
              </w:rPr>
              <w:t>数</w:t>
            </w:r>
          </w:p>
          <w:p w14:paraId="65810023" w14:textId="77777777" w:rsidR="00D803CE" w:rsidRDefault="008B1988">
            <w:pPr>
              <w:spacing w:line="360" w:lineRule="auto"/>
              <w:jc w:val="center"/>
              <w:rPr>
                <w:rFonts w:ascii="仿宋" w:eastAsia="仿宋" w:hAnsi="仿宋"/>
              </w:rPr>
            </w:pPr>
            <w:r>
              <w:rPr>
                <w:rFonts w:ascii="仿宋" w:eastAsia="仿宋" w:hAnsi="仿宋" w:hint="eastAsia"/>
              </w:rPr>
              <w:t>量</w:t>
            </w:r>
          </w:p>
        </w:tc>
        <w:tc>
          <w:tcPr>
            <w:tcW w:w="735" w:type="dxa"/>
            <w:vAlign w:val="center"/>
          </w:tcPr>
          <w:p w14:paraId="20EF30FC" w14:textId="77777777" w:rsidR="00D803CE" w:rsidRDefault="008B1988">
            <w:pPr>
              <w:spacing w:line="360" w:lineRule="auto"/>
              <w:jc w:val="center"/>
              <w:rPr>
                <w:rFonts w:ascii="仿宋" w:eastAsia="仿宋" w:hAnsi="仿宋"/>
              </w:rPr>
            </w:pPr>
            <w:r>
              <w:rPr>
                <w:rFonts w:ascii="仿宋" w:eastAsia="仿宋" w:hAnsi="仿宋" w:hint="eastAsia"/>
              </w:rPr>
              <w:t>单</w:t>
            </w:r>
          </w:p>
          <w:p w14:paraId="1336E71A" w14:textId="77777777" w:rsidR="00D803CE" w:rsidRDefault="008B1988">
            <w:pPr>
              <w:spacing w:line="360" w:lineRule="auto"/>
              <w:jc w:val="center"/>
              <w:rPr>
                <w:rFonts w:ascii="仿宋" w:eastAsia="仿宋" w:hAnsi="仿宋"/>
              </w:rPr>
            </w:pPr>
            <w:r>
              <w:rPr>
                <w:rFonts w:ascii="仿宋" w:eastAsia="仿宋" w:hAnsi="仿宋" w:hint="eastAsia"/>
              </w:rPr>
              <w:t>价</w:t>
            </w:r>
          </w:p>
        </w:tc>
        <w:tc>
          <w:tcPr>
            <w:tcW w:w="840" w:type="dxa"/>
            <w:vAlign w:val="center"/>
          </w:tcPr>
          <w:p w14:paraId="3C4C82B9" w14:textId="77777777" w:rsidR="00D803CE" w:rsidRDefault="008B1988">
            <w:pPr>
              <w:spacing w:line="360" w:lineRule="auto"/>
              <w:jc w:val="center"/>
              <w:rPr>
                <w:rFonts w:ascii="仿宋" w:eastAsia="仿宋" w:hAnsi="仿宋"/>
              </w:rPr>
            </w:pPr>
            <w:r>
              <w:rPr>
                <w:rFonts w:ascii="仿宋" w:eastAsia="仿宋" w:hAnsi="仿宋" w:hint="eastAsia"/>
              </w:rPr>
              <w:t>交货</w:t>
            </w:r>
          </w:p>
          <w:p w14:paraId="5E3FC879" w14:textId="77777777" w:rsidR="00D803CE" w:rsidRDefault="008B1988">
            <w:pPr>
              <w:spacing w:line="360" w:lineRule="auto"/>
              <w:jc w:val="center"/>
              <w:rPr>
                <w:rFonts w:ascii="仿宋" w:eastAsia="仿宋" w:hAnsi="仿宋"/>
              </w:rPr>
            </w:pPr>
            <w:r>
              <w:rPr>
                <w:rFonts w:ascii="仿宋" w:eastAsia="仿宋" w:hAnsi="仿宋" w:hint="eastAsia"/>
              </w:rPr>
              <w:t>方式</w:t>
            </w:r>
          </w:p>
        </w:tc>
        <w:tc>
          <w:tcPr>
            <w:tcW w:w="840" w:type="dxa"/>
            <w:vAlign w:val="center"/>
          </w:tcPr>
          <w:p w14:paraId="4FFABEEB" w14:textId="77777777" w:rsidR="00D803CE" w:rsidRDefault="008B1988">
            <w:pPr>
              <w:spacing w:line="360" w:lineRule="auto"/>
              <w:jc w:val="center"/>
              <w:rPr>
                <w:rFonts w:ascii="仿宋" w:eastAsia="仿宋" w:hAnsi="仿宋"/>
              </w:rPr>
            </w:pPr>
            <w:r>
              <w:rPr>
                <w:rFonts w:ascii="仿宋" w:eastAsia="仿宋" w:hAnsi="仿宋" w:hint="eastAsia"/>
              </w:rPr>
              <w:t>交货</w:t>
            </w:r>
          </w:p>
          <w:p w14:paraId="617B2BF7" w14:textId="77777777" w:rsidR="00D803CE" w:rsidRDefault="008B1988">
            <w:pPr>
              <w:spacing w:line="360" w:lineRule="auto"/>
              <w:jc w:val="center"/>
              <w:rPr>
                <w:rFonts w:ascii="仿宋" w:eastAsia="仿宋" w:hAnsi="仿宋"/>
              </w:rPr>
            </w:pPr>
            <w:r>
              <w:rPr>
                <w:rFonts w:ascii="仿宋" w:eastAsia="仿宋" w:hAnsi="仿宋" w:hint="eastAsia"/>
              </w:rPr>
              <w:t>地点</w:t>
            </w:r>
          </w:p>
        </w:tc>
        <w:tc>
          <w:tcPr>
            <w:tcW w:w="735" w:type="dxa"/>
            <w:vAlign w:val="center"/>
          </w:tcPr>
          <w:p w14:paraId="4D528077" w14:textId="77777777" w:rsidR="00D803CE" w:rsidRDefault="008B1988">
            <w:pPr>
              <w:spacing w:line="360" w:lineRule="auto"/>
              <w:jc w:val="center"/>
              <w:rPr>
                <w:rFonts w:ascii="仿宋" w:eastAsia="仿宋" w:hAnsi="仿宋"/>
              </w:rPr>
            </w:pPr>
            <w:r>
              <w:rPr>
                <w:rFonts w:ascii="仿宋" w:eastAsia="仿宋" w:hAnsi="仿宋" w:hint="eastAsia"/>
              </w:rPr>
              <w:t>计划交货</w:t>
            </w:r>
          </w:p>
          <w:p w14:paraId="711737FC" w14:textId="77777777" w:rsidR="00D803CE" w:rsidRDefault="008B1988">
            <w:pPr>
              <w:spacing w:line="360" w:lineRule="auto"/>
              <w:jc w:val="center"/>
              <w:rPr>
                <w:rFonts w:ascii="仿宋" w:eastAsia="仿宋" w:hAnsi="仿宋"/>
              </w:rPr>
            </w:pPr>
            <w:r>
              <w:rPr>
                <w:rFonts w:ascii="仿宋" w:eastAsia="仿宋" w:hAnsi="仿宋" w:hint="eastAsia"/>
              </w:rPr>
              <w:t>时间</w:t>
            </w:r>
          </w:p>
        </w:tc>
        <w:tc>
          <w:tcPr>
            <w:tcW w:w="945" w:type="dxa"/>
            <w:vAlign w:val="center"/>
          </w:tcPr>
          <w:p w14:paraId="22CBA7D3" w14:textId="77777777" w:rsidR="00D803CE" w:rsidRDefault="008B1988">
            <w:pPr>
              <w:spacing w:line="360" w:lineRule="auto"/>
              <w:jc w:val="center"/>
              <w:rPr>
                <w:rFonts w:ascii="仿宋" w:eastAsia="仿宋" w:hAnsi="仿宋"/>
              </w:rPr>
            </w:pPr>
            <w:r>
              <w:rPr>
                <w:rFonts w:ascii="仿宋" w:eastAsia="仿宋" w:hAnsi="仿宋" w:hint="eastAsia"/>
              </w:rPr>
              <w:t>备注</w:t>
            </w:r>
          </w:p>
        </w:tc>
      </w:tr>
      <w:tr w:rsidR="00D803CE" w14:paraId="04FB020D" w14:textId="77777777">
        <w:trPr>
          <w:jc w:val="center"/>
        </w:trPr>
        <w:tc>
          <w:tcPr>
            <w:tcW w:w="480" w:type="dxa"/>
          </w:tcPr>
          <w:p w14:paraId="54B95EF3" w14:textId="77777777" w:rsidR="00D803CE" w:rsidRDefault="00D803CE">
            <w:pPr>
              <w:spacing w:line="360" w:lineRule="auto"/>
              <w:jc w:val="center"/>
              <w:rPr>
                <w:rFonts w:ascii="仿宋" w:eastAsia="仿宋" w:hAnsi="仿宋"/>
                <w:sz w:val="28"/>
                <w:szCs w:val="28"/>
              </w:rPr>
            </w:pPr>
          </w:p>
        </w:tc>
        <w:tc>
          <w:tcPr>
            <w:tcW w:w="1155" w:type="dxa"/>
          </w:tcPr>
          <w:p w14:paraId="667C8131" w14:textId="77777777" w:rsidR="00D803CE" w:rsidRDefault="00D803CE">
            <w:pPr>
              <w:spacing w:line="360" w:lineRule="auto"/>
              <w:jc w:val="center"/>
              <w:rPr>
                <w:rFonts w:ascii="仿宋" w:eastAsia="仿宋" w:hAnsi="仿宋"/>
                <w:sz w:val="28"/>
                <w:szCs w:val="28"/>
              </w:rPr>
            </w:pPr>
          </w:p>
        </w:tc>
        <w:tc>
          <w:tcPr>
            <w:tcW w:w="1050" w:type="dxa"/>
          </w:tcPr>
          <w:p w14:paraId="51752ABD" w14:textId="77777777" w:rsidR="00D803CE" w:rsidRDefault="00D803CE">
            <w:pPr>
              <w:spacing w:line="360" w:lineRule="auto"/>
              <w:jc w:val="center"/>
              <w:rPr>
                <w:rFonts w:ascii="仿宋" w:eastAsia="仿宋" w:hAnsi="仿宋"/>
                <w:sz w:val="28"/>
                <w:szCs w:val="28"/>
              </w:rPr>
            </w:pPr>
          </w:p>
        </w:tc>
        <w:tc>
          <w:tcPr>
            <w:tcW w:w="630" w:type="dxa"/>
          </w:tcPr>
          <w:p w14:paraId="16F56AC1" w14:textId="77777777" w:rsidR="00D803CE" w:rsidRDefault="00D803CE">
            <w:pPr>
              <w:spacing w:line="360" w:lineRule="auto"/>
              <w:jc w:val="center"/>
              <w:rPr>
                <w:rFonts w:ascii="仿宋" w:eastAsia="仿宋" w:hAnsi="仿宋"/>
                <w:sz w:val="28"/>
                <w:szCs w:val="28"/>
              </w:rPr>
            </w:pPr>
          </w:p>
        </w:tc>
        <w:tc>
          <w:tcPr>
            <w:tcW w:w="525" w:type="dxa"/>
          </w:tcPr>
          <w:p w14:paraId="600D3CA3" w14:textId="77777777" w:rsidR="00D803CE" w:rsidRDefault="00D803CE">
            <w:pPr>
              <w:spacing w:line="360" w:lineRule="auto"/>
              <w:jc w:val="center"/>
              <w:rPr>
                <w:rFonts w:ascii="仿宋" w:eastAsia="仿宋" w:hAnsi="仿宋"/>
                <w:sz w:val="28"/>
                <w:szCs w:val="28"/>
              </w:rPr>
            </w:pPr>
          </w:p>
        </w:tc>
        <w:tc>
          <w:tcPr>
            <w:tcW w:w="735" w:type="dxa"/>
          </w:tcPr>
          <w:p w14:paraId="76DC20D6" w14:textId="77777777" w:rsidR="00D803CE" w:rsidRDefault="00D803CE">
            <w:pPr>
              <w:spacing w:line="360" w:lineRule="auto"/>
              <w:jc w:val="center"/>
              <w:rPr>
                <w:rFonts w:ascii="仿宋" w:eastAsia="仿宋" w:hAnsi="仿宋"/>
                <w:sz w:val="28"/>
                <w:szCs w:val="28"/>
              </w:rPr>
            </w:pPr>
          </w:p>
        </w:tc>
        <w:tc>
          <w:tcPr>
            <w:tcW w:w="840" w:type="dxa"/>
          </w:tcPr>
          <w:p w14:paraId="75E4B9F5" w14:textId="77777777" w:rsidR="00D803CE" w:rsidRDefault="00D803CE">
            <w:pPr>
              <w:spacing w:line="360" w:lineRule="auto"/>
              <w:jc w:val="center"/>
              <w:rPr>
                <w:rFonts w:ascii="仿宋" w:eastAsia="仿宋" w:hAnsi="仿宋"/>
                <w:sz w:val="28"/>
                <w:szCs w:val="28"/>
              </w:rPr>
            </w:pPr>
          </w:p>
        </w:tc>
        <w:tc>
          <w:tcPr>
            <w:tcW w:w="840" w:type="dxa"/>
          </w:tcPr>
          <w:p w14:paraId="62BEF4E5" w14:textId="77777777" w:rsidR="00D803CE" w:rsidRDefault="00D803CE">
            <w:pPr>
              <w:spacing w:line="360" w:lineRule="auto"/>
              <w:jc w:val="center"/>
              <w:rPr>
                <w:rFonts w:ascii="仿宋" w:eastAsia="仿宋" w:hAnsi="仿宋"/>
                <w:sz w:val="28"/>
                <w:szCs w:val="28"/>
              </w:rPr>
            </w:pPr>
          </w:p>
        </w:tc>
        <w:tc>
          <w:tcPr>
            <w:tcW w:w="735" w:type="dxa"/>
          </w:tcPr>
          <w:p w14:paraId="52C5F000" w14:textId="77777777" w:rsidR="00D803CE" w:rsidRDefault="00D803CE">
            <w:pPr>
              <w:spacing w:line="360" w:lineRule="auto"/>
              <w:jc w:val="center"/>
              <w:rPr>
                <w:rFonts w:ascii="仿宋" w:eastAsia="仿宋" w:hAnsi="仿宋"/>
                <w:sz w:val="28"/>
                <w:szCs w:val="28"/>
              </w:rPr>
            </w:pPr>
          </w:p>
        </w:tc>
        <w:tc>
          <w:tcPr>
            <w:tcW w:w="945" w:type="dxa"/>
          </w:tcPr>
          <w:p w14:paraId="0E94FEAE" w14:textId="77777777" w:rsidR="00D803CE" w:rsidRDefault="00D803CE">
            <w:pPr>
              <w:spacing w:line="360" w:lineRule="auto"/>
              <w:jc w:val="center"/>
              <w:rPr>
                <w:rFonts w:ascii="仿宋" w:eastAsia="仿宋" w:hAnsi="仿宋"/>
                <w:sz w:val="28"/>
                <w:szCs w:val="28"/>
              </w:rPr>
            </w:pPr>
          </w:p>
        </w:tc>
      </w:tr>
      <w:tr w:rsidR="00D803CE" w14:paraId="627EF82A" w14:textId="77777777">
        <w:trPr>
          <w:jc w:val="center"/>
        </w:trPr>
        <w:tc>
          <w:tcPr>
            <w:tcW w:w="480" w:type="dxa"/>
          </w:tcPr>
          <w:p w14:paraId="2C8A5FFA" w14:textId="77777777" w:rsidR="00D803CE" w:rsidRDefault="00D803CE">
            <w:pPr>
              <w:spacing w:line="360" w:lineRule="auto"/>
              <w:jc w:val="center"/>
              <w:rPr>
                <w:rFonts w:ascii="仿宋" w:eastAsia="仿宋" w:hAnsi="仿宋"/>
                <w:sz w:val="28"/>
                <w:szCs w:val="28"/>
              </w:rPr>
            </w:pPr>
          </w:p>
        </w:tc>
        <w:tc>
          <w:tcPr>
            <w:tcW w:w="1155" w:type="dxa"/>
          </w:tcPr>
          <w:p w14:paraId="5390B696" w14:textId="77777777" w:rsidR="00D803CE" w:rsidRDefault="00D803CE">
            <w:pPr>
              <w:spacing w:line="360" w:lineRule="auto"/>
              <w:jc w:val="center"/>
              <w:rPr>
                <w:rFonts w:ascii="仿宋" w:eastAsia="仿宋" w:hAnsi="仿宋"/>
                <w:sz w:val="28"/>
                <w:szCs w:val="28"/>
              </w:rPr>
            </w:pPr>
          </w:p>
        </w:tc>
        <w:tc>
          <w:tcPr>
            <w:tcW w:w="1050" w:type="dxa"/>
          </w:tcPr>
          <w:p w14:paraId="71B97E3E" w14:textId="77777777" w:rsidR="00D803CE" w:rsidRDefault="00D803CE">
            <w:pPr>
              <w:spacing w:line="360" w:lineRule="auto"/>
              <w:jc w:val="center"/>
              <w:rPr>
                <w:rFonts w:ascii="仿宋" w:eastAsia="仿宋" w:hAnsi="仿宋"/>
                <w:sz w:val="28"/>
                <w:szCs w:val="28"/>
              </w:rPr>
            </w:pPr>
          </w:p>
        </w:tc>
        <w:tc>
          <w:tcPr>
            <w:tcW w:w="630" w:type="dxa"/>
          </w:tcPr>
          <w:p w14:paraId="742D03FC" w14:textId="77777777" w:rsidR="00D803CE" w:rsidRDefault="00D803CE">
            <w:pPr>
              <w:spacing w:line="360" w:lineRule="auto"/>
              <w:jc w:val="center"/>
              <w:rPr>
                <w:rFonts w:ascii="仿宋" w:eastAsia="仿宋" w:hAnsi="仿宋"/>
                <w:sz w:val="28"/>
                <w:szCs w:val="28"/>
              </w:rPr>
            </w:pPr>
          </w:p>
        </w:tc>
        <w:tc>
          <w:tcPr>
            <w:tcW w:w="525" w:type="dxa"/>
          </w:tcPr>
          <w:p w14:paraId="7DFED74D" w14:textId="77777777" w:rsidR="00D803CE" w:rsidRDefault="00D803CE">
            <w:pPr>
              <w:spacing w:line="360" w:lineRule="auto"/>
              <w:jc w:val="center"/>
              <w:rPr>
                <w:rFonts w:ascii="仿宋" w:eastAsia="仿宋" w:hAnsi="仿宋"/>
                <w:sz w:val="28"/>
                <w:szCs w:val="28"/>
              </w:rPr>
            </w:pPr>
          </w:p>
        </w:tc>
        <w:tc>
          <w:tcPr>
            <w:tcW w:w="735" w:type="dxa"/>
          </w:tcPr>
          <w:p w14:paraId="34968F72" w14:textId="77777777" w:rsidR="00D803CE" w:rsidRDefault="00D803CE">
            <w:pPr>
              <w:spacing w:line="360" w:lineRule="auto"/>
              <w:jc w:val="center"/>
              <w:rPr>
                <w:rFonts w:ascii="仿宋" w:eastAsia="仿宋" w:hAnsi="仿宋"/>
                <w:sz w:val="28"/>
                <w:szCs w:val="28"/>
              </w:rPr>
            </w:pPr>
          </w:p>
        </w:tc>
        <w:tc>
          <w:tcPr>
            <w:tcW w:w="840" w:type="dxa"/>
          </w:tcPr>
          <w:p w14:paraId="0F09E69A" w14:textId="77777777" w:rsidR="00D803CE" w:rsidRDefault="00D803CE">
            <w:pPr>
              <w:spacing w:line="360" w:lineRule="auto"/>
              <w:jc w:val="center"/>
              <w:rPr>
                <w:rFonts w:ascii="仿宋" w:eastAsia="仿宋" w:hAnsi="仿宋"/>
                <w:sz w:val="28"/>
                <w:szCs w:val="28"/>
              </w:rPr>
            </w:pPr>
          </w:p>
        </w:tc>
        <w:tc>
          <w:tcPr>
            <w:tcW w:w="840" w:type="dxa"/>
          </w:tcPr>
          <w:p w14:paraId="09E061CA" w14:textId="77777777" w:rsidR="00D803CE" w:rsidRDefault="00D803CE">
            <w:pPr>
              <w:spacing w:line="360" w:lineRule="auto"/>
              <w:jc w:val="center"/>
              <w:rPr>
                <w:rFonts w:ascii="仿宋" w:eastAsia="仿宋" w:hAnsi="仿宋"/>
                <w:sz w:val="28"/>
                <w:szCs w:val="28"/>
              </w:rPr>
            </w:pPr>
          </w:p>
        </w:tc>
        <w:tc>
          <w:tcPr>
            <w:tcW w:w="735" w:type="dxa"/>
          </w:tcPr>
          <w:p w14:paraId="00142C92" w14:textId="77777777" w:rsidR="00D803CE" w:rsidRDefault="00D803CE">
            <w:pPr>
              <w:spacing w:line="360" w:lineRule="auto"/>
              <w:jc w:val="center"/>
              <w:rPr>
                <w:rFonts w:ascii="仿宋" w:eastAsia="仿宋" w:hAnsi="仿宋"/>
                <w:sz w:val="28"/>
                <w:szCs w:val="28"/>
              </w:rPr>
            </w:pPr>
          </w:p>
        </w:tc>
        <w:tc>
          <w:tcPr>
            <w:tcW w:w="945" w:type="dxa"/>
          </w:tcPr>
          <w:p w14:paraId="20FE9AA2" w14:textId="77777777" w:rsidR="00D803CE" w:rsidRDefault="00D803CE">
            <w:pPr>
              <w:spacing w:line="360" w:lineRule="auto"/>
              <w:jc w:val="center"/>
              <w:rPr>
                <w:rFonts w:ascii="仿宋" w:eastAsia="仿宋" w:hAnsi="仿宋"/>
                <w:sz w:val="28"/>
                <w:szCs w:val="28"/>
              </w:rPr>
            </w:pPr>
          </w:p>
        </w:tc>
      </w:tr>
      <w:tr w:rsidR="00D803CE" w14:paraId="3240EEBD" w14:textId="77777777">
        <w:trPr>
          <w:jc w:val="center"/>
        </w:trPr>
        <w:tc>
          <w:tcPr>
            <w:tcW w:w="480" w:type="dxa"/>
          </w:tcPr>
          <w:p w14:paraId="3C035D64" w14:textId="77777777" w:rsidR="00D803CE" w:rsidRDefault="00D803CE">
            <w:pPr>
              <w:spacing w:line="360" w:lineRule="auto"/>
              <w:jc w:val="center"/>
              <w:rPr>
                <w:rFonts w:ascii="仿宋" w:eastAsia="仿宋" w:hAnsi="仿宋"/>
                <w:sz w:val="28"/>
                <w:szCs w:val="28"/>
              </w:rPr>
            </w:pPr>
          </w:p>
        </w:tc>
        <w:tc>
          <w:tcPr>
            <w:tcW w:w="1155" w:type="dxa"/>
          </w:tcPr>
          <w:p w14:paraId="6822A203" w14:textId="77777777" w:rsidR="00D803CE" w:rsidRDefault="00D803CE">
            <w:pPr>
              <w:spacing w:line="360" w:lineRule="auto"/>
              <w:jc w:val="center"/>
              <w:rPr>
                <w:rFonts w:ascii="仿宋" w:eastAsia="仿宋" w:hAnsi="仿宋"/>
                <w:sz w:val="28"/>
                <w:szCs w:val="28"/>
              </w:rPr>
            </w:pPr>
          </w:p>
        </w:tc>
        <w:tc>
          <w:tcPr>
            <w:tcW w:w="1050" w:type="dxa"/>
          </w:tcPr>
          <w:p w14:paraId="13AE4162" w14:textId="77777777" w:rsidR="00D803CE" w:rsidRDefault="00D803CE">
            <w:pPr>
              <w:spacing w:line="360" w:lineRule="auto"/>
              <w:jc w:val="center"/>
              <w:rPr>
                <w:rFonts w:ascii="仿宋" w:eastAsia="仿宋" w:hAnsi="仿宋"/>
                <w:sz w:val="28"/>
                <w:szCs w:val="28"/>
              </w:rPr>
            </w:pPr>
          </w:p>
        </w:tc>
        <w:tc>
          <w:tcPr>
            <w:tcW w:w="630" w:type="dxa"/>
          </w:tcPr>
          <w:p w14:paraId="1F0EFC7C" w14:textId="77777777" w:rsidR="00D803CE" w:rsidRDefault="00D803CE">
            <w:pPr>
              <w:spacing w:line="360" w:lineRule="auto"/>
              <w:jc w:val="center"/>
              <w:rPr>
                <w:rFonts w:ascii="仿宋" w:eastAsia="仿宋" w:hAnsi="仿宋"/>
                <w:sz w:val="28"/>
                <w:szCs w:val="28"/>
              </w:rPr>
            </w:pPr>
          </w:p>
        </w:tc>
        <w:tc>
          <w:tcPr>
            <w:tcW w:w="525" w:type="dxa"/>
          </w:tcPr>
          <w:p w14:paraId="1CF8D726" w14:textId="77777777" w:rsidR="00D803CE" w:rsidRDefault="00D803CE">
            <w:pPr>
              <w:spacing w:line="360" w:lineRule="auto"/>
              <w:jc w:val="center"/>
              <w:rPr>
                <w:rFonts w:ascii="仿宋" w:eastAsia="仿宋" w:hAnsi="仿宋"/>
                <w:sz w:val="28"/>
                <w:szCs w:val="28"/>
              </w:rPr>
            </w:pPr>
          </w:p>
        </w:tc>
        <w:tc>
          <w:tcPr>
            <w:tcW w:w="735" w:type="dxa"/>
          </w:tcPr>
          <w:p w14:paraId="116285D4" w14:textId="77777777" w:rsidR="00D803CE" w:rsidRDefault="00D803CE">
            <w:pPr>
              <w:spacing w:line="360" w:lineRule="auto"/>
              <w:jc w:val="center"/>
              <w:rPr>
                <w:rFonts w:ascii="仿宋" w:eastAsia="仿宋" w:hAnsi="仿宋"/>
                <w:sz w:val="28"/>
                <w:szCs w:val="28"/>
              </w:rPr>
            </w:pPr>
          </w:p>
        </w:tc>
        <w:tc>
          <w:tcPr>
            <w:tcW w:w="840" w:type="dxa"/>
          </w:tcPr>
          <w:p w14:paraId="0BB4D243" w14:textId="77777777" w:rsidR="00D803CE" w:rsidRDefault="00D803CE">
            <w:pPr>
              <w:spacing w:line="360" w:lineRule="auto"/>
              <w:jc w:val="center"/>
              <w:rPr>
                <w:rFonts w:ascii="仿宋" w:eastAsia="仿宋" w:hAnsi="仿宋"/>
                <w:sz w:val="28"/>
                <w:szCs w:val="28"/>
              </w:rPr>
            </w:pPr>
          </w:p>
        </w:tc>
        <w:tc>
          <w:tcPr>
            <w:tcW w:w="840" w:type="dxa"/>
          </w:tcPr>
          <w:p w14:paraId="32F30951" w14:textId="77777777" w:rsidR="00D803CE" w:rsidRDefault="00D803CE">
            <w:pPr>
              <w:spacing w:line="360" w:lineRule="auto"/>
              <w:jc w:val="center"/>
              <w:rPr>
                <w:rFonts w:ascii="仿宋" w:eastAsia="仿宋" w:hAnsi="仿宋"/>
                <w:sz w:val="28"/>
                <w:szCs w:val="28"/>
              </w:rPr>
            </w:pPr>
          </w:p>
        </w:tc>
        <w:tc>
          <w:tcPr>
            <w:tcW w:w="735" w:type="dxa"/>
          </w:tcPr>
          <w:p w14:paraId="30B92C03" w14:textId="77777777" w:rsidR="00D803CE" w:rsidRDefault="00D803CE">
            <w:pPr>
              <w:spacing w:line="360" w:lineRule="auto"/>
              <w:jc w:val="center"/>
              <w:rPr>
                <w:rFonts w:ascii="仿宋" w:eastAsia="仿宋" w:hAnsi="仿宋"/>
                <w:sz w:val="28"/>
                <w:szCs w:val="28"/>
              </w:rPr>
            </w:pPr>
          </w:p>
        </w:tc>
        <w:tc>
          <w:tcPr>
            <w:tcW w:w="945" w:type="dxa"/>
          </w:tcPr>
          <w:p w14:paraId="4ADA42C9" w14:textId="77777777" w:rsidR="00D803CE" w:rsidRDefault="00D803CE">
            <w:pPr>
              <w:spacing w:line="360" w:lineRule="auto"/>
              <w:jc w:val="center"/>
              <w:rPr>
                <w:rFonts w:ascii="仿宋" w:eastAsia="仿宋" w:hAnsi="仿宋"/>
                <w:sz w:val="28"/>
                <w:szCs w:val="28"/>
              </w:rPr>
            </w:pPr>
          </w:p>
        </w:tc>
      </w:tr>
      <w:tr w:rsidR="00D803CE" w14:paraId="2B659F0C" w14:textId="77777777">
        <w:trPr>
          <w:jc w:val="center"/>
        </w:trPr>
        <w:tc>
          <w:tcPr>
            <w:tcW w:w="480" w:type="dxa"/>
          </w:tcPr>
          <w:p w14:paraId="00139AB6" w14:textId="77777777" w:rsidR="00D803CE" w:rsidRDefault="00D803CE">
            <w:pPr>
              <w:spacing w:line="360" w:lineRule="auto"/>
              <w:jc w:val="center"/>
              <w:rPr>
                <w:rFonts w:ascii="仿宋" w:eastAsia="仿宋" w:hAnsi="仿宋"/>
                <w:sz w:val="28"/>
                <w:szCs w:val="28"/>
              </w:rPr>
            </w:pPr>
          </w:p>
        </w:tc>
        <w:tc>
          <w:tcPr>
            <w:tcW w:w="1155" w:type="dxa"/>
          </w:tcPr>
          <w:p w14:paraId="0B22E7A0" w14:textId="77777777" w:rsidR="00D803CE" w:rsidRDefault="00D803CE">
            <w:pPr>
              <w:spacing w:line="360" w:lineRule="auto"/>
              <w:jc w:val="center"/>
              <w:rPr>
                <w:rFonts w:ascii="仿宋" w:eastAsia="仿宋" w:hAnsi="仿宋"/>
                <w:sz w:val="28"/>
                <w:szCs w:val="28"/>
              </w:rPr>
            </w:pPr>
          </w:p>
        </w:tc>
        <w:tc>
          <w:tcPr>
            <w:tcW w:w="1050" w:type="dxa"/>
          </w:tcPr>
          <w:p w14:paraId="551C9EBF" w14:textId="77777777" w:rsidR="00D803CE" w:rsidRDefault="00D803CE">
            <w:pPr>
              <w:spacing w:line="360" w:lineRule="auto"/>
              <w:jc w:val="center"/>
              <w:rPr>
                <w:rFonts w:ascii="仿宋" w:eastAsia="仿宋" w:hAnsi="仿宋"/>
                <w:sz w:val="28"/>
                <w:szCs w:val="28"/>
              </w:rPr>
            </w:pPr>
          </w:p>
        </w:tc>
        <w:tc>
          <w:tcPr>
            <w:tcW w:w="630" w:type="dxa"/>
          </w:tcPr>
          <w:p w14:paraId="4602E0AB" w14:textId="77777777" w:rsidR="00D803CE" w:rsidRDefault="00D803CE">
            <w:pPr>
              <w:spacing w:line="360" w:lineRule="auto"/>
              <w:jc w:val="center"/>
              <w:rPr>
                <w:rFonts w:ascii="仿宋" w:eastAsia="仿宋" w:hAnsi="仿宋"/>
                <w:sz w:val="28"/>
                <w:szCs w:val="28"/>
              </w:rPr>
            </w:pPr>
          </w:p>
        </w:tc>
        <w:tc>
          <w:tcPr>
            <w:tcW w:w="525" w:type="dxa"/>
          </w:tcPr>
          <w:p w14:paraId="7771DB3B" w14:textId="77777777" w:rsidR="00D803CE" w:rsidRDefault="00D803CE">
            <w:pPr>
              <w:spacing w:line="360" w:lineRule="auto"/>
              <w:jc w:val="center"/>
              <w:rPr>
                <w:rFonts w:ascii="仿宋" w:eastAsia="仿宋" w:hAnsi="仿宋"/>
                <w:sz w:val="28"/>
                <w:szCs w:val="28"/>
              </w:rPr>
            </w:pPr>
          </w:p>
        </w:tc>
        <w:tc>
          <w:tcPr>
            <w:tcW w:w="735" w:type="dxa"/>
          </w:tcPr>
          <w:p w14:paraId="65F461D7" w14:textId="77777777" w:rsidR="00D803CE" w:rsidRDefault="00D803CE">
            <w:pPr>
              <w:spacing w:line="360" w:lineRule="auto"/>
              <w:jc w:val="center"/>
              <w:rPr>
                <w:rFonts w:ascii="仿宋" w:eastAsia="仿宋" w:hAnsi="仿宋"/>
                <w:sz w:val="28"/>
                <w:szCs w:val="28"/>
              </w:rPr>
            </w:pPr>
          </w:p>
        </w:tc>
        <w:tc>
          <w:tcPr>
            <w:tcW w:w="840" w:type="dxa"/>
          </w:tcPr>
          <w:p w14:paraId="6B5A553C" w14:textId="77777777" w:rsidR="00D803CE" w:rsidRDefault="00D803CE">
            <w:pPr>
              <w:spacing w:line="360" w:lineRule="auto"/>
              <w:jc w:val="center"/>
              <w:rPr>
                <w:rFonts w:ascii="仿宋" w:eastAsia="仿宋" w:hAnsi="仿宋"/>
                <w:sz w:val="28"/>
                <w:szCs w:val="28"/>
              </w:rPr>
            </w:pPr>
          </w:p>
        </w:tc>
        <w:tc>
          <w:tcPr>
            <w:tcW w:w="840" w:type="dxa"/>
          </w:tcPr>
          <w:p w14:paraId="0384E0BA" w14:textId="77777777" w:rsidR="00D803CE" w:rsidRDefault="00D803CE">
            <w:pPr>
              <w:spacing w:line="360" w:lineRule="auto"/>
              <w:jc w:val="center"/>
              <w:rPr>
                <w:rFonts w:ascii="仿宋" w:eastAsia="仿宋" w:hAnsi="仿宋"/>
                <w:sz w:val="28"/>
                <w:szCs w:val="28"/>
              </w:rPr>
            </w:pPr>
          </w:p>
        </w:tc>
        <w:tc>
          <w:tcPr>
            <w:tcW w:w="735" w:type="dxa"/>
          </w:tcPr>
          <w:p w14:paraId="1BADF1DA" w14:textId="77777777" w:rsidR="00D803CE" w:rsidRDefault="00D803CE">
            <w:pPr>
              <w:spacing w:line="360" w:lineRule="auto"/>
              <w:jc w:val="center"/>
              <w:rPr>
                <w:rFonts w:ascii="仿宋" w:eastAsia="仿宋" w:hAnsi="仿宋"/>
                <w:sz w:val="28"/>
                <w:szCs w:val="28"/>
              </w:rPr>
            </w:pPr>
          </w:p>
        </w:tc>
        <w:tc>
          <w:tcPr>
            <w:tcW w:w="945" w:type="dxa"/>
          </w:tcPr>
          <w:p w14:paraId="7B23E719" w14:textId="77777777" w:rsidR="00D803CE" w:rsidRDefault="00D803CE">
            <w:pPr>
              <w:spacing w:line="360" w:lineRule="auto"/>
              <w:jc w:val="center"/>
              <w:rPr>
                <w:rFonts w:ascii="仿宋" w:eastAsia="仿宋" w:hAnsi="仿宋"/>
                <w:sz w:val="28"/>
                <w:szCs w:val="28"/>
              </w:rPr>
            </w:pPr>
          </w:p>
        </w:tc>
      </w:tr>
      <w:tr w:rsidR="00D803CE" w14:paraId="304D7E52" w14:textId="77777777">
        <w:trPr>
          <w:jc w:val="center"/>
        </w:trPr>
        <w:tc>
          <w:tcPr>
            <w:tcW w:w="480" w:type="dxa"/>
          </w:tcPr>
          <w:p w14:paraId="749357AA" w14:textId="77777777" w:rsidR="00D803CE" w:rsidRDefault="00D803CE">
            <w:pPr>
              <w:spacing w:line="360" w:lineRule="auto"/>
              <w:jc w:val="center"/>
              <w:rPr>
                <w:rFonts w:ascii="仿宋" w:eastAsia="仿宋" w:hAnsi="仿宋"/>
                <w:sz w:val="28"/>
                <w:szCs w:val="28"/>
              </w:rPr>
            </w:pPr>
          </w:p>
        </w:tc>
        <w:tc>
          <w:tcPr>
            <w:tcW w:w="1155" w:type="dxa"/>
          </w:tcPr>
          <w:p w14:paraId="5396F976" w14:textId="77777777" w:rsidR="00D803CE" w:rsidRDefault="00D803CE">
            <w:pPr>
              <w:spacing w:line="360" w:lineRule="auto"/>
              <w:jc w:val="center"/>
              <w:rPr>
                <w:rFonts w:ascii="仿宋" w:eastAsia="仿宋" w:hAnsi="仿宋"/>
                <w:sz w:val="28"/>
                <w:szCs w:val="28"/>
              </w:rPr>
            </w:pPr>
          </w:p>
        </w:tc>
        <w:tc>
          <w:tcPr>
            <w:tcW w:w="1050" w:type="dxa"/>
          </w:tcPr>
          <w:p w14:paraId="61ED0280" w14:textId="77777777" w:rsidR="00D803CE" w:rsidRDefault="00D803CE">
            <w:pPr>
              <w:spacing w:line="360" w:lineRule="auto"/>
              <w:jc w:val="center"/>
              <w:rPr>
                <w:rFonts w:ascii="仿宋" w:eastAsia="仿宋" w:hAnsi="仿宋"/>
                <w:sz w:val="28"/>
                <w:szCs w:val="28"/>
              </w:rPr>
            </w:pPr>
          </w:p>
        </w:tc>
        <w:tc>
          <w:tcPr>
            <w:tcW w:w="630" w:type="dxa"/>
          </w:tcPr>
          <w:p w14:paraId="5C85D226" w14:textId="77777777" w:rsidR="00D803CE" w:rsidRDefault="00D803CE">
            <w:pPr>
              <w:spacing w:line="360" w:lineRule="auto"/>
              <w:jc w:val="center"/>
              <w:rPr>
                <w:rFonts w:ascii="仿宋" w:eastAsia="仿宋" w:hAnsi="仿宋"/>
                <w:sz w:val="28"/>
                <w:szCs w:val="28"/>
              </w:rPr>
            </w:pPr>
          </w:p>
        </w:tc>
        <w:tc>
          <w:tcPr>
            <w:tcW w:w="525" w:type="dxa"/>
          </w:tcPr>
          <w:p w14:paraId="14DBD9FE" w14:textId="77777777" w:rsidR="00D803CE" w:rsidRDefault="00D803CE">
            <w:pPr>
              <w:spacing w:line="360" w:lineRule="auto"/>
              <w:jc w:val="center"/>
              <w:rPr>
                <w:rFonts w:ascii="仿宋" w:eastAsia="仿宋" w:hAnsi="仿宋"/>
                <w:sz w:val="28"/>
                <w:szCs w:val="28"/>
              </w:rPr>
            </w:pPr>
          </w:p>
        </w:tc>
        <w:tc>
          <w:tcPr>
            <w:tcW w:w="735" w:type="dxa"/>
          </w:tcPr>
          <w:p w14:paraId="5146A51D" w14:textId="77777777" w:rsidR="00D803CE" w:rsidRDefault="00D803CE">
            <w:pPr>
              <w:spacing w:line="360" w:lineRule="auto"/>
              <w:jc w:val="center"/>
              <w:rPr>
                <w:rFonts w:ascii="仿宋" w:eastAsia="仿宋" w:hAnsi="仿宋"/>
                <w:sz w:val="28"/>
                <w:szCs w:val="28"/>
              </w:rPr>
            </w:pPr>
          </w:p>
        </w:tc>
        <w:tc>
          <w:tcPr>
            <w:tcW w:w="840" w:type="dxa"/>
          </w:tcPr>
          <w:p w14:paraId="1E391A16" w14:textId="77777777" w:rsidR="00D803CE" w:rsidRDefault="00D803CE">
            <w:pPr>
              <w:spacing w:line="360" w:lineRule="auto"/>
              <w:jc w:val="center"/>
              <w:rPr>
                <w:rFonts w:ascii="仿宋" w:eastAsia="仿宋" w:hAnsi="仿宋"/>
                <w:sz w:val="28"/>
                <w:szCs w:val="28"/>
              </w:rPr>
            </w:pPr>
          </w:p>
        </w:tc>
        <w:tc>
          <w:tcPr>
            <w:tcW w:w="840" w:type="dxa"/>
          </w:tcPr>
          <w:p w14:paraId="0FAA7B96" w14:textId="77777777" w:rsidR="00D803CE" w:rsidRDefault="00D803CE">
            <w:pPr>
              <w:spacing w:line="360" w:lineRule="auto"/>
              <w:jc w:val="center"/>
              <w:rPr>
                <w:rFonts w:ascii="仿宋" w:eastAsia="仿宋" w:hAnsi="仿宋"/>
                <w:sz w:val="28"/>
                <w:szCs w:val="28"/>
              </w:rPr>
            </w:pPr>
          </w:p>
        </w:tc>
        <w:tc>
          <w:tcPr>
            <w:tcW w:w="735" w:type="dxa"/>
          </w:tcPr>
          <w:p w14:paraId="1A53E8CF" w14:textId="77777777" w:rsidR="00D803CE" w:rsidRDefault="00D803CE">
            <w:pPr>
              <w:spacing w:line="360" w:lineRule="auto"/>
              <w:jc w:val="center"/>
              <w:rPr>
                <w:rFonts w:ascii="仿宋" w:eastAsia="仿宋" w:hAnsi="仿宋"/>
                <w:sz w:val="28"/>
                <w:szCs w:val="28"/>
              </w:rPr>
            </w:pPr>
          </w:p>
        </w:tc>
        <w:tc>
          <w:tcPr>
            <w:tcW w:w="945" w:type="dxa"/>
          </w:tcPr>
          <w:p w14:paraId="20171356" w14:textId="77777777" w:rsidR="00D803CE" w:rsidRDefault="00D803CE">
            <w:pPr>
              <w:spacing w:line="360" w:lineRule="auto"/>
              <w:jc w:val="center"/>
              <w:rPr>
                <w:rFonts w:ascii="仿宋" w:eastAsia="仿宋" w:hAnsi="仿宋"/>
                <w:sz w:val="28"/>
                <w:szCs w:val="28"/>
              </w:rPr>
            </w:pPr>
          </w:p>
        </w:tc>
      </w:tr>
      <w:tr w:rsidR="00D803CE" w14:paraId="0AA768CD" w14:textId="77777777">
        <w:trPr>
          <w:jc w:val="center"/>
        </w:trPr>
        <w:tc>
          <w:tcPr>
            <w:tcW w:w="480" w:type="dxa"/>
          </w:tcPr>
          <w:p w14:paraId="27F3CC7C" w14:textId="77777777" w:rsidR="00D803CE" w:rsidRDefault="00D803CE">
            <w:pPr>
              <w:spacing w:line="360" w:lineRule="auto"/>
              <w:jc w:val="center"/>
              <w:rPr>
                <w:rFonts w:ascii="仿宋" w:eastAsia="仿宋" w:hAnsi="仿宋"/>
                <w:sz w:val="28"/>
                <w:szCs w:val="28"/>
              </w:rPr>
            </w:pPr>
          </w:p>
        </w:tc>
        <w:tc>
          <w:tcPr>
            <w:tcW w:w="1155" w:type="dxa"/>
          </w:tcPr>
          <w:p w14:paraId="4EF86978" w14:textId="77777777" w:rsidR="00D803CE" w:rsidRDefault="00D803CE">
            <w:pPr>
              <w:spacing w:line="360" w:lineRule="auto"/>
              <w:jc w:val="center"/>
              <w:rPr>
                <w:rFonts w:ascii="仿宋" w:eastAsia="仿宋" w:hAnsi="仿宋"/>
                <w:sz w:val="28"/>
                <w:szCs w:val="28"/>
              </w:rPr>
            </w:pPr>
          </w:p>
        </w:tc>
        <w:tc>
          <w:tcPr>
            <w:tcW w:w="1050" w:type="dxa"/>
          </w:tcPr>
          <w:p w14:paraId="2AF2F1D1" w14:textId="77777777" w:rsidR="00D803CE" w:rsidRDefault="00D803CE">
            <w:pPr>
              <w:spacing w:line="360" w:lineRule="auto"/>
              <w:jc w:val="center"/>
              <w:rPr>
                <w:rFonts w:ascii="仿宋" w:eastAsia="仿宋" w:hAnsi="仿宋"/>
                <w:sz w:val="28"/>
                <w:szCs w:val="28"/>
              </w:rPr>
            </w:pPr>
          </w:p>
        </w:tc>
        <w:tc>
          <w:tcPr>
            <w:tcW w:w="630" w:type="dxa"/>
          </w:tcPr>
          <w:p w14:paraId="4533B4DE" w14:textId="77777777" w:rsidR="00D803CE" w:rsidRDefault="00D803CE">
            <w:pPr>
              <w:spacing w:line="360" w:lineRule="auto"/>
              <w:jc w:val="center"/>
              <w:rPr>
                <w:rFonts w:ascii="仿宋" w:eastAsia="仿宋" w:hAnsi="仿宋"/>
                <w:sz w:val="28"/>
                <w:szCs w:val="28"/>
              </w:rPr>
            </w:pPr>
          </w:p>
        </w:tc>
        <w:tc>
          <w:tcPr>
            <w:tcW w:w="525" w:type="dxa"/>
          </w:tcPr>
          <w:p w14:paraId="6BAE8F99" w14:textId="77777777" w:rsidR="00D803CE" w:rsidRDefault="00D803CE">
            <w:pPr>
              <w:spacing w:line="360" w:lineRule="auto"/>
              <w:jc w:val="center"/>
              <w:rPr>
                <w:rFonts w:ascii="仿宋" w:eastAsia="仿宋" w:hAnsi="仿宋"/>
                <w:sz w:val="28"/>
                <w:szCs w:val="28"/>
              </w:rPr>
            </w:pPr>
          </w:p>
        </w:tc>
        <w:tc>
          <w:tcPr>
            <w:tcW w:w="735" w:type="dxa"/>
          </w:tcPr>
          <w:p w14:paraId="22C7D074" w14:textId="77777777" w:rsidR="00D803CE" w:rsidRDefault="00D803CE">
            <w:pPr>
              <w:spacing w:line="360" w:lineRule="auto"/>
              <w:jc w:val="center"/>
              <w:rPr>
                <w:rFonts w:ascii="仿宋" w:eastAsia="仿宋" w:hAnsi="仿宋"/>
                <w:sz w:val="28"/>
                <w:szCs w:val="28"/>
              </w:rPr>
            </w:pPr>
          </w:p>
        </w:tc>
        <w:tc>
          <w:tcPr>
            <w:tcW w:w="840" w:type="dxa"/>
          </w:tcPr>
          <w:p w14:paraId="6694ACF5" w14:textId="77777777" w:rsidR="00D803CE" w:rsidRDefault="00D803CE">
            <w:pPr>
              <w:spacing w:line="360" w:lineRule="auto"/>
              <w:jc w:val="center"/>
              <w:rPr>
                <w:rFonts w:ascii="仿宋" w:eastAsia="仿宋" w:hAnsi="仿宋"/>
                <w:sz w:val="28"/>
                <w:szCs w:val="28"/>
              </w:rPr>
            </w:pPr>
          </w:p>
        </w:tc>
        <w:tc>
          <w:tcPr>
            <w:tcW w:w="840" w:type="dxa"/>
          </w:tcPr>
          <w:p w14:paraId="70BC2365" w14:textId="77777777" w:rsidR="00D803CE" w:rsidRDefault="00D803CE">
            <w:pPr>
              <w:spacing w:line="360" w:lineRule="auto"/>
              <w:jc w:val="center"/>
              <w:rPr>
                <w:rFonts w:ascii="仿宋" w:eastAsia="仿宋" w:hAnsi="仿宋"/>
                <w:sz w:val="28"/>
                <w:szCs w:val="28"/>
              </w:rPr>
            </w:pPr>
          </w:p>
        </w:tc>
        <w:tc>
          <w:tcPr>
            <w:tcW w:w="735" w:type="dxa"/>
          </w:tcPr>
          <w:p w14:paraId="7CA6C536" w14:textId="77777777" w:rsidR="00D803CE" w:rsidRDefault="00D803CE">
            <w:pPr>
              <w:spacing w:line="360" w:lineRule="auto"/>
              <w:jc w:val="center"/>
              <w:rPr>
                <w:rFonts w:ascii="仿宋" w:eastAsia="仿宋" w:hAnsi="仿宋"/>
                <w:sz w:val="28"/>
                <w:szCs w:val="28"/>
              </w:rPr>
            </w:pPr>
          </w:p>
        </w:tc>
        <w:tc>
          <w:tcPr>
            <w:tcW w:w="945" w:type="dxa"/>
          </w:tcPr>
          <w:p w14:paraId="24E89BA2" w14:textId="77777777" w:rsidR="00D803CE" w:rsidRDefault="00D803CE">
            <w:pPr>
              <w:spacing w:line="360" w:lineRule="auto"/>
              <w:jc w:val="center"/>
              <w:rPr>
                <w:rFonts w:ascii="仿宋" w:eastAsia="仿宋" w:hAnsi="仿宋"/>
                <w:sz w:val="28"/>
                <w:szCs w:val="28"/>
              </w:rPr>
            </w:pPr>
          </w:p>
        </w:tc>
      </w:tr>
      <w:tr w:rsidR="00D803CE" w14:paraId="4F6ED1BE" w14:textId="77777777">
        <w:trPr>
          <w:jc w:val="center"/>
        </w:trPr>
        <w:tc>
          <w:tcPr>
            <w:tcW w:w="480" w:type="dxa"/>
          </w:tcPr>
          <w:p w14:paraId="536C36DF" w14:textId="77777777" w:rsidR="00D803CE" w:rsidRDefault="00D803CE">
            <w:pPr>
              <w:spacing w:line="360" w:lineRule="auto"/>
              <w:jc w:val="center"/>
              <w:rPr>
                <w:rFonts w:ascii="仿宋" w:eastAsia="仿宋" w:hAnsi="仿宋"/>
                <w:sz w:val="28"/>
                <w:szCs w:val="28"/>
              </w:rPr>
            </w:pPr>
          </w:p>
        </w:tc>
        <w:tc>
          <w:tcPr>
            <w:tcW w:w="1155" w:type="dxa"/>
          </w:tcPr>
          <w:p w14:paraId="7981DDE7" w14:textId="77777777" w:rsidR="00D803CE" w:rsidRDefault="00D803CE">
            <w:pPr>
              <w:spacing w:line="360" w:lineRule="auto"/>
              <w:jc w:val="center"/>
              <w:rPr>
                <w:rFonts w:ascii="仿宋" w:eastAsia="仿宋" w:hAnsi="仿宋"/>
                <w:sz w:val="28"/>
                <w:szCs w:val="28"/>
              </w:rPr>
            </w:pPr>
          </w:p>
        </w:tc>
        <w:tc>
          <w:tcPr>
            <w:tcW w:w="1050" w:type="dxa"/>
          </w:tcPr>
          <w:p w14:paraId="062ADF68" w14:textId="77777777" w:rsidR="00D803CE" w:rsidRDefault="00D803CE">
            <w:pPr>
              <w:spacing w:line="360" w:lineRule="auto"/>
              <w:jc w:val="center"/>
              <w:rPr>
                <w:rFonts w:ascii="仿宋" w:eastAsia="仿宋" w:hAnsi="仿宋"/>
                <w:sz w:val="28"/>
                <w:szCs w:val="28"/>
              </w:rPr>
            </w:pPr>
          </w:p>
        </w:tc>
        <w:tc>
          <w:tcPr>
            <w:tcW w:w="630" w:type="dxa"/>
          </w:tcPr>
          <w:p w14:paraId="35C94F41" w14:textId="77777777" w:rsidR="00D803CE" w:rsidRDefault="00D803CE">
            <w:pPr>
              <w:spacing w:line="360" w:lineRule="auto"/>
              <w:jc w:val="center"/>
              <w:rPr>
                <w:rFonts w:ascii="仿宋" w:eastAsia="仿宋" w:hAnsi="仿宋"/>
                <w:sz w:val="28"/>
                <w:szCs w:val="28"/>
              </w:rPr>
            </w:pPr>
          </w:p>
        </w:tc>
        <w:tc>
          <w:tcPr>
            <w:tcW w:w="525" w:type="dxa"/>
          </w:tcPr>
          <w:p w14:paraId="06F24C7B" w14:textId="77777777" w:rsidR="00D803CE" w:rsidRDefault="00D803CE">
            <w:pPr>
              <w:spacing w:line="360" w:lineRule="auto"/>
              <w:jc w:val="center"/>
              <w:rPr>
                <w:rFonts w:ascii="仿宋" w:eastAsia="仿宋" w:hAnsi="仿宋"/>
                <w:sz w:val="28"/>
                <w:szCs w:val="28"/>
              </w:rPr>
            </w:pPr>
          </w:p>
        </w:tc>
        <w:tc>
          <w:tcPr>
            <w:tcW w:w="735" w:type="dxa"/>
          </w:tcPr>
          <w:p w14:paraId="186CB253" w14:textId="77777777" w:rsidR="00D803CE" w:rsidRDefault="00D803CE">
            <w:pPr>
              <w:spacing w:line="360" w:lineRule="auto"/>
              <w:jc w:val="center"/>
              <w:rPr>
                <w:rFonts w:ascii="仿宋" w:eastAsia="仿宋" w:hAnsi="仿宋"/>
                <w:sz w:val="28"/>
                <w:szCs w:val="28"/>
              </w:rPr>
            </w:pPr>
          </w:p>
        </w:tc>
        <w:tc>
          <w:tcPr>
            <w:tcW w:w="840" w:type="dxa"/>
          </w:tcPr>
          <w:p w14:paraId="1D01D101" w14:textId="77777777" w:rsidR="00D803CE" w:rsidRDefault="00D803CE">
            <w:pPr>
              <w:spacing w:line="360" w:lineRule="auto"/>
              <w:jc w:val="center"/>
              <w:rPr>
                <w:rFonts w:ascii="仿宋" w:eastAsia="仿宋" w:hAnsi="仿宋"/>
                <w:sz w:val="28"/>
                <w:szCs w:val="28"/>
              </w:rPr>
            </w:pPr>
          </w:p>
        </w:tc>
        <w:tc>
          <w:tcPr>
            <w:tcW w:w="840" w:type="dxa"/>
          </w:tcPr>
          <w:p w14:paraId="69BBC557" w14:textId="77777777" w:rsidR="00D803CE" w:rsidRDefault="00D803CE">
            <w:pPr>
              <w:spacing w:line="360" w:lineRule="auto"/>
              <w:jc w:val="center"/>
              <w:rPr>
                <w:rFonts w:ascii="仿宋" w:eastAsia="仿宋" w:hAnsi="仿宋"/>
                <w:sz w:val="28"/>
                <w:szCs w:val="28"/>
              </w:rPr>
            </w:pPr>
          </w:p>
        </w:tc>
        <w:tc>
          <w:tcPr>
            <w:tcW w:w="735" w:type="dxa"/>
          </w:tcPr>
          <w:p w14:paraId="638E7A5D" w14:textId="77777777" w:rsidR="00D803CE" w:rsidRDefault="00D803CE">
            <w:pPr>
              <w:spacing w:line="360" w:lineRule="auto"/>
              <w:jc w:val="center"/>
              <w:rPr>
                <w:rFonts w:ascii="仿宋" w:eastAsia="仿宋" w:hAnsi="仿宋"/>
                <w:sz w:val="28"/>
                <w:szCs w:val="28"/>
              </w:rPr>
            </w:pPr>
          </w:p>
        </w:tc>
        <w:tc>
          <w:tcPr>
            <w:tcW w:w="945" w:type="dxa"/>
          </w:tcPr>
          <w:p w14:paraId="6BF920DE" w14:textId="77777777" w:rsidR="00D803CE" w:rsidRDefault="00D803CE">
            <w:pPr>
              <w:spacing w:line="360" w:lineRule="auto"/>
              <w:jc w:val="center"/>
              <w:rPr>
                <w:rFonts w:ascii="仿宋" w:eastAsia="仿宋" w:hAnsi="仿宋"/>
                <w:sz w:val="28"/>
                <w:szCs w:val="28"/>
              </w:rPr>
            </w:pPr>
          </w:p>
        </w:tc>
      </w:tr>
      <w:tr w:rsidR="00D803CE" w14:paraId="0A76F7DD" w14:textId="77777777">
        <w:trPr>
          <w:jc w:val="center"/>
        </w:trPr>
        <w:tc>
          <w:tcPr>
            <w:tcW w:w="480" w:type="dxa"/>
          </w:tcPr>
          <w:p w14:paraId="697151D8" w14:textId="77777777" w:rsidR="00D803CE" w:rsidRDefault="00D803CE">
            <w:pPr>
              <w:spacing w:line="360" w:lineRule="auto"/>
              <w:jc w:val="center"/>
              <w:rPr>
                <w:rFonts w:ascii="仿宋" w:eastAsia="仿宋" w:hAnsi="仿宋"/>
                <w:sz w:val="28"/>
                <w:szCs w:val="28"/>
              </w:rPr>
            </w:pPr>
          </w:p>
        </w:tc>
        <w:tc>
          <w:tcPr>
            <w:tcW w:w="1155" w:type="dxa"/>
          </w:tcPr>
          <w:p w14:paraId="3B5DB3EB" w14:textId="77777777" w:rsidR="00D803CE" w:rsidRDefault="00D803CE">
            <w:pPr>
              <w:spacing w:line="360" w:lineRule="auto"/>
              <w:jc w:val="center"/>
              <w:rPr>
                <w:rFonts w:ascii="仿宋" w:eastAsia="仿宋" w:hAnsi="仿宋"/>
                <w:sz w:val="28"/>
                <w:szCs w:val="28"/>
              </w:rPr>
            </w:pPr>
          </w:p>
        </w:tc>
        <w:tc>
          <w:tcPr>
            <w:tcW w:w="1050" w:type="dxa"/>
          </w:tcPr>
          <w:p w14:paraId="14CC2028" w14:textId="77777777" w:rsidR="00D803CE" w:rsidRDefault="00D803CE">
            <w:pPr>
              <w:spacing w:line="360" w:lineRule="auto"/>
              <w:jc w:val="center"/>
              <w:rPr>
                <w:rFonts w:ascii="仿宋" w:eastAsia="仿宋" w:hAnsi="仿宋"/>
                <w:sz w:val="28"/>
                <w:szCs w:val="28"/>
              </w:rPr>
            </w:pPr>
          </w:p>
        </w:tc>
        <w:tc>
          <w:tcPr>
            <w:tcW w:w="630" w:type="dxa"/>
          </w:tcPr>
          <w:p w14:paraId="75FA5394" w14:textId="77777777" w:rsidR="00D803CE" w:rsidRDefault="00D803CE">
            <w:pPr>
              <w:spacing w:line="360" w:lineRule="auto"/>
              <w:jc w:val="center"/>
              <w:rPr>
                <w:rFonts w:ascii="仿宋" w:eastAsia="仿宋" w:hAnsi="仿宋"/>
                <w:sz w:val="28"/>
                <w:szCs w:val="28"/>
              </w:rPr>
            </w:pPr>
          </w:p>
        </w:tc>
        <w:tc>
          <w:tcPr>
            <w:tcW w:w="525" w:type="dxa"/>
          </w:tcPr>
          <w:p w14:paraId="1F6545AF" w14:textId="77777777" w:rsidR="00D803CE" w:rsidRDefault="00D803CE">
            <w:pPr>
              <w:spacing w:line="360" w:lineRule="auto"/>
              <w:jc w:val="center"/>
              <w:rPr>
                <w:rFonts w:ascii="仿宋" w:eastAsia="仿宋" w:hAnsi="仿宋"/>
                <w:sz w:val="28"/>
                <w:szCs w:val="28"/>
              </w:rPr>
            </w:pPr>
          </w:p>
        </w:tc>
        <w:tc>
          <w:tcPr>
            <w:tcW w:w="735" w:type="dxa"/>
          </w:tcPr>
          <w:p w14:paraId="0B2F1A3A" w14:textId="77777777" w:rsidR="00D803CE" w:rsidRDefault="00D803CE">
            <w:pPr>
              <w:spacing w:line="360" w:lineRule="auto"/>
              <w:jc w:val="center"/>
              <w:rPr>
                <w:rFonts w:ascii="仿宋" w:eastAsia="仿宋" w:hAnsi="仿宋"/>
                <w:sz w:val="28"/>
                <w:szCs w:val="28"/>
              </w:rPr>
            </w:pPr>
          </w:p>
        </w:tc>
        <w:tc>
          <w:tcPr>
            <w:tcW w:w="840" w:type="dxa"/>
          </w:tcPr>
          <w:p w14:paraId="290DD9C5" w14:textId="77777777" w:rsidR="00D803CE" w:rsidRDefault="00D803CE">
            <w:pPr>
              <w:spacing w:line="360" w:lineRule="auto"/>
              <w:jc w:val="center"/>
              <w:rPr>
                <w:rFonts w:ascii="仿宋" w:eastAsia="仿宋" w:hAnsi="仿宋"/>
                <w:sz w:val="28"/>
                <w:szCs w:val="28"/>
              </w:rPr>
            </w:pPr>
          </w:p>
        </w:tc>
        <w:tc>
          <w:tcPr>
            <w:tcW w:w="840" w:type="dxa"/>
          </w:tcPr>
          <w:p w14:paraId="136824F9" w14:textId="77777777" w:rsidR="00D803CE" w:rsidRDefault="00D803CE">
            <w:pPr>
              <w:spacing w:line="360" w:lineRule="auto"/>
              <w:jc w:val="center"/>
              <w:rPr>
                <w:rFonts w:ascii="仿宋" w:eastAsia="仿宋" w:hAnsi="仿宋"/>
                <w:sz w:val="28"/>
                <w:szCs w:val="28"/>
              </w:rPr>
            </w:pPr>
          </w:p>
        </w:tc>
        <w:tc>
          <w:tcPr>
            <w:tcW w:w="735" w:type="dxa"/>
          </w:tcPr>
          <w:p w14:paraId="1D5F2619" w14:textId="77777777" w:rsidR="00D803CE" w:rsidRDefault="00D803CE">
            <w:pPr>
              <w:spacing w:line="360" w:lineRule="auto"/>
              <w:jc w:val="center"/>
              <w:rPr>
                <w:rFonts w:ascii="仿宋" w:eastAsia="仿宋" w:hAnsi="仿宋"/>
                <w:sz w:val="28"/>
                <w:szCs w:val="28"/>
              </w:rPr>
            </w:pPr>
          </w:p>
        </w:tc>
        <w:tc>
          <w:tcPr>
            <w:tcW w:w="945" w:type="dxa"/>
          </w:tcPr>
          <w:p w14:paraId="6645450D" w14:textId="77777777" w:rsidR="00D803CE" w:rsidRDefault="00D803CE">
            <w:pPr>
              <w:spacing w:line="360" w:lineRule="auto"/>
              <w:jc w:val="center"/>
              <w:rPr>
                <w:rFonts w:ascii="仿宋" w:eastAsia="仿宋" w:hAnsi="仿宋"/>
                <w:sz w:val="28"/>
                <w:szCs w:val="28"/>
              </w:rPr>
            </w:pPr>
          </w:p>
        </w:tc>
      </w:tr>
      <w:tr w:rsidR="00D803CE" w14:paraId="292BC787" w14:textId="77777777">
        <w:trPr>
          <w:jc w:val="center"/>
        </w:trPr>
        <w:tc>
          <w:tcPr>
            <w:tcW w:w="480" w:type="dxa"/>
          </w:tcPr>
          <w:p w14:paraId="110FA198" w14:textId="77777777" w:rsidR="00D803CE" w:rsidRDefault="00D803CE">
            <w:pPr>
              <w:spacing w:line="360" w:lineRule="auto"/>
              <w:jc w:val="center"/>
              <w:rPr>
                <w:rFonts w:ascii="仿宋" w:eastAsia="仿宋" w:hAnsi="仿宋"/>
                <w:sz w:val="28"/>
                <w:szCs w:val="28"/>
              </w:rPr>
            </w:pPr>
          </w:p>
        </w:tc>
        <w:tc>
          <w:tcPr>
            <w:tcW w:w="1155" w:type="dxa"/>
          </w:tcPr>
          <w:p w14:paraId="1FB70290" w14:textId="77777777" w:rsidR="00D803CE" w:rsidRDefault="00D803CE">
            <w:pPr>
              <w:spacing w:line="360" w:lineRule="auto"/>
              <w:jc w:val="center"/>
              <w:rPr>
                <w:rFonts w:ascii="仿宋" w:eastAsia="仿宋" w:hAnsi="仿宋"/>
                <w:sz w:val="28"/>
                <w:szCs w:val="28"/>
              </w:rPr>
            </w:pPr>
          </w:p>
        </w:tc>
        <w:tc>
          <w:tcPr>
            <w:tcW w:w="1050" w:type="dxa"/>
          </w:tcPr>
          <w:p w14:paraId="4AEA0695" w14:textId="77777777" w:rsidR="00D803CE" w:rsidRDefault="00D803CE">
            <w:pPr>
              <w:spacing w:line="360" w:lineRule="auto"/>
              <w:jc w:val="center"/>
              <w:rPr>
                <w:rFonts w:ascii="仿宋" w:eastAsia="仿宋" w:hAnsi="仿宋"/>
                <w:sz w:val="28"/>
                <w:szCs w:val="28"/>
              </w:rPr>
            </w:pPr>
          </w:p>
        </w:tc>
        <w:tc>
          <w:tcPr>
            <w:tcW w:w="630" w:type="dxa"/>
          </w:tcPr>
          <w:p w14:paraId="0F0B6BC8" w14:textId="77777777" w:rsidR="00D803CE" w:rsidRDefault="00D803CE">
            <w:pPr>
              <w:spacing w:line="360" w:lineRule="auto"/>
              <w:jc w:val="center"/>
              <w:rPr>
                <w:rFonts w:ascii="仿宋" w:eastAsia="仿宋" w:hAnsi="仿宋"/>
                <w:sz w:val="28"/>
                <w:szCs w:val="28"/>
              </w:rPr>
            </w:pPr>
          </w:p>
        </w:tc>
        <w:tc>
          <w:tcPr>
            <w:tcW w:w="525" w:type="dxa"/>
          </w:tcPr>
          <w:p w14:paraId="44328F7A" w14:textId="77777777" w:rsidR="00D803CE" w:rsidRDefault="00D803CE">
            <w:pPr>
              <w:spacing w:line="360" w:lineRule="auto"/>
              <w:jc w:val="center"/>
              <w:rPr>
                <w:rFonts w:ascii="仿宋" w:eastAsia="仿宋" w:hAnsi="仿宋"/>
                <w:sz w:val="28"/>
                <w:szCs w:val="28"/>
              </w:rPr>
            </w:pPr>
          </w:p>
        </w:tc>
        <w:tc>
          <w:tcPr>
            <w:tcW w:w="735" w:type="dxa"/>
          </w:tcPr>
          <w:p w14:paraId="62B72185" w14:textId="77777777" w:rsidR="00D803CE" w:rsidRDefault="00D803CE">
            <w:pPr>
              <w:spacing w:line="360" w:lineRule="auto"/>
              <w:jc w:val="center"/>
              <w:rPr>
                <w:rFonts w:ascii="仿宋" w:eastAsia="仿宋" w:hAnsi="仿宋"/>
                <w:sz w:val="28"/>
                <w:szCs w:val="28"/>
              </w:rPr>
            </w:pPr>
          </w:p>
        </w:tc>
        <w:tc>
          <w:tcPr>
            <w:tcW w:w="840" w:type="dxa"/>
          </w:tcPr>
          <w:p w14:paraId="268DE23B" w14:textId="77777777" w:rsidR="00D803CE" w:rsidRDefault="00D803CE">
            <w:pPr>
              <w:spacing w:line="360" w:lineRule="auto"/>
              <w:jc w:val="center"/>
              <w:rPr>
                <w:rFonts w:ascii="仿宋" w:eastAsia="仿宋" w:hAnsi="仿宋"/>
                <w:sz w:val="28"/>
                <w:szCs w:val="28"/>
              </w:rPr>
            </w:pPr>
          </w:p>
        </w:tc>
        <w:tc>
          <w:tcPr>
            <w:tcW w:w="840" w:type="dxa"/>
          </w:tcPr>
          <w:p w14:paraId="2C2CAF07" w14:textId="77777777" w:rsidR="00D803CE" w:rsidRDefault="00D803CE">
            <w:pPr>
              <w:spacing w:line="360" w:lineRule="auto"/>
              <w:jc w:val="center"/>
              <w:rPr>
                <w:rFonts w:ascii="仿宋" w:eastAsia="仿宋" w:hAnsi="仿宋"/>
                <w:sz w:val="28"/>
                <w:szCs w:val="28"/>
              </w:rPr>
            </w:pPr>
          </w:p>
        </w:tc>
        <w:tc>
          <w:tcPr>
            <w:tcW w:w="735" w:type="dxa"/>
          </w:tcPr>
          <w:p w14:paraId="49435EDB" w14:textId="77777777" w:rsidR="00D803CE" w:rsidRDefault="00D803CE">
            <w:pPr>
              <w:spacing w:line="360" w:lineRule="auto"/>
              <w:jc w:val="center"/>
              <w:rPr>
                <w:rFonts w:ascii="仿宋" w:eastAsia="仿宋" w:hAnsi="仿宋"/>
                <w:sz w:val="28"/>
                <w:szCs w:val="28"/>
              </w:rPr>
            </w:pPr>
          </w:p>
        </w:tc>
        <w:tc>
          <w:tcPr>
            <w:tcW w:w="945" w:type="dxa"/>
          </w:tcPr>
          <w:p w14:paraId="389AE40E" w14:textId="77777777" w:rsidR="00D803CE" w:rsidRDefault="00D803CE">
            <w:pPr>
              <w:spacing w:line="360" w:lineRule="auto"/>
              <w:jc w:val="center"/>
              <w:rPr>
                <w:rFonts w:ascii="仿宋" w:eastAsia="仿宋" w:hAnsi="仿宋"/>
                <w:sz w:val="28"/>
                <w:szCs w:val="28"/>
              </w:rPr>
            </w:pPr>
          </w:p>
        </w:tc>
      </w:tr>
      <w:tr w:rsidR="00D803CE" w14:paraId="6E7C216B" w14:textId="77777777">
        <w:trPr>
          <w:jc w:val="center"/>
        </w:trPr>
        <w:tc>
          <w:tcPr>
            <w:tcW w:w="480" w:type="dxa"/>
          </w:tcPr>
          <w:p w14:paraId="0F9242BD" w14:textId="77777777" w:rsidR="00D803CE" w:rsidRDefault="00D803CE">
            <w:pPr>
              <w:spacing w:line="360" w:lineRule="auto"/>
              <w:jc w:val="center"/>
              <w:rPr>
                <w:rFonts w:ascii="仿宋" w:eastAsia="仿宋" w:hAnsi="仿宋"/>
                <w:sz w:val="28"/>
                <w:szCs w:val="28"/>
              </w:rPr>
            </w:pPr>
          </w:p>
        </w:tc>
        <w:tc>
          <w:tcPr>
            <w:tcW w:w="1155" w:type="dxa"/>
          </w:tcPr>
          <w:p w14:paraId="79170514" w14:textId="77777777" w:rsidR="00D803CE" w:rsidRDefault="00D803CE">
            <w:pPr>
              <w:spacing w:line="360" w:lineRule="auto"/>
              <w:jc w:val="center"/>
              <w:rPr>
                <w:rFonts w:ascii="仿宋" w:eastAsia="仿宋" w:hAnsi="仿宋"/>
                <w:sz w:val="28"/>
                <w:szCs w:val="28"/>
              </w:rPr>
            </w:pPr>
          </w:p>
        </w:tc>
        <w:tc>
          <w:tcPr>
            <w:tcW w:w="1050" w:type="dxa"/>
          </w:tcPr>
          <w:p w14:paraId="032AC7DB" w14:textId="77777777" w:rsidR="00D803CE" w:rsidRDefault="00D803CE">
            <w:pPr>
              <w:spacing w:line="360" w:lineRule="auto"/>
              <w:jc w:val="center"/>
              <w:rPr>
                <w:rFonts w:ascii="仿宋" w:eastAsia="仿宋" w:hAnsi="仿宋"/>
                <w:sz w:val="28"/>
                <w:szCs w:val="28"/>
              </w:rPr>
            </w:pPr>
          </w:p>
        </w:tc>
        <w:tc>
          <w:tcPr>
            <w:tcW w:w="630" w:type="dxa"/>
          </w:tcPr>
          <w:p w14:paraId="1B41CC24" w14:textId="77777777" w:rsidR="00D803CE" w:rsidRDefault="00D803CE">
            <w:pPr>
              <w:spacing w:line="360" w:lineRule="auto"/>
              <w:jc w:val="center"/>
              <w:rPr>
                <w:rFonts w:ascii="仿宋" w:eastAsia="仿宋" w:hAnsi="仿宋"/>
                <w:sz w:val="28"/>
                <w:szCs w:val="28"/>
              </w:rPr>
            </w:pPr>
          </w:p>
        </w:tc>
        <w:tc>
          <w:tcPr>
            <w:tcW w:w="525" w:type="dxa"/>
          </w:tcPr>
          <w:p w14:paraId="464141AB" w14:textId="77777777" w:rsidR="00D803CE" w:rsidRDefault="00D803CE">
            <w:pPr>
              <w:spacing w:line="360" w:lineRule="auto"/>
              <w:jc w:val="center"/>
              <w:rPr>
                <w:rFonts w:ascii="仿宋" w:eastAsia="仿宋" w:hAnsi="仿宋"/>
                <w:sz w:val="28"/>
                <w:szCs w:val="28"/>
              </w:rPr>
            </w:pPr>
          </w:p>
        </w:tc>
        <w:tc>
          <w:tcPr>
            <w:tcW w:w="735" w:type="dxa"/>
          </w:tcPr>
          <w:p w14:paraId="50811DA1" w14:textId="77777777" w:rsidR="00D803CE" w:rsidRDefault="00D803CE">
            <w:pPr>
              <w:spacing w:line="360" w:lineRule="auto"/>
              <w:jc w:val="center"/>
              <w:rPr>
                <w:rFonts w:ascii="仿宋" w:eastAsia="仿宋" w:hAnsi="仿宋"/>
                <w:sz w:val="28"/>
                <w:szCs w:val="28"/>
              </w:rPr>
            </w:pPr>
          </w:p>
        </w:tc>
        <w:tc>
          <w:tcPr>
            <w:tcW w:w="840" w:type="dxa"/>
          </w:tcPr>
          <w:p w14:paraId="045A8188" w14:textId="77777777" w:rsidR="00D803CE" w:rsidRDefault="00D803CE">
            <w:pPr>
              <w:spacing w:line="360" w:lineRule="auto"/>
              <w:jc w:val="center"/>
              <w:rPr>
                <w:rFonts w:ascii="仿宋" w:eastAsia="仿宋" w:hAnsi="仿宋"/>
                <w:sz w:val="28"/>
                <w:szCs w:val="28"/>
              </w:rPr>
            </w:pPr>
          </w:p>
        </w:tc>
        <w:tc>
          <w:tcPr>
            <w:tcW w:w="840" w:type="dxa"/>
          </w:tcPr>
          <w:p w14:paraId="1F28024B" w14:textId="77777777" w:rsidR="00D803CE" w:rsidRDefault="00D803CE">
            <w:pPr>
              <w:spacing w:line="360" w:lineRule="auto"/>
              <w:jc w:val="center"/>
              <w:rPr>
                <w:rFonts w:ascii="仿宋" w:eastAsia="仿宋" w:hAnsi="仿宋"/>
                <w:sz w:val="28"/>
                <w:szCs w:val="28"/>
              </w:rPr>
            </w:pPr>
          </w:p>
        </w:tc>
        <w:tc>
          <w:tcPr>
            <w:tcW w:w="735" w:type="dxa"/>
          </w:tcPr>
          <w:p w14:paraId="5CECC073" w14:textId="77777777" w:rsidR="00D803CE" w:rsidRDefault="00D803CE">
            <w:pPr>
              <w:spacing w:line="360" w:lineRule="auto"/>
              <w:jc w:val="center"/>
              <w:rPr>
                <w:rFonts w:ascii="仿宋" w:eastAsia="仿宋" w:hAnsi="仿宋"/>
                <w:sz w:val="28"/>
                <w:szCs w:val="28"/>
              </w:rPr>
            </w:pPr>
          </w:p>
        </w:tc>
        <w:tc>
          <w:tcPr>
            <w:tcW w:w="945" w:type="dxa"/>
          </w:tcPr>
          <w:p w14:paraId="019FE761" w14:textId="77777777" w:rsidR="00D803CE" w:rsidRDefault="00D803CE">
            <w:pPr>
              <w:spacing w:line="360" w:lineRule="auto"/>
              <w:jc w:val="center"/>
              <w:rPr>
                <w:rFonts w:ascii="仿宋" w:eastAsia="仿宋" w:hAnsi="仿宋"/>
                <w:sz w:val="28"/>
                <w:szCs w:val="28"/>
              </w:rPr>
            </w:pPr>
          </w:p>
        </w:tc>
      </w:tr>
      <w:tr w:rsidR="00D803CE" w14:paraId="012B36C4" w14:textId="77777777">
        <w:trPr>
          <w:jc w:val="center"/>
        </w:trPr>
        <w:tc>
          <w:tcPr>
            <w:tcW w:w="480" w:type="dxa"/>
          </w:tcPr>
          <w:p w14:paraId="2B1AF405" w14:textId="77777777" w:rsidR="00D803CE" w:rsidRDefault="00D803CE">
            <w:pPr>
              <w:spacing w:line="360" w:lineRule="auto"/>
              <w:jc w:val="center"/>
              <w:rPr>
                <w:rFonts w:ascii="仿宋" w:eastAsia="仿宋" w:hAnsi="仿宋"/>
                <w:sz w:val="28"/>
                <w:szCs w:val="28"/>
              </w:rPr>
            </w:pPr>
          </w:p>
        </w:tc>
        <w:tc>
          <w:tcPr>
            <w:tcW w:w="1155" w:type="dxa"/>
          </w:tcPr>
          <w:p w14:paraId="44102348" w14:textId="77777777" w:rsidR="00D803CE" w:rsidRDefault="00D803CE">
            <w:pPr>
              <w:spacing w:line="360" w:lineRule="auto"/>
              <w:jc w:val="center"/>
              <w:rPr>
                <w:rFonts w:ascii="仿宋" w:eastAsia="仿宋" w:hAnsi="仿宋"/>
                <w:sz w:val="28"/>
                <w:szCs w:val="28"/>
              </w:rPr>
            </w:pPr>
          </w:p>
        </w:tc>
        <w:tc>
          <w:tcPr>
            <w:tcW w:w="1050" w:type="dxa"/>
          </w:tcPr>
          <w:p w14:paraId="3A26553A" w14:textId="77777777" w:rsidR="00D803CE" w:rsidRDefault="00D803CE">
            <w:pPr>
              <w:spacing w:line="360" w:lineRule="auto"/>
              <w:jc w:val="center"/>
              <w:rPr>
                <w:rFonts w:ascii="仿宋" w:eastAsia="仿宋" w:hAnsi="仿宋"/>
                <w:sz w:val="28"/>
                <w:szCs w:val="28"/>
              </w:rPr>
            </w:pPr>
          </w:p>
        </w:tc>
        <w:tc>
          <w:tcPr>
            <w:tcW w:w="630" w:type="dxa"/>
          </w:tcPr>
          <w:p w14:paraId="6BA06444" w14:textId="77777777" w:rsidR="00D803CE" w:rsidRDefault="00D803CE">
            <w:pPr>
              <w:spacing w:line="360" w:lineRule="auto"/>
              <w:jc w:val="center"/>
              <w:rPr>
                <w:rFonts w:ascii="仿宋" w:eastAsia="仿宋" w:hAnsi="仿宋"/>
                <w:sz w:val="28"/>
                <w:szCs w:val="28"/>
              </w:rPr>
            </w:pPr>
          </w:p>
        </w:tc>
        <w:tc>
          <w:tcPr>
            <w:tcW w:w="525" w:type="dxa"/>
          </w:tcPr>
          <w:p w14:paraId="03336883" w14:textId="77777777" w:rsidR="00D803CE" w:rsidRDefault="00D803CE">
            <w:pPr>
              <w:spacing w:line="360" w:lineRule="auto"/>
              <w:jc w:val="center"/>
              <w:rPr>
                <w:rFonts w:ascii="仿宋" w:eastAsia="仿宋" w:hAnsi="仿宋"/>
                <w:sz w:val="28"/>
                <w:szCs w:val="28"/>
              </w:rPr>
            </w:pPr>
          </w:p>
        </w:tc>
        <w:tc>
          <w:tcPr>
            <w:tcW w:w="735" w:type="dxa"/>
          </w:tcPr>
          <w:p w14:paraId="663D1AF7" w14:textId="77777777" w:rsidR="00D803CE" w:rsidRDefault="00D803CE">
            <w:pPr>
              <w:spacing w:line="360" w:lineRule="auto"/>
              <w:jc w:val="center"/>
              <w:rPr>
                <w:rFonts w:ascii="仿宋" w:eastAsia="仿宋" w:hAnsi="仿宋"/>
                <w:sz w:val="28"/>
                <w:szCs w:val="28"/>
              </w:rPr>
            </w:pPr>
          </w:p>
        </w:tc>
        <w:tc>
          <w:tcPr>
            <w:tcW w:w="840" w:type="dxa"/>
          </w:tcPr>
          <w:p w14:paraId="51406A78" w14:textId="77777777" w:rsidR="00D803CE" w:rsidRDefault="00D803CE">
            <w:pPr>
              <w:spacing w:line="360" w:lineRule="auto"/>
              <w:jc w:val="center"/>
              <w:rPr>
                <w:rFonts w:ascii="仿宋" w:eastAsia="仿宋" w:hAnsi="仿宋"/>
                <w:sz w:val="28"/>
                <w:szCs w:val="28"/>
              </w:rPr>
            </w:pPr>
          </w:p>
        </w:tc>
        <w:tc>
          <w:tcPr>
            <w:tcW w:w="840" w:type="dxa"/>
          </w:tcPr>
          <w:p w14:paraId="2F416E4A" w14:textId="77777777" w:rsidR="00D803CE" w:rsidRDefault="00D803CE">
            <w:pPr>
              <w:spacing w:line="360" w:lineRule="auto"/>
              <w:jc w:val="center"/>
              <w:rPr>
                <w:rFonts w:ascii="仿宋" w:eastAsia="仿宋" w:hAnsi="仿宋"/>
                <w:sz w:val="28"/>
                <w:szCs w:val="28"/>
              </w:rPr>
            </w:pPr>
          </w:p>
        </w:tc>
        <w:tc>
          <w:tcPr>
            <w:tcW w:w="735" w:type="dxa"/>
          </w:tcPr>
          <w:p w14:paraId="7C30C78C" w14:textId="77777777" w:rsidR="00D803CE" w:rsidRDefault="00D803CE">
            <w:pPr>
              <w:spacing w:line="360" w:lineRule="auto"/>
              <w:jc w:val="center"/>
              <w:rPr>
                <w:rFonts w:ascii="仿宋" w:eastAsia="仿宋" w:hAnsi="仿宋"/>
                <w:sz w:val="28"/>
                <w:szCs w:val="28"/>
              </w:rPr>
            </w:pPr>
          </w:p>
        </w:tc>
        <w:tc>
          <w:tcPr>
            <w:tcW w:w="945" w:type="dxa"/>
          </w:tcPr>
          <w:p w14:paraId="76644EAD" w14:textId="77777777" w:rsidR="00D803CE" w:rsidRDefault="00D803CE">
            <w:pPr>
              <w:spacing w:line="360" w:lineRule="auto"/>
              <w:jc w:val="center"/>
              <w:rPr>
                <w:rFonts w:ascii="仿宋" w:eastAsia="仿宋" w:hAnsi="仿宋"/>
                <w:sz w:val="28"/>
                <w:szCs w:val="28"/>
              </w:rPr>
            </w:pPr>
          </w:p>
        </w:tc>
      </w:tr>
      <w:tr w:rsidR="00D803CE" w14:paraId="4AB32912" w14:textId="77777777">
        <w:trPr>
          <w:jc w:val="center"/>
        </w:trPr>
        <w:tc>
          <w:tcPr>
            <w:tcW w:w="480" w:type="dxa"/>
          </w:tcPr>
          <w:p w14:paraId="71E0B0AD" w14:textId="77777777" w:rsidR="00D803CE" w:rsidRDefault="00D803CE">
            <w:pPr>
              <w:spacing w:line="360" w:lineRule="auto"/>
              <w:jc w:val="center"/>
              <w:rPr>
                <w:rFonts w:ascii="仿宋" w:eastAsia="仿宋" w:hAnsi="仿宋"/>
                <w:sz w:val="28"/>
                <w:szCs w:val="28"/>
              </w:rPr>
            </w:pPr>
          </w:p>
        </w:tc>
        <w:tc>
          <w:tcPr>
            <w:tcW w:w="1155" w:type="dxa"/>
          </w:tcPr>
          <w:p w14:paraId="53E6D4E2" w14:textId="77777777" w:rsidR="00D803CE" w:rsidRDefault="00D803CE">
            <w:pPr>
              <w:spacing w:line="360" w:lineRule="auto"/>
              <w:jc w:val="center"/>
              <w:rPr>
                <w:rFonts w:ascii="仿宋" w:eastAsia="仿宋" w:hAnsi="仿宋"/>
                <w:sz w:val="28"/>
                <w:szCs w:val="28"/>
              </w:rPr>
            </w:pPr>
          </w:p>
        </w:tc>
        <w:tc>
          <w:tcPr>
            <w:tcW w:w="1050" w:type="dxa"/>
          </w:tcPr>
          <w:p w14:paraId="5981C707" w14:textId="77777777" w:rsidR="00D803CE" w:rsidRDefault="00D803CE">
            <w:pPr>
              <w:spacing w:line="360" w:lineRule="auto"/>
              <w:jc w:val="center"/>
              <w:rPr>
                <w:rFonts w:ascii="仿宋" w:eastAsia="仿宋" w:hAnsi="仿宋"/>
                <w:sz w:val="28"/>
                <w:szCs w:val="28"/>
              </w:rPr>
            </w:pPr>
          </w:p>
        </w:tc>
        <w:tc>
          <w:tcPr>
            <w:tcW w:w="630" w:type="dxa"/>
          </w:tcPr>
          <w:p w14:paraId="62BD4B15" w14:textId="77777777" w:rsidR="00D803CE" w:rsidRDefault="00D803CE">
            <w:pPr>
              <w:spacing w:line="360" w:lineRule="auto"/>
              <w:jc w:val="center"/>
              <w:rPr>
                <w:rFonts w:ascii="仿宋" w:eastAsia="仿宋" w:hAnsi="仿宋"/>
                <w:sz w:val="28"/>
                <w:szCs w:val="28"/>
              </w:rPr>
            </w:pPr>
          </w:p>
        </w:tc>
        <w:tc>
          <w:tcPr>
            <w:tcW w:w="525" w:type="dxa"/>
          </w:tcPr>
          <w:p w14:paraId="12F641EB" w14:textId="77777777" w:rsidR="00D803CE" w:rsidRDefault="00D803CE">
            <w:pPr>
              <w:spacing w:line="360" w:lineRule="auto"/>
              <w:jc w:val="center"/>
              <w:rPr>
                <w:rFonts w:ascii="仿宋" w:eastAsia="仿宋" w:hAnsi="仿宋"/>
                <w:sz w:val="28"/>
                <w:szCs w:val="28"/>
              </w:rPr>
            </w:pPr>
          </w:p>
        </w:tc>
        <w:tc>
          <w:tcPr>
            <w:tcW w:w="735" w:type="dxa"/>
          </w:tcPr>
          <w:p w14:paraId="0C4B8D52" w14:textId="77777777" w:rsidR="00D803CE" w:rsidRDefault="00D803CE">
            <w:pPr>
              <w:spacing w:line="360" w:lineRule="auto"/>
              <w:jc w:val="center"/>
              <w:rPr>
                <w:rFonts w:ascii="仿宋" w:eastAsia="仿宋" w:hAnsi="仿宋"/>
                <w:sz w:val="28"/>
                <w:szCs w:val="28"/>
              </w:rPr>
            </w:pPr>
          </w:p>
        </w:tc>
        <w:tc>
          <w:tcPr>
            <w:tcW w:w="840" w:type="dxa"/>
          </w:tcPr>
          <w:p w14:paraId="49793810" w14:textId="77777777" w:rsidR="00D803CE" w:rsidRDefault="00D803CE">
            <w:pPr>
              <w:spacing w:line="360" w:lineRule="auto"/>
              <w:jc w:val="center"/>
              <w:rPr>
                <w:rFonts w:ascii="仿宋" w:eastAsia="仿宋" w:hAnsi="仿宋"/>
                <w:sz w:val="28"/>
                <w:szCs w:val="28"/>
              </w:rPr>
            </w:pPr>
          </w:p>
        </w:tc>
        <w:tc>
          <w:tcPr>
            <w:tcW w:w="840" w:type="dxa"/>
          </w:tcPr>
          <w:p w14:paraId="4A689D45" w14:textId="77777777" w:rsidR="00D803CE" w:rsidRDefault="00D803CE">
            <w:pPr>
              <w:spacing w:line="360" w:lineRule="auto"/>
              <w:jc w:val="center"/>
              <w:rPr>
                <w:rFonts w:ascii="仿宋" w:eastAsia="仿宋" w:hAnsi="仿宋"/>
                <w:sz w:val="28"/>
                <w:szCs w:val="28"/>
              </w:rPr>
            </w:pPr>
          </w:p>
        </w:tc>
        <w:tc>
          <w:tcPr>
            <w:tcW w:w="735" w:type="dxa"/>
          </w:tcPr>
          <w:p w14:paraId="2A6649A4" w14:textId="77777777" w:rsidR="00D803CE" w:rsidRDefault="00D803CE">
            <w:pPr>
              <w:spacing w:line="360" w:lineRule="auto"/>
              <w:jc w:val="center"/>
              <w:rPr>
                <w:rFonts w:ascii="仿宋" w:eastAsia="仿宋" w:hAnsi="仿宋"/>
                <w:sz w:val="28"/>
                <w:szCs w:val="28"/>
              </w:rPr>
            </w:pPr>
          </w:p>
        </w:tc>
        <w:tc>
          <w:tcPr>
            <w:tcW w:w="945" w:type="dxa"/>
          </w:tcPr>
          <w:p w14:paraId="3123EFCC" w14:textId="77777777" w:rsidR="00D803CE" w:rsidRDefault="00D803CE">
            <w:pPr>
              <w:spacing w:line="360" w:lineRule="auto"/>
              <w:jc w:val="center"/>
              <w:rPr>
                <w:rFonts w:ascii="仿宋" w:eastAsia="仿宋" w:hAnsi="仿宋"/>
                <w:sz w:val="28"/>
                <w:szCs w:val="28"/>
              </w:rPr>
            </w:pPr>
          </w:p>
        </w:tc>
      </w:tr>
      <w:tr w:rsidR="00D803CE" w14:paraId="0F5C04D5" w14:textId="77777777">
        <w:trPr>
          <w:jc w:val="center"/>
        </w:trPr>
        <w:tc>
          <w:tcPr>
            <w:tcW w:w="480" w:type="dxa"/>
          </w:tcPr>
          <w:p w14:paraId="563B67B6" w14:textId="77777777" w:rsidR="00D803CE" w:rsidRDefault="00D803CE">
            <w:pPr>
              <w:spacing w:line="360" w:lineRule="auto"/>
              <w:jc w:val="center"/>
              <w:rPr>
                <w:rFonts w:ascii="仿宋" w:eastAsia="仿宋" w:hAnsi="仿宋"/>
                <w:sz w:val="28"/>
                <w:szCs w:val="28"/>
              </w:rPr>
            </w:pPr>
          </w:p>
        </w:tc>
        <w:tc>
          <w:tcPr>
            <w:tcW w:w="1155" w:type="dxa"/>
          </w:tcPr>
          <w:p w14:paraId="40069898" w14:textId="77777777" w:rsidR="00D803CE" w:rsidRDefault="00D803CE">
            <w:pPr>
              <w:spacing w:line="360" w:lineRule="auto"/>
              <w:jc w:val="center"/>
              <w:rPr>
                <w:rFonts w:ascii="仿宋" w:eastAsia="仿宋" w:hAnsi="仿宋"/>
                <w:sz w:val="28"/>
                <w:szCs w:val="28"/>
              </w:rPr>
            </w:pPr>
          </w:p>
        </w:tc>
        <w:tc>
          <w:tcPr>
            <w:tcW w:w="1050" w:type="dxa"/>
          </w:tcPr>
          <w:p w14:paraId="5818D323" w14:textId="77777777" w:rsidR="00D803CE" w:rsidRDefault="00D803CE">
            <w:pPr>
              <w:spacing w:line="360" w:lineRule="auto"/>
              <w:jc w:val="center"/>
              <w:rPr>
                <w:rFonts w:ascii="仿宋" w:eastAsia="仿宋" w:hAnsi="仿宋"/>
                <w:sz w:val="28"/>
                <w:szCs w:val="28"/>
              </w:rPr>
            </w:pPr>
          </w:p>
        </w:tc>
        <w:tc>
          <w:tcPr>
            <w:tcW w:w="630" w:type="dxa"/>
          </w:tcPr>
          <w:p w14:paraId="4B68D056" w14:textId="77777777" w:rsidR="00D803CE" w:rsidRDefault="00D803CE">
            <w:pPr>
              <w:spacing w:line="360" w:lineRule="auto"/>
              <w:jc w:val="center"/>
              <w:rPr>
                <w:rFonts w:ascii="仿宋" w:eastAsia="仿宋" w:hAnsi="仿宋"/>
                <w:sz w:val="28"/>
                <w:szCs w:val="28"/>
              </w:rPr>
            </w:pPr>
          </w:p>
        </w:tc>
        <w:tc>
          <w:tcPr>
            <w:tcW w:w="525" w:type="dxa"/>
          </w:tcPr>
          <w:p w14:paraId="0F0D5F4B" w14:textId="77777777" w:rsidR="00D803CE" w:rsidRDefault="00D803CE">
            <w:pPr>
              <w:spacing w:line="360" w:lineRule="auto"/>
              <w:jc w:val="center"/>
              <w:rPr>
                <w:rFonts w:ascii="仿宋" w:eastAsia="仿宋" w:hAnsi="仿宋"/>
                <w:sz w:val="28"/>
                <w:szCs w:val="28"/>
              </w:rPr>
            </w:pPr>
          </w:p>
        </w:tc>
        <w:tc>
          <w:tcPr>
            <w:tcW w:w="735" w:type="dxa"/>
          </w:tcPr>
          <w:p w14:paraId="0F0D70E1" w14:textId="77777777" w:rsidR="00D803CE" w:rsidRDefault="00D803CE">
            <w:pPr>
              <w:spacing w:line="360" w:lineRule="auto"/>
              <w:jc w:val="center"/>
              <w:rPr>
                <w:rFonts w:ascii="仿宋" w:eastAsia="仿宋" w:hAnsi="仿宋"/>
                <w:sz w:val="28"/>
                <w:szCs w:val="28"/>
              </w:rPr>
            </w:pPr>
          </w:p>
        </w:tc>
        <w:tc>
          <w:tcPr>
            <w:tcW w:w="840" w:type="dxa"/>
          </w:tcPr>
          <w:p w14:paraId="11B016CC" w14:textId="77777777" w:rsidR="00D803CE" w:rsidRDefault="00D803CE">
            <w:pPr>
              <w:spacing w:line="360" w:lineRule="auto"/>
              <w:jc w:val="center"/>
              <w:rPr>
                <w:rFonts w:ascii="仿宋" w:eastAsia="仿宋" w:hAnsi="仿宋"/>
                <w:sz w:val="28"/>
                <w:szCs w:val="28"/>
              </w:rPr>
            </w:pPr>
          </w:p>
        </w:tc>
        <w:tc>
          <w:tcPr>
            <w:tcW w:w="840" w:type="dxa"/>
          </w:tcPr>
          <w:p w14:paraId="2B674649" w14:textId="77777777" w:rsidR="00D803CE" w:rsidRDefault="00D803CE">
            <w:pPr>
              <w:spacing w:line="360" w:lineRule="auto"/>
              <w:jc w:val="center"/>
              <w:rPr>
                <w:rFonts w:ascii="仿宋" w:eastAsia="仿宋" w:hAnsi="仿宋"/>
                <w:sz w:val="28"/>
                <w:szCs w:val="28"/>
              </w:rPr>
            </w:pPr>
          </w:p>
        </w:tc>
        <w:tc>
          <w:tcPr>
            <w:tcW w:w="735" w:type="dxa"/>
          </w:tcPr>
          <w:p w14:paraId="34001E82" w14:textId="77777777" w:rsidR="00D803CE" w:rsidRDefault="00D803CE">
            <w:pPr>
              <w:spacing w:line="360" w:lineRule="auto"/>
              <w:jc w:val="center"/>
              <w:rPr>
                <w:rFonts w:ascii="仿宋" w:eastAsia="仿宋" w:hAnsi="仿宋"/>
                <w:sz w:val="28"/>
                <w:szCs w:val="28"/>
              </w:rPr>
            </w:pPr>
          </w:p>
        </w:tc>
        <w:tc>
          <w:tcPr>
            <w:tcW w:w="945" w:type="dxa"/>
          </w:tcPr>
          <w:p w14:paraId="039F3FB7" w14:textId="77777777" w:rsidR="00D803CE" w:rsidRDefault="00D803CE">
            <w:pPr>
              <w:spacing w:line="360" w:lineRule="auto"/>
              <w:jc w:val="center"/>
              <w:rPr>
                <w:rFonts w:ascii="仿宋" w:eastAsia="仿宋" w:hAnsi="仿宋"/>
                <w:sz w:val="28"/>
                <w:szCs w:val="28"/>
              </w:rPr>
            </w:pPr>
          </w:p>
        </w:tc>
      </w:tr>
      <w:tr w:rsidR="00D803CE" w14:paraId="170EFF6F" w14:textId="77777777">
        <w:trPr>
          <w:jc w:val="center"/>
        </w:trPr>
        <w:tc>
          <w:tcPr>
            <w:tcW w:w="480" w:type="dxa"/>
          </w:tcPr>
          <w:p w14:paraId="58321F71" w14:textId="77777777" w:rsidR="00D803CE" w:rsidRDefault="00D803CE">
            <w:pPr>
              <w:spacing w:line="360" w:lineRule="auto"/>
              <w:jc w:val="center"/>
              <w:rPr>
                <w:rFonts w:ascii="仿宋" w:eastAsia="仿宋" w:hAnsi="仿宋"/>
                <w:sz w:val="28"/>
                <w:szCs w:val="28"/>
              </w:rPr>
            </w:pPr>
          </w:p>
        </w:tc>
        <w:tc>
          <w:tcPr>
            <w:tcW w:w="1155" w:type="dxa"/>
          </w:tcPr>
          <w:p w14:paraId="15ED1782" w14:textId="77777777" w:rsidR="00D803CE" w:rsidRDefault="00D803CE">
            <w:pPr>
              <w:spacing w:line="360" w:lineRule="auto"/>
              <w:jc w:val="center"/>
              <w:rPr>
                <w:rFonts w:ascii="仿宋" w:eastAsia="仿宋" w:hAnsi="仿宋"/>
                <w:sz w:val="28"/>
                <w:szCs w:val="28"/>
              </w:rPr>
            </w:pPr>
          </w:p>
        </w:tc>
        <w:tc>
          <w:tcPr>
            <w:tcW w:w="1050" w:type="dxa"/>
          </w:tcPr>
          <w:p w14:paraId="43AB8774" w14:textId="77777777" w:rsidR="00D803CE" w:rsidRDefault="00D803CE">
            <w:pPr>
              <w:spacing w:line="360" w:lineRule="auto"/>
              <w:jc w:val="center"/>
              <w:rPr>
                <w:rFonts w:ascii="仿宋" w:eastAsia="仿宋" w:hAnsi="仿宋"/>
                <w:sz w:val="28"/>
                <w:szCs w:val="28"/>
              </w:rPr>
            </w:pPr>
          </w:p>
        </w:tc>
        <w:tc>
          <w:tcPr>
            <w:tcW w:w="630" w:type="dxa"/>
          </w:tcPr>
          <w:p w14:paraId="267853F2" w14:textId="77777777" w:rsidR="00D803CE" w:rsidRDefault="00D803CE">
            <w:pPr>
              <w:spacing w:line="360" w:lineRule="auto"/>
              <w:jc w:val="center"/>
              <w:rPr>
                <w:rFonts w:ascii="仿宋" w:eastAsia="仿宋" w:hAnsi="仿宋"/>
                <w:sz w:val="28"/>
                <w:szCs w:val="28"/>
              </w:rPr>
            </w:pPr>
          </w:p>
        </w:tc>
        <w:tc>
          <w:tcPr>
            <w:tcW w:w="525" w:type="dxa"/>
          </w:tcPr>
          <w:p w14:paraId="7139267B" w14:textId="77777777" w:rsidR="00D803CE" w:rsidRDefault="00D803CE">
            <w:pPr>
              <w:spacing w:line="360" w:lineRule="auto"/>
              <w:jc w:val="center"/>
              <w:rPr>
                <w:rFonts w:ascii="仿宋" w:eastAsia="仿宋" w:hAnsi="仿宋"/>
                <w:sz w:val="28"/>
                <w:szCs w:val="28"/>
              </w:rPr>
            </w:pPr>
          </w:p>
        </w:tc>
        <w:tc>
          <w:tcPr>
            <w:tcW w:w="735" w:type="dxa"/>
          </w:tcPr>
          <w:p w14:paraId="38862609" w14:textId="77777777" w:rsidR="00D803CE" w:rsidRDefault="00D803CE">
            <w:pPr>
              <w:spacing w:line="360" w:lineRule="auto"/>
              <w:jc w:val="center"/>
              <w:rPr>
                <w:rFonts w:ascii="仿宋" w:eastAsia="仿宋" w:hAnsi="仿宋"/>
                <w:sz w:val="28"/>
                <w:szCs w:val="28"/>
              </w:rPr>
            </w:pPr>
          </w:p>
        </w:tc>
        <w:tc>
          <w:tcPr>
            <w:tcW w:w="840" w:type="dxa"/>
          </w:tcPr>
          <w:p w14:paraId="0D6DE9BC" w14:textId="77777777" w:rsidR="00D803CE" w:rsidRDefault="00D803CE">
            <w:pPr>
              <w:spacing w:line="360" w:lineRule="auto"/>
              <w:jc w:val="center"/>
              <w:rPr>
                <w:rFonts w:ascii="仿宋" w:eastAsia="仿宋" w:hAnsi="仿宋"/>
                <w:sz w:val="28"/>
                <w:szCs w:val="28"/>
              </w:rPr>
            </w:pPr>
          </w:p>
        </w:tc>
        <w:tc>
          <w:tcPr>
            <w:tcW w:w="840" w:type="dxa"/>
          </w:tcPr>
          <w:p w14:paraId="4CAC8931" w14:textId="77777777" w:rsidR="00D803CE" w:rsidRDefault="00D803CE">
            <w:pPr>
              <w:spacing w:line="360" w:lineRule="auto"/>
              <w:jc w:val="center"/>
              <w:rPr>
                <w:rFonts w:ascii="仿宋" w:eastAsia="仿宋" w:hAnsi="仿宋"/>
                <w:sz w:val="28"/>
                <w:szCs w:val="28"/>
              </w:rPr>
            </w:pPr>
          </w:p>
        </w:tc>
        <w:tc>
          <w:tcPr>
            <w:tcW w:w="735" w:type="dxa"/>
          </w:tcPr>
          <w:p w14:paraId="121809F9" w14:textId="77777777" w:rsidR="00D803CE" w:rsidRDefault="00D803CE">
            <w:pPr>
              <w:spacing w:line="360" w:lineRule="auto"/>
              <w:jc w:val="center"/>
              <w:rPr>
                <w:rFonts w:ascii="仿宋" w:eastAsia="仿宋" w:hAnsi="仿宋"/>
                <w:sz w:val="28"/>
                <w:szCs w:val="28"/>
              </w:rPr>
            </w:pPr>
          </w:p>
        </w:tc>
        <w:tc>
          <w:tcPr>
            <w:tcW w:w="945" w:type="dxa"/>
          </w:tcPr>
          <w:p w14:paraId="3F4361E2" w14:textId="77777777" w:rsidR="00D803CE" w:rsidRDefault="00D803CE">
            <w:pPr>
              <w:spacing w:line="360" w:lineRule="auto"/>
              <w:jc w:val="center"/>
              <w:rPr>
                <w:rFonts w:ascii="仿宋" w:eastAsia="仿宋" w:hAnsi="仿宋"/>
                <w:sz w:val="28"/>
                <w:szCs w:val="28"/>
              </w:rPr>
            </w:pPr>
          </w:p>
        </w:tc>
      </w:tr>
      <w:tr w:rsidR="00D803CE" w14:paraId="2896F47F" w14:textId="77777777">
        <w:trPr>
          <w:jc w:val="center"/>
        </w:trPr>
        <w:tc>
          <w:tcPr>
            <w:tcW w:w="480" w:type="dxa"/>
          </w:tcPr>
          <w:p w14:paraId="356A011E" w14:textId="77777777" w:rsidR="00D803CE" w:rsidRDefault="00D803CE">
            <w:pPr>
              <w:spacing w:line="360" w:lineRule="auto"/>
              <w:jc w:val="center"/>
              <w:rPr>
                <w:rFonts w:ascii="仿宋" w:eastAsia="仿宋" w:hAnsi="仿宋"/>
                <w:sz w:val="28"/>
                <w:szCs w:val="28"/>
              </w:rPr>
            </w:pPr>
          </w:p>
        </w:tc>
        <w:tc>
          <w:tcPr>
            <w:tcW w:w="1155" w:type="dxa"/>
          </w:tcPr>
          <w:p w14:paraId="3EB9B3CA" w14:textId="77777777" w:rsidR="00D803CE" w:rsidRDefault="00D803CE">
            <w:pPr>
              <w:spacing w:line="360" w:lineRule="auto"/>
              <w:jc w:val="center"/>
              <w:rPr>
                <w:rFonts w:ascii="仿宋" w:eastAsia="仿宋" w:hAnsi="仿宋"/>
                <w:sz w:val="28"/>
                <w:szCs w:val="28"/>
              </w:rPr>
            </w:pPr>
          </w:p>
        </w:tc>
        <w:tc>
          <w:tcPr>
            <w:tcW w:w="1050" w:type="dxa"/>
          </w:tcPr>
          <w:p w14:paraId="753328B1" w14:textId="77777777" w:rsidR="00D803CE" w:rsidRDefault="00D803CE">
            <w:pPr>
              <w:spacing w:line="360" w:lineRule="auto"/>
              <w:jc w:val="center"/>
              <w:rPr>
                <w:rFonts w:ascii="仿宋" w:eastAsia="仿宋" w:hAnsi="仿宋"/>
                <w:sz w:val="28"/>
                <w:szCs w:val="28"/>
              </w:rPr>
            </w:pPr>
          </w:p>
        </w:tc>
        <w:tc>
          <w:tcPr>
            <w:tcW w:w="630" w:type="dxa"/>
          </w:tcPr>
          <w:p w14:paraId="46AD061C" w14:textId="77777777" w:rsidR="00D803CE" w:rsidRDefault="00D803CE">
            <w:pPr>
              <w:spacing w:line="360" w:lineRule="auto"/>
              <w:jc w:val="center"/>
              <w:rPr>
                <w:rFonts w:ascii="仿宋" w:eastAsia="仿宋" w:hAnsi="仿宋"/>
                <w:sz w:val="28"/>
                <w:szCs w:val="28"/>
              </w:rPr>
            </w:pPr>
          </w:p>
        </w:tc>
        <w:tc>
          <w:tcPr>
            <w:tcW w:w="525" w:type="dxa"/>
          </w:tcPr>
          <w:p w14:paraId="76D04B17" w14:textId="77777777" w:rsidR="00D803CE" w:rsidRDefault="00D803CE">
            <w:pPr>
              <w:spacing w:line="360" w:lineRule="auto"/>
              <w:jc w:val="center"/>
              <w:rPr>
                <w:rFonts w:ascii="仿宋" w:eastAsia="仿宋" w:hAnsi="仿宋"/>
                <w:sz w:val="28"/>
                <w:szCs w:val="28"/>
              </w:rPr>
            </w:pPr>
          </w:p>
        </w:tc>
        <w:tc>
          <w:tcPr>
            <w:tcW w:w="735" w:type="dxa"/>
          </w:tcPr>
          <w:p w14:paraId="2FDDB947" w14:textId="77777777" w:rsidR="00D803CE" w:rsidRDefault="00D803CE">
            <w:pPr>
              <w:spacing w:line="360" w:lineRule="auto"/>
              <w:jc w:val="center"/>
              <w:rPr>
                <w:rFonts w:ascii="仿宋" w:eastAsia="仿宋" w:hAnsi="仿宋"/>
                <w:sz w:val="28"/>
                <w:szCs w:val="28"/>
              </w:rPr>
            </w:pPr>
          </w:p>
        </w:tc>
        <w:tc>
          <w:tcPr>
            <w:tcW w:w="840" w:type="dxa"/>
          </w:tcPr>
          <w:p w14:paraId="68199F73" w14:textId="77777777" w:rsidR="00D803CE" w:rsidRDefault="00D803CE">
            <w:pPr>
              <w:spacing w:line="360" w:lineRule="auto"/>
              <w:jc w:val="center"/>
              <w:rPr>
                <w:rFonts w:ascii="仿宋" w:eastAsia="仿宋" w:hAnsi="仿宋"/>
                <w:sz w:val="28"/>
                <w:szCs w:val="28"/>
              </w:rPr>
            </w:pPr>
          </w:p>
        </w:tc>
        <w:tc>
          <w:tcPr>
            <w:tcW w:w="840" w:type="dxa"/>
          </w:tcPr>
          <w:p w14:paraId="3A06E3A2" w14:textId="77777777" w:rsidR="00D803CE" w:rsidRDefault="00D803CE">
            <w:pPr>
              <w:spacing w:line="360" w:lineRule="auto"/>
              <w:jc w:val="center"/>
              <w:rPr>
                <w:rFonts w:ascii="仿宋" w:eastAsia="仿宋" w:hAnsi="仿宋"/>
                <w:sz w:val="28"/>
                <w:szCs w:val="28"/>
              </w:rPr>
            </w:pPr>
          </w:p>
        </w:tc>
        <w:tc>
          <w:tcPr>
            <w:tcW w:w="735" w:type="dxa"/>
          </w:tcPr>
          <w:p w14:paraId="3557840F" w14:textId="77777777" w:rsidR="00D803CE" w:rsidRDefault="00D803CE">
            <w:pPr>
              <w:spacing w:line="360" w:lineRule="auto"/>
              <w:jc w:val="center"/>
              <w:rPr>
                <w:rFonts w:ascii="仿宋" w:eastAsia="仿宋" w:hAnsi="仿宋"/>
                <w:sz w:val="28"/>
                <w:szCs w:val="28"/>
              </w:rPr>
            </w:pPr>
          </w:p>
        </w:tc>
        <w:tc>
          <w:tcPr>
            <w:tcW w:w="945" w:type="dxa"/>
          </w:tcPr>
          <w:p w14:paraId="797214DA" w14:textId="77777777" w:rsidR="00D803CE" w:rsidRDefault="00D803CE">
            <w:pPr>
              <w:spacing w:line="360" w:lineRule="auto"/>
              <w:jc w:val="center"/>
              <w:rPr>
                <w:rFonts w:ascii="仿宋" w:eastAsia="仿宋" w:hAnsi="仿宋"/>
                <w:sz w:val="28"/>
                <w:szCs w:val="28"/>
              </w:rPr>
            </w:pPr>
          </w:p>
        </w:tc>
      </w:tr>
      <w:tr w:rsidR="00D803CE" w14:paraId="5579D494" w14:textId="77777777">
        <w:trPr>
          <w:jc w:val="center"/>
        </w:trPr>
        <w:tc>
          <w:tcPr>
            <w:tcW w:w="480" w:type="dxa"/>
          </w:tcPr>
          <w:p w14:paraId="422E6502" w14:textId="77777777" w:rsidR="00D803CE" w:rsidRDefault="00D803CE">
            <w:pPr>
              <w:spacing w:line="360" w:lineRule="auto"/>
              <w:jc w:val="center"/>
              <w:rPr>
                <w:rFonts w:ascii="仿宋" w:eastAsia="仿宋" w:hAnsi="仿宋"/>
                <w:sz w:val="28"/>
                <w:szCs w:val="28"/>
              </w:rPr>
            </w:pPr>
          </w:p>
        </w:tc>
        <w:tc>
          <w:tcPr>
            <w:tcW w:w="1155" w:type="dxa"/>
          </w:tcPr>
          <w:p w14:paraId="08E5D266" w14:textId="77777777" w:rsidR="00D803CE" w:rsidRDefault="00D803CE">
            <w:pPr>
              <w:spacing w:line="360" w:lineRule="auto"/>
              <w:jc w:val="center"/>
              <w:rPr>
                <w:rFonts w:ascii="仿宋" w:eastAsia="仿宋" w:hAnsi="仿宋"/>
                <w:sz w:val="28"/>
                <w:szCs w:val="28"/>
              </w:rPr>
            </w:pPr>
          </w:p>
        </w:tc>
        <w:tc>
          <w:tcPr>
            <w:tcW w:w="1050" w:type="dxa"/>
          </w:tcPr>
          <w:p w14:paraId="73C55045" w14:textId="77777777" w:rsidR="00D803CE" w:rsidRDefault="00D803CE">
            <w:pPr>
              <w:spacing w:line="360" w:lineRule="auto"/>
              <w:jc w:val="center"/>
              <w:rPr>
                <w:rFonts w:ascii="仿宋" w:eastAsia="仿宋" w:hAnsi="仿宋"/>
                <w:sz w:val="28"/>
                <w:szCs w:val="28"/>
              </w:rPr>
            </w:pPr>
          </w:p>
        </w:tc>
        <w:tc>
          <w:tcPr>
            <w:tcW w:w="630" w:type="dxa"/>
          </w:tcPr>
          <w:p w14:paraId="73A55043" w14:textId="77777777" w:rsidR="00D803CE" w:rsidRDefault="00D803CE">
            <w:pPr>
              <w:spacing w:line="360" w:lineRule="auto"/>
              <w:jc w:val="center"/>
              <w:rPr>
                <w:rFonts w:ascii="仿宋" w:eastAsia="仿宋" w:hAnsi="仿宋"/>
                <w:sz w:val="28"/>
                <w:szCs w:val="28"/>
              </w:rPr>
            </w:pPr>
          </w:p>
        </w:tc>
        <w:tc>
          <w:tcPr>
            <w:tcW w:w="525" w:type="dxa"/>
          </w:tcPr>
          <w:p w14:paraId="28051B71" w14:textId="77777777" w:rsidR="00D803CE" w:rsidRDefault="00D803CE">
            <w:pPr>
              <w:spacing w:line="360" w:lineRule="auto"/>
              <w:jc w:val="center"/>
              <w:rPr>
                <w:rFonts w:ascii="仿宋" w:eastAsia="仿宋" w:hAnsi="仿宋"/>
                <w:sz w:val="28"/>
                <w:szCs w:val="28"/>
              </w:rPr>
            </w:pPr>
          </w:p>
        </w:tc>
        <w:tc>
          <w:tcPr>
            <w:tcW w:w="735" w:type="dxa"/>
          </w:tcPr>
          <w:p w14:paraId="66FA96B0" w14:textId="77777777" w:rsidR="00D803CE" w:rsidRDefault="00D803CE">
            <w:pPr>
              <w:spacing w:line="360" w:lineRule="auto"/>
              <w:jc w:val="center"/>
              <w:rPr>
                <w:rFonts w:ascii="仿宋" w:eastAsia="仿宋" w:hAnsi="仿宋"/>
                <w:sz w:val="28"/>
                <w:szCs w:val="28"/>
              </w:rPr>
            </w:pPr>
          </w:p>
        </w:tc>
        <w:tc>
          <w:tcPr>
            <w:tcW w:w="840" w:type="dxa"/>
          </w:tcPr>
          <w:p w14:paraId="3673D992" w14:textId="77777777" w:rsidR="00D803CE" w:rsidRDefault="00D803CE">
            <w:pPr>
              <w:spacing w:line="360" w:lineRule="auto"/>
              <w:jc w:val="center"/>
              <w:rPr>
                <w:rFonts w:ascii="仿宋" w:eastAsia="仿宋" w:hAnsi="仿宋"/>
                <w:sz w:val="28"/>
                <w:szCs w:val="28"/>
              </w:rPr>
            </w:pPr>
          </w:p>
        </w:tc>
        <w:tc>
          <w:tcPr>
            <w:tcW w:w="840" w:type="dxa"/>
          </w:tcPr>
          <w:p w14:paraId="156E84A4" w14:textId="77777777" w:rsidR="00D803CE" w:rsidRDefault="00D803CE">
            <w:pPr>
              <w:spacing w:line="360" w:lineRule="auto"/>
              <w:jc w:val="center"/>
              <w:rPr>
                <w:rFonts w:ascii="仿宋" w:eastAsia="仿宋" w:hAnsi="仿宋"/>
                <w:sz w:val="28"/>
                <w:szCs w:val="28"/>
              </w:rPr>
            </w:pPr>
          </w:p>
        </w:tc>
        <w:tc>
          <w:tcPr>
            <w:tcW w:w="735" w:type="dxa"/>
          </w:tcPr>
          <w:p w14:paraId="4BE34FCF" w14:textId="77777777" w:rsidR="00D803CE" w:rsidRDefault="00D803CE">
            <w:pPr>
              <w:spacing w:line="360" w:lineRule="auto"/>
              <w:jc w:val="center"/>
              <w:rPr>
                <w:rFonts w:ascii="仿宋" w:eastAsia="仿宋" w:hAnsi="仿宋"/>
                <w:sz w:val="28"/>
                <w:szCs w:val="28"/>
              </w:rPr>
            </w:pPr>
          </w:p>
        </w:tc>
        <w:tc>
          <w:tcPr>
            <w:tcW w:w="945" w:type="dxa"/>
          </w:tcPr>
          <w:p w14:paraId="6A7995EF" w14:textId="77777777" w:rsidR="00D803CE" w:rsidRDefault="00D803CE">
            <w:pPr>
              <w:spacing w:line="360" w:lineRule="auto"/>
              <w:jc w:val="center"/>
              <w:rPr>
                <w:rFonts w:ascii="仿宋" w:eastAsia="仿宋" w:hAnsi="仿宋"/>
                <w:sz w:val="28"/>
                <w:szCs w:val="28"/>
              </w:rPr>
            </w:pPr>
          </w:p>
        </w:tc>
      </w:tr>
      <w:tr w:rsidR="00D803CE" w14:paraId="4DF71DE1" w14:textId="77777777">
        <w:trPr>
          <w:jc w:val="center"/>
        </w:trPr>
        <w:tc>
          <w:tcPr>
            <w:tcW w:w="480" w:type="dxa"/>
          </w:tcPr>
          <w:p w14:paraId="3DDD1B0A" w14:textId="77777777" w:rsidR="00D803CE" w:rsidRDefault="00D803CE">
            <w:pPr>
              <w:spacing w:line="360" w:lineRule="auto"/>
              <w:jc w:val="center"/>
              <w:rPr>
                <w:rFonts w:ascii="仿宋" w:eastAsia="仿宋" w:hAnsi="仿宋"/>
                <w:sz w:val="28"/>
                <w:szCs w:val="28"/>
              </w:rPr>
            </w:pPr>
          </w:p>
        </w:tc>
        <w:tc>
          <w:tcPr>
            <w:tcW w:w="1155" w:type="dxa"/>
          </w:tcPr>
          <w:p w14:paraId="66633056" w14:textId="77777777" w:rsidR="00D803CE" w:rsidRDefault="00D803CE">
            <w:pPr>
              <w:spacing w:line="360" w:lineRule="auto"/>
              <w:jc w:val="center"/>
              <w:rPr>
                <w:rFonts w:ascii="仿宋" w:eastAsia="仿宋" w:hAnsi="仿宋"/>
                <w:sz w:val="28"/>
                <w:szCs w:val="28"/>
              </w:rPr>
            </w:pPr>
          </w:p>
        </w:tc>
        <w:tc>
          <w:tcPr>
            <w:tcW w:w="1050" w:type="dxa"/>
          </w:tcPr>
          <w:p w14:paraId="06424E0E" w14:textId="77777777" w:rsidR="00D803CE" w:rsidRDefault="00D803CE">
            <w:pPr>
              <w:spacing w:line="360" w:lineRule="auto"/>
              <w:jc w:val="center"/>
              <w:rPr>
                <w:rFonts w:ascii="仿宋" w:eastAsia="仿宋" w:hAnsi="仿宋"/>
                <w:sz w:val="28"/>
                <w:szCs w:val="28"/>
              </w:rPr>
            </w:pPr>
          </w:p>
        </w:tc>
        <w:tc>
          <w:tcPr>
            <w:tcW w:w="630" w:type="dxa"/>
          </w:tcPr>
          <w:p w14:paraId="38B91766" w14:textId="77777777" w:rsidR="00D803CE" w:rsidRDefault="00D803CE">
            <w:pPr>
              <w:spacing w:line="360" w:lineRule="auto"/>
              <w:jc w:val="center"/>
              <w:rPr>
                <w:rFonts w:ascii="仿宋" w:eastAsia="仿宋" w:hAnsi="仿宋"/>
                <w:sz w:val="28"/>
                <w:szCs w:val="28"/>
              </w:rPr>
            </w:pPr>
          </w:p>
        </w:tc>
        <w:tc>
          <w:tcPr>
            <w:tcW w:w="525" w:type="dxa"/>
          </w:tcPr>
          <w:p w14:paraId="2FC37341" w14:textId="77777777" w:rsidR="00D803CE" w:rsidRDefault="00D803CE">
            <w:pPr>
              <w:spacing w:line="360" w:lineRule="auto"/>
              <w:jc w:val="center"/>
              <w:rPr>
                <w:rFonts w:ascii="仿宋" w:eastAsia="仿宋" w:hAnsi="仿宋"/>
                <w:sz w:val="28"/>
                <w:szCs w:val="28"/>
              </w:rPr>
            </w:pPr>
          </w:p>
        </w:tc>
        <w:tc>
          <w:tcPr>
            <w:tcW w:w="735" w:type="dxa"/>
          </w:tcPr>
          <w:p w14:paraId="78295E39" w14:textId="77777777" w:rsidR="00D803CE" w:rsidRDefault="00D803CE">
            <w:pPr>
              <w:spacing w:line="360" w:lineRule="auto"/>
              <w:jc w:val="center"/>
              <w:rPr>
                <w:rFonts w:ascii="仿宋" w:eastAsia="仿宋" w:hAnsi="仿宋"/>
                <w:sz w:val="28"/>
                <w:szCs w:val="28"/>
              </w:rPr>
            </w:pPr>
          </w:p>
        </w:tc>
        <w:tc>
          <w:tcPr>
            <w:tcW w:w="840" w:type="dxa"/>
          </w:tcPr>
          <w:p w14:paraId="6610BA33" w14:textId="77777777" w:rsidR="00D803CE" w:rsidRDefault="00D803CE">
            <w:pPr>
              <w:spacing w:line="360" w:lineRule="auto"/>
              <w:jc w:val="center"/>
              <w:rPr>
                <w:rFonts w:ascii="仿宋" w:eastAsia="仿宋" w:hAnsi="仿宋"/>
                <w:sz w:val="28"/>
                <w:szCs w:val="28"/>
              </w:rPr>
            </w:pPr>
          </w:p>
        </w:tc>
        <w:tc>
          <w:tcPr>
            <w:tcW w:w="840" w:type="dxa"/>
          </w:tcPr>
          <w:p w14:paraId="2AC41C5B" w14:textId="77777777" w:rsidR="00D803CE" w:rsidRDefault="00D803CE">
            <w:pPr>
              <w:spacing w:line="360" w:lineRule="auto"/>
              <w:jc w:val="center"/>
              <w:rPr>
                <w:rFonts w:ascii="仿宋" w:eastAsia="仿宋" w:hAnsi="仿宋"/>
                <w:sz w:val="28"/>
                <w:szCs w:val="28"/>
              </w:rPr>
            </w:pPr>
          </w:p>
        </w:tc>
        <w:tc>
          <w:tcPr>
            <w:tcW w:w="735" w:type="dxa"/>
          </w:tcPr>
          <w:p w14:paraId="4080A321" w14:textId="77777777" w:rsidR="00D803CE" w:rsidRDefault="00D803CE">
            <w:pPr>
              <w:spacing w:line="360" w:lineRule="auto"/>
              <w:jc w:val="center"/>
              <w:rPr>
                <w:rFonts w:ascii="仿宋" w:eastAsia="仿宋" w:hAnsi="仿宋"/>
                <w:sz w:val="28"/>
                <w:szCs w:val="28"/>
              </w:rPr>
            </w:pPr>
          </w:p>
        </w:tc>
        <w:tc>
          <w:tcPr>
            <w:tcW w:w="945" w:type="dxa"/>
          </w:tcPr>
          <w:p w14:paraId="21FEFB30" w14:textId="77777777" w:rsidR="00D803CE" w:rsidRDefault="00D803CE">
            <w:pPr>
              <w:spacing w:line="360" w:lineRule="auto"/>
              <w:jc w:val="center"/>
              <w:rPr>
                <w:rFonts w:ascii="仿宋" w:eastAsia="仿宋" w:hAnsi="仿宋"/>
                <w:sz w:val="28"/>
                <w:szCs w:val="28"/>
              </w:rPr>
            </w:pPr>
          </w:p>
        </w:tc>
      </w:tr>
    </w:tbl>
    <w:p w14:paraId="1C42187B" w14:textId="77777777" w:rsidR="00D803CE" w:rsidRDefault="008B1988">
      <w:pPr>
        <w:tabs>
          <w:tab w:val="left" w:pos="1440"/>
        </w:tabs>
        <w:spacing w:line="360" w:lineRule="auto"/>
        <w:rPr>
          <w:rFonts w:ascii="仿宋" w:eastAsia="仿宋" w:hAnsi="仿宋"/>
        </w:rPr>
      </w:pPr>
      <w:r>
        <w:rPr>
          <w:rFonts w:ascii="仿宋" w:eastAsia="仿宋" w:hAnsi="仿宋" w:hint="eastAsia"/>
        </w:rPr>
        <w:t>备注：除合同另有约定外，本表所列发包人供应材料和工程设备的数量不考虑施工损耗，施工损耗被认为已经包括在承包人的投标价格中。</w:t>
      </w:r>
    </w:p>
    <w:p w14:paraId="2EB1F50F" w14:textId="77777777" w:rsidR="00D803CE" w:rsidRDefault="008B1988">
      <w:pPr>
        <w:keepNext/>
        <w:keepLines/>
        <w:spacing w:beforeLines="50" w:before="120" w:afterLines="50" w:after="120" w:line="360" w:lineRule="auto"/>
        <w:outlineLvl w:val="1"/>
        <w:rPr>
          <w:rFonts w:ascii="仿宋" w:eastAsia="仿宋" w:hAnsi="仿宋"/>
          <w:kern w:val="0"/>
          <w:sz w:val="24"/>
          <w:szCs w:val="20"/>
        </w:rPr>
      </w:pPr>
      <w:r>
        <w:rPr>
          <w:rFonts w:ascii="仿宋" w:eastAsia="仿宋" w:hAnsi="仿宋"/>
          <w:kern w:val="0"/>
          <w:sz w:val="24"/>
          <w:szCs w:val="20"/>
        </w:rPr>
        <w:br w:type="page"/>
      </w:r>
      <w:bookmarkStart w:id="1631" w:name="_Toc497214125"/>
      <w:bookmarkStart w:id="1632" w:name="_Toc489280263"/>
      <w:bookmarkStart w:id="1633" w:name="_Toc521508839"/>
      <w:bookmarkStart w:id="1634" w:name="_Toc486580457"/>
      <w:bookmarkStart w:id="1635" w:name="_Toc485323231"/>
      <w:r>
        <w:rPr>
          <w:rFonts w:ascii="仿宋" w:eastAsia="仿宋" w:hAnsi="仿宋" w:hint="eastAsia"/>
          <w:kern w:val="0"/>
          <w:sz w:val="24"/>
          <w:szCs w:val="20"/>
        </w:rPr>
        <w:lastRenderedPageBreak/>
        <w:t>附件五：承包人履约担保格式</w:t>
      </w:r>
      <w:bookmarkEnd w:id="1631"/>
      <w:bookmarkEnd w:id="1632"/>
      <w:bookmarkEnd w:id="1633"/>
      <w:bookmarkEnd w:id="1634"/>
      <w:bookmarkEnd w:id="1635"/>
    </w:p>
    <w:p w14:paraId="7C131A23" w14:textId="77777777" w:rsidR="00D803CE" w:rsidRDefault="008B1988">
      <w:pPr>
        <w:spacing w:line="360" w:lineRule="auto"/>
        <w:jc w:val="center"/>
        <w:rPr>
          <w:rFonts w:ascii="仿宋" w:eastAsia="仿宋" w:hAnsi="仿宋"/>
          <w:b/>
          <w:sz w:val="28"/>
        </w:rPr>
      </w:pPr>
      <w:r>
        <w:rPr>
          <w:rFonts w:ascii="仿宋" w:eastAsia="仿宋" w:hAnsi="仿宋" w:hint="eastAsia"/>
          <w:b/>
          <w:sz w:val="28"/>
        </w:rPr>
        <w:t>承包人履约保函</w:t>
      </w:r>
    </w:p>
    <w:p w14:paraId="03DE9AD1" w14:textId="77777777" w:rsidR="00D803CE" w:rsidRDefault="00D803CE">
      <w:pPr>
        <w:spacing w:line="360" w:lineRule="auto"/>
        <w:jc w:val="center"/>
        <w:rPr>
          <w:rFonts w:ascii="仿宋" w:eastAsia="仿宋" w:hAnsi="仿宋"/>
          <w:u w:val="single"/>
        </w:rPr>
      </w:pPr>
    </w:p>
    <w:p w14:paraId="0DE5FF33" w14:textId="77777777" w:rsidR="00D803CE" w:rsidRDefault="008B1988">
      <w:pPr>
        <w:spacing w:line="360" w:lineRule="auto"/>
        <w:rPr>
          <w:rFonts w:ascii="仿宋" w:eastAsia="仿宋" w:hAnsi="仿宋"/>
        </w:rPr>
      </w:pPr>
      <w:r>
        <w:rPr>
          <w:rFonts w:ascii="仿宋" w:eastAsia="仿宋" w:hAnsi="仿宋" w:hint="eastAsia"/>
        </w:rPr>
        <w:t>（发包人名称）：</w:t>
      </w:r>
    </w:p>
    <w:p w14:paraId="4B7BEEA4" w14:textId="77777777" w:rsidR="00D803CE" w:rsidRDefault="00D803CE">
      <w:pPr>
        <w:spacing w:line="360" w:lineRule="auto"/>
        <w:rPr>
          <w:rFonts w:ascii="仿宋" w:eastAsia="仿宋" w:hAnsi="仿宋"/>
        </w:rPr>
      </w:pPr>
    </w:p>
    <w:p w14:paraId="6C7EDC5F" w14:textId="77777777" w:rsidR="00D803CE" w:rsidRDefault="008B1988">
      <w:pPr>
        <w:spacing w:line="360" w:lineRule="auto"/>
        <w:ind w:firstLineChars="200" w:firstLine="420"/>
        <w:rPr>
          <w:rFonts w:ascii="仿宋" w:eastAsia="仿宋" w:hAnsi="仿宋"/>
        </w:rPr>
      </w:pPr>
      <w:proofErr w:type="gramStart"/>
      <w:r>
        <w:rPr>
          <w:rFonts w:ascii="仿宋" w:eastAsia="仿宋" w:hAnsi="仿宋" w:cs="Arial" w:hint="eastAsia"/>
        </w:rPr>
        <w:t>鉴于你</w:t>
      </w:r>
      <w:proofErr w:type="gramEnd"/>
      <w:r>
        <w:rPr>
          <w:rFonts w:ascii="仿宋" w:eastAsia="仿宋" w:hAnsi="仿宋" w:cs="Arial" w:hint="eastAsia"/>
        </w:rPr>
        <w:t>方作为发包人已经与（承包人名称）（以下称“承包人”</w:t>
      </w:r>
      <w:r>
        <w:rPr>
          <w:rFonts w:ascii="仿宋" w:eastAsia="仿宋" w:hAnsi="仿宋" w:hint="eastAsia"/>
        </w:rPr>
        <w:t>）于</w:t>
      </w:r>
    </w:p>
    <w:p w14:paraId="59D91DB3" w14:textId="77777777" w:rsidR="00D803CE" w:rsidRDefault="008B1988">
      <w:pPr>
        <w:spacing w:line="360" w:lineRule="auto"/>
        <w:rPr>
          <w:rFonts w:ascii="仿宋" w:eastAsia="仿宋" w:hAnsi="仿宋"/>
        </w:rPr>
      </w:pPr>
      <w:r>
        <w:rPr>
          <w:rFonts w:ascii="仿宋" w:eastAsia="仿宋" w:hAnsi="仿宋" w:hint="eastAsia"/>
        </w:rPr>
        <w:t>年月日签订了（工程名称）施工承包合同（以下称“主合同”），应承包人申请，我方愿就承包人履行主合同约定的义务以保证的方式向你方提供如下担保：</w:t>
      </w:r>
    </w:p>
    <w:p w14:paraId="79553929" w14:textId="77777777" w:rsidR="00D803CE" w:rsidRDefault="008B1988">
      <w:pPr>
        <w:spacing w:line="360" w:lineRule="auto"/>
        <w:ind w:firstLineChars="200" w:firstLine="420"/>
        <w:outlineLvl w:val="0"/>
        <w:rPr>
          <w:rFonts w:ascii="仿宋" w:eastAsia="仿宋" w:hAnsi="仿宋"/>
        </w:rPr>
      </w:pPr>
      <w:bookmarkStart w:id="1636" w:name="_Toc521508840"/>
      <w:r>
        <w:rPr>
          <w:rFonts w:ascii="仿宋" w:eastAsia="仿宋" w:hAnsi="仿宋" w:hint="eastAsia"/>
        </w:rPr>
        <w:t>一、保证的范围及保证金额</w:t>
      </w:r>
      <w:bookmarkEnd w:id="1636"/>
    </w:p>
    <w:p w14:paraId="557ED1A1"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我方的保证范围是承包人未按照主合同的约定履行义务，给你方造成的实际损失。</w:t>
      </w:r>
    </w:p>
    <w:p w14:paraId="7D3CF184"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我方保证的金额是主合同约定的合同总价款</w:t>
      </w:r>
      <w:r>
        <w:rPr>
          <w:rFonts w:ascii="仿宋" w:eastAsia="仿宋" w:hAnsi="仿宋"/>
        </w:rPr>
        <w:t>%</w:t>
      </w:r>
      <w:r>
        <w:rPr>
          <w:rFonts w:ascii="仿宋" w:eastAsia="仿宋" w:hAnsi="仿宋" w:hint="eastAsia"/>
        </w:rPr>
        <w:t>，数额最高不超过人民币元（大写）。</w:t>
      </w:r>
    </w:p>
    <w:p w14:paraId="260A419A" w14:textId="77777777" w:rsidR="00D803CE" w:rsidRDefault="008B1988">
      <w:pPr>
        <w:spacing w:line="360" w:lineRule="auto"/>
        <w:ind w:firstLineChars="200" w:firstLine="420"/>
        <w:outlineLvl w:val="0"/>
        <w:rPr>
          <w:rFonts w:ascii="仿宋" w:eastAsia="仿宋" w:hAnsi="仿宋"/>
        </w:rPr>
      </w:pPr>
      <w:bookmarkStart w:id="1637" w:name="_Toc521508841"/>
      <w:r>
        <w:rPr>
          <w:rFonts w:ascii="仿宋" w:eastAsia="仿宋" w:hAnsi="仿宋" w:hint="eastAsia"/>
        </w:rPr>
        <w:t>二、保证的方式及保证期间</w:t>
      </w:r>
      <w:bookmarkEnd w:id="1637"/>
    </w:p>
    <w:p w14:paraId="7283731B"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我方保证的方式为：连带责任保证。</w:t>
      </w:r>
    </w:p>
    <w:p w14:paraId="37E3BB8F"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我方保证的期间为：自本合同生效之日</w:t>
      </w:r>
      <w:proofErr w:type="gramStart"/>
      <w:r>
        <w:rPr>
          <w:rFonts w:ascii="仿宋" w:eastAsia="仿宋" w:hAnsi="仿宋" w:hint="eastAsia"/>
        </w:rPr>
        <w:t>起至主合同</w:t>
      </w:r>
      <w:proofErr w:type="gramEnd"/>
      <w:r>
        <w:rPr>
          <w:rFonts w:ascii="仿宋" w:eastAsia="仿宋" w:hAnsi="仿宋" w:hint="eastAsia"/>
        </w:rPr>
        <w:t>约定的工程竣工日期后日内。</w:t>
      </w:r>
    </w:p>
    <w:p w14:paraId="369F3464" w14:textId="77777777" w:rsidR="00D803CE" w:rsidRDefault="008B1988">
      <w:pPr>
        <w:spacing w:line="360" w:lineRule="auto"/>
        <w:ind w:firstLineChars="200" w:firstLine="420"/>
        <w:rPr>
          <w:rFonts w:ascii="仿宋" w:eastAsia="仿宋" w:hAnsi="仿宋"/>
        </w:rPr>
      </w:pPr>
      <w:r>
        <w:rPr>
          <w:rFonts w:ascii="仿宋" w:eastAsia="仿宋" w:hAnsi="仿宋" w:hint="eastAsia"/>
        </w:rPr>
        <w:t>你方与承包人协议变更工程竣工日期的，经我方书面同意后，保证期间按照变更后的竣工日期做相应调整。</w:t>
      </w:r>
    </w:p>
    <w:p w14:paraId="14A9B932" w14:textId="77777777" w:rsidR="00D803CE" w:rsidRDefault="008B1988">
      <w:pPr>
        <w:spacing w:line="360" w:lineRule="auto"/>
        <w:ind w:firstLineChars="200" w:firstLine="420"/>
        <w:outlineLvl w:val="0"/>
        <w:rPr>
          <w:rFonts w:ascii="仿宋" w:eastAsia="仿宋" w:hAnsi="仿宋"/>
        </w:rPr>
      </w:pPr>
      <w:bookmarkStart w:id="1638" w:name="_Toc521508842"/>
      <w:r>
        <w:rPr>
          <w:rFonts w:ascii="仿宋" w:eastAsia="仿宋" w:hAnsi="仿宋" w:hint="eastAsia"/>
        </w:rPr>
        <w:t>三、承担保证责任的形式</w:t>
      </w:r>
      <w:bookmarkEnd w:id="1638"/>
    </w:p>
    <w:p w14:paraId="4E3276F9" w14:textId="77777777" w:rsidR="00D803CE" w:rsidRDefault="008B1988">
      <w:pPr>
        <w:spacing w:line="360" w:lineRule="auto"/>
        <w:ind w:firstLineChars="200" w:firstLine="420"/>
        <w:rPr>
          <w:rFonts w:ascii="仿宋" w:eastAsia="仿宋" w:hAnsi="仿宋"/>
          <w:shd w:val="pct10" w:color="auto" w:fill="FFFFFF"/>
        </w:rPr>
      </w:pPr>
      <w:r>
        <w:rPr>
          <w:rFonts w:ascii="仿宋" w:eastAsia="仿宋" w:hAnsi="仿宋" w:hint="eastAsia"/>
        </w:rPr>
        <w:t>我方按照你方的要求以下列方式之一承担保证责任：</w:t>
      </w:r>
    </w:p>
    <w:p w14:paraId="010B1710" w14:textId="77777777" w:rsidR="00D803CE" w:rsidRDefault="008B1988">
      <w:pPr>
        <w:spacing w:line="360" w:lineRule="auto"/>
        <w:ind w:firstLineChars="200" w:firstLine="42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）由我方提供资金及技术援助，使承包人继续履行主合同义务，支付金额不超过本保函第一条规定的保证金额。</w:t>
      </w:r>
    </w:p>
    <w:p w14:paraId="218063CE" w14:textId="77777777" w:rsidR="00D803CE" w:rsidRDefault="008B1988">
      <w:pPr>
        <w:spacing w:line="360" w:lineRule="auto"/>
        <w:ind w:firstLineChars="200" w:firstLine="420"/>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）由我方在本保函第一条规定的保证金额</w:t>
      </w:r>
      <w:proofErr w:type="gramStart"/>
      <w:r>
        <w:rPr>
          <w:rFonts w:ascii="仿宋" w:eastAsia="仿宋" w:hAnsi="仿宋" w:hint="eastAsia"/>
        </w:rPr>
        <w:t>内赔偿</w:t>
      </w:r>
      <w:proofErr w:type="gramEnd"/>
      <w:r>
        <w:rPr>
          <w:rFonts w:ascii="仿宋" w:eastAsia="仿宋" w:hAnsi="仿宋" w:hint="eastAsia"/>
        </w:rPr>
        <w:t>你方的损失。</w:t>
      </w:r>
    </w:p>
    <w:p w14:paraId="5581A902" w14:textId="77777777" w:rsidR="00D803CE" w:rsidRDefault="008B1988">
      <w:pPr>
        <w:spacing w:line="360" w:lineRule="auto"/>
        <w:ind w:firstLineChars="200" w:firstLine="420"/>
        <w:outlineLvl w:val="0"/>
        <w:rPr>
          <w:rFonts w:ascii="仿宋" w:eastAsia="仿宋" w:hAnsi="仿宋"/>
        </w:rPr>
      </w:pPr>
      <w:bookmarkStart w:id="1639" w:name="_Toc521508843"/>
      <w:r>
        <w:rPr>
          <w:rFonts w:ascii="仿宋" w:eastAsia="仿宋" w:hAnsi="仿宋" w:hint="eastAsia"/>
        </w:rPr>
        <w:t>四、代偿的安排</w:t>
      </w:r>
      <w:bookmarkEnd w:id="1639"/>
    </w:p>
    <w:p w14:paraId="6A3D8887" w14:textId="77777777" w:rsidR="00D803CE" w:rsidRDefault="008B1988">
      <w:pPr>
        <w:spacing w:line="360" w:lineRule="auto"/>
        <w:ind w:firstLineChars="200" w:firstLine="420"/>
        <w:rPr>
          <w:rFonts w:ascii="仿宋" w:eastAsia="仿宋" w:hAnsi="仿宋"/>
        </w:rPr>
      </w:pPr>
      <w:r>
        <w:rPr>
          <w:rFonts w:ascii="仿宋" w:eastAsia="仿宋" w:hAnsi="仿宋" w:hint="eastAsia"/>
        </w:rPr>
        <w:t>你方要求我方承担保证责任的，应向我方发出书面索赔通知及承包人未履行主合同约定义务的证明材料。索赔通知应写明要求索赔的金额，支付款项应到达的</w:t>
      </w:r>
      <w:proofErr w:type="gramStart"/>
      <w:r>
        <w:rPr>
          <w:rFonts w:ascii="仿宋" w:eastAsia="仿宋" w:hAnsi="仿宋" w:hint="eastAsia"/>
        </w:rPr>
        <w:t>帐号</w:t>
      </w:r>
      <w:proofErr w:type="gramEnd"/>
      <w:r>
        <w:rPr>
          <w:rFonts w:ascii="仿宋" w:eastAsia="仿宋" w:hAnsi="仿宋" w:hint="eastAsia"/>
        </w:rPr>
        <w:t>，并附有说明承包人违反主合同造成你方损失情况的证明材料。</w:t>
      </w:r>
    </w:p>
    <w:p w14:paraId="55ABA09F" w14:textId="77777777" w:rsidR="00D803CE" w:rsidRDefault="008B1988">
      <w:pPr>
        <w:spacing w:line="360" w:lineRule="auto"/>
        <w:ind w:firstLineChars="200" w:firstLine="420"/>
        <w:rPr>
          <w:rFonts w:ascii="仿宋" w:eastAsia="仿宋" w:hAnsi="仿宋"/>
        </w:rPr>
      </w:pPr>
      <w:r>
        <w:rPr>
          <w:rFonts w:ascii="仿宋" w:eastAsia="仿宋" w:hAnsi="仿宋" w:hint="eastAsia"/>
        </w:rPr>
        <w:t>你方以工程质量不符合主合同约定标准为由，向我方提出违约索赔的，还需同时提供符合相应条件要求的工程质量检测部门出具的质量说明材料。</w:t>
      </w:r>
    </w:p>
    <w:p w14:paraId="343DDE16"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我方收到你方的书面索赔通知及相应证明材料后，在工作日内进行核定后按照本保函的承诺承担保证责任。</w:t>
      </w:r>
    </w:p>
    <w:p w14:paraId="447DC22A" w14:textId="77777777" w:rsidR="00D803CE" w:rsidRDefault="008B1988">
      <w:pPr>
        <w:spacing w:line="360" w:lineRule="auto"/>
        <w:ind w:firstLineChars="200" w:firstLine="420"/>
        <w:outlineLvl w:val="0"/>
        <w:rPr>
          <w:rFonts w:ascii="仿宋" w:eastAsia="仿宋" w:hAnsi="仿宋"/>
        </w:rPr>
      </w:pPr>
      <w:bookmarkStart w:id="1640" w:name="_Toc521508844"/>
      <w:r>
        <w:rPr>
          <w:rFonts w:ascii="仿宋" w:eastAsia="仿宋" w:hAnsi="仿宋" w:hint="eastAsia"/>
        </w:rPr>
        <w:t>五、保证责任的解除</w:t>
      </w:r>
      <w:bookmarkEnd w:id="1640"/>
    </w:p>
    <w:p w14:paraId="278EACBC" w14:textId="77777777" w:rsidR="00D803CE" w:rsidRDefault="008B1988">
      <w:pPr>
        <w:spacing w:line="360" w:lineRule="auto"/>
        <w:ind w:firstLineChars="200" w:firstLine="420"/>
        <w:rPr>
          <w:rFonts w:ascii="仿宋" w:eastAsia="仿宋" w:hAnsi="仿宋"/>
        </w:rPr>
      </w:pPr>
      <w:r>
        <w:rPr>
          <w:rFonts w:ascii="仿宋" w:eastAsia="仿宋" w:hAnsi="仿宋"/>
        </w:rPr>
        <w:t>1</w:t>
      </w:r>
      <w:r>
        <w:rPr>
          <w:rFonts w:ascii="仿宋" w:eastAsia="仿宋" w:hAnsi="仿宋" w:hint="eastAsia"/>
        </w:rPr>
        <w:t>、在本保函承诺的保证期间内，你方未书面向我方主张保证责任的，</w:t>
      </w:r>
      <w:proofErr w:type="gramStart"/>
      <w:r>
        <w:rPr>
          <w:rFonts w:ascii="仿宋" w:eastAsia="仿宋" w:hAnsi="仿宋" w:hint="eastAsia"/>
        </w:rPr>
        <w:t>自保证</w:t>
      </w:r>
      <w:proofErr w:type="gramEnd"/>
      <w:r>
        <w:rPr>
          <w:rFonts w:ascii="仿宋" w:eastAsia="仿宋" w:hAnsi="仿宋" w:hint="eastAsia"/>
        </w:rPr>
        <w:t>期间届满次日起，我方保证责任解除。</w:t>
      </w:r>
    </w:p>
    <w:p w14:paraId="27857C38" w14:textId="77777777" w:rsidR="00D803CE" w:rsidRDefault="008B1988">
      <w:pPr>
        <w:spacing w:line="360" w:lineRule="auto"/>
        <w:ind w:firstLineChars="200" w:firstLine="420"/>
        <w:rPr>
          <w:rFonts w:ascii="仿宋" w:eastAsia="仿宋" w:hAnsi="仿宋"/>
        </w:rPr>
      </w:pPr>
      <w:r>
        <w:rPr>
          <w:rFonts w:ascii="仿宋" w:eastAsia="仿宋" w:hAnsi="仿宋"/>
        </w:rPr>
        <w:t>2</w:t>
      </w:r>
      <w:r>
        <w:rPr>
          <w:rFonts w:ascii="仿宋" w:eastAsia="仿宋" w:hAnsi="仿宋" w:hint="eastAsia"/>
        </w:rPr>
        <w:t>、承包人按主合同约定履行了义务的，自本保函承诺的保证期间届满次日起，我方保</w:t>
      </w:r>
      <w:r>
        <w:rPr>
          <w:rFonts w:ascii="仿宋" w:eastAsia="仿宋" w:hAnsi="仿宋" w:hint="eastAsia"/>
        </w:rPr>
        <w:lastRenderedPageBreak/>
        <w:t>证责任解除。</w:t>
      </w:r>
    </w:p>
    <w:p w14:paraId="46FB349A" w14:textId="77777777" w:rsidR="00D803CE" w:rsidRDefault="008B1988">
      <w:pPr>
        <w:spacing w:line="360" w:lineRule="auto"/>
        <w:ind w:firstLineChars="200" w:firstLine="420"/>
        <w:rPr>
          <w:rFonts w:ascii="仿宋" w:eastAsia="仿宋" w:hAnsi="仿宋"/>
        </w:rPr>
      </w:pPr>
      <w:r>
        <w:rPr>
          <w:rFonts w:ascii="仿宋" w:eastAsia="仿宋" w:hAnsi="仿宋"/>
        </w:rPr>
        <w:t>3</w:t>
      </w:r>
      <w:r>
        <w:rPr>
          <w:rFonts w:ascii="仿宋" w:eastAsia="仿宋" w:hAnsi="仿宋" w:hint="eastAsia"/>
        </w:rPr>
        <w:t>、我方按照本保函向你方履行保证责任所支付的金额达到本保函保证金额时，自我方向你方支付（支付款项从我方</w:t>
      </w:r>
      <w:proofErr w:type="gramStart"/>
      <w:r>
        <w:rPr>
          <w:rFonts w:ascii="仿宋" w:eastAsia="仿宋" w:hAnsi="仿宋" w:hint="eastAsia"/>
        </w:rPr>
        <w:t>帐户</w:t>
      </w:r>
      <w:proofErr w:type="gramEnd"/>
      <w:r>
        <w:rPr>
          <w:rFonts w:ascii="仿宋" w:eastAsia="仿宋" w:hAnsi="仿宋" w:hint="eastAsia"/>
        </w:rPr>
        <w:t>划出）之日起，保证责任即解除。</w:t>
      </w:r>
    </w:p>
    <w:p w14:paraId="2E1DE3FE" w14:textId="77777777" w:rsidR="00D803CE" w:rsidRDefault="008B1988">
      <w:pPr>
        <w:spacing w:line="360" w:lineRule="auto"/>
        <w:ind w:firstLineChars="200" w:firstLine="420"/>
        <w:rPr>
          <w:rFonts w:ascii="仿宋" w:eastAsia="仿宋" w:hAnsi="仿宋"/>
        </w:rPr>
      </w:pPr>
      <w:r>
        <w:rPr>
          <w:rFonts w:ascii="仿宋" w:eastAsia="仿宋" w:hAnsi="仿宋"/>
        </w:rPr>
        <w:t>4</w:t>
      </w:r>
      <w:r>
        <w:rPr>
          <w:rFonts w:ascii="仿宋" w:eastAsia="仿宋" w:hAnsi="仿宋" w:hint="eastAsia"/>
        </w:rPr>
        <w:t>、按照法律法规的规定或出现应解除我方保证责任的其它情形的，我方在本保函项下的保证责任亦解除。</w:t>
      </w:r>
    </w:p>
    <w:p w14:paraId="4BC05E44"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我方解除保证责任后，你方应自我方保证责任解除之日起个工作日内，将本保函原件返还我方。</w:t>
      </w:r>
    </w:p>
    <w:p w14:paraId="2DED2C1F" w14:textId="77777777" w:rsidR="00D803CE" w:rsidRDefault="008B1988">
      <w:pPr>
        <w:spacing w:line="360" w:lineRule="auto"/>
        <w:ind w:firstLineChars="200" w:firstLine="420"/>
        <w:outlineLvl w:val="0"/>
        <w:rPr>
          <w:rFonts w:ascii="仿宋" w:eastAsia="仿宋" w:hAnsi="仿宋"/>
        </w:rPr>
      </w:pPr>
      <w:bookmarkStart w:id="1641" w:name="_Toc521508845"/>
      <w:r>
        <w:rPr>
          <w:rFonts w:ascii="仿宋" w:eastAsia="仿宋" w:hAnsi="仿宋" w:hint="eastAsia"/>
        </w:rPr>
        <w:t>六、免责条款</w:t>
      </w:r>
      <w:bookmarkEnd w:id="1641"/>
    </w:p>
    <w:p w14:paraId="7EC27DCB" w14:textId="77777777" w:rsidR="00D803CE" w:rsidRDefault="008B1988">
      <w:pPr>
        <w:spacing w:line="360" w:lineRule="auto"/>
        <w:ind w:firstLineChars="200" w:firstLine="420"/>
        <w:rPr>
          <w:rFonts w:ascii="仿宋" w:eastAsia="仿宋" w:hAnsi="仿宋"/>
        </w:rPr>
      </w:pPr>
      <w:r>
        <w:rPr>
          <w:rFonts w:ascii="仿宋" w:eastAsia="仿宋" w:hAnsi="仿宋"/>
        </w:rPr>
        <w:t>1</w:t>
      </w:r>
      <w:r>
        <w:rPr>
          <w:rFonts w:ascii="仿宋" w:eastAsia="仿宋" w:hAnsi="仿宋" w:hint="eastAsia"/>
        </w:rPr>
        <w:t>、因你方违约致使承包人不能履行义务的，我方不承担保证责任。</w:t>
      </w:r>
    </w:p>
    <w:p w14:paraId="0660E177" w14:textId="77777777" w:rsidR="00D803CE" w:rsidRDefault="008B1988">
      <w:pPr>
        <w:spacing w:line="360" w:lineRule="auto"/>
        <w:ind w:firstLineChars="200" w:firstLine="420"/>
        <w:rPr>
          <w:rFonts w:ascii="仿宋" w:eastAsia="仿宋" w:hAnsi="仿宋"/>
        </w:rPr>
      </w:pPr>
      <w:r>
        <w:rPr>
          <w:rFonts w:ascii="仿宋" w:eastAsia="仿宋" w:hAnsi="仿宋"/>
        </w:rPr>
        <w:t>2</w:t>
      </w:r>
      <w:r>
        <w:rPr>
          <w:rFonts w:ascii="仿宋" w:eastAsia="仿宋" w:hAnsi="仿宋" w:hint="eastAsia"/>
        </w:rPr>
        <w:t>、依照法律法规的规定或你方与承包人的另行约定，免除承包人部分或全部义务的，我方亦免除其相应的保证责任。</w:t>
      </w:r>
    </w:p>
    <w:p w14:paraId="4DB64A80" w14:textId="77777777" w:rsidR="00D803CE" w:rsidRDefault="008B1988">
      <w:pPr>
        <w:spacing w:line="360" w:lineRule="auto"/>
        <w:ind w:firstLineChars="200" w:firstLine="420"/>
        <w:rPr>
          <w:rFonts w:ascii="仿宋" w:eastAsia="仿宋" w:hAnsi="仿宋"/>
        </w:rPr>
      </w:pPr>
      <w:r>
        <w:rPr>
          <w:rFonts w:ascii="仿宋" w:eastAsia="仿宋" w:hAnsi="仿宋"/>
        </w:rPr>
        <w:t>3</w:t>
      </w:r>
      <w:r>
        <w:rPr>
          <w:rFonts w:ascii="仿宋" w:eastAsia="仿宋" w:hAnsi="仿宋" w:hint="eastAsia"/>
        </w:rPr>
        <w:t>、你方与承包人协议变更主合同（符合主合同合同条款第</w:t>
      </w:r>
      <w:r>
        <w:rPr>
          <w:rFonts w:ascii="仿宋" w:eastAsia="仿宋" w:hAnsi="仿宋"/>
        </w:rPr>
        <w:t>15</w:t>
      </w:r>
      <w:r>
        <w:rPr>
          <w:rFonts w:ascii="仿宋" w:eastAsia="仿宋" w:hAnsi="仿宋" w:hint="eastAsia"/>
        </w:rPr>
        <w:t>条约定的变更除外），如加重承包人责任致使我方保证责任加重的，需征得我方书面同意，否则我方不再承担因此而加重部分的保证责任。</w:t>
      </w:r>
    </w:p>
    <w:p w14:paraId="6554FA26" w14:textId="77777777" w:rsidR="00D803CE" w:rsidRDefault="008B1988">
      <w:pPr>
        <w:spacing w:line="360" w:lineRule="auto"/>
        <w:ind w:firstLineChars="200" w:firstLine="420"/>
        <w:rPr>
          <w:rFonts w:ascii="仿宋" w:eastAsia="仿宋" w:hAnsi="仿宋"/>
        </w:rPr>
      </w:pPr>
      <w:r>
        <w:rPr>
          <w:rFonts w:ascii="仿宋" w:eastAsia="仿宋" w:hAnsi="仿宋"/>
        </w:rPr>
        <w:t>4</w:t>
      </w:r>
      <w:r>
        <w:rPr>
          <w:rFonts w:ascii="仿宋" w:eastAsia="仿宋" w:hAnsi="仿宋" w:hint="eastAsia"/>
        </w:rPr>
        <w:t>、因不可抗力造成承包人不能履行义务的，我方不承担保证责任。</w:t>
      </w:r>
    </w:p>
    <w:p w14:paraId="080D61FE" w14:textId="77777777" w:rsidR="00D803CE" w:rsidRDefault="008B1988">
      <w:pPr>
        <w:spacing w:line="360" w:lineRule="auto"/>
        <w:ind w:firstLineChars="200" w:firstLine="420"/>
        <w:outlineLvl w:val="0"/>
        <w:rPr>
          <w:rFonts w:ascii="仿宋" w:eastAsia="仿宋" w:hAnsi="仿宋"/>
        </w:rPr>
      </w:pPr>
      <w:bookmarkStart w:id="1642" w:name="_Toc521508846"/>
      <w:r>
        <w:rPr>
          <w:rFonts w:ascii="仿宋" w:eastAsia="仿宋" w:hAnsi="仿宋" w:hint="eastAsia"/>
        </w:rPr>
        <w:t>七、争议的解决</w:t>
      </w:r>
      <w:bookmarkEnd w:id="1642"/>
    </w:p>
    <w:p w14:paraId="04750D1E" w14:textId="77777777" w:rsidR="00D803CE" w:rsidRDefault="008B1988">
      <w:pPr>
        <w:spacing w:line="360" w:lineRule="auto"/>
        <w:ind w:firstLineChars="200" w:firstLine="420"/>
        <w:rPr>
          <w:rFonts w:ascii="仿宋" w:eastAsia="仿宋" w:hAnsi="仿宋"/>
        </w:rPr>
      </w:pPr>
      <w:r>
        <w:rPr>
          <w:rFonts w:ascii="仿宋" w:eastAsia="仿宋" w:hAnsi="仿宋" w:hint="eastAsia"/>
        </w:rPr>
        <w:t>因本保函发生的纠纷，由贵我双方协商解决，协商不成的，任何一方均可提请仲裁委员会仲裁。</w:t>
      </w:r>
    </w:p>
    <w:p w14:paraId="1984E216" w14:textId="77777777" w:rsidR="00D803CE" w:rsidRDefault="008B1988">
      <w:pPr>
        <w:spacing w:line="360" w:lineRule="auto"/>
        <w:ind w:firstLineChars="200" w:firstLine="420"/>
        <w:outlineLvl w:val="0"/>
        <w:rPr>
          <w:rFonts w:ascii="仿宋" w:eastAsia="仿宋" w:hAnsi="仿宋"/>
        </w:rPr>
      </w:pPr>
      <w:bookmarkStart w:id="1643" w:name="_Toc521508847"/>
      <w:r>
        <w:rPr>
          <w:rFonts w:ascii="仿宋" w:eastAsia="仿宋" w:hAnsi="仿宋" w:hint="eastAsia"/>
        </w:rPr>
        <w:t>八、保函的生效</w:t>
      </w:r>
      <w:bookmarkEnd w:id="1643"/>
    </w:p>
    <w:p w14:paraId="19E22396" w14:textId="77777777" w:rsidR="00D803CE" w:rsidRDefault="008B1988">
      <w:pPr>
        <w:spacing w:line="360" w:lineRule="auto"/>
        <w:ind w:firstLineChars="200" w:firstLine="420"/>
        <w:rPr>
          <w:rFonts w:ascii="仿宋" w:eastAsia="仿宋" w:hAnsi="仿宋"/>
        </w:rPr>
      </w:pPr>
      <w:r>
        <w:rPr>
          <w:rFonts w:ascii="仿宋" w:eastAsia="仿宋" w:hAnsi="仿宋" w:hint="eastAsia"/>
        </w:rPr>
        <w:t>本保函自我方法定代表人（或其授权代理人）签字或加盖公章并交付你方之日起生效。</w:t>
      </w:r>
    </w:p>
    <w:p w14:paraId="137BF0CF" w14:textId="77777777" w:rsidR="00D803CE" w:rsidRDefault="008B1988">
      <w:pPr>
        <w:spacing w:line="360" w:lineRule="auto"/>
        <w:ind w:firstLineChars="200" w:firstLine="420"/>
        <w:rPr>
          <w:rFonts w:ascii="仿宋" w:eastAsia="仿宋" w:hAnsi="仿宋"/>
        </w:rPr>
      </w:pPr>
      <w:r>
        <w:rPr>
          <w:rFonts w:ascii="仿宋" w:eastAsia="仿宋" w:hAnsi="仿宋" w:hint="eastAsia"/>
        </w:rPr>
        <w:t>本条所称交付是指：。</w:t>
      </w:r>
    </w:p>
    <w:p w14:paraId="14D1FB56" w14:textId="77777777" w:rsidR="00D803CE" w:rsidRDefault="00D803CE">
      <w:pPr>
        <w:spacing w:line="360" w:lineRule="auto"/>
        <w:rPr>
          <w:rFonts w:ascii="仿宋" w:eastAsia="仿宋" w:hAnsi="仿宋"/>
        </w:rPr>
      </w:pPr>
    </w:p>
    <w:p w14:paraId="56A3C651" w14:textId="77777777" w:rsidR="00D803CE" w:rsidRDefault="008B1988">
      <w:pPr>
        <w:spacing w:line="360" w:lineRule="auto"/>
        <w:ind w:leftChars="1282" w:left="2692"/>
        <w:rPr>
          <w:rFonts w:ascii="仿宋" w:eastAsia="仿宋" w:hAnsi="仿宋"/>
        </w:rPr>
      </w:pPr>
      <w:r>
        <w:rPr>
          <w:rFonts w:ascii="仿宋" w:eastAsia="仿宋" w:hAnsi="仿宋" w:hint="eastAsia"/>
        </w:rPr>
        <w:t>担保人：（盖单位章）</w:t>
      </w:r>
    </w:p>
    <w:p w14:paraId="63FBF47B" w14:textId="77777777" w:rsidR="00D803CE" w:rsidRDefault="008B1988">
      <w:pPr>
        <w:spacing w:line="360" w:lineRule="auto"/>
        <w:ind w:leftChars="1282" w:left="2692"/>
        <w:rPr>
          <w:rFonts w:ascii="仿宋" w:eastAsia="仿宋" w:hAnsi="仿宋"/>
        </w:rPr>
      </w:pPr>
      <w:r>
        <w:rPr>
          <w:rFonts w:ascii="仿宋" w:eastAsia="仿宋" w:hAnsi="仿宋" w:hint="eastAsia"/>
        </w:rPr>
        <w:t>法定代表人或其委托代理人：（签字）</w:t>
      </w:r>
    </w:p>
    <w:p w14:paraId="53DEF178" w14:textId="77777777" w:rsidR="00D803CE" w:rsidRDefault="008B1988">
      <w:pPr>
        <w:spacing w:line="360" w:lineRule="auto"/>
        <w:ind w:leftChars="1282" w:left="2692"/>
        <w:rPr>
          <w:rFonts w:ascii="仿宋" w:eastAsia="仿宋" w:hAnsi="仿宋"/>
        </w:rPr>
      </w:pPr>
      <w:r>
        <w:rPr>
          <w:rFonts w:ascii="仿宋" w:eastAsia="仿宋" w:hAnsi="仿宋" w:hint="eastAsia"/>
        </w:rPr>
        <w:t>地址：</w:t>
      </w:r>
      <w:r>
        <w:rPr>
          <w:rFonts w:ascii="仿宋" w:eastAsia="仿宋" w:hAnsi="仿宋"/>
          <w:u w:val="single"/>
        </w:rPr>
        <w:tab/>
      </w:r>
      <w:r>
        <w:rPr>
          <w:rFonts w:ascii="仿宋" w:eastAsia="仿宋" w:hAnsi="仿宋"/>
          <w:u w:val="single"/>
        </w:rPr>
        <w:tab/>
      </w:r>
      <w:r>
        <w:rPr>
          <w:rFonts w:ascii="仿宋" w:eastAsia="仿宋" w:hAnsi="仿宋"/>
          <w:u w:val="single"/>
        </w:rPr>
        <w:tab/>
      </w:r>
      <w:r>
        <w:rPr>
          <w:rFonts w:ascii="仿宋" w:eastAsia="仿宋" w:hAnsi="仿宋"/>
          <w:u w:val="single"/>
        </w:rPr>
        <w:tab/>
      </w:r>
    </w:p>
    <w:p w14:paraId="2AE259D1" w14:textId="77777777" w:rsidR="00D803CE" w:rsidRDefault="008B1988">
      <w:pPr>
        <w:spacing w:line="360" w:lineRule="auto"/>
        <w:ind w:leftChars="1282" w:left="2692"/>
        <w:rPr>
          <w:rFonts w:ascii="仿宋" w:eastAsia="仿宋" w:hAnsi="仿宋"/>
          <w:u w:val="single"/>
        </w:rPr>
      </w:pPr>
      <w:r>
        <w:rPr>
          <w:rFonts w:ascii="仿宋" w:eastAsia="仿宋" w:hAnsi="仿宋" w:hint="eastAsia"/>
        </w:rPr>
        <w:t>邮政编码：</w:t>
      </w:r>
      <w:r>
        <w:rPr>
          <w:rFonts w:ascii="仿宋" w:eastAsia="仿宋" w:hAnsi="仿宋"/>
          <w:u w:val="single"/>
        </w:rPr>
        <w:tab/>
      </w:r>
      <w:r>
        <w:rPr>
          <w:rFonts w:ascii="仿宋" w:eastAsia="仿宋" w:hAnsi="仿宋"/>
          <w:u w:val="single"/>
        </w:rPr>
        <w:tab/>
      </w:r>
      <w:r>
        <w:rPr>
          <w:rFonts w:ascii="仿宋" w:eastAsia="仿宋" w:hAnsi="仿宋"/>
          <w:u w:val="single"/>
        </w:rPr>
        <w:tab/>
      </w:r>
      <w:r>
        <w:rPr>
          <w:rFonts w:ascii="仿宋" w:eastAsia="仿宋" w:hAnsi="仿宋"/>
          <w:u w:val="single"/>
        </w:rPr>
        <w:tab/>
      </w:r>
      <w:r>
        <w:rPr>
          <w:rFonts w:ascii="仿宋" w:eastAsia="仿宋" w:hAnsi="仿宋"/>
          <w:u w:val="single"/>
        </w:rPr>
        <w:tab/>
      </w:r>
      <w:r>
        <w:rPr>
          <w:rFonts w:ascii="仿宋" w:eastAsia="仿宋" w:hAnsi="仿宋"/>
          <w:u w:val="single"/>
        </w:rPr>
        <w:tab/>
      </w:r>
    </w:p>
    <w:p w14:paraId="489C7CDE" w14:textId="77777777" w:rsidR="00D803CE" w:rsidRDefault="008B1988">
      <w:pPr>
        <w:spacing w:line="360" w:lineRule="auto"/>
        <w:ind w:leftChars="1282" w:left="2692"/>
        <w:rPr>
          <w:rFonts w:ascii="仿宋" w:eastAsia="仿宋" w:hAnsi="仿宋"/>
          <w:u w:val="single"/>
        </w:rPr>
      </w:pPr>
      <w:r>
        <w:rPr>
          <w:rFonts w:ascii="仿宋" w:eastAsia="仿宋" w:hAnsi="仿宋" w:hint="eastAsia"/>
        </w:rPr>
        <w:t>电话：</w:t>
      </w:r>
    </w:p>
    <w:p w14:paraId="366F379A" w14:textId="77777777" w:rsidR="00D803CE" w:rsidRDefault="008B1988">
      <w:pPr>
        <w:spacing w:line="360" w:lineRule="auto"/>
        <w:ind w:leftChars="1282" w:left="2692"/>
        <w:rPr>
          <w:rFonts w:ascii="仿宋" w:eastAsia="仿宋" w:hAnsi="仿宋"/>
          <w:u w:val="single"/>
        </w:rPr>
      </w:pPr>
      <w:r>
        <w:rPr>
          <w:rFonts w:ascii="仿宋" w:eastAsia="仿宋" w:hAnsi="仿宋" w:hint="eastAsia"/>
        </w:rPr>
        <w:t>传真：</w:t>
      </w:r>
    </w:p>
    <w:p w14:paraId="63B4D873" w14:textId="77777777" w:rsidR="00D803CE" w:rsidRDefault="008B1988">
      <w:pPr>
        <w:spacing w:line="360" w:lineRule="auto"/>
        <w:ind w:leftChars="1282" w:left="2692"/>
        <w:jc w:val="right"/>
        <w:rPr>
          <w:rFonts w:ascii="仿宋" w:eastAsia="仿宋" w:hAnsi="仿宋"/>
          <w:u w:val="single"/>
        </w:rPr>
      </w:pPr>
      <w:r>
        <w:rPr>
          <w:rFonts w:ascii="仿宋" w:eastAsia="仿宋" w:hAnsi="仿宋" w:hint="eastAsia"/>
        </w:rPr>
        <w:t>年月日</w:t>
      </w:r>
    </w:p>
    <w:p w14:paraId="2BE094E3" w14:textId="77777777" w:rsidR="00D803CE" w:rsidRDefault="00D803CE">
      <w:pPr>
        <w:spacing w:line="360" w:lineRule="auto"/>
        <w:rPr>
          <w:rFonts w:ascii="仿宋" w:eastAsia="仿宋" w:hAnsi="仿宋"/>
        </w:rPr>
      </w:pPr>
    </w:p>
    <w:p w14:paraId="61BC8B86" w14:textId="77777777" w:rsidR="00D803CE" w:rsidRDefault="008B1988">
      <w:pPr>
        <w:spacing w:line="360" w:lineRule="auto"/>
        <w:rPr>
          <w:rFonts w:ascii="仿宋" w:eastAsia="仿宋" w:hAnsi="仿宋"/>
        </w:rPr>
      </w:pPr>
      <w:r>
        <w:rPr>
          <w:rFonts w:ascii="仿宋" w:eastAsia="仿宋" w:hAnsi="仿宋" w:hint="eastAsia"/>
        </w:rPr>
        <w:t>备注：本承包人履约担保格式可以采用经发包人同意的其他格式，但相关内容不得违背合同约定的实质性内容。</w:t>
      </w:r>
    </w:p>
    <w:p w14:paraId="19418353" w14:textId="77777777" w:rsidR="00D803CE" w:rsidRDefault="008B1988">
      <w:pPr>
        <w:keepNext/>
        <w:keepLines/>
        <w:spacing w:beforeLines="50" w:before="120" w:afterLines="50" w:after="120" w:line="360" w:lineRule="auto"/>
        <w:outlineLvl w:val="1"/>
        <w:rPr>
          <w:rFonts w:ascii="仿宋" w:eastAsia="仿宋" w:hAnsi="仿宋"/>
          <w:kern w:val="0"/>
          <w:sz w:val="24"/>
          <w:szCs w:val="20"/>
        </w:rPr>
      </w:pPr>
      <w:r>
        <w:rPr>
          <w:rFonts w:ascii="仿宋" w:eastAsia="仿宋" w:hAnsi="仿宋"/>
          <w:kern w:val="0"/>
          <w:szCs w:val="20"/>
        </w:rPr>
        <w:br w:type="page"/>
      </w:r>
      <w:bookmarkStart w:id="1644" w:name="_Toc485323232"/>
      <w:bookmarkStart w:id="1645" w:name="_Toc486580458"/>
      <w:bookmarkStart w:id="1646" w:name="_Toc489280264"/>
      <w:bookmarkStart w:id="1647" w:name="_Toc497214126"/>
      <w:bookmarkStart w:id="1648" w:name="_Toc521508848"/>
      <w:r>
        <w:rPr>
          <w:rFonts w:ascii="仿宋" w:eastAsia="仿宋" w:hAnsi="仿宋" w:hint="eastAsia"/>
          <w:kern w:val="0"/>
          <w:sz w:val="24"/>
          <w:szCs w:val="20"/>
        </w:rPr>
        <w:lastRenderedPageBreak/>
        <w:t>附件六：支付担保格式</w:t>
      </w:r>
      <w:bookmarkEnd w:id="1644"/>
      <w:bookmarkEnd w:id="1645"/>
      <w:bookmarkEnd w:id="1646"/>
      <w:bookmarkEnd w:id="1647"/>
      <w:bookmarkEnd w:id="1648"/>
    </w:p>
    <w:p w14:paraId="0157D35C" w14:textId="77777777" w:rsidR="00D803CE" w:rsidRDefault="00D803CE">
      <w:pPr>
        <w:spacing w:line="360" w:lineRule="auto"/>
        <w:jc w:val="center"/>
        <w:rPr>
          <w:rFonts w:ascii="仿宋" w:eastAsia="仿宋" w:hAnsi="仿宋"/>
          <w:b/>
          <w:sz w:val="28"/>
        </w:rPr>
      </w:pPr>
    </w:p>
    <w:p w14:paraId="2154197C" w14:textId="77777777" w:rsidR="00D803CE" w:rsidRDefault="008B1988">
      <w:pPr>
        <w:spacing w:line="360" w:lineRule="auto"/>
        <w:jc w:val="center"/>
        <w:rPr>
          <w:rFonts w:ascii="仿宋" w:eastAsia="仿宋" w:hAnsi="仿宋"/>
          <w:b/>
          <w:sz w:val="28"/>
        </w:rPr>
      </w:pPr>
      <w:r>
        <w:rPr>
          <w:rFonts w:ascii="仿宋" w:eastAsia="仿宋" w:hAnsi="仿宋" w:hint="eastAsia"/>
          <w:b/>
          <w:sz w:val="28"/>
        </w:rPr>
        <w:t>发包人支付保函</w:t>
      </w:r>
    </w:p>
    <w:p w14:paraId="32627235" w14:textId="77777777" w:rsidR="00D803CE" w:rsidRDefault="00D803CE">
      <w:pPr>
        <w:spacing w:line="360" w:lineRule="auto"/>
        <w:ind w:firstLineChars="2659" w:firstLine="5584"/>
        <w:rPr>
          <w:rFonts w:ascii="仿宋" w:eastAsia="仿宋" w:hAnsi="仿宋"/>
        </w:rPr>
      </w:pPr>
    </w:p>
    <w:p w14:paraId="05C4172A" w14:textId="77777777" w:rsidR="00D803CE" w:rsidRDefault="008B1988">
      <w:pPr>
        <w:spacing w:line="360" w:lineRule="auto"/>
        <w:rPr>
          <w:rFonts w:ascii="仿宋" w:eastAsia="仿宋" w:hAnsi="仿宋"/>
        </w:rPr>
      </w:pPr>
      <w:r>
        <w:rPr>
          <w:rFonts w:ascii="仿宋" w:eastAsia="仿宋" w:hAnsi="仿宋" w:hint="eastAsia"/>
        </w:rPr>
        <w:t>（承包人）：</w:t>
      </w:r>
    </w:p>
    <w:p w14:paraId="4EB94F0E" w14:textId="77777777" w:rsidR="00D803CE" w:rsidRDefault="008B1988">
      <w:pPr>
        <w:spacing w:line="360" w:lineRule="auto"/>
        <w:ind w:firstLineChars="200" w:firstLine="420"/>
        <w:rPr>
          <w:rFonts w:ascii="仿宋" w:eastAsia="仿宋" w:hAnsi="仿宋"/>
        </w:rPr>
      </w:pPr>
      <w:proofErr w:type="gramStart"/>
      <w:r>
        <w:rPr>
          <w:rFonts w:ascii="仿宋" w:eastAsia="仿宋" w:hAnsi="仿宋" w:cs="Arial" w:hint="eastAsia"/>
        </w:rPr>
        <w:t>鉴于你</w:t>
      </w:r>
      <w:proofErr w:type="gramEnd"/>
      <w:r>
        <w:rPr>
          <w:rFonts w:ascii="仿宋" w:eastAsia="仿宋" w:hAnsi="仿宋" w:cs="Arial" w:hint="eastAsia"/>
        </w:rPr>
        <w:t>方作为承包人已经与（发包人名称）（以下称“发包人”</w:t>
      </w:r>
      <w:r>
        <w:rPr>
          <w:rFonts w:ascii="仿宋" w:eastAsia="仿宋" w:hAnsi="仿宋" w:hint="eastAsia"/>
        </w:rPr>
        <w:t>）于</w:t>
      </w:r>
    </w:p>
    <w:p w14:paraId="361AB566" w14:textId="77777777" w:rsidR="00D803CE" w:rsidRDefault="008B1988">
      <w:pPr>
        <w:spacing w:line="360" w:lineRule="auto"/>
        <w:rPr>
          <w:rFonts w:ascii="仿宋" w:eastAsia="仿宋" w:hAnsi="仿宋"/>
        </w:rPr>
      </w:pPr>
      <w:r>
        <w:rPr>
          <w:rFonts w:ascii="仿宋" w:eastAsia="仿宋" w:hAnsi="仿宋" w:hint="eastAsia"/>
        </w:rPr>
        <w:t>年月日签订了（工程名称）施工承包合同（以下称“主合同”），应发包人的申请，我方愿就发包人履行主合同约定的工程款支付义务以保证的方式向你方提供如下担保：</w:t>
      </w:r>
    </w:p>
    <w:p w14:paraId="39ADDC07" w14:textId="77777777" w:rsidR="00D803CE" w:rsidRDefault="008B1988">
      <w:pPr>
        <w:spacing w:line="360" w:lineRule="auto"/>
        <w:ind w:firstLineChars="200" w:firstLine="420"/>
        <w:outlineLvl w:val="0"/>
        <w:rPr>
          <w:rFonts w:ascii="仿宋" w:eastAsia="仿宋" w:hAnsi="仿宋"/>
        </w:rPr>
      </w:pPr>
      <w:bookmarkStart w:id="1649" w:name="_Toc521508849"/>
      <w:r>
        <w:rPr>
          <w:rFonts w:ascii="仿宋" w:eastAsia="仿宋" w:hAnsi="仿宋" w:hint="eastAsia"/>
        </w:rPr>
        <w:t>一、保证的范围及保证金额</w:t>
      </w:r>
      <w:bookmarkEnd w:id="1649"/>
    </w:p>
    <w:p w14:paraId="5DDEC771"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我方的保证范围是主合同约定的工程款。</w:t>
      </w:r>
    </w:p>
    <w:p w14:paraId="46961E28" w14:textId="77777777" w:rsidR="00D803CE" w:rsidRDefault="008B1988">
      <w:pPr>
        <w:spacing w:line="360" w:lineRule="auto"/>
        <w:ind w:firstLineChars="200" w:firstLine="420"/>
        <w:rPr>
          <w:rFonts w:ascii="仿宋" w:eastAsia="仿宋" w:hAnsi="仿宋"/>
        </w:rPr>
      </w:pPr>
      <w:r>
        <w:rPr>
          <w:rFonts w:ascii="仿宋" w:eastAsia="仿宋" w:hAnsi="仿宋" w:hint="eastAsia"/>
        </w:rPr>
        <w:t>本保函所称主合同约定的工程款是指主合同约定的除工程质量保证金以外的合同价款。</w:t>
      </w:r>
    </w:p>
    <w:p w14:paraId="080FB1C9" w14:textId="77777777" w:rsidR="00D803CE" w:rsidRDefault="008B1988">
      <w:pPr>
        <w:spacing w:line="360" w:lineRule="auto"/>
        <w:rPr>
          <w:rFonts w:ascii="仿宋" w:eastAsia="仿宋" w:hAnsi="仿宋"/>
        </w:rPr>
      </w:pPr>
      <w:r>
        <w:rPr>
          <w:rFonts w:ascii="仿宋" w:eastAsia="仿宋" w:hAnsi="仿宋" w:hint="eastAsia"/>
        </w:rPr>
        <w:t>我方保证的金额是主合同约定的工程款的</w:t>
      </w:r>
      <w:r>
        <w:rPr>
          <w:rFonts w:ascii="仿宋" w:eastAsia="仿宋" w:hAnsi="仿宋"/>
        </w:rPr>
        <w:t>%</w:t>
      </w:r>
      <w:r>
        <w:rPr>
          <w:rFonts w:ascii="仿宋" w:eastAsia="仿宋" w:hAnsi="仿宋" w:hint="eastAsia"/>
        </w:rPr>
        <w:t>，数额最高不超过人民币</w:t>
      </w:r>
      <w:r>
        <w:rPr>
          <w:rFonts w:ascii="仿宋" w:eastAsia="仿宋" w:hAnsi="仿宋"/>
        </w:rPr>
        <w:softHyphen/>
      </w:r>
      <w:r>
        <w:rPr>
          <w:rFonts w:ascii="仿宋" w:eastAsia="仿宋" w:hAnsi="仿宋" w:hint="eastAsia"/>
        </w:rPr>
        <w:t>元（大写：）。</w:t>
      </w:r>
    </w:p>
    <w:p w14:paraId="5D2429E9" w14:textId="77777777" w:rsidR="00D803CE" w:rsidRDefault="008B1988">
      <w:pPr>
        <w:spacing w:line="360" w:lineRule="auto"/>
        <w:ind w:firstLineChars="200" w:firstLine="420"/>
        <w:outlineLvl w:val="0"/>
        <w:rPr>
          <w:rFonts w:ascii="仿宋" w:eastAsia="仿宋" w:hAnsi="仿宋"/>
        </w:rPr>
      </w:pPr>
      <w:bookmarkStart w:id="1650" w:name="_Toc521508850"/>
      <w:r>
        <w:rPr>
          <w:rFonts w:ascii="仿宋" w:eastAsia="仿宋" w:hAnsi="仿宋" w:hint="eastAsia"/>
        </w:rPr>
        <w:t>二、保证的方式及保证期间</w:t>
      </w:r>
      <w:bookmarkEnd w:id="1650"/>
    </w:p>
    <w:p w14:paraId="4F68AAD5"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我方保证的方式为：连带责任保证。</w:t>
      </w:r>
    </w:p>
    <w:p w14:paraId="7D6E8963"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我方保证的期间为：自本合同生效之日</w:t>
      </w:r>
      <w:proofErr w:type="gramStart"/>
      <w:r>
        <w:rPr>
          <w:rFonts w:ascii="仿宋" w:eastAsia="仿宋" w:hAnsi="仿宋" w:hint="eastAsia"/>
        </w:rPr>
        <w:t>起至主合同</w:t>
      </w:r>
      <w:proofErr w:type="gramEnd"/>
      <w:r>
        <w:rPr>
          <w:rFonts w:ascii="仿宋" w:eastAsia="仿宋" w:hAnsi="仿宋" w:hint="eastAsia"/>
        </w:rPr>
        <w:t>约定的工程款支付之日后日内。</w:t>
      </w:r>
    </w:p>
    <w:p w14:paraId="14999D45" w14:textId="77777777" w:rsidR="00D803CE" w:rsidRDefault="008B1988">
      <w:pPr>
        <w:spacing w:line="360" w:lineRule="auto"/>
        <w:ind w:firstLineChars="200" w:firstLine="420"/>
        <w:rPr>
          <w:rFonts w:ascii="仿宋" w:eastAsia="仿宋" w:hAnsi="仿宋"/>
          <w:b/>
        </w:rPr>
      </w:pPr>
      <w:r>
        <w:rPr>
          <w:rFonts w:ascii="仿宋" w:eastAsia="仿宋" w:hAnsi="仿宋" w:hint="eastAsia"/>
        </w:rPr>
        <w:t>你方与发包人协议变更工程款支付日期的，经我方书面同意后，保证期间按照变更后的支付日期做相应调整。</w:t>
      </w:r>
    </w:p>
    <w:p w14:paraId="64330EBF" w14:textId="77777777" w:rsidR="00D803CE" w:rsidRDefault="008B1988">
      <w:pPr>
        <w:spacing w:line="360" w:lineRule="auto"/>
        <w:ind w:firstLineChars="200" w:firstLine="420"/>
        <w:outlineLvl w:val="0"/>
        <w:rPr>
          <w:rFonts w:ascii="仿宋" w:eastAsia="仿宋" w:hAnsi="仿宋"/>
        </w:rPr>
      </w:pPr>
      <w:bookmarkStart w:id="1651" w:name="_Toc521508851"/>
      <w:r>
        <w:rPr>
          <w:rFonts w:ascii="仿宋" w:eastAsia="仿宋" w:hAnsi="仿宋" w:hint="eastAsia"/>
        </w:rPr>
        <w:t>三、承担保证责任的形式</w:t>
      </w:r>
      <w:bookmarkEnd w:id="1651"/>
    </w:p>
    <w:p w14:paraId="15C99573"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我方承担保证责任的形式是代为支付。发包人未按主合同约定向你方支付工程款的，由我方在保证金额内代为支付。</w:t>
      </w:r>
    </w:p>
    <w:p w14:paraId="71770B01" w14:textId="77777777" w:rsidR="00D803CE" w:rsidRDefault="008B1988">
      <w:pPr>
        <w:spacing w:line="360" w:lineRule="auto"/>
        <w:ind w:firstLineChars="200" w:firstLine="420"/>
        <w:outlineLvl w:val="0"/>
        <w:rPr>
          <w:rFonts w:ascii="仿宋" w:eastAsia="仿宋" w:hAnsi="仿宋"/>
        </w:rPr>
      </w:pPr>
      <w:bookmarkStart w:id="1652" w:name="_Toc521508852"/>
      <w:r>
        <w:rPr>
          <w:rFonts w:ascii="仿宋" w:eastAsia="仿宋" w:hAnsi="仿宋" w:hint="eastAsia"/>
        </w:rPr>
        <w:t>四、代偿的安排</w:t>
      </w:r>
      <w:bookmarkEnd w:id="1652"/>
    </w:p>
    <w:p w14:paraId="7EEE2856" w14:textId="77777777" w:rsidR="00D803CE" w:rsidRDefault="008B1988">
      <w:pPr>
        <w:spacing w:line="360" w:lineRule="auto"/>
        <w:ind w:firstLineChars="200" w:firstLine="420"/>
        <w:rPr>
          <w:rFonts w:ascii="仿宋" w:eastAsia="仿宋" w:hAnsi="仿宋"/>
        </w:rPr>
      </w:pPr>
      <w:r>
        <w:rPr>
          <w:rFonts w:ascii="仿宋" w:eastAsia="仿宋" w:hAnsi="仿宋" w:hint="eastAsia"/>
        </w:rPr>
        <w:t>你方要求我方承担保证责任的，应向我方发出书面索赔通知及发包人未支付主合同约定工程款的证明材料。索赔通知应写明要求索赔的金额，支付款项应到达的</w:t>
      </w:r>
      <w:proofErr w:type="gramStart"/>
      <w:r>
        <w:rPr>
          <w:rFonts w:ascii="仿宋" w:eastAsia="仿宋" w:hAnsi="仿宋" w:hint="eastAsia"/>
        </w:rPr>
        <w:t>帐号</w:t>
      </w:r>
      <w:proofErr w:type="gramEnd"/>
      <w:r>
        <w:rPr>
          <w:rFonts w:ascii="仿宋" w:eastAsia="仿宋" w:hAnsi="仿宋" w:hint="eastAsia"/>
        </w:rPr>
        <w:t>。</w:t>
      </w:r>
    </w:p>
    <w:p w14:paraId="118E5891" w14:textId="77777777" w:rsidR="00D803CE" w:rsidRDefault="008B1988">
      <w:pPr>
        <w:spacing w:line="360" w:lineRule="auto"/>
        <w:ind w:firstLineChars="200" w:firstLine="420"/>
        <w:rPr>
          <w:rFonts w:ascii="仿宋" w:eastAsia="仿宋" w:hAnsi="仿宋"/>
        </w:rPr>
      </w:pPr>
      <w:r>
        <w:rPr>
          <w:rFonts w:ascii="仿宋" w:eastAsia="仿宋" w:hAnsi="仿宋" w:hint="eastAsia"/>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1CE866C1"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我方收到你方的书面索赔通知及相应证明材料后，在个工作日内进行核定后按照本保函的承诺承担保证责任。</w:t>
      </w:r>
    </w:p>
    <w:p w14:paraId="1ABAB6CF" w14:textId="77777777" w:rsidR="00D803CE" w:rsidRDefault="008B1988">
      <w:pPr>
        <w:spacing w:line="360" w:lineRule="auto"/>
        <w:ind w:firstLineChars="200" w:firstLine="420"/>
        <w:outlineLvl w:val="0"/>
        <w:rPr>
          <w:rFonts w:ascii="仿宋" w:eastAsia="仿宋" w:hAnsi="仿宋"/>
        </w:rPr>
      </w:pPr>
      <w:bookmarkStart w:id="1653" w:name="_Toc521508853"/>
      <w:r>
        <w:rPr>
          <w:rFonts w:ascii="仿宋" w:eastAsia="仿宋" w:hAnsi="仿宋" w:hint="eastAsia"/>
        </w:rPr>
        <w:t>五、保证责任的解除</w:t>
      </w:r>
      <w:bookmarkEnd w:id="1653"/>
    </w:p>
    <w:p w14:paraId="0803DBA0" w14:textId="77777777" w:rsidR="00D803CE" w:rsidRDefault="008B1988">
      <w:pPr>
        <w:spacing w:line="360" w:lineRule="auto"/>
        <w:ind w:firstLineChars="200" w:firstLine="420"/>
        <w:rPr>
          <w:rFonts w:ascii="仿宋" w:eastAsia="仿宋" w:hAnsi="仿宋"/>
        </w:rPr>
      </w:pPr>
      <w:r>
        <w:rPr>
          <w:rFonts w:ascii="仿宋" w:eastAsia="仿宋" w:hAnsi="仿宋"/>
        </w:rPr>
        <w:t>1</w:t>
      </w:r>
      <w:r>
        <w:rPr>
          <w:rFonts w:ascii="仿宋" w:eastAsia="仿宋" w:hAnsi="仿宋" w:hint="eastAsia"/>
        </w:rPr>
        <w:t>、在本保函承诺的保证期间内，你方未书面向我方主张保证责任的，</w:t>
      </w:r>
      <w:proofErr w:type="gramStart"/>
      <w:r>
        <w:rPr>
          <w:rFonts w:ascii="仿宋" w:eastAsia="仿宋" w:hAnsi="仿宋" w:hint="eastAsia"/>
        </w:rPr>
        <w:t>自保证</w:t>
      </w:r>
      <w:proofErr w:type="gramEnd"/>
      <w:r>
        <w:rPr>
          <w:rFonts w:ascii="仿宋" w:eastAsia="仿宋" w:hAnsi="仿宋" w:hint="eastAsia"/>
        </w:rPr>
        <w:t>期间届满次日起，我方保证责任解除。</w:t>
      </w:r>
    </w:p>
    <w:p w14:paraId="170D33FD" w14:textId="77777777" w:rsidR="00D803CE" w:rsidRDefault="008B1988">
      <w:pPr>
        <w:spacing w:line="360" w:lineRule="auto"/>
        <w:ind w:firstLineChars="200" w:firstLine="420"/>
        <w:rPr>
          <w:rFonts w:ascii="仿宋" w:eastAsia="仿宋" w:hAnsi="仿宋"/>
        </w:rPr>
      </w:pPr>
      <w:r>
        <w:rPr>
          <w:rFonts w:ascii="仿宋" w:eastAsia="仿宋" w:hAnsi="仿宋"/>
        </w:rPr>
        <w:t>2</w:t>
      </w:r>
      <w:r>
        <w:rPr>
          <w:rFonts w:ascii="仿宋" w:eastAsia="仿宋" w:hAnsi="仿宋" w:hint="eastAsia"/>
        </w:rPr>
        <w:t>、发包人按主合同约定履行了工程款的全部支付义务的，自本保函承诺的保证期间届满次日起，我方保证责任解除。</w:t>
      </w:r>
    </w:p>
    <w:p w14:paraId="7090207D" w14:textId="77777777" w:rsidR="00D803CE" w:rsidRDefault="008B1988">
      <w:pPr>
        <w:spacing w:line="360" w:lineRule="auto"/>
        <w:ind w:firstLineChars="200" w:firstLine="420"/>
        <w:rPr>
          <w:rFonts w:ascii="仿宋" w:eastAsia="仿宋" w:hAnsi="仿宋"/>
        </w:rPr>
      </w:pPr>
      <w:r>
        <w:rPr>
          <w:rFonts w:ascii="仿宋" w:eastAsia="仿宋" w:hAnsi="仿宋"/>
        </w:rPr>
        <w:lastRenderedPageBreak/>
        <w:t>3</w:t>
      </w:r>
      <w:r>
        <w:rPr>
          <w:rFonts w:ascii="仿宋" w:eastAsia="仿宋" w:hAnsi="仿宋" w:hint="eastAsia"/>
        </w:rPr>
        <w:t>、我方按照本保函向你方履行保证责任所支付金额达到本保函保证金额时，自我方向你方支付（支付款项从我方</w:t>
      </w:r>
      <w:proofErr w:type="gramStart"/>
      <w:r>
        <w:rPr>
          <w:rFonts w:ascii="仿宋" w:eastAsia="仿宋" w:hAnsi="仿宋" w:hint="eastAsia"/>
        </w:rPr>
        <w:t>帐户</w:t>
      </w:r>
      <w:proofErr w:type="gramEnd"/>
      <w:r>
        <w:rPr>
          <w:rFonts w:ascii="仿宋" w:eastAsia="仿宋" w:hAnsi="仿宋" w:hint="eastAsia"/>
        </w:rPr>
        <w:t>划出）之日起，保证责任即解除。</w:t>
      </w:r>
    </w:p>
    <w:p w14:paraId="643B425C" w14:textId="77777777" w:rsidR="00D803CE" w:rsidRDefault="008B1988">
      <w:pPr>
        <w:spacing w:line="360" w:lineRule="auto"/>
        <w:ind w:firstLineChars="200" w:firstLine="420"/>
        <w:rPr>
          <w:rFonts w:ascii="仿宋" w:eastAsia="仿宋" w:hAnsi="仿宋"/>
        </w:rPr>
      </w:pPr>
      <w:r>
        <w:rPr>
          <w:rFonts w:ascii="仿宋" w:eastAsia="仿宋" w:hAnsi="仿宋"/>
        </w:rPr>
        <w:t>4</w:t>
      </w:r>
      <w:r>
        <w:rPr>
          <w:rFonts w:ascii="仿宋" w:eastAsia="仿宋" w:hAnsi="仿宋" w:hint="eastAsia"/>
        </w:rPr>
        <w:t>、按照法律法规的规定或出现应解除我方保证责任的其它情形的，我方在本保函项下的保证责任亦解除。</w:t>
      </w:r>
    </w:p>
    <w:p w14:paraId="506DB370" w14:textId="77777777" w:rsidR="00D803CE" w:rsidRDefault="008B1988">
      <w:pPr>
        <w:spacing w:line="360" w:lineRule="auto"/>
        <w:ind w:firstLineChars="200" w:firstLine="420"/>
        <w:rPr>
          <w:rFonts w:ascii="仿宋" w:eastAsia="仿宋" w:hAnsi="仿宋"/>
        </w:rPr>
      </w:pPr>
      <w:r>
        <w:rPr>
          <w:rFonts w:ascii="仿宋" w:eastAsia="仿宋" w:hAnsi="仿宋" w:hint="eastAsia"/>
        </w:rPr>
        <w:t>我方解除保证责任后，你方应自我方保证责任解除之日起个工作日内，将本保函原件返还我方。</w:t>
      </w:r>
    </w:p>
    <w:p w14:paraId="1B89BEBC" w14:textId="77777777" w:rsidR="00D803CE" w:rsidRDefault="008B1988">
      <w:pPr>
        <w:spacing w:line="360" w:lineRule="auto"/>
        <w:ind w:firstLineChars="200" w:firstLine="420"/>
        <w:outlineLvl w:val="0"/>
        <w:rPr>
          <w:rFonts w:ascii="仿宋" w:eastAsia="仿宋" w:hAnsi="仿宋"/>
        </w:rPr>
      </w:pPr>
      <w:bookmarkStart w:id="1654" w:name="_Toc521508854"/>
      <w:r>
        <w:rPr>
          <w:rFonts w:ascii="仿宋" w:eastAsia="仿宋" w:hAnsi="仿宋" w:hint="eastAsia"/>
        </w:rPr>
        <w:t>六、免责条款</w:t>
      </w:r>
      <w:bookmarkEnd w:id="1654"/>
    </w:p>
    <w:p w14:paraId="0E66ED1E" w14:textId="77777777" w:rsidR="00D803CE" w:rsidRDefault="008B1988">
      <w:pPr>
        <w:spacing w:line="360" w:lineRule="auto"/>
        <w:ind w:firstLineChars="200" w:firstLine="420"/>
        <w:rPr>
          <w:rFonts w:ascii="仿宋" w:eastAsia="仿宋" w:hAnsi="仿宋"/>
        </w:rPr>
      </w:pPr>
      <w:r>
        <w:rPr>
          <w:rFonts w:ascii="仿宋" w:eastAsia="仿宋" w:hAnsi="仿宋"/>
        </w:rPr>
        <w:t>1</w:t>
      </w:r>
      <w:r>
        <w:rPr>
          <w:rFonts w:ascii="仿宋" w:eastAsia="仿宋" w:hAnsi="仿宋" w:hint="eastAsia"/>
        </w:rPr>
        <w:t>、因你方违约致使发包人不能履行义务的，我方不承担保证责任。</w:t>
      </w:r>
    </w:p>
    <w:p w14:paraId="1DA361EE" w14:textId="77777777" w:rsidR="00D803CE" w:rsidRDefault="008B1988">
      <w:pPr>
        <w:spacing w:line="360" w:lineRule="auto"/>
        <w:ind w:firstLineChars="200" w:firstLine="420"/>
        <w:rPr>
          <w:rFonts w:ascii="仿宋" w:eastAsia="仿宋" w:hAnsi="仿宋"/>
        </w:rPr>
      </w:pPr>
      <w:r>
        <w:rPr>
          <w:rFonts w:ascii="仿宋" w:eastAsia="仿宋" w:hAnsi="仿宋"/>
        </w:rPr>
        <w:t>2</w:t>
      </w:r>
      <w:r>
        <w:rPr>
          <w:rFonts w:ascii="仿宋" w:eastAsia="仿宋" w:hAnsi="仿宋" w:hint="eastAsia"/>
        </w:rPr>
        <w:t>、依照法律法规的规定或你方与发包人的另行约定，免除发包人部分或全部义务的，我方亦免除其相应的保证责任。</w:t>
      </w:r>
    </w:p>
    <w:p w14:paraId="1FF0AC9F" w14:textId="77777777" w:rsidR="00D803CE" w:rsidRDefault="008B1988">
      <w:pPr>
        <w:spacing w:line="360" w:lineRule="auto"/>
        <w:ind w:firstLineChars="200" w:firstLine="420"/>
        <w:rPr>
          <w:rFonts w:ascii="仿宋" w:eastAsia="仿宋" w:hAnsi="仿宋"/>
        </w:rPr>
      </w:pPr>
      <w:r>
        <w:rPr>
          <w:rFonts w:ascii="仿宋" w:eastAsia="仿宋" w:hAnsi="仿宋"/>
        </w:rPr>
        <w:t>3</w:t>
      </w:r>
      <w:r>
        <w:rPr>
          <w:rFonts w:ascii="仿宋" w:eastAsia="仿宋" w:hAnsi="仿宋" w:hint="eastAsia"/>
        </w:rPr>
        <w:t>、你方与发包人协议变更主合同的（符合主合同合同条款第</w:t>
      </w:r>
      <w:r>
        <w:rPr>
          <w:rFonts w:ascii="仿宋" w:eastAsia="仿宋" w:hAnsi="仿宋"/>
        </w:rPr>
        <w:t>15</w:t>
      </w:r>
      <w:r>
        <w:rPr>
          <w:rFonts w:ascii="仿宋" w:eastAsia="仿宋" w:hAnsi="仿宋" w:hint="eastAsia"/>
        </w:rPr>
        <w:t>条约定的变更除外），如加重发包人责任致使我方保证责任加重的，需征得我方书面同意，否则我方不再承担因此而加重部分的保证责任。</w:t>
      </w:r>
    </w:p>
    <w:p w14:paraId="6F1B1C56" w14:textId="77777777" w:rsidR="00D803CE" w:rsidRDefault="008B1988">
      <w:pPr>
        <w:spacing w:line="360" w:lineRule="auto"/>
        <w:ind w:firstLineChars="200" w:firstLine="420"/>
        <w:rPr>
          <w:rFonts w:ascii="仿宋" w:eastAsia="仿宋" w:hAnsi="仿宋"/>
        </w:rPr>
      </w:pPr>
      <w:r>
        <w:rPr>
          <w:rFonts w:ascii="仿宋" w:eastAsia="仿宋" w:hAnsi="仿宋"/>
        </w:rPr>
        <w:t>4</w:t>
      </w:r>
      <w:r>
        <w:rPr>
          <w:rFonts w:ascii="仿宋" w:eastAsia="仿宋" w:hAnsi="仿宋" w:hint="eastAsia"/>
        </w:rPr>
        <w:t>、因不可抗力造成发包人不能履行义务的，我方不承担保证责任。</w:t>
      </w:r>
    </w:p>
    <w:p w14:paraId="7E1B0181" w14:textId="77777777" w:rsidR="00D803CE" w:rsidRDefault="008B1988">
      <w:pPr>
        <w:spacing w:line="360" w:lineRule="auto"/>
        <w:ind w:firstLineChars="200" w:firstLine="420"/>
        <w:outlineLvl w:val="0"/>
        <w:rPr>
          <w:rFonts w:ascii="仿宋" w:eastAsia="仿宋" w:hAnsi="仿宋"/>
        </w:rPr>
      </w:pPr>
      <w:bookmarkStart w:id="1655" w:name="_Toc521508855"/>
      <w:r>
        <w:rPr>
          <w:rFonts w:ascii="仿宋" w:eastAsia="仿宋" w:hAnsi="仿宋" w:hint="eastAsia"/>
        </w:rPr>
        <w:t>七、争议的解决</w:t>
      </w:r>
      <w:bookmarkEnd w:id="1655"/>
    </w:p>
    <w:p w14:paraId="6D15B237" w14:textId="77777777" w:rsidR="00D803CE" w:rsidRDefault="008B1988">
      <w:pPr>
        <w:spacing w:line="360" w:lineRule="auto"/>
        <w:ind w:firstLineChars="200" w:firstLine="420"/>
        <w:rPr>
          <w:rFonts w:ascii="仿宋" w:eastAsia="仿宋" w:hAnsi="仿宋"/>
        </w:rPr>
      </w:pPr>
      <w:r>
        <w:rPr>
          <w:rFonts w:ascii="仿宋" w:eastAsia="仿宋" w:hAnsi="仿宋" w:hint="eastAsia"/>
        </w:rPr>
        <w:t>因本保函发生的纠纷，由贵我双方协商解决，协商不成的，任何一方均可提请仲裁委员会仲裁。</w:t>
      </w:r>
    </w:p>
    <w:p w14:paraId="7462C7A9" w14:textId="77777777" w:rsidR="00D803CE" w:rsidRDefault="008B1988">
      <w:pPr>
        <w:spacing w:line="360" w:lineRule="auto"/>
        <w:ind w:firstLineChars="200" w:firstLine="420"/>
        <w:outlineLvl w:val="0"/>
        <w:rPr>
          <w:rFonts w:ascii="仿宋" w:eastAsia="仿宋" w:hAnsi="仿宋"/>
        </w:rPr>
      </w:pPr>
      <w:bookmarkStart w:id="1656" w:name="_Toc521508856"/>
      <w:r>
        <w:rPr>
          <w:rFonts w:ascii="仿宋" w:eastAsia="仿宋" w:hAnsi="仿宋" w:hint="eastAsia"/>
        </w:rPr>
        <w:t>八、保函的生效</w:t>
      </w:r>
      <w:bookmarkEnd w:id="1656"/>
    </w:p>
    <w:p w14:paraId="0C929CF4" w14:textId="77777777" w:rsidR="00D803CE" w:rsidRDefault="008B1988">
      <w:pPr>
        <w:spacing w:line="360" w:lineRule="auto"/>
        <w:ind w:firstLineChars="200" w:firstLine="420"/>
        <w:rPr>
          <w:rFonts w:ascii="仿宋" w:eastAsia="仿宋" w:hAnsi="仿宋"/>
        </w:rPr>
      </w:pPr>
      <w:r>
        <w:rPr>
          <w:rFonts w:ascii="仿宋" w:eastAsia="仿宋" w:hAnsi="仿宋" w:hint="eastAsia"/>
        </w:rPr>
        <w:t>本保函自我方法定代表人（或其授权代理人）签字或加盖公章并交付你方之日起生效。</w:t>
      </w:r>
    </w:p>
    <w:p w14:paraId="6F9BE82C" w14:textId="77777777" w:rsidR="00D803CE" w:rsidRDefault="008B1988">
      <w:pPr>
        <w:spacing w:line="360" w:lineRule="auto"/>
        <w:ind w:firstLineChars="200" w:firstLine="420"/>
        <w:rPr>
          <w:rFonts w:ascii="仿宋" w:eastAsia="仿宋" w:hAnsi="仿宋"/>
        </w:rPr>
      </w:pPr>
      <w:r>
        <w:rPr>
          <w:rFonts w:ascii="仿宋" w:eastAsia="仿宋" w:hAnsi="仿宋" w:hint="eastAsia"/>
        </w:rPr>
        <w:t>本条所称交付是指：。</w:t>
      </w:r>
    </w:p>
    <w:p w14:paraId="4B26CE47" w14:textId="77777777" w:rsidR="00D803CE" w:rsidRDefault="00D803CE">
      <w:pPr>
        <w:spacing w:line="360" w:lineRule="auto"/>
        <w:rPr>
          <w:rFonts w:ascii="仿宋" w:eastAsia="仿宋" w:hAnsi="仿宋"/>
        </w:rPr>
      </w:pPr>
    </w:p>
    <w:p w14:paraId="2AC46205" w14:textId="77777777" w:rsidR="00D803CE" w:rsidRDefault="008B1988">
      <w:pPr>
        <w:spacing w:line="360" w:lineRule="auto"/>
        <w:ind w:leftChars="1282" w:left="2692"/>
        <w:rPr>
          <w:rFonts w:ascii="仿宋" w:eastAsia="仿宋" w:hAnsi="仿宋"/>
        </w:rPr>
      </w:pPr>
      <w:r>
        <w:rPr>
          <w:rFonts w:ascii="仿宋" w:eastAsia="仿宋" w:hAnsi="仿宋" w:hint="eastAsia"/>
        </w:rPr>
        <w:t>担保人：（盖单位章）</w:t>
      </w:r>
    </w:p>
    <w:p w14:paraId="4AF126B1" w14:textId="77777777" w:rsidR="00D803CE" w:rsidRDefault="008B1988">
      <w:pPr>
        <w:spacing w:line="360" w:lineRule="auto"/>
        <w:ind w:leftChars="1282" w:left="2692"/>
        <w:rPr>
          <w:rFonts w:ascii="仿宋" w:eastAsia="仿宋" w:hAnsi="仿宋"/>
        </w:rPr>
      </w:pPr>
      <w:r>
        <w:rPr>
          <w:rFonts w:ascii="仿宋" w:eastAsia="仿宋" w:hAnsi="仿宋" w:hint="eastAsia"/>
        </w:rPr>
        <w:t>法定代表人或其委托代理人：（签字）</w:t>
      </w:r>
    </w:p>
    <w:p w14:paraId="20663C14" w14:textId="77777777" w:rsidR="00D803CE" w:rsidRDefault="008B1988">
      <w:pPr>
        <w:spacing w:line="360" w:lineRule="auto"/>
        <w:ind w:leftChars="1282" w:left="2692"/>
        <w:rPr>
          <w:rFonts w:ascii="仿宋" w:eastAsia="仿宋" w:hAnsi="仿宋"/>
        </w:rPr>
      </w:pPr>
      <w:r>
        <w:rPr>
          <w:rFonts w:ascii="仿宋" w:eastAsia="仿宋" w:hAnsi="仿宋" w:hint="eastAsia"/>
        </w:rPr>
        <w:t>地址：</w:t>
      </w:r>
      <w:r>
        <w:rPr>
          <w:rFonts w:ascii="仿宋" w:eastAsia="仿宋" w:hAnsi="仿宋"/>
          <w:u w:val="single"/>
        </w:rPr>
        <w:tab/>
      </w:r>
      <w:r>
        <w:rPr>
          <w:rFonts w:ascii="仿宋" w:eastAsia="仿宋" w:hAnsi="仿宋"/>
          <w:u w:val="single"/>
        </w:rPr>
        <w:tab/>
      </w:r>
      <w:r>
        <w:rPr>
          <w:rFonts w:ascii="仿宋" w:eastAsia="仿宋" w:hAnsi="仿宋"/>
          <w:u w:val="single"/>
        </w:rPr>
        <w:tab/>
      </w:r>
      <w:r>
        <w:rPr>
          <w:rFonts w:ascii="仿宋" w:eastAsia="仿宋" w:hAnsi="仿宋"/>
          <w:u w:val="single"/>
        </w:rPr>
        <w:tab/>
      </w:r>
    </w:p>
    <w:p w14:paraId="0D1B94B3" w14:textId="77777777" w:rsidR="00D803CE" w:rsidRDefault="008B1988">
      <w:pPr>
        <w:spacing w:line="360" w:lineRule="auto"/>
        <w:ind w:leftChars="1282" w:left="2692"/>
        <w:rPr>
          <w:rFonts w:ascii="仿宋" w:eastAsia="仿宋" w:hAnsi="仿宋"/>
          <w:u w:val="single"/>
        </w:rPr>
      </w:pPr>
      <w:r>
        <w:rPr>
          <w:rFonts w:ascii="仿宋" w:eastAsia="仿宋" w:hAnsi="仿宋" w:hint="eastAsia"/>
        </w:rPr>
        <w:t>邮政编码：</w:t>
      </w:r>
      <w:r>
        <w:rPr>
          <w:rFonts w:ascii="仿宋" w:eastAsia="仿宋" w:hAnsi="仿宋"/>
          <w:u w:val="single"/>
        </w:rPr>
        <w:tab/>
      </w:r>
      <w:r>
        <w:rPr>
          <w:rFonts w:ascii="仿宋" w:eastAsia="仿宋" w:hAnsi="仿宋"/>
          <w:u w:val="single"/>
        </w:rPr>
        <w:tab/>
      </w:r>
      <w:r>
        <w:rPr>
          <w:rFonts w:ascii="仿宋" w:eastAsia="仿宋" w:hAnsi="仿宋"/>
          <w:u w:val="single"/>
        </w:rPr>
        <w:tab/>
      </w:r>
      <w:r>
        <w:rPr>
          <w:rFonts w:ascii="仿宋" w:eastAsia="仿宋" w:hAnsi="仿宋"/>
          <w:u w:val="single"/>
        </w:rPr>
        <w:tab/>
      </w:r>
      <w:r>
        <w:rPr>
          <w:rFonts w:ascii="仿宋" w:eastAsia="仿宋" w:hAnsi="仿宋"/>
          <w:u w:val="single"/>
        </w:rPr>
        <w:tab/>
      </w:r>
      <w:r>
        <w:rPr>
          <w:rFonts w:ascii="仿宋" w:eastAsia="仿宋" w:hAnsi="仿宋"/>
          <w:u w:val="single"/>
        </w:rPr>
        <w:tab/>
      </w:r>
    </w:p>
    <w:p w14:paraId="76244ACD" w14:textId="77777777" w:rsidR="00D803CE" w:rsidRDefault="008B1988">
      <w:pPr>
        <w:spacing w:line="360" w:lineRule="auto"/>
        <w:ind w:leftChars="1282" w:left="2692"/>
        <w:rPr>
          <w:rFonts w:ascii="仿宋" w:eastAsia="仿宋" w:hAnsi="仿宋"/>
          <w:u w:val="single"/>
        </w:rPr>
      </w:pPr>
      <w:r>
        <w:rPr>
          <w:rFonts w:ascii="仿宋" w:eastAsia="仿宋" w:hAnsi="仿宋" w:hint="eastAsia"/>
        </w:rPr>
        <w:t>电话：</w:t>
      </w:r>
    </w:p>
    <w:p w14:paraId="69568804" w14:textId="77777777" w:rsidR="00D803CE" w:rsidRDefault="008B1988">
      <w:pPr>
        <w:spacing w:line="360" w:lineRule="auto"/>
        <w:ind w:leftChars="1282" w:left="2692"/>
        <w:rPr>
          <w:rFonts w:ascii="仿宋" w:eastAsia="仿宋" w:hAnsi="仿宋"/>
          <w:u w:val="single"/>
        </w:rPr>
      </w:pPr>
      <w:r>
        <w:rPr>
          <w:rFonts w:ascii="仿宋" w:eastAsia="仿宋" w:hAnsi="仿宋" w:hint="eastAsia"/>
        </w:rPr>
        <w:t>传真：</w:t>
      </w:r>
    </w:p>
    <w:p w14:paraId="37ACF0DF" w14:textId="77777777" w:rsidR="00D803CE" w:rsidRDefault="008B1988">
      <w:pPr>
        <w:spacing w:line="360" w:lineRule="auto"/>
        <w:jc w:val="right"/>
        <w:rPr>
          <w:rFonts w:ascii="仿宋" w:eastAsia="仿宋" w:hAnsi="仿宋"/>
          <w:u w:val="single"/>
        </w:rPr>
      </w:pPr>
      <w:r>
        <w:rPr>
          <w:rFonts w:ascii="仿宋" w:eastAsia="仿宋" w:hAnsi="仿宋" w:hint="eastAsia"/>
        </w:rPr>
        <w:t>年月日</w:t>
      </w:r>
    </w:p>
    <w:p w14:paraId="00A178AD" w14:textId="77777777" w:rsidR="00D803CE" w:rsidRDefault="008B1988">
      <w:pPr>
        <w:spacing w:line="360" w:lineRule="auto"/>
        <w:rPr>
          <w:rFonts w:ascii="仿宋" w:eastAsia="仿宋" w:hAnsi="仿宋"/>
          <w:bCs/>
        </w:rPr>
        <w:sectPr w:rsidR="00D803CE">
          <w:pgSz w:w="11906" w:h="16838"/>
          <w:pgMar w:top="1440" w:right="1797" w:bottom="1440" w:left="1797" w:header="851" w:footer="992" w:gutter="0"/>
          <w:cols w:space="425"/>
          <w:docGrid w:linePitch="312"/>
        </w:sectPr>
      </w:pPr>
      <w:r>
        <w:rPr>
          <w:rFonts w:ascii="仿宋" w:eastAsia="仿宋" w:hAnsi="仿宋" w:hint="eastAsia"/>
          <w:bCs/>
        </w:rPr>
        <w:t>备注：</w:t>
      </w:r>
      <w:proofErr w:type="gramStart"/>
      <w:r>
        <w:rPr>
          <w:rFonts w:ascii="仿宋" w:eastAsia="仿宋" w:hAnsi="仿宋" w:hint="eastAsia"/>
          <w:bCs/>
        </w:rPr>
        <w:t>本支付</w:t>
      </w:r>
      <w:proofErr w:type="gramEnd"/>
      <w:r>
        <w:rPr>
          <w:rFonts w:ascii="仿宋" w:eastAsia="仿宋" w:hAnsi="仿宋" w:hint="eastAsia"/>
          <w:bCs/>
        </w:rPr>
        <w:t>担保格式可采用经承包人同意的其他格式，但相关约定应当与承包人履约担保对等。</w:t>
      </w:r>
    </w:p>
    <w:p w14:paraId="4D9F3A45" w14:textId="77777777" w:rsidR="00D803CE" w:rsidRDefault="008B1988">
      <w:pPr>
        <w:keepNext/>
        <w:keepLines/>
        <w:spacing w:beforeLines="50" w:before="156" w:afterLines="50" w:after="156" w:line="360" w:lineRule="auto"/>
        <w:outlineLvl w:val="1"/>
        <w:rPr>
          <w:rFonts w:ascii="仿宋" w:eastAsia="仿宋" w:hAnsi="仿宋"/>
          <w:kern w:val="0"/>
          <w:sz w:val="24"/>
          <w:szCs w:val="20"/>
        </w:rPr>
      </w:pPr>
      <w:bookmarkStart w:id="1657" w:name="_Toc489219296"/>
      <w:bookmarkStart w:id="1658" w:name="_Toc521508857"/>
      <w:bookmarkStart w:id="1659" w:name="_Toc497214127"/>
      <w:r>
        <w:rPr>
          <w:rFonts w:ascii="仿宋" w:eastAsia="仿宋" w:hAnsi="仿宋" w:hint="eastAsia"/>
          <w:kern w:val="0"/>
          <w:sz w:val="24"/>
          <w:szCs w:val="20"/>
        </w:rPr>
        <w:lastRenderedPageBreak/>
        <w:t>附件七：质量保修书格式</w:t>
      </w:r>
      <w:bookmarkEnd w:id="1657"/>
      <w:bookmarkEnd w:id="1658"/>
      <w:bookmarkEnd w:id="1659"/>
    </w:p>
    <w:p w14:paraId="708B5676" w14:textId="77777777" w:rsidR="00D803CE" w:rsidRDefault="00D803CE">
      <w:pPr>
        <w:tabs>
          <w:tab w:val="left" w:pos="3855"/>
        </w:tabs>
        <w:snapToGrid w:val="0"/>
        <w:spacing w:line="360" w:lineRule="auto"/>
        <w:ind w:firstLineChars="200" w:firstLine="560"/>
        <w:jc w:val="center"/>
        <w:rPr>
          <w:rFonts w:ascii="仿宋" w:eastAsia="仿宋" w:hAnsi="仿宋"/>
          <w:sz w:val="28"/>
        </w:rPr>
      </w:pPr>
    </w:p>
    <w:p w14:paraId="2C80D9AA" w14:textId="77777777" w:rsidR="00D803CE" w:rsidRDefault="008B1988">
      <w:pPr>
        <w:tabs>
          <w:tab w:val="left" w:pos="3855"/>
        </w:tabs>
        <w:snapToGrid w:val="0"/>
        <w:spacing w:line="360" w:lineRule="auto"/>
        <w:ind w:firstLineChars="200" w:firstLine="562"/>
        <w:jc w:val="center"/>
        <w:rPr>
          <w:rFonts w:ascii="仿宋" w:eastAsia="仿宋" w:hAnsi="仿宋"/>
          <w:b/>
          <w:sz w:val="28"/>
        </w:rPr>
      </w:pPr>
      <w:r>
        <w:rPr>
          <w:rFonts w:ascii="仿宋" w:eastAsia="仿宋" w:hAnsi="仿宋" w:hint="eastAsia"/>
          <w:b/>
          <w:sz w:val="28"/>
        </w:rPr>
        <w:t>房屋建筑工程质量保修书</w:t>
      </w:r>
    </w:p>
    <w:p w14:paraId="662B1EB4" w14:textId="77777777" w:rsidR="00D803CE" w:rsidRDefault="00D803CE">
      <w:pPr>
        <w:snapToGrid w:val="0"/>
        <w:spacing w:line="360" w:lineRule="auto"/>
        <w:rPr>
          <w:rFonts w:ascii="仿宋" w:eastAsia="仿宋" w:hAnsi="仿宋"/>
        </w:rPr>
      </w:pPr>
    </w:p>
    <w:p w14:paraId="1F45D854" w14:textId="77777777" w:rsidR="00D803CE" w:rsidRDefault="008B1988">
      <w:pPr>
        <w:snapToGrid w:val="0"/>
        <w:spacing w:line="360" w:lineRule="auto"/>
        <w:rPr>
          <w:rFonts w:ascii="仿宋" w:eastAsia="仿宋" w:hAnsi="仿宋"/>
          <w:u w:val="single"/>
        </w:rPr>
      </w:pPr>
      <w:r>
        <w:rPr>
          <w:rFonts w:ascii="仿宋" w:eastAsia="仿宋" w:hAnsi="仿宋" w:hint="eastAsia"/>
        </w:rPr>
        <w:t>发包人：</w:t>
      </w:r>
    </w:p>
    <w:p w14:paraId="5588C86F" w14:textId="77777777" w:rsidR="00D803CE" w:rsidRDefault="008B1988">
      <w:pPr>
        <w:snapToGrid w:val="0"/>
        <w:spacing w:line="360" w:lineRule="auto"/>
        <w:rPr>
          <w:rFonts w:ascii="仿宋" w:eastAsia="仿宋" w:hAnsi="仿宋"/>
        </w:rPr>
      </w:pPr>
      <w:r>
        <w:rPr>
          <w:rFonts w:ascii="仿宋" w:eastAsia="仿宋" w:hAnsi="仿宋" w:hint="eastAsia"/>
        </w:rPr>
        <w:t>承包人：</w:t>
      </w:r>
    </w:p>
    <w:p w14:paraId="7B7E33D2" w14:textId="77777777" w:rsidR="00D803CE" w:rsidRDefault="00D803CE">
      <w:pPr>
        <w:snapToGrid w:val="0"/>
        <w:spacing w:line="360" w:lineRule="auto"/>
        <w:ind w:firstLine="488"/>
        <w:rPr>
          <w:rFonts w:ascii="仿宋" w:eastAsia="仿宋" w:hAnsi="仿宋"/>
          <w:u w:val="single"/>
        </w:rPr>
      </w:pPr>
    </w:p>
    <w:p w14:paraId="3396F5E7"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发包人、承包人根据《中华人民共和国建筑法》、《建设工程质量管理条例》和《房屋建筑工程质量保修办法》，经协商一致，对（工程名称）签订保修书。</w:t>
      </w:r>
    </w:p>
    <w:p w14:paraId="41646713" w14:textId="77777777" w:rsidR="00D803CE" w:rsidRDefault="008B1988">
      <w:pPr>
        <w:snapToGrid w:val="0"/>
        <w:spacing w:line="360" w:lineRule="auto"/>
        <w:ind w:firstLineChars="200" w:firstLine="420"/>
        <w:outlineLvl w:val="0"/>
        <w:rPr>
          <w:rFonts w:ascii="仿宋" w:eastAsia="仿宋" w:hAnsi="仿宋"/>
        </w:rPr>
      </w:pPr>
      <w:bookmarkStart w:id="1660" w:name="_Toc521508858"/>
      <w:r>
        <w:rPr>
          <w:rFonts w:ascii="仿宋" w:eastAsia="仿宋" w:hAnsi="仿宋" w:hint="eastAsia"/>
        </w:rPr>
        <w:t>一、工程保修范围和内容</w:t>
      </w:r>
      <w:bookmarkEnd w:id="1660"/>
    </w:p>
    <w:p w14:paraId="43D31AAB"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承包人在保修期内，按照有关法律、法规、规章的管理规定和双方约定，承担本工程保修责任。</w:t>
      </w:r>
    </w:p>
    <w:p w14:paraId="14B2F900" w14:textId="77777777" w:rsidR="00D803CE" w:rsidRDefault="008B1988">
      <w:pPr>
        <w:snapToGrid w:val="0"/>
        <w:spacing w:line="360" w:lineRule="auto"/>
        <w:ind w:firstLineChars="200" w:firstLine="420"/>
        <w:rPr>
          <w:rFonts w:ascii="仿宋" w:eastAsia="仿宋" w:hAnsi="仿宋"/>
          <w:u w:val="single"/>
        </w:rPr>
      </w:pPr>
      <w:r>
        <w:rPr>
          <w:rFonts w:ascii="仿宋" w:eastAsia="仿宋" w:hAnsi="仿宋"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 w:eastAsia="仿宋" w:hAnsi="仿宋" w:hint="eastAsia"/>
          <w:u w:val="single"/>
        </w:rPr>
        <w:t xml:space="preserve">                </w:t>
      </w:r>
    </w:p>
    <w:p w14:paraId="3107378A" w14:textId="77777777" w:rsidR="00D803CE" w:rsidRDefault="008B1988">
      <w:pPr>
        <w:snapToGrid w:val="0"/>
        <w:spacing w:line="360" w:lineRule="auto"/>
        <w:ind w:firstLineChars="200" w:firstLine="420"/>
        <w:outlineLvl w:val="0"/>
        <w:rPr>
          <w:rFonts w:ascii="仿宋" w:eastAsia="仿宋" w:hAnsi="仿宋"/>
        </w:rPr>
      </w:pPr>
      <w:bookmarkStart w:id="1661" w:name="_Toc521508859"/>
      <w:r>
        <w:rPr>
          <w:rFonts w:ascii="仿宋" w:eastAsia="仿宋" w:hAnsi="仿宋" w:hint="eastAsia"/>
        </w:rPr>
        <w:t>二、保修期</w:t>
      </w:r>
      <w:bookmarkEnd w:id="1661"/>
    </w:p>
    <w:p w14:paraId="7CEA67FF"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双方根据《建设工程质量管理条例》及有关规定，约定本工程的保修期如下：</w:t>
      </w:r>
    </w:p>
    <w:p w14:paraId="47A48AB0"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地基基础工程和主体结构工程为设计文件规定的该工程合理使用年限；</w:t>
      </w:r>
    </w:p>
    <w:p w14:paraId="0E694EE4"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屋面防水工程、有防水要求的卫生间、房间和外墙面的防渗漏为年；</w:t>
      </w:r>
    </w:p>
    <w:p w14:paraId="79044935"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外窗工程为年，外窗防渗漏为年；</w:t>
      </w:r>
    </w:p>
    <w:p w14:paraId="347961ED"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装修工程为年；</w:t>
      </w:r>
    </w:p>
    <w:p w14:paraId="2FAE9BB0"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电气管线、给排水管道、设备安装工程为年；</w:t>
      </w:r>
    </w:p>
    <w:p w14:paraId="58977991"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供热与供冷系统为个采暖期、供冷期；</w:t>
      </w:r>
    </w:p>
    <w:p w14:paraId="461F8638"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住宅小区内的给排水设施、道路等配套工程为年；</w:t>
      </w:r>
    </w:p>
    <w:p w14:paraId="426CE451"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其他项目保修期限约定如下：</w:t>
      </w:r>
    </w:p>
    <w:p w14:paraId="667FC653" w14:textId="77777777" w:rsidR="00D803CE" w:rsidRDefault="00D803CE">
      <w:pPr>
        <w:snapToGrid w:val="0"/>
        <w:spacing w:line="360" w:lineRule="auto"/>
        <w:rPr>
          <w:rFonts w:ascii="仿宋" w:eastAsia="仿宋" w:hAnsi="仿宋"/>
        </w:rPr>
      </w:pPr>
    </w:p>
    <w:p w14:paraId="4EE84242" w14:textId="77777777" w:rsidR="00D803CE" w:rsidRDefault="008B1988">
      <w:pPr>
        <w:snapToGrid w:val="0"/>
        <w:spacing w:line="360" w:lineRule="auto"/>
        <w:ind w:firstLineChars="200" w:firstLine="420"/>
        <w:outlineLvl w:val="0"/>
        <w:rPr>
          <w:rFonts w:ascii="仿宋" w:eastAsia="仿宋" w:hAnsi="仿宋"/>
        </w:rPr>
      </w:pPr>
      <w:bookmarkStart w:id="1662" w:name="_Toc521508860"/>
      <w:r>
        <w:rPr>
          <w:rFonts w:ascii="仿宋" w:eastAsia="仿宋" w:hAnsi="仿宋" w:hint="eastAsia"/>
        </w:rPr>
        <w:t>三、保修责任</w:t>
      </w:r>
      <w:bookmarkEnd w:id="1662"/>
    </w:p>
    <w:p w14:paraId="3F42AB3A" w14:textId="77777777" w:rsidR="00D803CE" w:rsidRDefault="008B1988">
      <w:pPr>
        <w:snapToGrid w:val="0"/>
        <w:spacing w:line="360" w:lineRule="auto"/>
        <w:ind w:firstLineChars="200" w:firstLine="420"/>
        <w:rPr>
          <w:rFonts w:ascii="仿宋" w:eastAsia="仿宋" w:hAnsi="仿宋"/>
        </w:rPr>
      </w:pPr>
      <w:r>
        <w:rPr>
          <w:rFonts w:ascii="仿宋" w:eastAsia="仿宋" w:hAnsi="仿宋"/>
        </w:rPr>
        <w:t>1</w:t>
      </w:r>
      <w:r>
        <w:rPr>
          <w:rFonts w:ascii="仿宋" w:eastAsia="仿宋" w:hAnsi="仿宋" w:hint="eastAsia"/>
        </w:rPr>
        <w:t>、属于责任范围、内容的项目，承包人应当在接到保修通知之日起</w:t>
      </w:r>
      <w:r>
        <w:rPr>
          <w:rFonts w:ascii="仿宋" w:eastAsia="仿宋" w:hAnsi="仿宋"/>
        </w:rPr>
        <w:t>7</w:t>
      </w:r>
      <w:r>
        <w:rPr>
          <w:rFonts w:ascii="仿宋" w:eastAsia="仿宋" w:hAnsi="仿宋" w:hint="eastAsia"/>
        </w:rPr>
        <w:t>天内派人保修。承包人不在约定期限内派人保修的，发包人可以委托他人修理。</w:t>
      </w:r>
    </w:p>
    <w:p w14:paraId="7BAFB452" w14:textId="77777777" w:rsidR="00D803CE" w:rsidRDefault="008B1988">
      <w:pPr>
        <w:snapToGrid w:val="0"/>
        <w:spacing w:line="360" w:lineRule="auto"/>
        <w:ind w:firstLineChars="200" w:firstLine="420"/>
        <w:rPr>
          <w:rFonts w:ascii="仿宋" w:eastAsia="仿宋" w:hAnsi="仿宋"/>
        </w:rPr>
      </w:pPr>
      <w:r>
        <w:rPr>
          <w:rFonts w:ascii="仿宋" w:eastAsia="仿宋" w:hAnsi="仿宋"/>
        </w:rPr>
        <w:t>2</w:t>
      </w:r>
      <w:r>
        <w:rPr>
          <w:rFonts w:ascii="仿宋" w:eastAsia="仿宋" w:hAnsi="仿宋" w:hint="eastAsia"/>
        </w:rPr>
        <w:t>、发生紧急抢修事故的，承包人在接到事故通知后，应当立即到达事故现场抢修。</w:t>
      </w:r>
    </w:p>
    <w:p w14:paraId="1EA5AF58" w14:textId="77777777" w:rsidR="00D803CE" w:rsidRDefault="008B1988">
      <w:pPr>
        <w:snapToGrid w:val="0"/>
        <w:spacing w:line="360" w:lineRule="auto"/>
        <w:ind w:firstLineChars="200" w:firstLine="420"/>
        <w:rPr>
          <w:rFonts w:ascii="仿宋" w:eastAsia="仿宋" w:hAnsi="仿宋"/>
        </w:rPr>
      </w:pPr>
      <w:r>
        <w:rPr>
          <w:rFonts w:ascii="仿宋" w:eastAsia="仿宋" w:hAnsi="仿宋"/>
        </w:rPr>
        <w:t>3</w:t>
      </w:r>
      <w:r>
        <w:rPr>
          <w:rFonts w:ascii="仿宋" w:eastAsia="仿宋" w:hAnsi="仿宋" w:hint="eastAsia"/>
        </w:rPr>
        <w:t>、对于涉及结构安全的质量问题，应当按照《房屋建筑工程质量保修办法》的规定，立即向当地建设行政主管部门报告，采取安全防范措施；由原设计人或者具有相应资质等级</w:t>
      </w:r>
      <w:r>
        <w:rPr>
          <w:rFonts w:ascii="仿宋" w:eastAsia="仿宋" w:hAnsi="仿宋" w:hint="eastAsia"/>
        </w:rPr>
        <w:lastRenderedPageBreak/>
        <w:t>的设计人提出保修方案，承包人实施保修。</w:t>
      </w:r>
    </w:p>
    <w:p w14:paraId="554478B1" w14:textId="77777777" w:rsidR="00D803CE" w:rsidRDefault="008B1988">
      <w:pPr>
        <w:snapToGrid w:val="0"/>
        <w:spacing w:line="360" w:lineRule="auto"/>
        <w:ind w:firstLineChars="200" w:firstLine="420"/>
        <w:rPr>
          <w:rFonts w:ascii="仿宋" w:eastAsia="仿宋" w:hAnsi="仿宋"/>
        </w:rPr>
      </w:pPr>
      <w:r>
        <w:rPr>
          <w:rFonts w:ascii="仿宋" w:eastAsia="仿宋" w:hAnsi="仿宋"/>
        </w:rPr>
        <w:t>4</w:t>
      </w:r>
      <w:r>
        <w:rPr>
          <w:rFonts w:ascii="仿宋" w:eastAsia="仿宋" w:hAnsi="仿宋" w:hint="eastAsia"/>
        </w:rPr>
        <w:t>、质量保修完成后，由发包人组织验收。</w:t>
      </w:r>
    </w:p>
    <w:p w14:paraId="3ED70135" w14:textId="77777777" w:rsidR="00D803CE" w:rsidRDefault="008B1988">
      <w:pPr>
        <w:snapToGrid w:val="0"/>
        <w:spacing w:line="360" w:lineRule="auto"/>
        <w:ind w:firstLineChars="200" w:firstLine="420"/>
        <w:outlineLvl w:val="0"/>
        <w:rPr>
          <w:rFonts w:ascii="仿宋" w:eastAsia="仿宋" w:hAnsi="仿宋"/>
        </w:rPr>
      </w:pPr>
      <w:bookmarkStart w:id="1663" w:name="_Toc521508861"/>
      <w:r>
        <w:rPr>
          <w:rFonts w:ascii="仿宋" w:eastAsia="仿宋" w:hAnsi="仿宋" w:hint="eastAsia"/>
        </w:rPr>
        <w:t>四、保修费用</w:t>
      </w:r>
      <w:bookmarkEnd w:id="1663"/>
    </w:p>
    <w:p w14:paraId="59561F1A" w14:textId="77777777" w:rsidR="00D803CE" w:rsidRDefault="008B1988">
      <w:pPr>
        <w:snapToGrid w:val="0"/>
        <w:spacing w:line="360" w:lineRule="auto"/>
        <w:ind w:firstLineChars="200" w:firstLine="420"/>
        <w:rPr>
          <w:rFonts w:ascii="仿宋" w:eastAsia="仿宋" w:hAnsi="仿宋"/>
          <w:u w:val="single"/>
        </w:rPr>
      </w:pPr>
      <w:r>
        <w:rPr>
          <w:rFonts w:ascii="仿宋" w:eastAsia="仿宋" w:hAnsi="仿宋" w:hint="eastAsia"/>
        </w:rPr>
        <w:t>保修费用由造成质量缺陷的责任方承担。</w:t>
      </w:r>
    </w:p>
    <w:p w14:paraId="57F401E9" w14:textId="77777777" w:rsidR="00D803CE" w:rsidRDefault="008B1988">
      <w:pPr>
        <w:snapToGrid w:val="0"/>
        <w:spacing w:line="360" w:lineRule="auto"/>
        <w:ind w:firstLineChars="200" w:firstLine="420"/>
        <w:outlineLvl w:val="0"/>
        <w:rPr>
          <w:rFonts w:ascii="仿宋" w:eastAsia="仿宋" w:hAnsi="仿宋"/>
        </w:rPr>
      </w:pPr>
      <w:bookmarkStart w:id="1664" w:name="_Toc521508862"/>
      <w:r>
        <w:rPr>
          <w:rFonts w:ascii="仿宋" w:eastAsia="仿宋" w:hAnsi="仿宋" w:hint="eastAsia"/>
        </w:rPr>
        <w:t>五、其他</w:t>
      </w:r>
      <w:bookmarkEnd w:id="1664"/>
    </w:p>
    <w:p w14:paraId="46FA1CD7" w14:textId="77777777" w:rsidR="00D803CE" w:rsidRDefault="008B1988">
      <w:pPr>
        <w:snapToGrid w:val="0"/>
        <w:spacing w:line="360" w:lineRule="auto"/>
        <w:ind w:firstLineChars="200" w:firstLine="420"/>
        <w:rPr>
          <w:rFonts w:ascii="仿宋" w:eastAsia="仿宋" w:hAnsi="仿宋"/>
        </w:rPr>
      </w:pPr>
      <w:r>
        <w:rPr>
          <w:rFonts w:ascii="仿宋" w:eastAsia="仿宋" w:hAnsi="仿宋" w:hint="eastAsia"/>
        </w:rPr>
        <w:t>双方约定的其他工程保修责任事项：</w:t>
      </w:r>
    </w:p>
    <w:p w14:paraId="04312BBE" w14:textId="77777777" w:rsidR="00D803CE" w:rsidRDefault="00D803CE">
      <w:pPr>
        <w:snapToGrid w:val="0"/>
        <w:spacing w:line="360" w:lineRule="auto"/>
        <w:rPr>
          <w:rFonts w:ascii="仿宋" w:eastAsia="仿宋" w:hAnsi="仿宋"/>
          <w:u w:val="single"/>
        </w:rPr>
      </w:pPr>
    </w:p>
    <w:p w14:paraId="6D67BE02" w14:textId="77777777" w:rsidR="00D803CE" w:rsidRDefault="00D803CE">
      <w:pPr>
        <w:snapToGrid w:val="0"/>
        <w:spacing w:line="360" w:lineRule="auto"/>
        <w:rPr>
          <w:rFonts w:ascii="仿宋" w:eastAsia="仿宋" w:hAnsi="仿宋"/>
          <w:u w:val="single"/>
        </w:rPr>
      </w:pPr>
    </w:p>
    <w:p w14:paraId="3FF15673" w14:textId="77777777" w:rsidR="00D803CE" w:rsidRDefault="008B1988">
      <w:pPr>
        <w:snapToGrid w:val="0"/>
        <w:spacing w:line="360" w:lineRule="auto"/>
        <w:rPr>
          <w:rFonts w:ascii="仿宋" w:eastAsia="仿宋" w:hAnsi="仿宋"/>
        </w:rPr>
      </w:pPr>
      <w:r>
        <w:rPr>
          <w:rFonts w:ascii="仿宋" w:eastAsia="仿宋" w:hAnsi="仿宋" w:hint="eastAsia"/>
        </w:rPr>
        <w:t>本工程保修书，由施工合同发包人、承包人双方在竣工验收</w:t>
      </w:r>
      <w:proofErr w:type="gramStart"/>
      <w:r>
        <w:rPr>
          <w:rFonts w:ascii="仿宋" w:eastAsia="仿宋" w:hAnsi="仿宋" w:hint="eastAsia"/>
        </w:rPr>
        <w:t>前共同</w:t>
      </w:r>
      <w:proofErr w:type="gramEnd"/>
      <w:r>
        <w:rPr>
          <w:rFonts w:ascii="仿宋" w:eastAsia="仿宋" w:hAnsi="仿宋" w:hint="eastAsia"/>
        </w:rPr>
        <w:t>签署，作为施工合同附件，其有效期限至保修期满。</w:t>
      </w:r>
    </w:p>
    <w:p w14:paraId="288E6035" w14:textId="77777777" w:rsidR="00D803CE" w:rsidRDefault="00D803CE">
      <w:pPr>
        <w:snapToGrid w:val="0"/>
        <w:spacing w:line="360" w:lineRule="auto"/>
        <w:rPr>
          <w:rFonts w:ascii="仿宋" w:eastAsia="仿宋" w:hAnsi="仿宋"/>
        </w:rPr>
      </w:pPr>
    </w:p>
    <w:p w14:paraId="790D9057" w14:textId="77777777" w:rsidR="00D803CE" w:rsidRDefault="008B1988">
      <w:pPr>
        <w:snapToGrid w:val="0"/>
        <w:spacing w:line="360" w:lineRule="auto"/>
        <w:rPr>
          <w:rFonts w:ascii="仿宋" w:eastAsia="仿宋" w:hAnsi="仿宋"/>
        </w:rPr>
      </w:pPr>
      <w:r>
        <w:rPr>
          <w:rFonts w:ascii="仿宋" w:eastAsia="仿宋" w:hAnsi="仿宋" w:hint="eastAsia"/>
        </w:rPr>
        <w:t>发包人：（公章）承包人：（公章）</w:t>
      </w:r>
    </w:p>
    <w:p w14:paraId="18675790" w14:textId="77777777" w:rsidR="00D803CE" w:rsidRDefault="008B1988">
      <w:pPr>
        <w:snapToGrid w:val="0"/>
        <w:spacing w:line="360" w:lineRule="auto"/>
        <w:rPr>
          <w:rFonts w:ascii="仿宋" w:eastAsia="仿宋" w:hAnsi="仿宋"/>
        </w:rPr>
      </w:pPr>
      <w:r>
        <w:rPr>
          <w:rFonts w:ascii="仿宋" w:eastAsia="仿宋" w:hAnsi="仿宋" w:hint="eastAsia"/>
        </w:rPr>
        <w:t>法定地址：法定地址：</w:t>
      </w:r>
    </w:p>
    <w:p w14:paraId="4F96EFD3" w14:textId="77777777" w:rsidR="00D803CE" w:rsidRDefault="008B1988">
      <w:pPr>
        <w:snapToGrid w:val="0"/>
        <w:spacing w:line="360" w:lineRule="auto"/>
        <w:rPr>
          <w:rFonts w:ascii="仿宋" w:eastAsia="仿宋" w:hAnsi="仿宋"/>
        </w:rPr>
      </w:pPr>
      <w:r>
        <w:rPr>
          <w:rFonts w:ascii="仿宋" w:eastAsia="仿宋" w:hAnsi="仿宋" w:hint="eastAsia"/>
        </w:rPr>
        <w:t>法定代表人或其法定代表人或其</w:t>
      </w:r>
    </w:p>
    <w:p w14:paraId="6C7B5A8D" w14:textId="77777777" w:rsidR="00D803CE" w:rsidRDefault="008B1988">
      <w:pPr>
        <w:snapToGrid w:val="0"/>
        <w:spacing w:line="360" w:lineRule="auto"/>
        <w:rPr>
          <w:rFonts w:ascii="仿宋" w:eastAsia="仿宋" w:hAnsi="仿宋"/>
        </w:rPr>
      </w:pPr>
      <w:r>
        <w:rPr>
          <w:rFonts w:ascii="仿宋" w:eastAsia="仿宋" w:hAnsi="仿宋" w:hint="eastAsia"/>
        </w:rPr>
        <w:t>委托代理人：（签字）委托代理人：（签字）</w:t>
      </w:r>
    </w:p>
    <w:p w14:paraId="534DB873" w14:textId="77777777" w:rsidR="00D803CE" w:rsidRDefault="008B1988">
      <w:pPr>
        <w:snapToGrid w:val="0"/>
        <w:spacing w:line="360" w:lineRule="auto"/>
        <w:rPr>
          <w:rFonts w:ascii="仿宋" w:eastAsia="仿宋" w:hAnsi="仿宋"/>
        </w:rPr>
      </w:pPr>
      <w:r>
        <w:rPr>
          <w:rFonts w:ascii="仿宋" w:eastAsia="仿宋" w:hAnsi="仿宋" w:hint="eastAsia"/>
        </w:rPr>
        <w:t>电话：电话：</w:t>
      </w:r>
    </w:p>
    <w:p w14:paraId="67A9FCE6" w14:textId="77777777" w:rsidR="00D803CE" w:rsidRDefault="008B1988">
      <w:pPr>
        <w:snapToGrid w:val="0"/>
        <w:spacing w:line="360" w:lineRule="auto"/>
        <w:rPr>
          <w:rFonts w:ascii="仿宋" w:eastAsia="仿宋" w:hAnsi="仿宋"/>
        </w:rPr>
      </w:pPr>
      <w:r>
        <w:rPr>
          <w:rFonts w:ascii="仿宋" w:eastAsia="仿宋" w:hAnsi="仿宋" w:hint="eastAsia"/>
        </w:rPr>
        <w:t>传真：传真：</w:t>
      </w:r>
    </w:p>
    <w:p w14:paraId="7F57FDAF" w14:textId="77777777" w:rsidR="00D803CE" w:rsidRDefault="008B1988">
      <w:pPr>
        <w:snapToGrid w:val="0"/>
        <w:spacing w:line="360" w:lineRule="auto"/>
        <w:rPr>
          <w:rFonts w:ascii="仿宋" w:eastAsia="仿宋" w:hAnsi="仿宋"/>
        </w:rPr>
      </w:pPr>
      <w:r>
        <w:rPr>
          <w:rFonts w:ascii="仿宋" w:eastAsia="仿宋" w:hAnsi="仿宋" w:hint="eastAsia"/>
        </w:rPr>
        <w:t>电子邮箱：电子邮箱：</w:t>
      </w:r>
    </w:p>
    <w:p w14:paraId="6DAC259F" w14:textId="77777777" w:rsidR="00D803CE" w:rsidRDefault="008B1988">
      <w:pPr>
        <w:snapToGrid w:val="0"/>
        <w:spacing w:line="360" w:lineRule="auto"/>
        <w:rPr>
          <w:rFonts w:ascii="仿宋" w:eastAsia="仿宋" w:hAnsi="仿宋"/>
        </w:rPr>
      </w:pPr>
      <w:r>
        <w:rPr>
          <w:rFonts w:ascii="仿宋" w:eastAsia="仿宋" w:hAnsi="仿宋" w:hint="eastAsia"/>
        </w:rPr>
        <w:t>开户银行：开户银行：</w:t>
      </w:r>
    </w:p>
    <w:p w14:paraId="002C3921" w14:textId="77777777" w:rsidR="00D803CE" w:rsidRDefault="008B1988">
      <w:pPr>
        <w:snapToGrid w:val="0"/>
        <w:spacing w:line="360" w:lineRule="auto"/>
        <w:rPr>
          <w:rFonts w:ascii="仿宋" w:eastAsia="仿宋" w:hAnsi="仿宋"/>
        </w:rPr>
      </w:pPr>
      <w:proofErr w:type="gramStart"/>
      <w:r>
        <w:rPr>
          <w:rFonts w:ascii="仿宋" w:eastAsia="仿宋" w:hAnsi="仿宋" w:hint="eastAsia"/>
        </w:rPr>
        <w:t>帐号</w:t>
      </w:r>
      <w:proofErr w:type="gramEnd"/>
      <w:r>
        <w:rPr>
          <w:rFonts w:ascii="仿宋" w:eastAsia="仿宋" w:hAnsi="仿宋" w:hint="eastAsia"/>
        </w:rPr>
        <w:t>：</w:t>
      </w:r>
      <w:proofErr w:type="gramStart"/>
      <w:r>
        <w:rPr>
          <w:rFonts w:ascii="仿宋" w:eastAsia="仿宋" w:hAnsi="仿宋" w:hint="eastAsia"/>
        </w:rPr>
        <w:t>帐号</w:t>
      </w:r>
      <w:proofErr w:type="gramEnd"/>
      <w:r>
        <w:rPr>
          <w:rFonts w:ascii="仿宋" w:eastAsia="仿宋" w:hAnsi="仿宋" w:hint="eastAsia"/>
        </w:rPr>
        <w:t>：</w:t>
      </w:r>
    </w:p>
    <w:p w14:paraId="3B985DE9" w14:textId="77777777" w:rsidR="00D803CE" w:rsidRDefault="008B1988">
      <w:pPr>
        <w:snapToGrid w:val="0"/>
        <w:spacing w:line="360" w:lineRule="auto"/>
        <w:rPr>
          <w:rFonts w:ascii="仿宋" w:eastAsia="仿宋" w:hAnsi="仿宋"/>
        </w:rPr>
      </w:pPr>
      <w:r>
        <w:rPr>
          <w:rFonts w:ascii="仿宋" w:eastAsia="仿宋" w:hAnsi="仿宋" w:hint="eastAsia"/>
        </w:rPr>
        <w:t>邮政编码：邮政编码：</w:t>
      </w:r>
    </w:p>
    <w:p w14:paraId="5F5792F4" w14:textId="77777777" w:rsidR="00D803CE" w:rsidRDefault="008B1988">
      <w:pPr>
        <w:keepNext/>
        <w:keepLines/>
        <w:spacing w:beforeLines="50" w:before="156" w:afterLines="50" w:after="156" w:line="360" w:lineRule="auto"/>
        <w:outlineLvl w:val="1"/>
        <w:rPr>
          <w:rFonts w:ascii="仿宋" w:eastAsia="仿宋" w:hAnsi="仿宋"/>
          <w:kern w:val="0"/>
          <w:sz w:val="24"/>
          <w:szCs w:val="20"/>
        </w:rPr>
      </w:pPr>
      <w:r>
        <w:rPr>
          <w:rFonts w:ascii="仿宋" w:eastAsia="仿宋" w:hAnsi="仿宋"/>
          <w:kern w:val="0"/>
          <w:sz w:val="24"/>
          <w:szCs w:val="20"/>
        </w:rPr>
        <w:br w:type="page"/>
      </w:r>
      <w:bookmarkStart w:id="1665" w:name="_Toc489219297"/>
      <w:bookmarkStart w:id="1666" w:name="_Toc497214128"/>
      <w:bookmarkStart w:id="1667" w:name="_Toc521508863"/>
      <w:r>
        <w:rPr>
          <w:rFonts w:ascii="仿宋" w:eastAsia="仿宋" w:hAnsi="仿宋" w:hint="eastAsia"/>
          <w:kern w:val="0"/>
          <w:sz w:val="24"/>
          <w:szCs w:val="20"/>
        </w:rPr>
        <w:lastRenderedPageBreak/>
        <w:t>附件八：廉政责任书格式</w:t>
      </w:r>
      <w:bookmarkEnd w:id="1665"/>
      <w:bookmarkEnd w:id="1666"/>
      <w:bookmarkEnd w:id="1667"/>
    </w:p>
    <w:p w14:paraId="3DAD84AA" w14:textId="77777777" w:rsidR="00D803CE" w:rsidRDefault="00D803CE">
      <w:pPr>
        <w:snapToGrid w:val="0"/>
        <w:spacing w:line="360" w:lineRule="auto"/>
        <w:ind w:firstLine="488"/>
        <w:jc w:val="center"/>
        <w:rPr>
          <w:rFonts w:ascii="仿宋" w:eastAsia="仿宋" w:hAnsi="仿宋"/>
        </w:rPr>
      </w:pPr>
    </w:p>
    <w:p w14:paraId="44C7486C" w14:textId="77777777" w:rsidR="00D803CE" w:rsidRDefault="008B1988">
      <w:pPr>
        <w:snapToGrid w:val="0"/>
        <w:spacing w:line="360" w:lineRule="auto"/>
        <w:jc w:val="center"/>
        <w:rPr>
          <w:rFonts w:ascii="仿宋" w:eastAsia="仿宋" w:hAnsi="仿宋"/>
          <w:b/>
          <w:sz w:val="28"/>
        </w:rPr>
      </w:pPr>
      <w:r>
        <w:rPr>
          <w:rFonts w:ascii="仿宋" w:eastAsia="仿宋" w:hAnsi="仿宋" w:hint="eastAsia"/>
          <w:b/>
          <w:sz w:val="28"/>
        </w:rPr>
        <w:t>建设工程廉政责任书</w:t>
      </w:r>
    </w:p>
    <w:p w14:paraId="2C3228D5" w14:textId="77777777" w:rsidR="00D803CE" w:rsidRDefault="00D803CE">
      <w:pPr>
        <w:snapToGrid w:val="0"/>
        <w:spacing w:line="360" w:lineRule="auto"/>
        <w:ind w:firstLineChars="200" w:firstLine="420"/>
        <w:rPr>
          <w:rFonts w:ascii="仿宋" w:eastAsia="仿宋" w:hAnsi="仿宋"/>
        </w:rPr>
      </w:pPr>
    </w:p>
    <w:p w14:paraId="1B5545CD" w14:textId="77777777" w:rsidR="00D803CE" w:rsidRDefault="008B1988">
      <w:pPr>
        <w:snapToGrid w:val="0"/>
        <w:spacing w:line="360" w:lineRule="auto"/>
        <w:rPr>
          <w:rFonts w:ascii="仿宋" w:eastAsia="仿宋" w:hAnsi="仿宋"/>
          <w:u w:val="single"/>
        </w:rPr>
      </w:pPr>
      <w:r>
        <w:rPr>
          <w:rFonts w:ascii="仿宋" w:eastAsia="仿宋" w:hAnsi="仿宋" w:hint="eastAsia"/>
        </w:rPr>
        <w:t>发包人：</w:t>
      </w:r>
    </w:p>
    <w:p w14:paraId="31639BD2" w14:textId="77777777" w:rsidR="00D803CE" w:rsidRDefault="008B1988">
      <w:pPr>
        <w:snapToGrid w:val="0"/>
        <w:spacing w:line="360" w:lineRule="auto"/>
        <w:rPr>
          <w:rFonts w:ascii="仿宋" w:eastAsia="仿宋" w:hAnsi="仿宋"/>
        </w:rPr>
      </w:pPr>
      <w:r>
        <w:rPr>
          <w:rFonts w:ascii="仿宋" w:eastAsia="仿宋" w:hAnsi="仿宋" w:hint="eastAsia"/>
        </w:rPr>
        <w:t>承包人：</w:t>
      </w:r>
    </w:p>
    <w:p w14:paraId="555D92AA" w14:textId="77777777" w:rsidR="00D803CE" w:rsidRDefault="00D803CE">
      <w:pPr>
        <w:snapToGrid w:val="0"/>
        <w:spacing w:line="360" w:lineRule="auto"/>
        <w:ind w:firstLineChars="200" w:firstLine="420"/>
        <w:rPr>
          <w:rFonts w:ascii="仿宋" w:eastAsia="仿宋" w:hAnsi="仿宋"/>
        </w:rPr>
      </w:pPr>
    </w:p>
    <w:p w14:paraId="01D079A0"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5D697E3" w14:textId="77777777" w:rsidR="00D803CE" w:rsidRDefault="008B1988">
      <w:pPr>
        <w:snapToGrid w:val="0"/>
        <w:spacing w:line="360" w:lineRule="auto"/>
        <w:ind w:firstLineChars="200" w:firstLine="420"/>
        <w:outlineLvl w:val="0"/>
        <w:rPr>
          <w:rFonts w:ascii="仿宋" w:eastAsia="仿宋" w:hAnsi="仿宋"/>
          <w:szCs w:val="28"/>
        </w:rPr>
      </w:pPr>
      <w:bookmarkStart w:id="1668" w:name="_Toc521508864"/>
      <w:r>
        <w:rPr>
          <w:rFonts w:ascii="仿宋" w:eastAsia="仿宋" w:hAnsi="仿宋" w:hint="eastAsia"/>
          <w:szCs w:val="28"/>
        </w:rPr>
        <w:t>一、双方的责任</w:t>
      </w:r>
      <w:bookmarkEnd w:id="1668"/>
    </w:p>
    <w:p w14:paraId="048DB21E"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1.1 </w:t>
      </w:r>
      <w:r>
        <w:rPr>
          <w:rFonts w:ascii="仿宋" w:eastAsia="仿宋" w:hAnsi="仿宋" w:hint="eastAsia"/>
          <w:szCs w:val="28"/>
        </w:rPr>
        <w:t>应严格遵守国家关于建设工程的有关法律、法规，相关政策，以及廉政建设的各项规定。</w:t>
      </w:r>
    </w:p>
    <w:p w14:paraId="4AF6DA6D"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1.2 </w:t>
      </w:r>
      <w:r>
        <w:rPr>
          <w:rFonts w:ascii="仿宋" w:eastAsia="仿宋" w:hAnsi="仿宋" w:hint="eastAsia"/>
          <w:szCs w:val="28"/>
        </w:rPr>
        <w:t>严格执行建设工程合同文件，自觉按合同办事。</w:t>
      </w:r>
    </w:p>
    <w:p w14:paraId="7B2663E8"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1.3 </w:t>
      </w:r>
      <w:r>
        <w:rPr>
          <w:rFonts w:ascii="仿宋" w:eastAsia="仿宋" w:hAnsi="仿宋" w:hint="eastAsia"/>
          <w:szCs w:val="28"/>
        </w:rPr>
        <w:t>各项活动必须坚持公开、公平、公正、诚信、透明的原则（除法律法规另有规定者外），不得为获取不正当的利益，损害国家、集体和对方利益，不得违反建设工程管理的规章制度。</w:t>
      </w:r>
    </w:p>
    <w:p w14:paraId="0AD3B318"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1.4 </w:t>
      </w:r>
      <w:r>
        <w:rPr>
          <w:rFonts w:ascii="仿宋" w:eastAsia="仿宋" w:hAnsi="仿宋" w:hint="eastAsia"/>
          <w:szCs w:val="28"/>
        </w:rPr>
        <w:t>发现对方在业务活动中有违规、违纪、违法行为的，应及时提醒对方，情节严重的，应向其上级主管部门或纪检监察、司法等有关机关举报。</w:t>
      </w:r>
    </w:p>
    <w:p w14:paraId="768A6446" w14:textId="77777777" w:rsidR="00D803CE" w:rsidRDefault="008B1988">
      <w:pPr>
        <w:snapToGrid w:val="0"/>
        <w:spacing w:line="360" w:lineRule="auto"/>
        <w:ind w:firstLineChars="200" w:firstLine="420"/>
        <w:outlineLvl w:val="0"/>
        <w:rPr>
          <w:rFonts w:ascii="仿宋" w:eastAsia="仿宋" w:hAnsi="仿宋"/>
          <w:szCs w:val="28"/>
        </w:rPr>
      </w:pPr>
      <w:bookmarkStart w:id="1669" w:name="_Toc521508865"/>
      <w:r>
        <w:rPr>
          <w:rFonts w:ascii="仿宋" w:eastAsia="仿宋" w:hAnsi="仿宋" w:hint="eastAsia"/>
          <w:szCs w:val="28"/>
        </w:rPr>
        <w:t>二、发包人责任</w:t>
      </w:r>
      <w:bookmarkEnd w:id="1669"/>
    </w:p>
    <w:p w14:paraId="3635D95A"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hint="eastAsia"/>
          <w:szCs w:val="28"/>
        </w:rPr>
        <w:t>发包人的领导和从事该建设工程项目的工作人员，在工程建设的事前、事中、事后应遵守以下规定：</w:t>
      </w:r>
    </w:p>
    <w:p w14:paraId="4AE0185A"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2.1</w:t>
      </w:r>
      <w:r>
        <w:rPr>
          <w:rFonts w:ascii="仿宋" w:eastAsia="仿宋" w:hAnsi="仿宋" w:hint="eastAsia"/>
          <w:szCs w:val="28"/>
        </w:rPr>
        <w:t>不得向承包人和相关单位索要或接受回扣、礼金、有价证券、贵重物品和好处费、感谢费等。</w:t>
      </w:r>
    </w:p>
    <w:p w14:paraId="1213198D"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2.2 </w:t>
      </w:r>
      <w:r>
        <w:rPr>
          <w:rFonts w:ascii="仿宋" w:eastAsia="仿宋" w:hAnsi="仿宋" w:hint="eastAsia"/>
          <w:szCs w:val="28"/>
        </w:rPr>
        <w:t>不得在承包人和相关单位报销任何应由发包人或个人支付的费用。</w:t>
      </w:r>
    </w:p>
    <w:p w14:paraId="01C7FC6F"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2.3 </w:t>
      </w:r>
      <w:r>
        <w:rPr>
          <w:rFonts w:ascii="仿宋" w:eastAsia="仿宋" w:hAnsi="仿宋" w:hint="eastAsia"/>
          <w:szCs w:val="28"/>
        </w:rPr>
        <w:t>不得要求、暗示或接受承包人和相关单位为个人装修住房、婚丧嫁娶、配偶子女的工作安排以及出国（境）、旅游等提供方便。</w:t>
      </w:r>
    </w:p>
    <w:p w14:paraId="702BE95D"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2.4 </w:t>
      </w:r>
      <w:r>
        <w:rPr>
          <w:rFonts w:ascii="仿宋" w:eastAsia="仿宋" w:hAnsi="仿宋" w:hint="eastAsia"/>
          <w:szCs w:val="28"/>
        </w:rPr>
        <w:t>不得参加有可能影响公正执行公务的承包人和相关单位的宴请、健身、娱乐等活动。</w:t>
      </w:r>
    </w:p>
    <w:p w14:paraId="5FA49A15"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2.5 </w:t>
      </w:r>
      <w:r>
        <w:rPr>
          <w:rFonts w:ascii="仿宋" w:eastAsia="仿宋" w:hAnsi="仿宋" w:hint="eastAsia"/>
          <w:szCs w:val="28"/>
        </w:rPr>
        <w:t>不得向承包人和相关单位介绍或为配偶、子女、亲属参与同发包人工程建设管理合同有关的业务活动；不得以任何理由要求承包人和相关单位使用某种产品、材料和设备。</w:t>
      </w:r>
    </w:p>
    <w:p w14:paraId="48B80DCA" w14:textId="77777777" w:rsidR="00D803CE" w:rsidRDefault="008B1988">
      <w:pPr>
        <w:snapToGrid w:val="0"/>
        <w:spacing w:line="360" w:lineRule="auto"/>
        <w:ind w:firstLineChars="200" w:firstLine="420"/>
        <w:outlineLvl w:val="0"/>
        <w:rPr>
          <w:rFonts w:ascii="仿宋" w:eastAsia="仿宋" w:hAnsi="仿宋"/>
          <w:szCs w:val="28"/>
        </w:rPr>
      </w:pPr>
      <w:bookmarkStart w:id="1670" w:name="_Toc521508866"/>
      <w:r>
        <w:rPr>
          <w:rFonts w:ascii="仿宋" w:eastAsia="仿宋" w:hAnsi="仿宋" w:hint="eastAsia"/>
          <w:szCs w:val="28"/>
        </w:rPr>
        <w:t>三、承包人责任</w:t>
      </w:r>
      <w:bookmarkEnd w:id="1670"/>
    </w:p>
    <w:p w14:paraId="57F5E961"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hint="eastAsia"/>
          <w:szCs w:val="28"/>
        </w:rPr>
        <w:t>应与发包人保持正常的业务交往，按照有关法律法规和程序开展业务工作，严格执行工</w:t>
      </w:r>
      <w:r>
        <w:rPr>
          <w:rFonts w:ascii="仿宋" w:eastAsia="仿宋" w:hAnsi="仿宋" w:hint="eastAsia"/>
          <w:szCs w:val="28"/>
        </w:rPr>
        <w:lastRenderedPageBreak/>
        <w:t>程建设的有关方针、政策，执行工程建设强制性标准，并遵守以下规定：</w:t>
      </w:r>
    </w:p>
    <w:p w14:paraId="100716C4"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3.1 </w:t>
      </w:r>
      <w:r>
        <w:rPr>
          <w:rFonts w:ascii="仿宋" w:eastAsia="仿宋" w:hAnsi="仿宋" w:hint="eastAsia"/>
          <w:szCs w:val="28"/>
        </w:rPr>
        <w:t>不得以任何理由向发包人及其工作人员索要、接受或赠送礼金、有价证券、贵重物品及回扣、好处费、感谢费等。</w:t>
      </w:r>
    </w:p>
    <w:p w14:paraId="7B011F96"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3.2</w:t>
      </w:r>
      <w:r>
        <w:rPr>
          <w:rFonts w:ascii="仿宋" w:eastAsia="仿宋" w:hAnsi="仿宋" w:hint="eastAsia"/>
          <w:szCs w:val="28"/>
        </w:rPr>
        <w:t>不得以任何理由为发包人和相关单位报销应由对方或个人支付的费用。</w:t>
      </w:r>
    </w:p>
    <w:p w14:paraId="7525BB25"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3.3</w:t>
      </w:r>
      <w:r>
        <w:rPr>
          <w:rFonts w:ascii="仿宋" w:eastAsia="仿宋" w:hAnsi="仿宋" w:hint="eastAsia"/>
          <w:szCs w:val="28"/>
        </w:rPr>
        <w:t>不得接受或暗示为发包人、相关单位或个人装修住房、婚丧嫁娶、配偶子女的工作安排以及出国（境）、旅游等提供方便。</w:t>
      </w:r>
    </w:p>
    <w:p w14:paraId="43896BCF"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3.4</w:t>
      </w:r>
      <w:r>
        <w:rPr>
          <w:rFonts w:ascii="仿宋" w:eastAsia="仿宋" w:hAnsi="仿宋" w:hint="eastAsia"/>
          <w:szCs w:val="28"/>
        </w:rPr>
        <w:t>不得以任何理由为发包人、相关单位或个人组织有可能影响公正执行公务的宴请、健身、娱乐等活动。</w:t>
      </w:r>
    </w:p>
    <w:p w14:paraId="09F9B74C" w14:textId="77777777" w:rsidR="00D803CE" w:rsidRDefault="008B1988">
      <w:pPr>
        <w:snapToGrid w:val="0"/>
        <w:spacing w:line="360" w:lineRule="auto"/>
        <w:ind w:firstLineChars="200" w:firstLine="420"/>
        <w:outlineLvl w:val="0"/>
        <w:rPr>
          <w:rFonts w:ascii="仿宋" w:eastAsia="仿宋" w:hAnsi="仿宋"/>
          <w:szCs w:val="28"/>
        </w:rPr>
      </w:pPr>
      <w:bookmarkStart w:id="1671" w:name="_Toc521508867"/>
      <w:r>
        <w:rPr>
          <w:rFonts w:ascii="仿宋" w:eastAsia="仿宋" w:hAnsi="仿宋" w:hint="eastAsia"/>
          <w:szCs w:val="28"/>
        </w:rPr>
        <w:t>四、违约责任</w:t>
      </w:r>
      <w:bookmarkEnd w:id="1671"/>
    </w:p>
    <w:p w14:paraId="4BF9A2F2"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4.1</w:t>
      </w:r>
      <w:r>
        <w:rPr>
          <w:rFonts w:ascii="仿宋" w:eastAsia="仿宋" w:hAnsi="仿宋" w:hint="eastAsia"/>
          <w:szCs w:val="28"/>
        </w:rPr>
        <w:t>发包人工作人员有违反本责任书第一、二条责任行为的，依据有关法律、法规给</w:t>
      </w:r>
      <w:proofErr w:type="gramStart"/>
      <w:r>
        <w:rPr>
          <w:rFonts w:ascii="仿宋" w:eastAsia="仿宋" w:hAnsi="仿宋" w:hint="eastAsia"/>
          <w:szCs w:val="28"/>
        </w:rPr>
        <w:t>予处理</w:t>
      </w:r>
      <w:proofErr w:type="gramEnd"/>
      <w:r>
        <w:rPr>
          <w:rFonts w:ascii="仿宋" w:eastAsia="仿宋" w:hAnsi="仿宋" w:hint="eastAsia"/>
          <w:szCs w:val="28"/>
        </w:rPr>
        <w:t>；涉嫌犯罪的，移交司法机关追究刑事责任；给承包人单位造成经济损失的，应予以赔偿。</w:t>
      </w:r>
    </w:p>
    <w:p w14:paraId="42ECEA91"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4.2 </w:t>
      </w:r>
      <w:r>
        <w:rPr>
          <w:rFonts w:ascii="仿宋" w:eastAsia="仿宋" w:hAnsi="仿宋" w:hint="eastAsia"/>
          <w:szCs w:val="28"/>
        </w:rPr>
        <w:t>承包人工作人员有违反本责任书第一、三条责任行为的，依据有关法律法规处理；涉嫌犯罪的，移交司法机关追究刑事责任；给发包人单位造成经济损失的，应予以赔偿。</w:t>
      </w:r>
    </w:p>
    <w:p w14:paraId="15EF8F8D"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szCs w:val="28"/>
        </w:rPr>
        <w:t xml:space="preserve">4.3 </w:t>
      </w:r>
      <w:r>
        <w:rPr>
          <w:rFonts w:ascii="仿宋" w:eastAsia="仿宋" w:hAnsi="仿宋" w:hint="eastAsia"/>
          <w:szCs w:val="28"/>
        </w:rPr>
        <w:t>本责任书作为建设工程合同的组成部分，与建设工程合同具有同等法律效力。经双方签署后立即生效。</w:t>
      </w:r>
    </w:p>
    <w:p w14:paraId="2262C3A8" w14:textId="77777777" w:rsidR="00D803CE" w:rsidRDefault="008B1988">
      <w:pPr>
        <w:snapToGrid w:val="0"/>
        <w:spacing w:line="360" w:lineRule="auto"/>
        <w:ind w:firstLineChars="200" w:firstLine="420"/>
        <w:outlineLvl w:val="0"/>
        <w:rPr>
          <w:rFonts w:ascii="仿宋" w:eastAsia="仿宋" w:hAnsi="仿宋"/>
          <w:szCs w:val="28"/>
        </w:rPr>
      </w:pPr>
      <w:bookmarkStart w:id="1672" w:name="_Toc521508868"/>
      <w:r>
        <w:rPr>
          <w:rFonts w:ascii="仿宋" w:eastAsia="仿宋" w:hAnsi="仿宋" w:hint="eastAsia"/>
          <w:szCs w:val="28"/>
        </w:rPr>
        <w:t>五、责任书有效期</w:t>
      </w:r>
      <w:bookmarkEnd w:id="1672"/>
    </w:p>
    <w:p w14:paraId="41F8B6AF"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hint="eastAsia"/>
          <w:szCs w:val="28"/>
        </w:rPr>
        <w:t>本责任书的有效期为双方签署之日起至该工程项目竣工验收合格时止。</w:t>
      </w:r>
    </w:p>
    <w:p w14:paraId="7D852951" w14:textId="77777777" w:rsidR="00D803CE" w:rsidRDefault="008B1988">
      <w:pPr>
        <w:snapToGrid w:val="0"/>
        <w:spacing w:line="360" w:lineRule="auto"/>
        <w:ind w:firstLineChars="200" w:firstLine="420"/>
        <w:outlineLvl w:val="0"/>
        <w:rPr>
          <w:rFonts w:ascii="仿宋" w:eastAsia="仿宋" w:hAnsi="仿宋"/>
          <w:szCs w:val="28"/>
        </w:rPr>
      </w:pPr>
      <w:bookmarkStart w:id="1673" w:name="_Toc521508869"/>
      <w:r>
        <w:rPr>
          <w:rFonts w:ascii="仿宋" w:eastAsia="仿宋" w:hAnsi="仿宋" w:hint="eastAsia"/>
          <w:szCs w:val="28"/>
        </w:rPr>
        <w:t>六、责任书份数</w:t>
      </w:r>
      <w:bookmarkEnd w:id="1673"/>
    </w:p>
    <w:p w14:paraId="788F0F25" w14:textId="77777777" w:rsidR="00D803CE" w:rsidRDefault="008B1988">
      <w:pPr>
        <w:snapToGrid w:val="0"/>
        <w:spacing w:line="360" w:lineRule="auto"/>
        <w:ind w:firstLineChars="200" w:firstLine="420"/>
        <w:rPr>
          <w:rFonts w:ascii="仿宋" w:eastAsia="仿宋" w:hAnsi="仿宋"/>
          <w:szCs w:val="28"/>
        </w:rPr>
      </w:pPr>
      <w:r>
        <w:rPr>
          <w:rFonts w:ascii="仿宋" w:eastAsia="仿宋" w:hAnsi="仿宋" w:hint="eastAsia"/>
          <w:szCs w:val="28"/>
        </w:rPr>
        <w:t>本责任书一式二份，发包人承包人各执一份，具有同等效力。</w:t>
      </w:r>
    </w:p>
    <w:p w14:paraId="2344EF10" w14:textId="77777777" w:rsidR="00D803CE" w:rsidRDefault="00D803CE">
      <w:pPr>
        <w:snapToGrid w:val="0"/>
        <w:spacing w:line="360" w:lineRule="auto"/>
        <w:rPr>
          <w:rFonts w:ascii="仿宋" w:eastAsia="仿宋" w:hAnsi="仿宋"/>
          <w:szCs w:val="28"/>
        </w:rPr>
      </w:pPr>
    </w:p>
    <w:p w14:paraId="2693EC97" w14:textId="77777777" w:rsidR="00D803CE" w:rsidRDefault="008B1988">
      <w:pPr>
        <w:snapToGrid w:val="0"/>
        <w:spacing w:line="360" w:lineRule="auto"/>
        <w:rPr>
          <w:rFonts w:ascii="仿宋" w:eastAsia="仿宋" w:hAnsi="仿宋"/>
        </w:rPr>
      </w:pPr>
      <w:r>
        <w:rPr>
          <w:rFonts w:ascii="仿宋" w:eastAsia="仿宋" w:hAnsi="仿宋" w:hint="eastAsia"/>
        </w:rPr>
        <w:t>发包人：（公章）承包人：（公章）</w:t>
      </w:r>
    </w:p>
    <w:p w14:paraId="13E8240A" w14:textId="77777777" w:rsidR="00D803CE" w:rsidRDefault="008B1988">
      <w:pPr>
        <w:snapToGrid w:val="0"/>
        <w:spacing w:line="360" w:lineRule="auto"/>
        <w:rPr>
          <w:rFonts w:ascii="仿宋" w:eastAsia="仿宋" w:hAnsi="仿宋"/>
        </w:rPr>
      </w:pPr>
      <w:r>
        <w:rPr>
          <w:rFonts w:ascii="仿宋" w:eastAsia="仿宋" w:hAnsi="仿宋" w:hint="eastAsia"/>
        </w:rPr>
        <w:t>法定地址：法定地址：</w:t>
      </w:r>
    </w:p>
    <w:p w14:paraId="4BBB5C8A" w14:textId="77777777" w:rsidR="00D803CE" w:rsidRDefault="008B1988">
      <w:pPr>
        <w:snapToGrid w:val="0"/>
        <w:spacing w:line="360" w:lineRule="auto"/>
        <w:rPr>
          <w:rFonts w:ascii="仿宋" w:eastAsia="仿宋" w:hAnsi="仿宋"/>
        </w:rPr>
      </w:pPr>
      <w:r>
        <w:rPr>
          <w:rFonts w:ascii="仿宋" w:eastAsia="仿宋" w:hAnsi="仿宋" w:hint="eastAsia"/>
        </w:rPr>
        <w:t>法定代表人或其法定代表人或其</w:t>
      </w:r>
    </w:p>
    <w:p w14:paraId="6DD9E9DB" w14:textId="77777777" w:rsidR="00D803CE" w:rsidRDefault="008B1988">
      <w:pPr>
        <w:snapToGrid w:val="0"/>
        <w:spacing w:line="360" w:lineRule="auto"/>
        <w:rPr>
          <w:rFonts w:ascii="仿宋" w:eastAsia="仿宋" w:hAnsi="仿宋"/>
        </w:rPr>
      </w:pPr>
      <w:r>
        <w:rPr>
          <w:rFonts w:ascii="仿宋" w:eastAsia="仿宋" w:hAnsi="仿宋" w:hint="eastAsia"/>
        </w:rPr>
        <w:t>委托代理人：（签字）委托代理人：（签字）</w:t>
      </w:r>
    </w:p>
    <w:p w14:paraId="5BED5A96" w14:textId="77777777" w:rsidR="00D803CE" w:rsidRDefault="008B1988">
      <w:pPr>
        <w:snapToGrid w:val="0"/>
        <w:spacing w:line="360" w:lineRule="auto"/>
        <w:rPr>
          <w:rFonts w:ascii="仿宋" w:eastAsia="仿宋" w:hAnsi="仿宋"/>
        </w:rPr>
      </w:pPr>
      <w:r>
        <w:rPr>
          <w:rFonts w:ascii="仿宋" w:eastAsia="仿宋" w:hAnsi="仿宋" w:hint="eastAsia"/>
        </w:rPr>
        <w:t>电话：电话：</w:t>
      </w:r>
    </w:p>
    <w:p w14:paraId="3BB91937" w14:textId="77777777" w:rsidR="00D803CE" w:rsidRDefault="008B1988">
      <w:pPr>
        <w:snapToGrid w:val="0"/>
        <w:spacing w:line="360" w:lineRule="auto"/>
        <w:rPr>
          <w:rFonts w:ascii="仿宋" w:eastAsia="仿宋" w:hAnsi="仿宋"/>
        </w:rPr>
      </w:pPr>
      <w:r>
        <w:rPr>
          <w:rFonts w:ascii="仿宋" w:eastAsia="仿宋" w:hAnsi="仿宋" w:hint="eastAsia"/>
        </w:rPr>
        <w:t>传真：传真：</w:t>
      </w:r>
    </w:p>
    <w:p w14:paraId="47091BF6" w14:textId="77777777" w:rsidR="00D803CE" w:rsidRDefault="008B1988">
      <w:pPr>
        <w:snapToGrid w:val="0"/>
        <w:spacing w:line="360" w:lineRule="auto"/>
        <w:rPr>
          <w:rFonts w:ascii="仿宋" w:eastAsia="仿宋" w:hAnsi="仿宋"/>
        </w:rPr>
      </w:pPr>
      <w:r>
        <w:rPr>
          <w:rFonts w:ascii="仿宋" w:eastAsia="仿宋" w:hAnsi="仿宋" w:hint="eastAsia"/>
        </w:rPr>
        <w:t>电子邮箱：电子邮箱：</w:t>
      </w:r>
    </w:p>
    <w:p w14:paraId="4382830F" w14:textId="77777777" w:rsidR="00D803CE" w:rsidRDefault="008B1988">
      <w:pPr>
        <w:snapToGrid w:val="0"/>
        <w:spacing w:line="360" w:lineRule="auto"/>
        <w:rPr>
          <w:rFonts w:ascii="仿宋" w:eastAsia="仿宋" w:hAnsi="仿宋"/>
        </w:rPr>
      </w:pPr>
      <w:r>
        <w:rPr>
          <w:rFonts w:ascii="仿宋" w:eastAsia="仿宋" w:hAnsi="仿宋" w:hint="eastAsia"/>
        </w:rPr>
        <w:t>开户银行：开户银行：</w:t>
      </w:r>
    </w:p>
    <w:p w14:paraId="00EAB65D" w14:textId="77777777" w:rsidR="00D803CE" w:rsidRDefault="008B1988">
      <w:pPr>
        <w:snapToGrid w:val="0"/>
        <w:spacing w:line="360" w:lineRule="auto"/>
        <w:rPr>
          <w:rFonts w:ascii="仿宋" w:eastAsia="仿宋" w:hAnsi="仿宋"/>
        </w:rPr>
      </w:pPr>
      <w:proofErr w:type="gramStart"/>
      <w:r>
        <w:rPr>
          <w:rFonts w:ascii="仿宋" w:eastAsia="仿宋" w:hAnsi="仿宋" w:hint="eastAsia"/>
        </w:rPr>
        <w:t>帐号</w:t>
      </w:r>
      <w:proofErr w:type="gramEnd"/>
      <w:r>
        <w:rPr>
          <w:rFonts w:ascii="仿宋" w:eastAsia="仿宋" w:hAnsi="仿宋" w:hint="eastAsia"/>
        </w:rPr>
        <w:t>：</w:t>
      </w:r>
      <w:proofErr w:type="gramStart"/>
      <w:r>
        <w:rPr>
          <w:rFonts w:ascii="仿宋" w:eastAsia="仿宋" w:hAnsi="仿宋" w:hint="eastAsia"/>
        </w:rPr>
        <w:t>帐号</w:t>
      </w:r>
      <w:proofErr w:type="gramEnd"/>
      <w:r>
        <w:rPr>
          <w:rFonts w:ascii="仿宋" w:eastAsia="仿宋" w:hAnsi="仿宋" w:hint="eastAsia"/>
        </w:rPr>
        <w:t>：</w:t>
      </w:r>
    </w:p>
    <w:p w14:paraId="4762AE14" w14:textId="77777777" w:rsidR="00D803CE" w:rsidRDefault="008B1988">
      <w:pPr>
        <w:snapToGrid w:val="0"/>
        <w:spacing w:line="360" w:lineRule="auto"/>
        <w:rPr>
          <w:rFonts w:ascii="仿宋" w:eastAsia="仿宋" w:hAnsi="仿宋"/>
        </w:rPr>
      </w:pPr>
      <w:r>
        <w:rPr>
          <w:rFonts w:ascii="仿宋" w:eastAsia="仿宋" w:hAnsi="仿宋" w:hint="eastAsia"/>
        </w:rPr>
        <w:t>邮政编码：邮政编码：</w:t>
      </w:r>
    </w:p>
    <w:p w14:paraId="2FBD1A1F" w14:textId="77777777" w:rsidR="00D803CE" w:rsidRDefault="008B1988">
      <w:pPr>
        <w:snapToGrid w:val="0"/>
        <w:rPr>
          <w:rFonts w:ascii="仿宋" w:eastAsia="仿宋" w:hAnsi="仿宋"/>
        </w:rPr>
      </w:pPr>
      <w:r>
        <w:rPr>
          <w:rFonts w:ascii="仿宋" w:eastAsia="仿宋" w:hAnsi="仿宋" w:hint="eastAsia"/>
        </w:rPr>
        <w:t>监督单位：（盖章）监督单位：（盖章）</w:t>
      </w:r>
    </w:p>
    <w:p w14:paraId="049FE8F0" w14:textId="77777777" w:rsidR="00D803CE" w:rsidRDefault="008B1988">
      <w:pPr>
        <w:pStyle w:val="1"/>
        <w:spacing w:before="120" w:after="120" w:line="360" w:lineRule="auto"/>
        <w:jc w:val="center"/>
        <w:rPr>
          <w:rFonts w:ascii="仿宋" w:eastAsia="仿宋" w:hAnsi="仿宋"/>
          <w:sz w:val="32"/>
          <w:szCs w:val="32"/>
        </w:rPr>
      </w:pPr>
      <w:bookmarkStart w:id="1674" w:name="_Toc233102750"/>
      <w:bookmarkStart w:id="1675" w:name="_Toc152042574"/>
      <w:bookmarkStart w:id="1676" w:name="_Toc152045785"/>
      <w:bookmarkStart w:id="1677" w:name="_Toc179632804"/>
      <w:bookmarkStart w:id="1678" w:name="_Toc144974854"/>
      <w:bookmarkStart w:id="1679" w:name="_Toc7293"/>
      <w:bookmarkStart w:id="1680" w:name="_Toc520998886"/>
      <w:bookmarkEnd w:id="403"/>
      <w:bookmarkEnd w:id="404"/>
      <w:bookmarkEnd w:id="405"/>
      <w:bookmarkEnd w:id="406"/>
      <w:bookmarkEnd w:id="407"/>
      <w:r>
        <w:rPr>
          <w:rFonts w:ascii="仿宋" w:eastAsia="仿宋" w:hAnsi="仿宋" w:cs="仿宋" w:hint="eastAsia"/>
          <w:sz w:val="32"/>
          <w:szCs w:val="32"/>
        </w:rPr>
        <w:lastRenderedPageBreak/>
        <w:t>第四章</w:t>
      </w:r>
      <w:r>
        <w:rPr>
          <w:rFonts w:ascii="仿宋" w:eastAsia="仿宋" w:hAnsi="仿宋" w:cs="仿宋"/>
          <w:sz w:val="32"/>
          <w:szCs w:val="32"/>
        </w:rPr>
        <w:t xml:space="preserve"> </w:t>
      </w:r>
      <w:bookmarkEnd w:id="1674"/>
      <w:bookmarkEnd w:id="1675"/>
      <w:bookmarkEnd w:id="1676"/>
      <w:bookmarkEnd w:id="1677"/>
      <w:bookmarkEnd w:id="1678"/>
      <w:r>
        <w:rPr>
          <w:rFonts w:ascii="仿宋" w:eastAsia="仿宋" w:hAnsi="仿宋" w:cs="仿宋" w:hint="eastAsia"/>
          <w:sz w:val="32"/>
          <w:szCs w:val="32"/>
        </w:rPr>
        <w:t>采购需求</w:t>
      </w:r>
      <w:bookmarkEnd w:id="1679"/>
      <w:bookmarkEnd w:id="1680"/>
    </w:p>
    <w:p w14:paraId="7CD3F634" w14:textId="77777777" w:rsidR="00D803CE" w:rsidRDefault="008B1988">
      <w:pPr>
        <w:pStyle w:val="2"/>
        <w:rPr>
          <w:rFonts w:ascii="仿宋" w:eastAsia="仿宋" w:hAnsi="仿宋" w:cs="宋体"/>
          <w:sz w:val="24"/>
          <w:szCs w:val="24"/>
        </w:rPr>
      </w:pPr>
      <w:bookmarkStart w:id="1681" w:name="_Ref19282850"/>
      <w:bookmarkStart w:id="1682" w:name="_Toc50035172"/>
      <w:bookmarkStart w:id="1683" w:name="_Toc117676296"/>
      <w:bookmarkStart w:id="1684" w:name="_Toc9346"/>
      <w:bookmarkStart w:id="1685" w:name="_Toc233102752"/>
      <w:bookmarkStart w:id="1686" w:name="_Toc144974855"/>
      <w:bookmarkStart w:id="1687" w:name="_Toc152042575"/>
      <w:bookmarkStart w:id="1688" w:name="_Toc152045786"/>
      <w:bookmarkStart w:id="1689" w:name="_Toc179632806"/>
      <w:r>
        <w:rPr>
          <w:rFonts w:ascii="仿宋" w:eastAsia="仿宋" w:hAnsi="仿宋" w:cs="宋体" w:hint="eastAsia"/>
          <w:sz w:val="24"/>
          <w:szCs w:val="24"/>
        </w:rPr>
        <w:t>一、项目概述</w:t>
      </w:r>
      <w:bookmarkStart w:id="1690" w:name="_Toc50035173"/>
      <w:bookmarkEnd w:id="1681"/>
      <w:bookmarkEnd w:id="1682"/>
      <w:bookmarkEnd w:id="1683"/>
      <w:bookmarkEnd w:id="1684"/>
    </w:p>
    <w:p w14:paraId="6A991B01"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设计依据：</w:t>
      </w:r>
    </w:p>
    <w:p w14:paraId="0EADE7C8"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1、本次装修工程根据业主提供的土建现状施工图和医院提供的设计需求和建议进行设计装修</w:t>
      </w:r>
    </w:p>
    <w:p w14:paraId="40A1A525"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2、建筑设计防火规范（GB50016-2014）</w:t>
      </w:r>
    </w:p>
    <w:p w14:paraId="14494CD8"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3、建筑内部装修设计防火规范（GB50222-2017）</w:t>
      </w:r>
    </w:p>
    <w:p w14:paraId="5B15AA1F"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4、民用建筑工程室内环境污染控制规范（GB50325-2014）</w:t>
      </w:r>
    </w:p>
    <w:p w14:paraId="692C552E"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5、建筑装饰装修工程质量验收规范（GB50201-2018）</w:t>
      </w:r>
    </w:p>
    <w:p w14:paraId="64CCB175"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6、城市道路和建筑物无障碍设计规范（JGJ50-2016）</w:t>
      </w:r>
    </w:p>
    <w:p w14:paraId="1BC0B6FD"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7、北京市社区卫生服务中心(站)设置与建设规划（京卫妇社字【2006】2号）</w:t>
      </w:r>
    </w:p>
    <w:p w14:paraId="4B38C773"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8、社区卫生服务中心、站建设标准（建标163-2013）</w:t>
      </w:r>
    </w:p>
    <w:p w14:paraId="5C4861D0"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9、社区卫生服务中心和服务站08SJ928</w:t>
      </w:r>
    </w:p>
    <w:p w14:paraId="5FDD5D00"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10、建筑玻璃应用技术规程（JGJ113-2015）</w:t>
      </w:r>
    </w:p>
    <w:p w14:paraId="4A45AD2E"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11、民用建筑工程室内环境污染控制规范（GB50325-2014）</w:t>
      </w:r>
    </w:p>
    <w:p w14:paraId="6E1191EE"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12、防火门窗（12J609）</w:t>
      </w:r>
    </w:p>
    <w:p w14:paraId="33183798" w14:textId="77777777" w:rsidR="00D803CE" w:rsidRDefault="008B1988">
      <w:pPr>
        <w:spacing w:line="360" w:lineRule="auto"/>
        <w:rPr>
          <w:rFonts w:ascii="仿宋" w:eastAsia="仿宋" w:hAnsi="仿宋"/>
          <w:sz w:val="24"/>
          <w:szCs w:val="24"/>
        </w:rPr>
      </w:pPr>
      <w:r w:rsidRPr="00244437">
        <w:rPr>
          <w:rFonts w:ascii="仿宋" w:eastAsia="仿宋" w:hAnsi="仿宋"/>
          <w:sz w:val="24"/>
          <w:szCs w:val="24"/>
        </w:rPr>
        <w:t>项目概况：</w:t>
      </w:r>
    </w:p>
    <w:p w14:paraId="7DF21506" w14:textId="0862F56D" w:rsidR="00D803CE" w:rsidRDefault="008B1988" w:rsidP="008B1988">
      <w:pPr>
        <w:spacing w:line="360" w:lineRule="auto"/>
        <w:ind w:firstLineChars="200" w:firstLine="480"/>
        <w:rPr>
          <w:rFonts w:ascii="仿宋" w:eastAsia="仿宋" w:hAnsi="仿宋"/>
          <w:sz w:val="24"/>
          <w:szCs w:val="24"/>
        </w:rPr>
      </w:pPr>
      <w:r w:rsidRPr="008B1988">
        <w:rPr>
          <w:rFonts w:ascii="仿宋" w:eastAsia="仿宋" w:hAnsi="仿宋" w:hint="eastAsia"/>
          <w:sz w:val="24"/>
          <w:szCs w:val="24"/>
        </w:rPr>
        <w:t>北京市西城区西长安街社区卫生服务中心位于北京市西城区油坊胡同52号共三层，面积共计2511.5㎡，按照《北京市社区卫生服务中心（站）设置与建设规划》要求，西长安街社区卫生服务中心为A类中心，具备基本医疗、基本公共卫生及家庭医生签约服务的综合社区卫生服务功能。此次装修改造的建筑面积约1500㎡，套内面积约1350㎡，涉及预防保健区、全科诊疗区、及部分公共区域。目的是在新时代的引领下，通过此次装修改造，将业务用房合理化，完善区域划分，优化网络建设，为辖区百姓提供优质的就医环境。</w:t>
      </w:r>
      <w:r>
        <w:rPr>
          <w:rFonts w:ascii="仿宋" w:eastAsia="仿宋" w:hAnsi="仿宋" w:hint="eastAsia"/>
          <w:sz w:val="24"/>
          <w:szCs w:val="24"/>
        </w:rPr>
        <w:t>具体装修改造内容详见工程量清单。</w:t>
      </w:r>
    </w:p>
    <w:p w14:paraId="4B1D84C2" w14:textId="77777777" w:rsidR="00D803CE" w:rsidRDefault="008B1988">
      <w:pPr>
        <w:pStyle w:val="2"/>
        <w:rPr>
          <w:rFonts w:ascii="仿宋" w:eastAsia="仿宋" w:hAnsi="仿宋" w:cs="宋体"/>
          <w:sz w:val="24"/>
          <w:szCs w:val="24"/>
        </w:rPr>
      </w:pPr>
      <w:r>
        <w:rPr>
          <w:rFonts w:ascii="仿宋" w:eastAsia="仿宋" w:hAnsi="仿宋" w:cs="宋体" w:hint="eastAsia"/>
          <w:sz w:val="24"/>
          <w:szCs w:val="24"/>
        </w:rPr>
        <w:t>二、工程基本要求</w:t>
      </w:r>
    </w:p>
    <w:bookmarkEnd w:id="1690"/>
    <w:p w14:paraId="7574B8A5" w14:textId="77777777" w:rsidR="00D803CE" w:rsidRDefault="008B1988">
      <w:pPr>
        <w:spacing w:line="360" w:lineRule="auto"/>
        <w:ind w:left="426"/>
        <w:rPr>
          <w:rFonts w:ascii="仿宋" w:eastAsia="仿宋" w:hAnsi="仿宋" w:cs="宋体"/>
          <w:b/>
          <w:sz w:val="24"/>
          <w:szCs w:val="24"/>
        </w:rPr>
      </w:pPr>
      <w:r>
        <w:rPr>
          <w:rFonts w:ascii="仿宋" w:eastAsia="仿宋" w:hAnsi="仿宋" w:cs="宋体" w:hint="eastAsia"/>
          <w:b/>
          <w:sz w:val="24"/>
          <w:szCs w:val="24"/>
        </w:rPr>
        <w:t>1</w:t>
      </w:r>
      <w:r>
        <w:rPr>
          <w:rFonts w:ascii="仿宋" w:eastAsia="仿宋" w:hAnsi="仿宋" w:cs="宋体" w:hint="eastAsia"/>
          <w:b/>
          <w:sz w:val="24"/>
          <w:szCs w:val="24"/>
          <w:lang w:val="zh-CN"/>
        </w:rPr>
        <w:t>、拆除工程部分</w:t>
      </w:r>
      <w:r>
        <w:rPr>
          <w:rFonts w:ascii="仿宋" w:eastAsia="仿宋" w:hAnsi="仿宋" w:cs="宋体" w:hint="eastAsia"/>
          <w:b/>
          <w:sz w:val="24"/>
          <w:szCs w:val="24"/>
        </w:rPr>
        <w:t>：</w:t>
      </w:r>
    </w:p>
    <w:p w14:paraId="19DC796C" w14:textId="4C1E02D4" w:rsidR="00D803CE" w:rsidRDefault="008B1988">
      <w:pPr>
        <w:spacing w:line="360" w:lineRule="auto"/>
        <w:ind w:left="426"/>
        <w:rPr>
          <w:rFonts w:ascii="仿宋" w:eastAsia="仿宋" w:hAnsi="仿宋" w:cs="宋体"/>
          <w:sz w:val="24"/>
          <w:szCs w:val="24"/>
          <w:lang w:val="zh-CN"/>
        </w:rPr>
      </w:pPr>
      <w:r>
        <w:rPr>
          <w:rFonts w:ascii="仿宋" w:eastAsia="仿宋" w:hAnsi="仿宋" w:cs="宋体" w:hint="eastAsia"/>
          <w:sz w:val="24"/>
          <w:szCs w:val="24"/>
          <w:lang w:val="zh-CN"/>
        </w:rPr>
        <w:t>要求所有拆除工程完工（包括但不限于包括原有隔墙、地面砖、原有各类机电管线、灯具、外窗等）。</w:t>
      </w:r>
    </w:p>
    <w:p w14:paraId="3A2AD1DE" w14:textId="77777777" w:rsidR="00D803CE" w:rsidRDefault="008B1988">
      <w:pPr>
        <w:spacing w:line="360" w:lineRule="auto"/>
        <w:ind w:left="426"/>
        <w:rPr>
          <w:rFonts w:ascii="仿宋" w:eastAsia="仿宋" w:hAnsi="仿宋" w:cs="宋体"/>
          <w:b/>
          <w:color w:val="FF0000"/>
          <w:sz w:val="24"/>
          <w:szCs w:val="24"/>
          <w:lang w:val="zh-CN"/>
        </w:rPr>
      </w:pPr>
      <w:r>
        <w:rPr>
          <w:rFonts w:ascii="仿宋" w:eastAsia="仿宋" w:hAnsi="仿宋" w:cs="宋体" w:hint="eastAsia"/>
          <w:b/>
          <w:sz w:val="24"/>
          <w:szCs w:val="24"/>
          <w:lang w:val="zh-CN"/>
        </w:rPr>
        <w:lastRenderedPageBreak/>
        <w:t>2、装饰工程部分：</w:t>
      </w:r>
    </w:p>
    <w:p w14:paraId="17C1FCE1" w14:textId="77777777" w:rsidR="00D803CE" w:rsidRDefault="008B1988">
      <w:pPr>
        <w:spacing w:line="360" w:lineRule="auto"/>
        <w:ind w:leftChars="202" w:left="424" w:firstLineChars="4" w:firstLine="10"/>
        <w:rPr>
          <w:rFonts w:ascii="仿宋" w:eastAsia="仿宋" w:hAnsi="仿宋" w:cs="宋体"/>
          <w:sz w:val="24"/>
          <w:szCs w:val="24"/>
          <w:lang w:val="zh-CN"/>
        </w:rPr>
      </w:pPr>
      <w:r>
        <w:rPr>
          <w:rFonts w:ascii="仿宋" w:eastAsia="仿宋" w:hAnsi="仿宋" w:cs="宋体" w:hint="eastAsia"/>
          <w:sz w:val="24"/>
          <w:szCs w:val="24"/>
          <w:lang w:val="zh-CN"/>
        </w:rPr>
        <w:t>要求所有图纸范围内装饰工程完工（包括但不限于天棚、隔墙、地面、外立面等）。</w:t>
      </w:r>
    </w:p>
    <w:p w14:paraId="080F054E" w14:textId="77777777" w:rsidR="00D803CE" w:rsidRDefault="008B1988">
      <w:pPr>
        <w:adjustRightInd w:val="0"/>
        <w:snapToGrid w:val="0"/>
        <w:spacing w:line="360" w:lineRule="auto"/>
        <w:ind w:leftChars="202" w:left="424" w:firstLineChars="4" w:firstLine="10"/>
        <w:rPr>
          <w:rFonts w:ascii="仿宋" w:eastAsia="仿宋" w:hAnsi="仿宋" w:cs="宋体"/>
          <w:b/>
          <w:sz w:val="24"/>
          <w:szCs w:val="24"/>
          <w:lang w:val="zh-CN"/>
        </w:rPr>
      </w:pPr>
      <w:r>
        <w:rPr>
          <w:rFonts w:ascii="仿宋" w:eastAsia="仿宋" w:hAnsi="仿宋" w:cs="宋体" w:hint="eastAsia"/>
          <w:b/>
          <w:sz w:val="24"/>
          <w:szCs w:val="24"/>
          <w:lang w:val="zh-CN"/>
        </w:rPr>
        <w:t>3、机电工程部分：</w:t>
      </w:r>
    </w:p>
    <w:p w14:paraId="434B3257" w14:textId="365F4C0B" w:rsidR="00D803CE" w:rsidRDefault="008B1988">
      <w:pPr>
        <w:spacing w:line="360" w:lineRule="auto"/>
        <w:ind w:leftChars="202" w:left="424" w:firstLineChars="4" w:firstLine="10"/>
        <w:rPr>
          <w:rFonts w:ascii="仿宋" w:eastAsia="仿宋" w:hAnsi="仿宋" w:cs="宋体"/>
          <w:sz w:val="24"/>
          <w:szCs w:val="24"/>
          <w:lang w:val="zh-CN"/>
        </w:rPr>
      </w:pPr>
      <w:r>
        <w:rPr>
          <w:rFonts w:ascii="仿宋" w:eastAsia="仿宋" w:hAnsi="仿宋" w:cs="宋体" w:hint="eastAsia"/>
          <w:sz w:val="24"/>
          <w:szCs w:val="24"/>
          <w:lang w:val="zh-CN"/>
        </w:rPr>
        <w:t>要求图纸范围内所有水、电、热、通风空调工程完工（包括但不限于线槽安装、电缆线敷设、所有配电</w:t>
      </w:r>
      <w:proofErr w:type="gramStart"/>
      <w:r>
        <w:rPr>
          <w:rFonts w:ascii="仿宋" w:eastAsia="仿宋" w:hAnsi="仿宋" w:cs="宋体" w:hint="eastAsia"/>
          <w:sz w:val="24"/>
          <w:szCs w:val="24"/>
          <w:lang w:val="zh-CN"/>
        </w:rPr>
        <w:t>箱制作</w:t>
      </w:r>
      <w:proofErr w:type="gramEnd"/>
      <w:r>
        <w:rPr>
          <w:rFonts w:ascii="仿宋" w:eastAsia="仿宋" w:hAnsi="仿宋" w:cs="宋体" w:hint="eastAsia"/>
          <w:sz w:val="24"/>
          <w:szCs w:val="24"/>
          <w:lang w:val="zh-CN"/>
        </w:rPr>
        <w:t>安装、管路敷设及管内穿线、上下水敷设、照明灯具安装、疏散指示灯、应急照明灯具、开关面板、插座安装等）</w:t>
      </w:r>
    </w:p>
    <w:p w14:paraId="36D70581" w14:textId="77777777" w:rsidR="00D803CE" w:rsidRDefault="008B1988">
      <w:pPr>
        <w:adjustRightInd w:val="0"/>
        <w:snapToGrid w:val="0"/>
        <w:spacing w:line="360" w:lineRule="auto"/>
        <w:ind w:leftChars="202" w:left="424" w:firstLineChars="4" w:firstLine="10"/>
        <w:rPr>
          <w:rFonts w:ascii="仿宋" w:eastAsia="仿宋" w:hAnsi="仿宋" w:cs="宋体"/>
          <w:b/>
          <w:sz w:val="24"/>
          <w:szCs w:val="24"/>
          <w:lang w:val="zh-CN"/>
        </w:rPr>
      </w:pPr>
      <w:bookmarkStart w:id="1691" w:name="_Toc444525218"/>
      <w:r>
        <w:rPr>
          <w:rFonts w:ascii="仿宋" w:eastAsia="仿宋" w:hAnsi="仿宋" w:cs="宋体" w:hint="eastAsia"/>
          <w:b/>
          <w:sz w:val="24"/>
          <w:szCs w:val="24"/>
          <w:lang w:val="zh-CN"/>
        </w:rPr>
        <w:t>4、设备材料供应及要求</w:t>
      </w:r>
      <w:bookmarkEnd w:id="1691"/>
    </w:p>
    <w:p w14:paraId="71FAEDCB" w14:textId="47D83838" w:rsidR="00D803CE" w:rsidRDefault="0079483B">
      <w:pPr>
        <w:adjustRightInd w:val="0"/>
        <w:snapToGri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供应商</w:t>
      </w:r>
      <w:r w:rsidR="008B1988">
        <w:rPr>
          <w:rFonts w:ascii="仿宋" w:eastAsia="仿宋" w:hAnsi="仿宋" w:cs="宋体" w:hint="eastAsia"/>
          <w:sz w:val="24"/>
          <w:szCs w:val="24"/>
          <w:lang w:val="zh-CN"/>
        </w:rPr>
        <w:t>应提供材料设备样品封样，以便</w:t>
      </w:r>
      <w:r>
        <w:rPr>
          <w:rFonts w:ascii="仿宋" w:eastAsia="仿宋" w:hAnsi="仿宋" w:cs="宋体" w:hint="eastAsia"/>
          <w:sz w:val="24"/>
          <w:szCs w:val="24"/>
          <w:lang w:val="zh-CN"/>
        </w:rPr>
        <w:t>采购人</w:t>
      </w:r>
      <w:r w:rsidR="008B1988">
        <w:rPr>
          <w:rFonts w:ascii="仿宋" w:eastAsia="仿宋" w:hAnsi="仿宋" w:cs="宋体" w:hint="eastAsia"/>
          <w:sz w:val="24"/>
          <w:szCs w:val="24"/>
          <w:lang w:val="zh-CN"/>
        </w:rPr>
        <w:t>检验对照。所有设备材料应有合格证、质保单，由</w:t>
      </w:r>
      <w:r>
        <w:rPr>
          <w:rFonts w:ascii="仿宋" w:eastAsia="仿宋" w:hAnsi="仿宋" w:cs="宋体" w:hint="eastAsia"/>
          <w:sz w:val="24"/>
          <w:szCs w:val="24"/>
          <w:lang w:val="zh-CN"/>
        </w:rPr>
        <w:t>采购</w:t>
      </w:r>
      <w:r w:rsidR="008B1988">
        <w:rPr>
          <w:rFonts w:ascii="仿宋" w:eastAsia="仿宋" w:hAnsi="仿宋" w:cs="宋体" w:hint="eastAsia"/>
          <w:sz w:val="24"/>
          <w:szCs w:val="24"/>
          <w:lang w:val="zh-CN"/>
        </w:rPr>
        <w:t>人、监理单位验收认可。若使用劣质建材施工，</w:t>
      </w:r>
      <w:r>
        <w:rPr>
          <w:rFonts w:ascii="仿宋" w:eastAsia="仿宋" w:hAnsi="仿宋" w:cs="宋体" w:hint="eastAsia"/>
          <w:sz w:val="24"/>
          <w:szCs w:val="24"/>
          <w:lang w:val="zh-CN"/>
        </w:rPr>
        <w:t>采购</w:t>
      </w:r>
      <w:r w:rsidR="008B1988">
        <w:rPr>
          <w:rFonts w:ascii="仿宋" w:eastAsia="仿宋" w:hAnsi="仿宋" w:cs="宋体" w:hint="eastAsia"/>
          <w:sz w:val="24"/>
          <w:szCs w:val="24"/>
          <w:lang w:val="zh-CN"/>
        </w:rPr>
        <w:t>人和监理单位有权制止使用，责令停工、返工，如发现</w:t>
      </w:r>
      <w:r>
        <w:rPr>
          <w:rFonts w:ascii="仿宋" w:eastAsia="仿宋" w:hAnsi="仿宋" w:cs="宋体" w:hint="eastAsia"/>
          <w:sz w:val="24"/>
          <w:szCs w:val="24"/>
          <w:lang w:val="zh-CN"/>
        </w:rPr>
        <w:t>供应</w:t>
      </w:r>
      <w:proofErr w:type="gramStart"/>
      <w:r>
        <w:rPr>
          <w:rFonts w:ascii="仿宋" w:eastAsia="仿宋" w:hAnsi="仿宋" w:cs="宋体" w:hint="eastAsia"/>
          <w:sz w:val="24"/>
          <w:szCs w:val="24"/>
          <w:lang w:val="zh-CN"/>
        </w:rPr>
        <w:t>商</w:t>
      </w:r>
      <w:r w:rsidR="008B1988">
        <w:rPr>
          <w:rFonts w:ascii="仿宋" w:eastAsia="仿宋" w:hAnsi="仿宋" w:cs="宋体" w:hint="eastAsia"/>
          <w:sz w:val="24"/>
          <w:szCs w:val="24"/>
          <w:lang w:val="zh-CN"/>
        </w:rPr>
        <w:t>再次</w:t>
      </w:r>
      <w:proofErr w:type="gramEnd"/>
      <w:r w:rsidR="008B1988">
        <w:rPr>
          <w:rFonts w:ascii="仿宋" w:eastAsia="仿宋" w:hAnsi="仿宋" w:cs="宋体" w:hint="eastAsia"/>
          <w:sz w:val="24"/>
          <w:szCs w:val="24"/>
          <w:lang w:val="zh-CN"/>
        </w:rPr>
        <w:t>使用劣质设备材料，</w:t>
      </w:r>
      <w:r>
        <w:rPr>
          <w:rFonts w:ascii="仿宋" w:eastAsia="仿宋" w:hAnsi="仿宋" w:cs="宋体" w:hint="eastAsia"/>
          <w:sz w:val="24"/>
          <w:szCs w:val="24"/>
          <w:lang w:val="zh-CN"/>
        </w:rPr>
        <w:t>采购人</w:t>
      </w:r>
      <w:r w:rsidR="008B1988">
        <w:rPr>
          <w:rFonts w:ascii="仿宋" w:eastAsia="仿宋" w:hAnsi="仿宋" w:cs="宋体" w:hint="eastAsia"/>
          <w:sz w:val="24"/>
          <w:szCs w:val="24"/>
          <w:lang w:val="zh-CN"/>
        </w:rPr>
        <w:t>有权责令其退场并向市有关部门反映。由此造成的损失和经济处罚均由</w:t>
      </w:r>
      <w:r>
        <w:rPr>
          <w:rFonts w:ascii="仿宋" w:eastAsia="仿宋" w:hAnsi="仿宋" w:cs="宋体" w:hint="eastAsia"/>
          <w:sz w:val="24"/>
          <w:szCs w:val="24"/>
          <w:lang w:val="zh-CN"/>
        </w:rPr>
        <w:t>供应商</w:t>
      </w:r>
      <w:r w:rsidR="008B1988">
        <w:rPr>
          <w:rFonts w:ascii="仿宋" w:eastAsia="仿宋" w:hAnsi="仿宋" w:cs="宋体" w:hint="eastAsia"/>
          <w:sz w:val="24"/>
          <w:szCs w:val="24"/>
          <w:lang w:val="zh-CN"/>
        </w:rPr>
        <w:t>承担。无论</w:t>
      </w:r>
      <w:r>
        <w:rPr>
          <w:rFonts w:ascii="仿宋" w:eastAsia="仿宋" w:hAnsi="仿宋" w:cs="宋体" w:hint="eastAsia"/>
          <w:sz w:val="24"/>
          <w:szCs w:val="24"/>
          <w:lang w:val="zh-CN"/>
        </w:rPr>
        <w:t>采购人</w:t>
      </w:r>
      <w:r w:rsidR="008B1988">
        <w:rPr>
          <w:rFonts w:ascii="仿宋" w:eastAsia="仿宋" w:hAnsi="仿宋" w:cs="宋体" w:hint="eastAsia"/>
          <w:sz w:val="24"/>
          <w:szCs w:val="24"/>
          <w:lang w:val="zh-CN"/>
        </w:rPr>
        <w:t>或监理单位是否发现和制止，由于使用劣质设备材料施工所引起的一切后果均由</w:t>
      </w:r>
      <w:r>
        <w:rPr>
          <w:rFonts w:ascii="仿宋" w:eastAsia="仿宋" w:hAnsi="仿宋" w:cs="宋体" w:hint="eastAsia"/>
          <w:sz w:val="24"/>
          <w:szCs w:val="24"/>
          <w:lang w:val="zh-CN"/>
        </w:rPr>
        <w:t>供应商</w:t>
      </w:r>
      <w:r w:rsidR="008B1988">
        <w:rPr>
          <w:rFonts w:ascii="仿宋" w:eastAsia="仿宋" w:hAnsi="仿宋" w:cs="宋体" w:hint="eastAsia"/>
          <w:sz w:val="24"/>
          <w:szCs w:val="24"/>
          <w:lang w:val="zh-CN"/>
        </w:rPr>
        <w:t>负全责；如</w:t>
      </w:r>
      <w:r>
        <w:rPr>
          <w:rFonts w:ascii="仿宋" w:eastAsia="仿宋" w:hAnsi="仿宋" w:cs="宋体" w:hint="eastAsia"/>
          <w:sz w:val="24"/>
          <w:szCs w:val="24"/>
          <w:lang w:val="zh-CN"/>
        </w:rPr>
        <w:t>供应商</w:t>
      </w:r>
      <w:r w:rsidR="008B1988">
        <w:rPr>
          <w:rFonts w:ascii="仿宋" w:eastAsia="仿宋" w:hAnsi="仿宋" w:cs="宋体" w:hint="eastAsia"/>
          <w:sz w:val="24"/>
          <w:szCs w:val="24"/>
          <w:lang w:val="zh-CN"/>
        </w:rPr>
        <w:t>在装修工程安装施工中偷工减料或使用不合格的原材料、成品、半成品所出现的质量问题，无论工程是否超过保修期，</w:t>
      </w:r>
      <w:r>
        <w:rPr>
          <w:rFonts w:ascii="仿宋" w:eastAsia="仿宋" w:hAnsi="仿宋" w:cs="宋体" w:hint="eastAsia"/>
          <w:sz w:val="24"/>
          <w:szCs w:val="24"/>
          <w:lang w:val="zh-CN"/>
        </w:rPr>
        <w:t>采购人</w:t>
      </w:r>
      <w:r w:rsidR="008B1988">
        <w:rPr>
          <w:rFonts w:ascii="仿宋" w:eastAsia="仿宋" w:hAnsi="仿宋" w:cs="宋体" w:hint="eastAsia"/>
          <w:sz w:val="24"/>
          <w:szCs w:val="24"/>
          <w:lang w:val="zh-CN"/>
        </w:rPr>
        <w:t>有权无限期追溯，所造成的一切经济损失均由</w:t>
      </w:r>
      <w:r>
        <w:rPr>
          <w:rFonts w:ascii="仿宋" w:eastAsia="仿宋" w:hAnsi="仿宋" w:cs="宋体" w:hint="eastAsia"/>
          <w:sz w:val="24"/>
          <w:szCs w:val="24"/>
          <w:lang w:val="zh-CN"/>
        </w:rPr>
        <w:t>供应商</w:t>
      </w:r>
      <w:r w:rsidR="008B1988">
        <w:rPr>
          <w:rFonts w:ascii="仿宋" w:eastAsia="仿宋" w:hAnsi="仿宋" w:cs="宋体" w:hint="eastAsia"/>
          <w:sz w:val="24"/>
          <w:szCs w:val="24"/>
          <w:lang w:val="zh-CN"/>
        </w:rPr>
        <w:t>承担；</w:t>
      </w:r>
    </w:p>
    <w:p w14:paraId="42816CF9" w14:textId="77777777" w:rsidR="00D803CE" w:rsidRDefault="008B1988">
      <w:pPr>
        <w:spacing w:line="360" w:lineRule="auto"/>
        <w:ind w:left="426"/>
        <w:rPr>
          <w:rFonts w:ascii="仿宋" w:eastAsia="仿宋" w:hAnsi="仿宋" w:cs="宋体"/>
          <w:b/>
          <w:sz w:val="24"/>
          <w:szCs w:val="24"/>
          <w:lang w:val="zh-CN"/>
        </w:rPr>
      </w:pPr>
      <w:r>
        <w:rPr>
          <w:rFonts w:ascii="仿宋" w:eastAsia="仿宋" w:hAnsi="仿宋" w:cs="宋体" w:hint="eastAsia"/>
          <w:b/>
          <w:sz w:val="24"/>
          <w:szCs w:val="24"/>
          <w:lang w:val="zh-CN"/>
        </w:rPr>
        <w:t>5、工程质量标准及做法要求</w:t>
      </w:r>
    </w:p>
    <w:p w14:paraId="7A3E5968" w14:textId="77777777" w:rsidR="00D803CE" w:rsidRDefault="008B1988">
      <w:pPr>
        <w:pStyle w:val="affffe"/>
        <w:adjustRightInd w:val="0"/>
        <w:snapToGrid w:val="0"/>
        <w:spacing w:line="360" w:lineRule="auto"/>
        <w:ind w:left="960" w:firstLineChars="0" w:firstLine="0"/>
        <w:rPr>
          <w:rFonts w:ascii="仿宋" w:eastAsia="仿宋" w:hAnsi="仿宋" w:cs="宋体"/>
          <w:sz w:val="24"/>
          <w:szCs w:val="24"/>
          <w:lang w:val="zh-CN"/>
        </w:rPr>
      </w:pPr>
      <w:r>
        <w:rPr>
          <w:rFonts w:ascii="仿宋" w:eastAsia="仿宋" w:hAnsi="仿宋" w:cs="宋体" w:hint="eastAsia"/>
          <w:sz w:val="24"/>
          <w:szCs w:val="24"/>
          <w:lang w:val="zh-CN"/>
        </w:rPr>
        <w:t>工程质量标准：合格</w:t>
      </w:r>
    </w:p>
    <w:p w14:paraId="44F8D986" w14:textId="77777777" w:rsidR="00D803CE" w:rsidRDefault="008B1988">
      <w:pPr>
        <w:pStyle w:val="affffe"/>
        <w:adjustRightInd w:val="0"/>
        <w:snapToGrid w:val="0"/>
        <w:spacing w:line="360" w:lineRule="auto"/>
        <w:ind w:left="960" w:firstLineChars="0" w:firstLine="0"/>
        <w:rPr>
          <w:rFonts w:ascii="仿宋" w:eastAsia="仿宋" w:hAnsi="仿宋" w:cs="宋体"/>
          <w:sz w:val="24"/>
          <w:szCs w:val="24"/>
          <w:lang w:val="zh-CN"/>
        </w:rPr>
      </w:pPr>
      <w:r>
        <w:rPr>
          <w:rFonts w:ascii="仿宋" w:eastAsia="仿宋" w:hAnsi="仿宋" w:cs="宋体" w:hint="eastAsia"/>
          <w:sz w:val="24"/>
          <w:szCs w:val="24"/>
          <w:lang w:val="zh-CN"/>
        </w:rPr>
        <w:t>工程施工需符合各类工程施工规范。</w:t>
      </w:r>
    </w:p>
    <w:p w14:paraId="19BDD581" w14:textId="68A2F732" w:rsidR="00D803CE" w:rsidRDefault="008B1988">
      <w:pPr>
        <w:adjustRightInd w:val="0"/>
        <w:snapToGri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6、</w:t>
      </w:r>
      <w:r w:rsidR="0079483B">
        <w:rPr>
          <w:rFonts w:ascii="仿宋" w:eastAsia="仿宋" w:hAnsi="仿宋" w:cs="宋体" w:hint="eastAsia"/>
          <w:sz w:val="24"/>
          <w:szCs w:val="24"/>
          <w:lang w:val="zh-CN"/>
        </w:rPr>
        <w:t>成交</w:t>
      </w:r>
      <w:r>
        <w:rPr>
          <w:rFonts w:ascii="仿宋" w:eastAsia="仿宋" w:hAnsi="仿宋" w:cs="宋体" w:hint="eastAsia"/>
          <w:sz w:val="24"/>
          <w:szCs w:val="24"/>
          <w:lang w:val="zh-CN"/>
        </w:rPr>
        <w:t>的</w:t>
      </w:r>
      <w:r w:rsidR="0079483B">
        <w:rPr>
          <w:rFonts w:ascii="仿宋" w:eastAsia="仿宋" w:hAnsi="仿宋" w:cs="宋体" w:hint="eastAsia"/>
          <w:sz w:val="24"/>
          <w:szCs w:val="24"/>
          <w:lang w:val="zh-CN"/>
        </w:rPr>
        <w:t>供应商</w:t>
      </w:r>
      <w:r>
        <w:rPr>
          <w:rFonts w:ascii="仿宋" w:eastAsia="仿宋" w:hAnsi="仿宋" w:cs="宋体" w:hint="eastAsia"/>
          <w:sz w:val="24"/>
          <w:szCs w:val="24"/>
          <w:lang w:val="zh-CN"/>
        </w:rPr>
        <w:t>对装修改造施工图纸的审核和深化负有不可推卸的责任， 施工图纸中的错误和疏漏应在答疑、图纸会审和技术交底时以书面形式提请设计单位解决，最迟必须在施工之前提出，否则施工中由此产生的返工费用和经济损失均由承包方承担。</w:t>
      </w:r>
    </w:p>
    <w:p w14:paraId="22B477F4" w14:textId="4B6D336B" w:rsidR="00D803CE" w:rsidRDefault="0079483B">
      <w:pPr>
        <w:adjustRightInd w:val="0"/>
        <w:snapToGri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供应商</w:t>
      </w:r>
      <w:r w:rsidR="008B1988">
        <w:rPr>
          <w:rFonts w:ascii="仿宋" w:eastAsia="仿宋" w:hAnsi="仿宋" w:cs="宋体" w:hint="eastAsia"/>
          <w:sz w:val="24"/>
          <w:szCs w:val="24"/>
          <w:lang w:val="zh-CN"/>
        </w:rPr>
        <w:t>应认真熟悉图纸，精确计算工程量，准确定位市场价格，并按</w:t>
      </w:r>
      <w:r>
        <w:rPr>
          <w:rFonts w:ascii="仿宋" w:eastAsia="仿宋" w:hAnsi="仿宋" w:cs="宋体" w:hint="eastAsia"/>
          <w:sz w:val="24"/>
          <w:szCs w:val="24"/>
          <w:lang w:val="zh-CN"/>
        </w:rPr>
        <w:t>竞争性磋商</w:t>
      </w:r>
      <w:r w:rsidR="008B1988">
        <w:rPr>
          <w:rFonts w:ascii="仿宋" w:eastAsia="仿宋" w:hAnsi="仿宋" w:cs="宋体" w:hint="eastAsia"/>
          <w:sz w:val="24"/>
          <w:szCs w:val="24"/>
          <w:lang w:val="zh-CN"/>
        </w:rPr>
        <w:t>文件中的工程量清单进行报价，不得更改，相关费用（检测检验）综合考虑在</w:t>
      </w:r>
      <w:proofErr w:type="gramStart"/>
      <w:r w:rsidR="008B1988">
        <w:rPr>
          <w:rFonts w:ascii="仿宋" w:eastAsia="仿宋" w:hAnsi="仿宋" w:cs="宋体" w:hint="eastAsia"/>
          <w:sz w:val="24"/>
          <w:szCs w:val="24"/>
          <w:lang w:val="zh-CN"/>
        </w:rPr>
        <w:t>投</w:t>
      </w:r>
      <w:r>
        <w:rPr>
          <w:rFonts w:ascii="仿宋" w:eastAsia="仿宋" w:hAnsi="仿宋" w:cs="宋体" w:hint="eastAsia"/>
          <w:sz w:val="24"/>
          <w:szCs w:val="24"/>
          <w:lang w:val="zh-CN"/>
        </w:rPr>
        <w:t>最终</w:t>
      </w:r>
      <w:proofErr w:type="gramEnd"/>
      <w:r>
        <w:rPr>
          <w:rFonts w:ascii="仿宋" w:eastAsia="仿宋" w:hAnsi="仿宋" w:cs="宋体" w:hint="eastAsia"/>
          <w:sz w:val="24"/>
          <w:szCs w:val="24"/>
          <w:lang w:val="zh-CN"/>
        </w:rPr>
        <w:t>响应</w:t>
      </w:r>
      <w:r w:rsidR="008B1988">
        <w:rPr>
          <w:rFonts w:ascii="仿宋" w:eastAsia="仿宋" w:hAnsi="仿宋" w:cs="宋体" w:hint="eastAsia"/>
          <w:sz w:val="24"/>
          <w:szCs w:val="24"/>
          <w:lang w:val="zh-CN"/>
        </w:rPr>
        <w:t>报价中，结算时不做调整且必须无条件完成</w:t>
      </w:r>
      <w:r>
        <w:rPr>
          <w:rFonts w:ascii="仿宋" w:eastAsia="仿宋" w:hAnsi="仿宋" w:cs="宋体" w:hint="eastAsia"/>
          <w:sz w:val="24"/>
          <w:szCs w:val="24"/>
          <w:lang w:val="zh-CN"/>
        </w:rPr>
        <w:t>采购</w:t>
      </w:r>
      <w:r w:rsidR="008B1988">
        <w:rPr>
          <w:rFonts w:ascii="仿宋" w:eastAsia="仿宋" w:hAnsi="仿宋" w:cs="宋体" w:hint="eastAsia"/>
          <w:sz w:val="24"/>
          <w:szCs w:val="24"/>
          <w:lang w:val="zh-CN"/>
        </w:rPr>
        <w:t>内容的所有工作范围。</w:t>
      </w:r>
    </w:p>
    <w:p w14:paraId="006A8710" w14:textId="77777777" w:rsidR="00D803CE" w:rsidRPr="0031697B" w:rsidRDefault="008B1988">
      <w:pPr>
        <w:spacing w:line="360" w:lineRule="auto"/>
        <w:ind w:firstLineChars="200" w:firstLine="482"/>
        <w:rPr>
          <w:rFonts w:ascii="仿宋" w:eastAsia="仿宋" w:hAnsi="仿宋"/>
          <w:b/>
          <w:sz w:val="24"/>
          <w:szCs w:val="24"/>
        </w:rPr>
      </w:pPr>
      <w:r>
        <w:rPr>
          <w:rFonts w:ascii="仿宋" w:eastAsia="仿宋" w:hAnsi="仿宋" w:cs="宋体" w:hint="eastAsia"/>
          <w:b/>
          <w:sz w:val="24"/>
          <w:szCs w:val="24"/>
          <w:lang w:val="zh-CN"/>
        </w:rPr>
        <w:t xml:space="preserve"> </w:t>
      </w:r>
      <w:r w:rsidRPr="0031697B">
        <w:rPr>
          <w:rFonts w:ascii="仿宋" w:eastAsia="仿宋" w:hAnsi="仿宋" w:cs="宋体" w:hint="eastAsia"/>
          <w:b/>
          <w:sz w:val="24"/>
          <w:szCs w:val="24"/>
          <w:lang w:val="zh-CN"/>
        </w:rPr>
        <w:t>7、</w:t>
      </w:r>
      <w:r w:rsidRPr="0031697B">
        <w:rPr>
          <w:rFonts w:ascii="仿宋" w:eastAsia="仿宋" w:hAnsi="仿宋" w:hint="eastAsia"/>
          <w:b/>
          <w:sz w:val="24"/>
          <w:szCs w:val="24"/>
        </w:rPr>
        <w:t>计划</w:t>
      </w:r>
      <w:r w:rsidRPr="0031697B">
        <w:rPr>
          <w:rFonts w:ascii="仿宋" w:eastAsia="仿宋" w:hAnsi="仿宋"/>
          <w:b/>
          <w:sz w:val="24"/>
          <w:szCs w:val="24"/>
        </w:rPr>
        <w:t>工期</w:t>
      </w:r>
    </w:p>
    <w:p w14:paraId="16E4682F" w14:textId="77777777" w:rsidR="00D803CE" w:rsidRPr="0031697B" w:rsidRDefault="008B1988">
      <w:pPr>
        <w:spacing w:line="360" w:lineRule="auto"/>
        <w:ind w:firstLineChars="200" w:firstLine="480"/>
        <w:rPr>
          <w:rFonts w:ascii="仿宋" w:eastAsia="仿宋" w:hAnsi="仿宋"/>
          <w:sz w:val="24"/>
          <w:szCs w:val="24"/>
        </w:rPr>
      </w:pPr>
      <w:r w:rsidRPr="0031697B">
        <w:rPr>
          <w:rFonts w:ascii="仿宋" w:eastAsia="仿宋" w:hAnsi="仿宋" w:hint="eastAsia"/>
          <w:sz w:val="24"/>
          <w:szCs w:val="24"/>
        </w:rPr>
        <w:t>要求</w:t>
      </w:r>
      <w:r w:rsidRPr="0031697B">
        <w:rPr>
          <w:rFonts w:ascii="仿宋" w:eastAsia="仿宋" w:hAnsi="仿宋"/>
          <w:sz w:val="24"/>
          <w:szCs w:val="24"/>
        </w:rPr>
        <w:t>工期：</w:t>
      </w:r>
      <w:r w:rsidRPr="0031697B">
        <w:rPr>
          <w:rFonts w:ascii="仿宋" w:eastAsia="仿宋" w:hAnsi="仿宋" w:hint="eastAsia"/>
          <w:sz w:val="24"/>
          <w:szCs w:val="24"/>
        </w:rPr>
        <w:t>150日历天</w:t>
      </w:r>
    </w:p>
    <w:p w14:paraId="537D916A" w14:textId="32A953D2" w:rsidR="00D803CE" w:rsidRPr="0031697B" w:rsidRDefault="008B1988">
      <w:pPr>
        <w:spacing w:line="360" w:lineRule="auto"/>
        <w:rPr>
          <w:rFonts w:ascii="仿宋" w:eastAsia="仿宋" w:hAnsi="仿宋"/>
          <w:sz w:val="24"/>
          <w:szCs w:val="24"/>
        </w:rPr>
      </w:pPr>
      <w:r w:rsidRPr="0031697B">
        <w:rPr>
          <w:rFonts w:ascii="仿宋" w:eastAsia="仿宋" w:hAnsi="仿宋"/>
          <w:sz w:val="24"/>
          <w:szCs w:val="24"/>
        </w:rPr>
        <w:t xml:space="preserve">    </w:t>
      </w:r>
      <w:r w:rsidRPr="0031697B">
        <w:rPr>
          <w:rFonts w:ascii="仿宋" w:eastAsia="仿宋" w:hAnsi="仿宋" w:hint="eastAsia"/>
          <w:sz w:val="24"/>
          <w:szCs w:val="24"/>
        </w:rPr>
        <w:t>计划</w:t>
      </w:r>
      <w:r w:rsidRPr="0031697B">
        <w:rPr>
          <w:rFonts w:ascii="仿宋" w:eastAsia="仿宋" w:hAnsi="仿宋"/>
          <w:sz w:val="24"/>
          <w:szCs w:val="24"/>
        </w:rPr>
        <w:t>开工日期：</w:t>
      </w:r>
      <w:r w:rsidRPr="0031697B">
        <w:rPr>
          <w:rFonts w:ascii="仿宋" w:eastAsia="仿宋" w:hAnsi="仿宋" w:hint="eastAsia"/>
          <w:sz w:val="24"/>
          <w:szCs w:val="24"/>
        </w:rPr>
        <w:t>2020年</w:t>
      </w:r>
      <w:r w:rsidRPr="0031697B">
        <w:rPr>
          <w:rFonts w:ascii="仿宋" w:eastAsia="仿宋" w:hAnsi="仿宋"/>
          <w:sz w:val="24"/>
          <w:szCs w:val="24"/>
        </w:rPr>
        <w:t>9</w:t>
      </w:r>
      <w:r w:rsidRPr="0031697B">
        <w:rPr>
          <w:rFonts w:ascii="仿宋" w:eastAsia="仿宋" w:hAnsi="仿宋" w:hint="eastAsia"/>
          <w:sz w:val="24"/>
          <w:szCs w:val="24"/>
        </w:rPr>
        <w:t>月</w:t>
      </w:r>
      <w:r w:rsidRPr="0031697B">
        <w:rPr>
          <w:rFonts w:ascii="仿宋" w:eastAsia="仿宋" w:hAnsi="仿宋"/>
          <w:sz w:val="24"/>
          <w:szCs w:val="24"/>
        </w:rPr>
        <w:t>23</w:t>
      </w:r>
      <w:r w:rsidRPr="0031697B">
        <w:rPr>
          <w:rFonts w:ascii="仿宋" w:eastAsia="仿宋" w:hAnsi="仿宋" w:hint="eastAsia"/>
          <w:sz w:val="24"/>
          <w:szCs w:val="24"/>
        </w:rPr>
        <w:t>日</w:t>
      </w:r>
      <w:r w:rsidRPr="0031697B">
        <w:rPr>
          <w:rFonts w:ascii="仿宋" w:eastAsia="仿宋" w:hAnsi="仿宋"/>
          <w:sz w:val="24"/>
          <w:szCs w:val="24"/>
        </w:rPr>
        <w:t>，计划竣工日期：</w:t>
      </w:r>
      <w:r w:rsidRPr="0031697B">
        <w:rPr>
          <w:rFonts w:ascii="仿宋" w:eastAsia="仿宋" w:hAnsi="仿宋" w:hint="eastAsia"/>
          <w:sz w:val="24"/>
          <w:szCs w:val="24"/>
        </w:rPr>
        <w:t>202</w:t>
      </w:r>
      <w:r w:rsidRPr="0031697B">
        <w:rPr>
          <w:rFonts w:ascii="仿宋" w:eastAsia="仿宋" w:hAnsi="仿宋"/>
          <w:sz w:val="24"/>
          <w:szCs w:val="24"/>
        </w:rPr>
        <w:t>1</w:t>
      </w:r>
      <w:r w:rsidRPr="0031697B">
        <w:rPr>
          <w:rFonts w:ascii="仿宋" w:eastAsia="仿宋" w:hAnsi="仿宋" w:hint="eastAsia"/>
          <w:sz w:val="24"/>
          <w:szCs w:val="24"/>
        </w:rPr>
        <w:t>年</w:t>
      </w:r>
      <w:r w:rsidRPr="0031697B">
        <w:rPr>
          <w:rFonts w:ascii="仿宋" w:eastAsia="仿宋" w:hAnsi="仿宋"/>
          <w:sz w:val="24"/>
          <w:szCs w:val="24"/>
        </w:rPr>
        <w:t>2</w:t>
      </w:r>
      <w:r w:rsidRPr="0031697B">
        <w:rPr>
          <w:rFonts w:ascii="仿宋" w:eastAsia="仿宋" w:hAnsi="仿宋" w:hint="eastAsia"/>
          <w:sz w:val="24"/>
          <w:szCs w:val="24"/>
        </w:rPr>
        <w:t>月</w:t>
      </w:r>
      <w:r w:rsidRPr="0031697B">
        <w:rPr>
          <w:rFonts w:ascii="仿宋" w:eastAsia="仿宋" w:hAnsi="仿宋"/>
          <w:sz w:val="24"/>
          <w:szCs w:val="24"/>
        </w:rPr>
        <w:t>20</w:t>
      </w:r>
      <w:r w:rsidRPr="0031697B">
        <w:rPr>
          <w:rFonts w:ascii="仿宋" w:eastAsia="仿宋" w:hAnsi="仿宋" w:hint="eastAsia"/>
          <w:sz w:val="24"/>
          <w:szCs w:val="24"/>
        </w:rPr>
        <w:t>日</w:t>
      </w:r>
      <w:r w:rsidR="0031697B" w:rsidRPr="0031697B">
        <w:rPr>
          <w:rFonts w:ascii="仿宋" w:eastAsia="仿宋" w:hAnsi="仿宋" w:hint="eastAsia"/>
          <w:sz w:val="24"/>
          <w:szCs w:val="24"/>
        </w:rPr>
        <w:t>（如</w:t>
      </w:r>
      <w:r w:rsidR="0031697B" w:rsidRPr="0031697B">
        <w:rPr>
          <w:rFonts w:ascii="仿宋" w:eastAsia="仿宋" w:hAnsi="仿宋" w:hint="eastAsia"/>
          <w:sz w:val="24"/>
          <w:szCs w:val="24"/>
        </w:rPr>
        <w:lastRenderedPageBreak/>
        <w:t>遇新冠肺炎疫情防控要求或重大活动等安排，与采购人协商一致后可适当延长工期）</w:t>
      </w:r>
      <w:r w:rsidR="00410D1A">
        <w:rPr>
          <w:rFonts w:ascii="仿宋" w:eastAsia="仿宋" w:hAnsi="仿宋" w:hint="eastAsia"/>
          <w:sz w:val="24"/>
          <w:szCs w:val="24"/>
        </w:rPr>
        <w:t>。</w:t>
      </w:r>
    </w:p>
    <w:p w14:paraId="13406E25" w14:textId="77777777" w:rsidR="00D803CE" w:rsidRDefault="008B1988">
      <w:pPr>
        <w:spacing w:line="360" w:lineRule="auto"/>
        <w:ind w:firstLineChars="200" w:firstLine="480"/>
        <w:rPr>
          <w:rFonts w:ascii="仿宋" w:eastAsia="仿宋" w:hAnsi="仿宋" w:cs="Arial"/>
          <w:sz w:val="24"/>
          <w:szCs w:val="24"/>
          <w:u w:val="single"/>
        </w:rPr>
      </w:pPr>
      <w:r w:rsidRPr="0031697B">
        <w:rPr>
          <w:rFonts w:ascii="仿宋" w:eastAsia="仿宋" w:hAnsi="仿宋" w:cs="Arial" w:hint="eastAsia"/>
          <w:sz w:val="24"/>
          <w:szCs w:val="24"/>
        </w:rPr>
        <w:t>本工程施工现场所用混凝土或砂浆的供应方式为</w:t>
      </w:r>
      <w:r w:rsidRPr="0031697B">
        <w:rPr>
          <w:rFonts w:ascii="仿宋" w:eastAsia="仿宋" w:hAnsi="仿宋" w:cs="Arial" w:hint="eastAsia"/>
          <w:sz w:val="24"/>
          <w:szCs w:val="24"/>
          <w:u w:val="single"/>
        </w:rPr>
        <w:t xml:space="preserve">  预拌</w:t>
      </w:r>
      <w:r>
        <w:rPr>
          <w:rFonts w:ascii="仿宋" w:eastAsia="仿宋" w:hAnsi="仿宋" w:cs="Arial" w:hint="eastAsia"/>
          <w:sz w:val="24"/>
          <w:szCs w:val="24"/>
          <w:u w:val="single"/>
        </w:rPr>
        <w:t xml:space="preserve">  </w:t>
      </w:r>
    </w:p>
    <w:p w14:paraId="29CE44BB" w14:textId="77777777" w:rsidR="00D803CE" w:rsidRDefault="008B1988">
      <w:pPr>
        <w:widowControl/>
        <w:jc w:val="left"/>
        <w:rPr>
          <w:rFonts w:ascii="仿宋" w:eastAsia="仿宋" w:hAnsi="仿宋"/>
          <w:b/>
          <w:sz w:val="28"/>
          <w:szCs w:val="28"/>
        </w:rPr>
      </w:pPr>
      <w:r>
        <w:rPr>
          <w:rFonts w:ascii="仿宋" w:eastAsia="仿宋" w:hAnsi="仿宋"/>
          <w:b/>
          <w:sz w:val="28"/>
          <w:szCs w:val="28"/>
        </w:rPr>
        <w:br w:type="page"/>
      </w:r>
    </w:p>
    <w:p w14:paraId="692F71C1" w14:textId="77777777" w:rsidR="00D803CE" w:rsidRDefault="008B1988">
      <w:pPr>
        <w:spacing w:line="360" w:lineRule="auto"/>
        <w:ind w:firstLineChars="200" w:firstLine="562"/>
        <w:jc w:val="center"/>
        <w:rPr>
          <w:rFonts w:ascii="仿宋" w:eastAsia="仿宋" w:hAnsi="仿宋"/>
          <w:b/>
          <w:sz w:val="28"/>
          <w:szCs w:val="28"/>
        </w:rPr>
      </w:pPr>
      <w:r>
        <w:rPr>
          <w:rFonts w:ascii="仿宋" w:eastAsia="仿宋" w:hAnsi="仿宋" w:hint="eastAsia"/>
          <w:b/>
          <w:sz w:val="28"/>
          <w:szCs w:val="28"/>
        </w:rPr>
        <w:lastRenderedPageBreak/>
        <w:t>附件1：工程量清单</w:t>
      </w:r>
    </w:p>
    <w:p w14:paraId="5C2BDF50" w14:textId="77777777" w:rsidR="00D803CE" w:rsidRDefault="008B1988">
      <w:pPr>
        <w:numPr>
          <w:ilvl w:val="0"/>
          <w:numId w:val="10"/>
        </w:numPr>
        <w:autoSpaceDE w:val="0"/>
        <w:autoSpaceDN w:val="0"/>
        <w:spacing w:line="360" w:lineRule="auto"/>
        <w:ind w:left="0" w:firstLineChars="200" w:firstLine="482"/>
        <w:outlineLvl w:val="0"/>
        <w:rPr>
          <w:rFonts w:ascii="仿宋" w:eastAsia="仿宋" w:hAnsi="仿宋"/>
          <w:b/>
          <w:sz w:val="24"/>
          <w:szCs w:val="24"/>
        </w:rPr>
      </w:pPr>
      <w:bookmarkStart w:id="1692" w:name="_Toc520998947"/>
      <w:r>
        <w:rPr>
          <w:rFonts w:ascii="仿宋" w:eastAsia="仿宋" w:hAnsi="仿宋"/>
          <w:b/>
          <w:sz w:val="24"/>
          <w:szCs w:val="24"/>
        </w:rPr>
        <w:t>工程量清单说明</w:t>
      </w:r>
      <w:bookmarkEnd w:id="1692"/>
    </w:p>
    <w:p w14:paraId="1A22F6FA" w14:textId="77777777" w:rsidR="00D803CE" w:rsidRDefault="008B1988">
      <w:pPr>
        <w:numPr>
          <w:ilvl w:val="1"/>
          <w:numId w:val="10"/>
        </w:numPr>
        <w:autoSpaceDE w:val="0"/>
        <w:autoSpaceDN w:val="0"/>
        <w:spacing w:line="360" w:lineRule="auto"/>
        <w:ind w:left="0" w:firstLineChars="200" w:firstLine="480"/>
        <w:rPr>
          <w:rFonts w:ascii="仿宋" w:eastAsia="仿宋" w:hAnsi="仿宋"/>
          <w:sz w:val="24"/>
          <w:szCs w:val="24"/>
        </w:rPr>
      </w:pPr>
      <w:r>
        <w:rPr>
          <w:rFonts w:ascii="仿宋" w:eastAsia="仿宋" w:hAnsi="仿宋"/>
          <w:sz w:val="24"/>
          <w:szCs w:val="24"/>
        </w:rPr>
        <w:t>本工程量清单是根据竞争性磋商文件中包括的、有合同约束力的图纸以及有关工程量清单的国家标准、行业标准、合同条款中约定的工程量计算规则编制。约定计量规则中没有的子目，其工程</w:t>
      </w:r>
      <w:proofErr w:type="gramStart"/>
      <w:r>
        <w:rPr>
          <w:rFonts w:ascii="仿宋" w:eastAsia="仿宋" w:hAnsi="仿宋"/>
          <w:sz w:val="24"/>
          <w:szCs w:val="24"/>
        </w:rPr>
        <w:t>量按照</w:t>
      </w:r>
      <w:proofErr w:type="gramEnd"/>
      <w:r>
        <w:rPr>
          <w:rFonts w:ascii="仿宋" w:eastAsia="仿宋" w:hAnsi="仿宋"/>
          <w:sz w:val="24"/>
          <w:szCs w:val="24"/>
        </w:rPr>
        <w:t>有合同约束力的图纸所标示尺寸的</w:t>
      </w:r>
      <w:proofErr w:type="gramStart"/>
      <w:r>
        <w:rPr>
          <w:rFonts w:ascii="仿宋" w:eastAsia="仿宋" w:hAnsi="仿宋"/>
          <w:sz w:val="24"/>
          <w:szCs w:val="24"/>
        </w:rPr>
        <w:t>理论净量计算</w:t>
      </w:r>
      <w:proofErr w:type="gramEnd"/>
      <w:r>
        <w:rPr>
          <w:rFonts w:ascii="仿宋" w:eastAsia="仿宋" w:hAnsi="仿宋"/>
          <w:sz w:val="24"/>
          <w:szCs w:val="24"/>
        </w:rPr>
        <w:t>。计量采用中华人民共和国法定计量单位。</w:t>
      </w:r>
    </w:p>
    <w:p w14:paraId="4A699269" w14:textId="77777777" w:rsidR="00D803CE" w:rsidRDefault="008B1988">
      <w:pPr>
        <w:numPr>
          <w:ilvl w:val="1"/>
          <w:numId w:val="10"/>
        </w:numPr>
        <w:autoSpaceDE w:val="0"/>
        <w:autoSpaceDN w:val="0"/>
        <w:spacing w:line="360" w:lineRule="auto"/>
        <w:ind w:left="0" w:firstLineChars="200" w:firstLine="480"/>
        <w:rPr>
          <w:rFonts w:ascii="仿宋" w:eastAsia="仿宋" w:hAnsi="仿宋"/>
          <w:sz w:val="24"/>
          <w:szCs w:val="24"/>
        </w:rPr>
      </w:pPr>
      <w:r>
        <w:rPr>
          <w:rFonts w:ascii="仿宋" w:eastAsia="仿宋" w:hAnsi="仿宋"/>
          <w:sz w:val="24"/>
          <w:szCs w:val="24"/>
        </w:rPr>
        <w:t>本工程量清单应与竞争性磋商文件中的</w:t>
      </w:r>
      <w:r>
        <w:rPr>
          <w:rFonts w:ascii="仿宋" w:eastAsia="仿宋" w:hAnsi="仿宋" w:hint="eastAsia"/>
          <w:sz w:val="24"/>
          <w:szCs w:val="24"/>
        </w:rPr>
        <w:t>供应商</w:t>
      </w:r>
      <w:r>
        <w:rPr>
          <w:rFonts w:ascii="仿宋" w:eastAsia="仿宋" w:hAnsi="仿宋"/>
          <w:sz w:val="24"/>
          <w:szCs w:val="24"/>
        </w:rPr>
        <w:t>须知、通用合同条款、专用合同条款、技术标准和要求及图纸等一起阅读和理解。</w:t>
      </w:r>
    </w:p>
    <w:p w14:paraId="4F22ABD2" w14:textId="77777777" w:rsidR="00D803CE" w:rsidRDefault="008B1988">
      <w:pPr>
        <w:numPr>
          <w:ilvl w:val="1"/>
          <w:numId w:val="10"/>
        </w:numPr>
        <w:autoSpaceDE w:val="0"/>
        <w:autoSpaceDN w:val="0"/>
        <w:spacing w:line="360" w:lineRule="auto"/>
        <w:ind w:left="0" w:firstLineChars="200" w:firstLine="480"/>
        <w:rPr>
          <w:rFonts w:ascii="仿宋" w:eastAsia="仿宋" w:hAnsi="仿宋"/>
          <w:sz w:val="24"/>
          <w:szCs w:val="24"/>
        </w:rPr>
      </w:pPr>
      <w:r>
        <w:rPr>
          <w:rFonts w:ascii="仿宋" w:eastAsia="仿宋" w:hAnsi="仿宋"/>
          <w:sz w:val="24"/>
          <w:szCs w:val="24"/>
        </w:rPr>
        <w:t>本工程量清单仅是</w:t>
      </w:r>
      <w:r>
        <w:rPr>
          <w:rFonts w:ascii="仿宋" w:eastAsia="仿宋" w:hAnsi="仿宋" w:hint="eastAsia"/>
          <w:sz w:val="24"/>
          <w:szCs w:val="24"/>
        </w:rPr>
        <w:t>供应商</w:t>
      </w:r>
      <w:r>
        <w:rPr>
          <w:rFonts w:ascii="仿宋" w:eastAsia="仿宋" w:hAnsi="仿宋"/>
          <w:sz w:val="24"/>
          <w:szCs w:val="24"/>
        </w:rPr>
        <w:t>报价的共同基础，实际工程计量和工程价款的支付应遵循合同条款的约定和竞争性磋商文件 “技术标准和要求”的有关规定。</w:t>
      </w:r>
    </w:p>
    <w:p w14:paraId="002683CA" w14:textId="77777777" w:rsidR="00D803CE" w:rsidRDefault="008B1988">
      <w:pPr>
        <w:numPr>
          <w:ilvl w:val="0"/>
          <w:numId w:val="10"/>
        </w:numPr>
        <w:autoSpaceDE w:val="0"/>
        <w:autoSpaceDN w:val="0"/>
        <w:spacing w:line="360" w:lineRule="auto"/>
        <w:ind w:left="0" w:firstLineChars="200" w:firstLine="482"/>
        <w:outlineLvl w:val="0"/>
        <w:rPr>
          <w:rFonts w:ascii="仿宋" w:eastAsia="仿宋" w:hAnsi="仿宋"/>
          <w:sz w:val="24"/>
          <w:szCs w:val="24"/>
        </w:rPr>
      </w:pPr>
      <w:bookmarkStart w:id="1693" w:name="_Toc520998948"/>
      <w:r>
        <w:rPr>
          <w:rFonts w:ascii="仿宋" w:eastAsia="仿宋" w:hAnsi="仿宋"/>
          <w:b/>
          <w:sz w:val="24"/>
          <w:szCs w:val="24"/>
        </w:rPr>
        <w:t>本项目工程量清单</w:t>
      </w:r>
      <w:r>
        <w:rPr>
          <w:rFonts w:ascii="仿宋" w:eastAsia="仿宋" w:hAnsi="仿宋" w:hint="eastAsia"/>
          <w:b/>
          <w:sz w:val="24"/>
          <w:szCs w:val="24"/>
        </w:rPr>
        <w:t>：</w:t>
      </w:r>
      <w:r>
        <w:rPr>
          <w:rFonts w:ascii="仿宋" w:eastAsia="仿宋" w:hAnsi="仿宋" w:hint="eastAsia"/>
          <w:sz w:val="24"/>
          <w:szCs w:val="24"/>
        </w:rPr>
        <w:t>以</w:t>
      </w:r>
      <w:r>
        <w:rPr>
          <w:rFonts w:ascii="仿宋" w:eastAsia="仿宋" w:hAnsi="仿宋"/>
          <w:sz w:val="24"/>
          <w:szCs w:val="24"/>
        </w:rPr>
        <w:t>电子版文档形式提供</w:t>
      </w:r>
      <w:bookmarkEnd w:id="1693"/>
    </w:p>
    <w:p w14:paraId="609A9075" w14:textId="77777777" w:rsidR="00D803CE" w:rsidRDefault="008B1988">
      <w:pPr>
        <w:spacing w:line="360" w:lineRule="auto"/>
        <w:ind w:firstLineChars="200" w:firstLine="562"/>
        <w:jc w:val="center"/>
        <w:rPr>
          <w:rFonts w:ascii="仿宋" w:eastAsia="仿宋" w:hAnsi="仿宋"/>
          <w:b/>
          <w:sz w:val="28"/>
          <w:szCs w:val="28"/>
        </w:rPr>
      </w:pPr>
      <w:r>
        <w:rPr>
          <w:rFonts w:ascii="仿宋" w:eastAsia="仿宋" w:hAnsi="仿宋" w:hint="eastAsia"/>
          <w:b/>
          <w:sz w:val="28"/>
          <w:szCs w:val="28"/>
        </w:rPr>
        <w:t>附件2：图纸</w:t>
      </w:r>
    </w:p>
    <w:p w14:paraId="24A4BB90" w14:textId="77777777" w:rsidR="00D803CE" w:rsidRDefault="008B1988">
      <w:pPr>
        <w:spacing w:line="360" w:lineRule="auto"/>
        <w:ind w:firstLineChars="200" w:firstLine="482"/>
        <w:jc w:val="center"/>
        <w:rPr>
          <w:rFonts w:ascii="仿宋" w:eastAsia="仿宋" w:hAnsi="仿宋"/>
          <w:b/>
          <w:sz w:val="24"/>
          <w:szCs w:val="24"/>
        </w:rPr>
      </w:pPr>
      <w:r>
        <w:rPr>
          <w:rFonts w:ascii="仿宋" w:eastAsia="仿宋" w:hAnsi="仿宋" w:hint="eastAsia"/>
          <w:b/>
          <w:sz w:val="24"/>
          <w:szCs w:val="24"/>
        </w:rPr>
        <w:t>（</w:t>
      </w:r>
      <w:r>
        <w:rPr>
          <w:rFonts w:ascii="仿宋" w:eastAsia="仿宋" w:hAnsi="仿宋" w:hint="eastAsia"/>
          <w:sz w:val="24"/>
          <w:szCs w:val="24"/>
        </w:rPr>
        <w:t>以</w:t>
      </w:r>
      <w:r>
        <w:rPr>
          <w:rFonts w:ascii="仿宋" w:eastAsia="仿宋" w:hAnsi="仿宋"/>
          <w:sz w:val="24"/>
          <w:szCs w:val="24"/>
        </w:rPr>
        <w:t>电子版文档形式提供</w:t>
      </w:r>
      <w:r>
        <w:rPr>
          <w:rFonts w:ascii="仿宋" w:eastAsia="仿宋" w:hAnsi="仿宋" w:hint="eastAsia"/>
          <w:b/>
          <w:sz w:val="24"/>
          <w:szCs w:val="24"/>
        </w:rPr>
        <w:t>）</w:t>
      </w:r>
    </w:p>
    <w:p w14:paraId="5EBC4A1E" w14:textId="77777777" w:rsidR="00D803CE" w:rsidRDefault="008B1988">
      <w:pPr>
        <w:rPr>
          <w:rFonts w:ascii="仿宋" w:eastAsia="仿宋" w:hAnsi="仿宋"/>
          <w:sz w:val="24"/>
          <w:szCs w:val="24"/>
        </w:rPr>
      </w:pPr>
      <w:r>
        <w:rPr>
          <w:rFonts w:ascii="仿宋" w:eastAsia="仿宋" w:hAnsi="仿宋"/>
          <w:sz w:val="24"/>
          <w:szCs w:val="24"/>
        </w:rPr>
        <w:br w:type="page"/>
      </w:r>
    </w:p>
    <w:p w14:paraId="787453AF" w14:textId="77777777" w:rsidR="00D803CE" w:rsidRDefault="008B1988">
      <w:pPr>
        <w:pStyle w:val="1"/>
        <w:spacing w:before="120" w:after="120" w:line="360" w:lineRule="auto"/>
        <w:jc w:val="center"/>
        <w:rPr>
          <w:rFonts w:ascii="仿宋" w:eastAsia="仿宋" w:hAnsi="仿宋"/>
          <w:sz w:val="32"/>
          <w:szCs w:val="32"/>
        </w:rPr>
      </w:pPr>
      <w:bookmarkStart w:id="1694" w:name="_Toc520998949"/>
      <w:bookmarkStart w:id="1695" w:name="_Toc13793"/>
      <w:r>
        <w:rPr>
          <w:rFonts w:ascii="仿宋" w:eastAsia="仿宋" w:hAnsi="仿宋" w:cs="仿宋" w:hint="eastAsia"/>
          <w:sz w:val="32"/>
          <w:szCs w:val="32"/>
        </w:rPr>
        <w:lastRenderedPageBreak/>
        <w:t>第五章</w:t>
      </w:r>
      <w:r>
        <w:rPr>
          <w:rFonts w:ascii="仿宋" w:eastAsia="仿宋" w:hAnsi="仿宋" w:cs="仿宋"/>
          <w:sz w:val="32"/>
          <w:szCs w:val="32"/>
        </w:rPr>
        <w:t xml:space="preserve"> </w:t>
      </w:r>
      <w:r>
        <w:rPr>
          <w:rFonts w:ascii="仿宋" w:eastAsia="仿宋" w:hAnsi="仿宋" w:cs="仿宋" w:hint="eastAsia"/>
          <w:sz w:val="32"/>
          <w:szCs w:val="32"/>
        </w:rPr>
        <w:t>响应文件格式</w:t>
      </w:r>
      <w:bookmarkEnd w:id="1685"/>
      <w:bookmarkEnd w:id="1686"/>
      <w:bookmarkEnd w:id="1687"/>
      <w:bookmarkEnd w:id="1688"/>
      <w:bookmarkEnd w:id="1689"/>
      <w:bookmarkEnd w:id="1694"/>
      <w:bookmarkEnd w:id="1695"/>
    </w:p>
    <w:p w14:paraId="21BB6B45" w14:textId="77777777" w:rsidR="00D803CE" w:rsidRDefault="008B1988">
      <w:pPr>
        <w:spacing w:line="360" w:lineRule="auto"/>
        <w:rPr>
          <w:rFonts w:ascii="仿宋" w:eastAsia="仿宋" w:hAnsi="仿宋"/>
          <w:b/>
          <w:bCs/>
        </w:rPr>
      </w:pPr>
      <w:r>
        <w:rPr>
          <w:rFonts w:ascii="仿宋" w:eastAsia="仿宋" w:hAnsi="仿宋"/>
          <w:b/>
          <w:bCs/>
        </w:rPr>
        <w:br w:type="page"/>
      </w:r>
    </w:p>
    <w:p w14:paraId="2E0EF1EF" w14:textId="77777777" w:rsidR="00D803CE" w:rsidRDefault="008B1988">
      <w:pPr>
        <w:pStyle w:val="378020"/>
        <w:spacing w:line="360" w:lineRule="auto"/>
        <w:rPr>
          <w:rFonts w:ascii="仿宋" w:eastAsia="仿宋" w:hAnsi="仿宋"/>
        </w:rPr>
      </w:pPr>
      <w:bookmarkStart w:id="1696" w:name="_Toc152045788"/>
      <w:bookmarkStart w:id="1697" w:name="_Toc233102754"/>
      <w:bookmarkStart w:id="1698" w:name="_Toc152042577"/>
      <w:bookmarkStart w:id="1699" w:name="_Toc144974857"/>
      <w:bookmarkStart w:id="1700" w:name="_Toc179632808"/>
      <w:bookmarkStart w:id="1701" w:name="_Toc13756"/>
      <w:bookmarkStart w:id="1702" w:name="_Toc520998950"/>
      <w:r>
        <w:rPr>
          <w:rFonts w:ascii="仿宋" w:eastAsia="仿宋" w:hAnsi="仿宋" w:cs="仿宋" w:hint="eastAsia"/>
        </w:rPr>
        <w:lastRenderedPageBreak/>
        <w:t>格式</w:t>
      </w:r>
      <w:proofErr w:type="gramStart"/>
      <w:r>
        <w:rPr>
          <w:rFonts w:ascii="仿宋" w:eastAsia="仿宋" w:hAnsi="仿宋" w:cs="仿宋" w:hint="eastAsia"/>
        </w:rPr>
        <w:t>一</w:t>
      </w:r>
      <w:proofErr w:type="gramEnd"/>
      <w:r>
        <w:rPr>
          <w:rFonts w:ascii="仿宋" w:eastAsia="仿宋" w:hAnsi="仿宋" w:cs="仿宋" w:hint="eastAsia"/>
        </w:rPr>
        <w:t>：报价函</w:t>
      </w:r>
      <w:bookmarkEnd w:id="1696"/>
      <w:bookmarkEnd w:id="1697"/>
      <w:bookmarkEnd w:id="1698"/>
      <w:bookmarkEnd w:id="1699"/>
      <w:bookmarkEnd w:id="1700"/>
      <w:r>
        <w:rPr>
          <w:rFonts w:ascii="仿宋" w:eastAsia="仿宋" w:hAnsi="仿宋" w:cs="仿宋" w:hint="eastAsia"/>
        </w:rPr>
        <w:t>格式</w:t>
      </w:r>
      <w:bookmarkEnd w:id="1701"/>
      <w:bookmarkEnd w:id="1702"/>
    </w:p>
    <w:p w14:paraId="0E643CB0" w14:textId="77777777" w:rsidR="00D803CE" w:rsidRDefault="008B1988">
      <w:pPr>
        <w:spacing w:line="360" w:lineRule="auto"/>
        <w:jc w:val="center"/>
        <w:rPr>
          <w:rFonts w:ascii="仿宋" w:eastAsia="仿宋" w:hAnsi="仿宋"/>
          <w:b/>
          <w:sz w:val="24"/>
          <w:szCs w:val="24"/>
        </w:rPr>
      </w:pPr>
      <w:r>
        <w:rPr>
          <w:rFonts w:ascii="仿宋" w:eastAsia="仿宋" w:hAnsi="仿宋" w:cs="仿宋" w:hint="eastAsia"/>
          <w:b/>
          <w:sz w:val="24"/>
          <w:szCs w:val="24"/>
        </w:rPr>
        <w:t>报价函</w:t>
      </w:r>
    </w:p>
    <w:p w14:paraId="3678DDC4" w14:textId="77777777" w:rsidR="00D803CE" w:rsidRDefault="00D803CE">
      <w:pPr>
        <w:rPr>
          <w:rFonts w:ascii="仿宋" w:eastAsia="仿宋" w:hAnsi="仿宋" w:cs="仿宋"/>
          <w:sz w:val="24"/>
          <w:szCs w:val="24"/>
        </w:rPr>
      </w:pPr>
    </w:p>
    <w:p w14:paraId="55E07A06" w14:textId="77777777" w:rsidR="00D803CE" w:rsidRDefault="008B1988">
      <w:pPr>
        <w:rPr>
          <w:rFonts w:ascii="仿宋" w:eastAsia="仿宋" w:hAnsi="仿宋"/>
          <w:sz w:val="24"/>
          <w:szCs w:val="24"/>
        </w:rPr>
      </w:pPr>
      <w:r>
        <w:rPr>
          <w:rFonts w:ascii="仿宋" w:eastAsia="仿宋" w:hAnsi="仿宋" w:cs="仿宋" w:hint="eastAsia"/>
          <w:sz w:val="24"/>
          <w:szCs w:val="24"/>
        </w:rPr>
        <w:t>致：（采购人和采购代理机构）</w:t>
      </w:r>
    </w:p>
    <w:p w14:paraId="1FB61F82" w14:textId="77777777" w:rsidR="00D803CE" w:rsidRDefault="008B1988">
      <w:pPr>
        <w:spacing w:line="360" w:lineRule="auto"/>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根据贵方为（</w:t>
      </w:r>
      <w:r>
        <w:rPr>
          <w:rFonts w:ascii="仿宋" w:eastAsia="仿宋" w:hAnsi="仿宋" w:cs="仿宋" w:hint="eastAsia"/>
          <w:sz w:val="24"/>
          <w:szCs w:val="24"/>
          <w:u w:val="single"/>
        </w:rPr>
        <w:t xml:space="preserve">项目名称     </w:t>
      </w:r>
      <w:r>
        <w:rPr>
          <w:rFonts w:ascii="仿宋" w:eastAsia="仿宋" w:hAnsi="仿宋" w:cs="仿宋" w:hint="eastAsia"/>
          <w:sz w:val="24"/>
          <w:szCs w:val="24"/>
        </w:rPr>
        <w:t>）项目采购的邀请书（</w:t>
      </w:r>
      <w:r>
        <w:rPr>
          <w:rFonts w:ascii="仿宋" w:eastAsia="仿宋" w:hAnsi="仿宋" w:cs="仿宋" w:hint="eastAsia"/>
          <w:sz w:val="24"/>
          <w:szCs w:val="24"/>
          <w:u w:val="single"/>
        </w:rPr>
        <w:t xml:space="preserve">采购编号：         </w:t>
      </w:r>
      <w:r>
        <w:rPr>
          <w:rFonts w:ascii="仿宋" w:eastAsia="仿宋" w:hAnsi="仿宋" w:cs="仿宋" w:hint="eastAsia"/>
          <w:sz w:val="24"/>
          <w:szCs w:val="24"/>
        </w:rPr>
        <w:t>），签字代表（姓名、职务）经正式授权并代表供应商（供应商名称、地址）提交下述文件正本一份、副本三份及电子文件一份。</w:t>
      </w:r>
    </w:p>
    <w:p w14:paraId="28E38436" w14:textId="77777777" w:rsidR="00D803CE" w:rsidRDefault="008B1988">
      <w:pPr>
        <w:spacing w:line="360" w:lineRule="auto"/>
        <w:ind w:firstLineChars="200" w:firstLine="480"/>
        <w:rPr>
          <w:rFonts w:ascii="仿宋" w:eastAsia="仿宋" w:hAnsi="仿宋"/>
          <w:sz w:val="24"/>
          <w:szCs w:val="24"/>
        </w:rPr>
      </w:pPr>
      <w:r>
        <w:rPr>
          <w:rFonts w:ascii="仿宋" w:eastAsia="仿宋" w:hAnsi="仿宋" w:cs="仿宋" w:hint="eastAsia"/>
          <w:sz w:val="24"/>
          <w:szCs w:val="24"/>
        </w:rPr>
        <w:t>据此函，签字代表宣布同意如下：</w:t>
      </w:r>
    </w:p>
    <w:p w14:paraId="3B53D81F"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所附价格表中规定的应提交和交付的工程总价为</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（注明人民币，并用文字和数字表示的磋商总价）。</w:t>
      </w:r>
    </w:p>
    <w:p w14:paraId="1A96E233"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如果我方成交，我方将按照技术要求提供工程及服务。我方保证在施工总工期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内完成并移交全部工程；质量标准：</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w:t>
      </w:r>
    </w:p>
    <w:p w14:paraId="29707633"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无论在正式合同准备好和签字前后，贵方的磋商文件、本响应文件和贵方的成交通知书均将构成约束我们双方的合同。</w:t>
      </w:r>
    </w:p>
    <w:p w14:paraId="5A735ACB"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我方将按磋商文件的规定履行合同责任和义务。</w:t>
      </w:r>
    </w:p>
    <w:p w14:paraId="166EF68A"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我方已详细审查全部磋商文件，</w:t>
      </w:r>
      <w:proofErr w:type="gramStart"/>
      <w:r>
        <w:rPr>
          <w:rFonts w:ascii="仿宋" w:eastAsia="仿宋" w:hAnsi="仿宋" w:cs="仿宋" w:hint="eastAsia"/>
          <w:sz w:val="24"/>
          <w:szCs w:val="24"/>
        </w:rPr>
        <w:t>包括磋商</w:t>
      </w:r>
      <w:proofErr w:type="gramEnd"/>
      <w:r>
        <w:rPr>
          <w:rFonts w:ascii="仿宋" w:eastAsia="仿宋" w:hAnsi="仿宋" w:cs="仿宋" w:hint="eastAsia"/>
          <w:sz w:val="24"/>
          <w:szCs w:val="24"/>
        </w:rPr>
        <w:t>文件修改书（如果有的话）以及全部参考资料和有关附件，我方完全理解并同意放弃对这方面有不明及误解的权利。</w:t>
      </w:r>
    </w:p>
    <w:p w14:paraId="39F4C8FA"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本响应文件有效期为自</w:t>
      </w:r>
      <w:proofErr w:type="gramStart"/>
      <w:r>
        <w:rPr>
          <w:rFonts w:ascii="仿宋" w:eastAsia="仿宋" w:hAnsi="仿宋" w:cs="仿宋" w:hint="eastAsia"/>
          <w:sz w:val="24"/>
          <w:szCs w:val="24"/>
        </w:rPr>
        <w:t>磋商日</w:t>
      </w:r>
      <w:proofErr w:type="gramEnd"/>
      <w:r>
        <w:rPr>
          <w:rFonts w:ascii="仿宋" w:eastAsia="仿宋" w:hAnsi="仿宋" w:cs="仿宋" w:hint="eastAsia"/>
          <w:sz w:val="24"/>
          <w:szCs w:val="24"/>
        </w:rPr>
        <w:t>起</w:t>
      </w:r>
      <w:r>
        <w:rPr>
          <w:rFonts w:ascii="仿宋" w:eastAsia="仿宋" w:hAnsi="仿宋" w:cs="仿宋" w:hint="eastAsia"/>
          <w:sz w:val="24"/>
          <w:szCs w:val="24"/>
          <w:u w:val="single"/>
        </w:rPr>
        <w:t xml:space="preserve">   </w:t>
      </w:r>
      <w:r>
        <w:rPr>
          <w:rFonts w:ascii="仿宋" w:eastAsia="仿宋" w:hAnsi="仿宋" w:cs="仿宋" w:hint="eastAsia"/>
          <w:sz w:val="24"/>
          <w:szCs w:val="24"/>
        </w:rPr>
        <w:t>天，在这期间对我方有约束，我方在有效期满前均有可能成交。</w:t>
      </w:r>
    </w:p>
    <w:p w14:paraId="7ECEE52D"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我方承诺，不存在第二</w:t>
      </w:r>
      <w:proofErr w:type="gramStart"/>
      <w:r>
        <w:rPr>
          <w:rFonts w:ascii="仿宋" w:eastAsia="仿宋" w:hAnsi="仿宋" w:cs="仿宋" w:hint="eastAsia"/>
          <w:sz w:val="24"/>
          <w:szCs w:val="24"/>
        </w:rPr>
        <w:t>章供应</w:t>
      </w:r>
      <w:proofErr w:type="gramEnd"/>
      <w:r>
        <w:rPr>
          <w:rFonts w:ascii="仿宋" w:eastAsia="仿宋" w:hAnsi="仿宋" w:cs="仿宋" w:hint="eastAsia"/>
          <w:sz w:val="24"/>
          <w:szCs w:val="24"/>
        </w:rPr>
        <w:t>商须知第</w:t>
      </w:r>
      <w:r>
        <w:rPr>
          <w:rFonts w:ascii="仿宋" w:eastAsia="仿宋" w:hAnsi="仿宋" w:cs="仿宋"/>
          <w:sz w:val="24"/>
          <w:szCs w:val="24"/>
        </w:rPr>
        <w:t>1.4</w:t>
      </w:r>
      <w:r>
        <w:rPr>
          <w:rFonts w:ascii="仿宋" w:eastAsia="仿宋" w:hAnsi="仿宋" w:cs="仿宋" w:hint="eastAsia"/>
          <w:sz w:val="24"/>
          <w:szCs w:val="24"/>
        </w:rPr>
        <w:t>条规定的情形。</w:t>
      </w:r>
    </w:p>
    <w:p w14:paraId="623ADEB0"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我方同意提供按照贵方可能要求的与其磋商有关的一切数据或资料。</w:t>
      </w:r>
    </w:p>
    <w:p w14:paraId="077E0325" w14:textId="77777777" w:rsidR="00D803CE" w:rsidRDefault="008B1988">
      <w:pPr>
        <w:numPr>
          <w:ilvl w:val="0"/>
          <w:numId w:val="11"/>
        </w:numPr>
        <w:spacing w:line="360" w:lineRule="auto"/>
        <w:rPr>
          <w:rFonts w:ascii="仿宋" w:eastAsia="仿宋" w:hAnsi="仿宋"/>
          <w:sz w:val="24"/>
          <w:szCs w:val="24"/>
        </w:rPr>
      </w:pPr>
      <w:r>
        <w:rPr>
          <w:rFonts w:ascii="仿宋" w:eastAsia="仿宋" w:hAnsi="仿宋" w:cs="仿宋" w:hint="eastAsia"/>
          <w:sz w:val="24"/>
          <w:szCs w:val="24"/>
        </w:rPr>
        <w:t>与本磋商有关的一切正式往来信函请寄：</w:t>
      </w:r>
    </w:p>
    <w:p w14:paraId="084B69ED" w14:textId="77777777" w:rsidR="00D803CE" w:rsidRDefault="008B1988">
      <w:pPr>
        <w:spacing w:line="360" w:lineRule="auto"/>
        <w:rPr>
          <w:rFonts w:ascii="仿宋" w:eastAsia="仿宋" w:hAnsi="仿宋"/>
          <w:sz w:val="24"/>
          <w:szCs w:val="24"/>
          <w:u w:val="single"/>
        </w:rPr>
      </w:pPr>
      <w:r>
        <w:rPr>
          <w:rFonts w:ascii="仿宋" w:eastAsia="仿宋" w:hAnsi="仿宋" w:cs="仿宋" w:hint="eastAsia"/>
          <w:sz w:val="24"/>
          <w:szCs w:val="24"/>
        </w:rPr>
        <w:t xml:space="preserve">  地址：</w:t>
      </w:r>
      <w:r>
        <w:rPr>
          <w:rFonts w:ascii="仿宋" w:eastAsia="仿宋" w:hAnsi="仿宋" w:cs="仿宋"/>
          <w:sz w:val="24"/>
          <w:szCs w:val="24"/>
        </w:rPr>
        <w:t xml:space="preserve">                         </w:t>
      </w:r>
      <w:r>
        <w:rPr>
          <w:rFonts w:ascii="仿宋" w:eastAsia="仿宋" w:hAnsi="仿宋" w:cs="仿宋" w:hint="eastAsia"/>
          <w:sz w:val="24"/>
          <w:szCs w:val="24"/>
        </w:rPr>
        <w:t xml:space="preserve">  邮编：</w:t>
      </w:r>
      <w:r>
        <w:rPr>
          <w:rFonts w:ascii="仿宋" w:eastAsia="仿宋" w:hAnsi="仿宋" w:cs="仿宋" w:hint="eastAsia"/>
          <w:sz w:val="24"/>
          <w:szCs w:val="24"/>
          <w:u w:val="single"/>
        </w:rPr>
        <w:t xml:space="preserve">                        </w:t>
      </w:r>
    </w:p>
    <w:p w14:paraId="502B6783" w14:textId="77777777" w:rsidR="00D803CE" w:rsidRDefault="008B1988">
      <w:pPr>
        <w:spacing w:line="360" w:lineRule="auto"/>
        <w:rPr>
          <w:rFonts w:ascii="仿宋" w:eastAsia="仿宋" w:hAnsi="仿宋"/>
          <w:sz w:val="24"/>
          <w:szCs w:val="24"/>
          <w:u w:val="single"/>
        </w:rPr>
      </w:pPr>
      <w:r>
        <w:rPr>
          <w:rFonts w:ascii="仿宋" w:eastAsia="仿宋" w:hAnsi="仿宋" w:cs="仿宋" w:hint="eastAsia"/>
          <w:sz w:val="24"/>
          <w:szCs w:val="24"/>
        </w:rPr>
        <w:t xml:space="preserve">  电话：</w:t>
      </w:r>
      <w:r>
        <w:rPr>
          <w:rFonts w:ascii="仿宋" w:eastAsia="仿宋" w:hAnsi="仿宋" w:cs="仿宋"/>
          <w:sz w:val="24"/>
          <w:szCs w:val="24"/>
        </w:rPr>
        <w:t xml:space="preserve">                           </w:t>
      </w:r>
      <w:r>
        <w:rPr>
          <w:rFonts w:ascii="仿宋" w:eastAsia="仿宋" w:hAnsi="仿宋" w:cs="仿宋" w:hint="eastAsia"/>
          <w:sz w:val="24"/>
          <w:szCs w:val="24"/>
        </w:rPr>
        <w:t>传真：</w:t>
      </w:r>
    </w:p>
    <w:p w14:paraId="2C2EF232" w14:textId="77777777" w:rsidR="00D803CE" w:rsidRDefault="008B1988">
      <w:pPr>
        <w:spacing w:line="360" w:lineRule="auto"/>
        <w:rPr>
          <w:rFonts w:ascii="仿宋" w:eastAsia="仿宋" w:hAnsi="仿宋"/>
          <w:sz w:val="24"/>
          <w:szCs w:val="24"/>
          <w:u w:val="single"/>
        </w:rPr>
      </w:pPr>
      <w:r>
        <w:rPr>
          <w:rFonts w:ascii="仿宋" w:eastAsia="仿宋" w:hAnsi="仿宋" w:cs="仿宋" w:hint="eastAsia"/>
          <w:sz w:val="24"/>
          <w:szCs w:val="24"/>
        </w:rPr>
        <w:t xml:space="preserve">  开户行：</w:t>
      </w:r>
      <w:r>
        <w:rPr>
          <w:rFonts w:ascii="仿宋" w:eastAsia="仿宋" w:hAnsi="仿宋" w:cs="仿宋"/>
          <w:sz w:val="24"/>
          <w:szCs w:val="24"/>
        </w:rPr>
        <w:t xml:space="preserve">                         </w:t>
      </w:r>
      <w:r>
        <w:rPr>
          <w:rFonts w:ascii="仿宋" w:eastAsia="仿宋" w:hAnsi="仿宋" w:cs="仿宋" w:hint="eastAsia"/>
          <w:sz w:val="24"/>
          <w:szCs w:val="24"/>
        </w:rPr>
        <w:t>账号：</w:t>
      </w:r>
    </w:p>
    <w:p w14:paraId="200E2755" w14:textId="77777777" w:rsidR="00D803CE" w:rsidRDefault="008B1988">
      <w:pPr>
        <w:spacing w:line="360" w:lineRule="auto"/>
        <w:rPr>
          <w:rFonts w:ascii="仿宋" w:eastAsia="仿宋" w:hAnsi="仿宋"/>
          <w:sz w:val="24"/>
          <w:szCs w:val="24"/>
        </w:rPr>
      </w:pPr>
      <w:r>
        <w:rPr>
          <w:rFonts w:ascii="仿宋" w:eastAsia="仿宋" w:hAnsi="仿宋" w:cs="仿宋" w:hint="eastAsia"/>
          <w:sz w:val="24"/>
          <w:szCs w:val="24"/>
        </w:rPr>
        <w:t xml:space="preserve">  供应商名称（盖单位章）：</w:t>
      </w:r>
    </w:p>
    <w:p w14:paraId="5A07A013"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 xml:space="preserve">  法定代表人或其授权代表人（签字）：</w:t>
      </w:r>
      <w:r>
        <w:rPr>
          <w:rFonts w:ascii="仿宋" w:eastAsia="仿宋" w:hAnsi="仿宋" w:cs="仿宋"/>
          <w:sz w:val="24"/>
          <w:szCs w:val="24"/>
        </w:rPr>
        <w:t xml:space="preserve">             </w:t>
      </w:r>
    </w:p>
    <w:p w14:paraId="7194DB95" w14:textId="77777777" w:rsidR="00D803CE" w:rsidRDefault="008B1988">
      <w:pPr>
        <w:spacing w:line="360" w:lineRule="auto"/>
        <w:rPr>
          <w:rFonts w:ascii="仿宋" w:eastAsia="仿宋" w:hAnsi="仿宋"/>
          <w:sz w:val="24"/>
          <w:szCs w:val="24"/>
        </w:rPr>
      </w:pPr>
      <w:r>
        <w:rPr>
          <w:rFonts w:ascii="仿宋" w:eastAsia="仿宋" w:hAnsi="仿宋" w:cs="仿宋" w:hint="eastAsia"/>
          <w:sz w:val="24"/>
          <w:szCs w:val="24"/>
        </w:rPr>
        <w:t xml:space="preserve">  日期：</w:t>
      </w:r>
    </w:p>
    <w:p w14:paraId="76B8C56F" w14:textId="77777777" w:rsidR="00D803CE" w:rsidRDefault="008B1988">
      <w:pPr>
        <w:pStyle w:val="aff2"/>
        <w:spacing w:line="360" w:lineRule="exact"/>
        <w:rPr>
          <w:rFonts w:ascii="仿宋" w:eastAsia="仿宋" w:hAnsi="仿宋" w:cs="Times New Roman"/>
          <w:b/>
          <w:bCs/>
        </w:rPr>
      </w:pPr>
      <w:r>
        <w:rPr>
          <w:rFonts w:ascii="仿宋" w:eastAsia="仿宋" w:hAnsi="仿宋" w:cs="Times New Roman"/>
        </w:rPr>
        <w:br w:type="page"/>
      </w:r>
    </w:p>
    <w:p w14:paraId="297B1927" w14:textId="77777777" w:rsidR="00D803CE" w:rsidRDefault="008B1988">
      <w:pPr>
        <w:pStyle w:val="378020"/>
        <w:spacing w:line="360" w:lineRule="auto"/>
        <w:rPr>
          <w:rFonts w:ascii="仿宋" w:eastAsia="仿宋" w:hAnsi="仿宋"/>
        </w:rPr>
      </w:pPr>
      <w:bookmarkStart w:id="1703" w:name="_Toc144974865"/>
      <w:bookmarkStart w:id="1704" w:name="_Toc152042586"/>
      <w:bookmarkStart w:id="1705" w:name="_Toc179632817"/>
      <w:bookmarkStart w:id="1706" w:name="_Toc233102763"/>
      <w:bookmarkStart w:id="1707" w:name="_Toc152045797"/>
      <w:bookmarkStart w:id="1708" w:name="_Toc21187"/>
      <w:bookmarkStart w:id="1709" w:name="_Toc520998951"/>
      <w:r>
        <w:rPr>
          <w:rFonts w:ascii="仿宋" w:eastAsia="仿宋" w:hAnsi="仿宋" w:cs="仿宋" w:hint="eastAsia"/>
        </w:rPr>
        <w:lastRenderedPageBreak/>
        <w:t>格式二：</w:t>
      </w:r>
      <w:bookmarkEnd w:id="1703"/>
      <w:bookmarkEnd w:id="1704"/>
      <w:bookmarkEnd w:id="1705"/>
      <w:bookmarkEnd w:id="1706"/>
      <w:bookmarkEnd w:id="1707"/>
      <w:r>
        <w:rPr>
          <w:rFonts w:ascii="仿宋" w:eastAsia="仿宋" w:hAnsi="仿宋" w:cs="仿宋" w:hint="eastAsia"/>
        </w:rPr>
        <w:t>首次报价表报价格式</w:t>
      </w:r>
      <w:bookmarkEnd w:id="1708"/>
      <w:bookmarkEnd w:id="1709"/>
    </w:p>
    <w:p w14:paraId="7280C14F" w14:textId="77777777" w:rsidR="00D803CE" w:rsidRDefault="00D803CE">
      <w:pPr>
        <w:tabs>
          <w:tab w:val="left" w:pos="1800"/>
          <w:tab w:val="left" w:pos="5580"/>
        </w:tabs>
        <w:spacing w:line="360" w:lineRule="auto"/>
        <w:ind w:firstLineChars="100" w:firstLine="240"/>
        <w:jc w:val="left"/>
        <w:rPr>
          <w:rFonts w:ascii="仿宋" w:eastAsia="仿宋" w:hAnsi="仿宋"/>
          <w:sz w:val="24"/>
        </w:rPr>
      </w:pPr>
    </w:p>
    <w:p w14:paraId="5084F33A" w14:textId="77777777" w:rsidR="00D803CE" w:rsidRDefault="008B1988">
      <w:pPr>
        <w:tabs>
          <w:tab w:val="left" w:pos="1800"/>
          <w:tab w:val="left" w:pos="5580"/>
        </w:tabs>
        <w:spacing w:line="360" w:lineRule="auto"/>
        <w:ind w:firstLineChars="100" w:firstLine="240"/>
        <w:jc w:val="left"/>
        <w:rPr>
          <w:rFonts w:ascii="仿宋" w:eastAsia="仿宋" w:hAnsi="仿宋"/>
          <w:sz w:val="24"/>
        </w:rPr>
      </w:pPr>
      <w:r>
        <w:rPr>
          <w:rFonts w:ascii="仿宋" w:eastAsia="仿宋" w:hAnsi="仿宋" w:hint="eastAsia"/>
          <w:sz w:val="24"/>
        </w:rPr>
        <w:t xml:space="preserve">采购编号：                            </w:t>
      </w:r>
    </w:p>
    <w:p w14:paraId="1773D7E8" w14:textId="77777777" w:rsidR="00D803CE" w:rsidRDefault="008B1988">
      <w:pPr>
        <w:tabs>
          <w:tab w:val="left" w:pos="1800"/>
          <w:tab w:val="left" w:pos="5580"/>
        </w:tabs>
        <w:spacing w:line="360" w:lineRule="auto"/>
        <w:jc w:val="left"/>
        <w:rPr>
          <w:rFonts w:ascii="仿宋" w:eastAsia="仿宋" w:hAnsi="仿宋"/>
          <w:sz w:val="24"/>
        </w:rPr>
      </w:pPr>
      <w:r>
        <w:rPr>
          <w:rFonts w:ascii="仿宋" w:eastAsia="仿宋" w:hAnsi="仿宋" w:hint="eastAsia"/>
          <w:sz w:val="24"/>
        </w:rPr>
        <w:t xml:space="preserve">  项目名称：　                                          </w:t>
      </w:r>
      <w:r>
        <w:rPr>
          <w:rFonts w:ascii="仿宋" w:eastAsia="仿宋" w:hAnsi="仿宋"/>
          <w:sz w:val="24"/>
        </w:rPr>
        <w:t>单位：人民币元</w:t>
      </w:r>
    </w:p>
    <w:tbl>
      <w:tblPr>
        <w:tblW w:w="85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0"/>
        <w:gridCol w:w="3764"/>
        <w:gridCol w:w="2412"/>
      </w:tblGrid>
      <w:tr w:rsidR="00D803CE" w14:paraId="3E526D5F" w14:textId="77777777">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522E9EF8" w14:textId="77777777" w:rsidR="00D803CE" w:rsidRDefault="008B1988">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工程名称</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61957911" w14:textId="77777777" w:rsidR="00D803CE" w:rsidRDefault="00D803CE">
            <w:pPr>
              <w:spacing w:before="20" w:after="20" w:line="360" w:lineRule="auto"/>
              <w:jc w:val="center"/>
              <w:rPr>
                <w:rFonts w:ascii="仿宋" w:eastAsia="仿宋" w:hAnsi="仿宋"/>
                <w:sz w:val="24"/>
              </w:rPr>
            </w:pPr>
          </w:p>
        </w:tc>
      </w:tr>
      <w:tr w:rsidR="00D803CE" w14:paraId="4138E482" w14:textId="77777777">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7B3ABA70" w14:textId="77777777" w:rsidR="00D803CE" w:rsidRDefault="008B1988">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工程规模</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170F4E3B" w14:textId="77777777" w:rsidR="00D803CE" w:rsidRDefault="00D803CE">
            <w:pPr>
              <w:spacing w:before="20" w:after="20" w:line="360" w:lineRule="auto"/>
              <w:jc w:val="center"/>
              <w:rPr>
                <w:rFonts w:ascii="仿宋" w:eastAsia="仿宋" w:hAnsi="仿宋"/>
                <w:sz w:val="24"/>
              </w:rPr>
            </w:pPr>
          </w:p>
        </w:tc>
      </w:tr>
      <w:tr w:rsidR="00D803CE" w14:paraId="7659B1E1" w14:textId="77777777">
        <w:trPr>
          <w:trHeight w:val="555"/>
          <w:jc w:val="center"/>
        </w:trPr>
        <w:tc>
          <w:tcPr>
            <w:tcW w:w="2400" w:type="dxa"/>
            <w:tcBorders>
              <w:top w:val="single" w:sz="4" w:space="0" w:color="auto"/>
              <w:left w:val="single" w:sz="4" w:space="0" w:color="auto"/>
              <w:bottom w:val="single" w:sz="4" w:space="0" w:color="auto"/>
              <w:right w:val="single" w:sz="4" w:space="0" w:color="auto"/>
            </w:tcBorders>
            <w:vAlign w:val="center"/>
          </w:tcPr>
          <w:p w14:paraId="3EA3161C" w14:textId="77777777" w:rsidR="00D803CE" w:rsidRDefault="008B1988">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总工期</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11940392" w14:textId="77777777" w:rsidR="00D803CE" w:rsidRDefault="008B1988">
            <w:pPr>
              <w:spacing w:before="20" w:after="20" w:line="360" w:lineRule="auto"/>
              <w:ind w:firstLineChars="700" w:firstLine="1680"/>
              <w:rPr>
                <w:rFonts w:ascii="仿宋" w:eastAsia="仿宋" w:hAnsi="仿宋"/>
                <w:sz w:val="24"/>
              </w:rPr>
            </w:pP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roofErr w:type="gramStart"/>
            <w:r>
              <w:rPr>
                <w:rFonts w:ascii="仿宋" w:eastAsia="仿宋" w:hAnsi="仿宋" w:hint="eastAsia"/>
                <w:sz w:val="24"/>
              </w:rPr>
              <w:t>日历天</w:t>
            </w:r>
            <w:proofErr w:type="gramEnd"/>
          </w:p>
        </w:tc>
      </w:tr>
      <w:tr w:rsidR="00D803CE" w14:paraId="5A123648" w14:textId="77777777">
        <w:trPr>
          <w:cantSplit/>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6A0A0DA1" w14:textId="77777777" w:rsidR="00D803CE" w:rsidRDefault="008B1988">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质量标准</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1EB9D44C" w14:textId="77777777" w:rsidR="00D803CE" w:rsidRDefault="00D803CE">
            <w:pPr>
              <w:spacing w:before="20" w:after="20" w:line="360" w:lineRule="auto"/>
              <w:ind w:firstLineChars="300" w:firstLine="720"/>
              <w:jc w:val="center"/>
              <w:rPr>
                <w:rFonts w:ascii="仿宋" w:eastAsia="仿宋" w:hAnsi="仿宋"/>
                <w:sz w:val="24"/>
              </w:rPr>
            </w:pPr>
          </w:p>
        </w:tc>
      </w:tr>
      <w:tr w:rsidR="00D803CE" w14:paraId="55D3A8AE" w14:textId="77777777">
        <w:trPr>
          <w:trHeight w:val="534"/>
          <w:jc w:val="center"/>
        </w:trPr>
        <w:tc>
          <w:tcPr>
            <w:tcW w:w="2400" w:type="dxa"/>
            <w:tcBorders>
              <w:top w:val="single" w:sz="4" w:space="0" w:color="auto"/>
              <w:left w:val="single" w:sz="4" w:space="0" w:color="auto"/>
              <w:bottom w:val="single" w:sz="4" w:space="0" w:color="auto"/>
              <w:right w:val="single" w:sz="4" w:space="0" w:color="auto"/>
            </w:tcBorders>
          </w:tcPr>
          <w:p w14:paraId="07B95DB9" w14:textId="77777777" w:rsidR="00D803CE" w:rsidRDefault="008B1988">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报价金额</w:t>
            </w:r>
          </w:p>
        </w:tc>
        <w:tc>
          <w:tcPr>
            <w:tcW w:w="3764" w:type="dxa"/>
            <w:tcBorders>
              <w:top w:val="single" w:sz="4" w:space="0" w:color="auto"/>
              <w:left w:val="single" w:sz="4" w:space="0" w:color="auto"/>
              <w:bottom w:val="single" w:sz="4" w:space="0" w:color="auto"/>
              <w:right w:val="single" w:sz="4" w:space="0" w:color="auto"/>
            </w:tcBorders>
          </w:tcPr>
          <w:p w14:paraId="6D4D3575" w14:textId="77777777" w:rsidR="00D803CE" w:rsidRDefault="008B1988">
            <w:pPr>
              <w:spacing w:before="20" w:after="20" w:line="360" w:lineRule="auto"/>
              <w:rPr>
                <w:rFonts w:ascii="仿宋" w:eastAsia="仿宋" w:hAnsi="仿宋"/>
                <w:sz w:val="24"/>
              </w:rPr>
            </w:pPr>
            <w:r>
              <w:rPr>
                <w:rFonts w:ascii="仿宋" w:eastAsia="仿宋" w:hAnsi="仿宋" w:hint="eastAsia"/>
                <w:sz w:val="24"/>
              </w:rPr>
              <w:t>（大写）：</w:t>
            </w:r>
          </w:p>
        </w:tc>
        <w:tc>
          <w:tcPr>
            <w:tcW w:w="2412" w:type="dxa"/>
            <w:tcBorders>
              <w:top w:val="single" w:sz="4" w:space="0" w:color="auto"/>
              <w:left w:val="single" w:sz="4" w:space="0" w:color="auto"/>
              <w:bottom w:val="single" w:sz="4" w:space="0" w:color="auto"/>
              <w:right w:val="single" w:sz="4" w:space="0" w:color="auto"/>
            </w:tcBorders>
          </w:tcPr>
          <w:p w14:paraId="4608ACA2" w14:textId="77777777" w:rsidR="00D803CE" w:rsidRDefault="008B1988">
            <w:pPr>
              <w:spacing w:before="20" w:after="20" w:line="360" w:lineRule="auto"/>
              <w:rPr>
                <w:rFonts w:ascii="仿宋" w:eastAsia="仿宋" w:hAnsi="仿宋"/>
                <w:sz w:val="24"/>
              </w:rPr>
            </w:pPr>
            <w:r>
              <w:rPr>
                <w:rFonts w:ascii="仿宋" w:eastAsia="仿宋" w:hAnsi="仿宋" w:hint="eastAsia"/>
                <w:sz w:val="24"/>
              </w:rPr>
              <w:t>（小写）：</w:t>
            </w:r>
          </w:p>
        </w:tc>
      </w:tr>
      <w:tr w:rsidR="00D803CE" w14:paraId="01490D3F" w14:textId="77777777">
        <w:trPr>
          <w:trHeight w:val="534"/>
          <w:jc w:val="center"/>
        </w:trPr>
        <w:tc>
          <w:tcPr>
            <w:tcW w:w="2400" w:type="dxa"/>
            <w:tcBorders>
              <w:top w:val="single" w:sz="4" w:space="0" w:color="auto"/>
              <w:left w:val="single" w:sz="4" w:space="0" w:color="auto"/>
              <w:bottom w:val="single" w:sz="4" w:space="0" w:color="auto"/>
              <w:right w:val="single" w:sz="4" w:space="0" w:color="auto"/>
            </w:tcBorders>
          </w:tcPr>
          <w:p w14:paraId="33FAEF48" w14:textId="77777777" w:rsidR="00D803CE" w:rsidRDefault="008B1988">
            <w:pPr>
              <w:spacing w:before="20" w:after="20" w:line="360" w:lineRule="auto"/>
              <w:ind w:leftChars="50" w:left="105" w:rightChars="50" w:right="105"/>
              <w:jc w:val="center"/>
              <w:rPr>
                <w:rFonts w:ascii="仿宋" w:eastAsia="仿宋" w:hAnsi="仿宋"/>
                <w:sz w:val="24"/>
              </w:rPr>
            </w:pPr>
            <w:r>
              <w:rPr>
                <w:rFonts w:ascii="仿宋" w:eastAsia="仿宋" w:hAnsi="仿宋" w:hint="eastAsia"/>
                <w:sz w:val="24"/>
              </w:rPr>
              <w:t>保证金</w:t>
            </w:r>
          </w:p>
        </w:tc>
        <w:tc>
          <w:tcPr>
            <w:tcW w:w="3764" w:type="dxa"/>
            <w:tcBorders>
              <w:top w:val="single" w:sz="4" w:space="0" w:color="auto"/>
              <w:left w:val="single" w:sz="4" w:space="0" w:color="auto"/>
              <w:bottom w:val="single" w:sz="4" w:space="0" w:color="auto"/>
              <w:right w:val="single" w:sz="4" w:space="0" w:color="auto"/>
            </w:tcBorders>
          </w:tcPr>
          <w:p w14:paraId="3CBA6F5A" w14:textId="77777777" w:rsidR="00D803CE" w:rsidRDefault="008B1988">
            <w:pPr>
              <w:spacing w:before="20" w:after="20" w:line="360" w:lineRule="auto"/>
              <w:rPr>
                <w:rFonts w:ascii="仿宋" w:eastAsia="仿宋" w:hAnsi="仿宋"/>
                <w:sz w:val="24"/>
              </w:rPr>
            </w:pPr>
            <w:r>
              <w:rPr>
                <w:rFonts w:ascii="仿宋" w:eastAsia="仿宋" w:hAnsi="仿宋" w:hint="eastAsia"/>
                <w:sz w:val="24"/>
              </w:rPr>
              <w:t>（金额）：</w:t>
            </w:r>
          </w:p>
        </w:tc>
        <w:tc>
          <w:tcPr>
            <w:tcW w:w="2412" w:type="dxa"/>
            <w:tcBorders>
              <w:top w:val="single" w:sz="4" w:space="0" w:color="auto"/>
              <w:left w:val="single" w:sz="4" w:space="0" w:color="auto"/>
              <w:bottom w:val="single" w:sz="4" w:space="0" w:color="auto"/>
              <w:right w:val="single" w:sz="4" w:space="0" w:color="auto"/>
            </w:tcBorders>
          </w:tcPr>
          <w:p w14:paraId="574EB380" w14:textId="77777777" w:rsidR="00D803CE" w:rsidRDefault="008B1988">
            <w:pPr>
              <w:spacing w:before="20" w:after="20" w:line="360" w:lineRule="auto"/>
              <w:rPr>
                <w:rFonts w:ascii="仿宋" w:eastAsia="仿宋" w:hAnsi="仿宋"/>
                <w:sz w:val="24"/>
              </w:rPr>
            </w:pPr>
            <w:r>
              <w:rPr>
                <w:rFonts w:ascii="仿宋" w:eastAsia="仿宋" w:hAnsi="仿宋" w:hint="eastAsia"/>
                <w:sz w:val="24"/>
              </w:rPr>
              <w:t>（形式）：</w:t>
            </w:r>
          </w:p>
        </w:tc>
      </w:tr>
      <w:tr w:rsidR="00D803CE" w14:paraId="5B22AC8F" w14:textId="77777777">
        <w:trPr>
          <w:trHeight w:val="1358"/>
          <w:jc w:val="center"/>
        </w:trPr>
        <w:tc>
          <w:tcPr>
            <w:tcW w:w="2400" w:type="dxa"/>
            <w:tcBorders>
              <w:top w:val="single" w:sz="4" w:space="0" w:color="auto"/>
              <w:left w:val="single" w:sz="4" w:space="0" w:color="auto"/>
              <w:bottom w:val="single" w:sz="4" w:space="0" w:color="auto"/>
              <w:right w:val="single" w:sz="4" w:space="0" w:color="auto"/>
            </w:tcBorders>
          </w:tcPr>
          <w:p w14:paraId="6A8DD1E5" w14:textId="77777777" w:rsidR="00D803CE" w:rsidRDefault="00D803CE">
            <w:pPr>
              <w:spacing w:before="20" w:after="20" w:line="360" w:lineRule="auto"/>
              <w:jc w:val="center"/>
              <w:rPr>
                <w:rFonts w:ascii="仿宋" w:eastAsia="仿宋" w:hAnsi="仿宋"/>
                <w:sz w:val="24"/>
              </w:rPr>
            </w:pPr>
          </w:p>
          <w:p w14:paraId="5DBA3E3E" w14:textId="77777777" w:rsidR="00D803CE" w:rsidRDefault="008B1988">
            <w:pPr>
              <w:spacing w:before="20" w:after="20" w:line="360" w:lineRule="auto"/>
              <w:jc w:val="center"/>
              <w:rPr>
                <w:rFonts w:ascii="仿宋" w:eastAsia="仿宋" w:hAnsi="仿宋"/>
                <w:sz w:val="24"/>
              </w:rPr>
            </w:pPr>
            <w:r>
              <w:rPr>
                <w:rFonts w:ascii="仿宋" w:eastAsia="仿宋" w:hAnsi="仿宋" w:hint="eastAsia"/>
                <w:sz w:val="24"/>
              </w:rPr>
              <w:t>对报价需要</w:t>
            </w:r>
          </w:p>
          <w:p w14:paraId="4CF2C616" w14:textId="77777777" w:rsidR="00D803CE" w:rsidRDefault="008B1988">
            <w:pPr>
              <w:spacing w:before="20" w:after="20" w:line="360" w:lineRule="auto"/>
              <w:jc w:val="center"/>
              <w:rPr>
                <w:rFonts w:ascii="仿宋" w:eastAsia="仿宋" w:hAnsi="仿宋"/>
                <w:sz w:val="24"/>
              </w:rPr>
            </w:pPr>
            <w:r>
              <w:rPr>
                <w:rFonts w:ascii="仿宋" w:eastAsia="仿宋" w:hAnsi="仿宋" w:hint="eastAsia"/>
                <w:sz w:val="24"/>
              </w:rPr>
              <w:t>说明的问题</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18A6139C" w14:textId="77777777" w:rsidR="00D803CE" w:rsidRDefault="00D803CE">
            <w:pPr>
              <w:spacing w:before="20" w:after="20" w:line="360" w:lineRule="auto"/>
              <w:rPr>
                <w:rFonts w:ascii="仿宋" w:eastAsia="仿宋" w:hAnsi="仿宋"/>
                <w:sz w:val="24"/>
              </w:rPr>
            </w:pPr>
          </w:p>
          <w:p w14:paraId="364B0471" w14:textId="77777777" w:rsidR="00D803CE" w:rsidRDefault="008B1988">
            <w:pPr>
              <w:spacing w:before="20" w:after="20" w:line="360" w:lineRule="auto"/>
              <w:rPr>
                <w:rFonts w:ascii="仿宋" w:eastAsia="仿宋" w:hAnsi="仿宋"/>
                <w:sz w:val="24"/>
              </w:rPr>
            </w:pPr>
            <w:r>
              <w:rPr>
                <w:rFonts w:ascii="仿宋" w:eastAsia="仿宋" w:hAnsi="仿宋" w:hint="eastAsia"/>
                <w:sz w:val="24"/>
              </w:rPr>
              <w:t>报价中含安全防护、文明施工措施费</w:t>
            </w:r>
            <w:r>
              <w:rPr>
                <w:rFonts w:ascii="仿宋" w:eastAsia="仿宋" w:hAnsi="仿宋" w:hint="eastAsia"/>
                <w:sz w:val="24"/>
                <w:u w:val="single"/>
              </w:rPr>
              <w:t xml:space="preserve">      </w:t>
            </w:r>
            <w:r>
              <w:rPr>
                <w:rFonts w:ascii="仿宋" w:eastAsia="仿宋" w:hAnsi="仿宋" w:hint="eastAsia"/>
                <w:sz w:val="24"/>
              </w:rPr>
              <w:t>元</w:t>
            </w:r>
          </w:p>
          <w:p w14:paraId="76F62270" w14:textId="77777777" w:rsidR="00D803CE" w:rsidRDefault="008B1988">
            <w:pPr>
              <w:spacing w:before="20" w:after="20" w:line="360" w:lineRule="auto"/>
              <w:rPr>
                <w:rFonts w:ascii="仿宋" w:eastAsia="仿宋" w:hAnsi="仿宋"/>
                <w:sz w:val="24"/>
              </w:rPr>
            </w:pPr>
            <w:r>
              <w:rPr>
                <w:rFonts w:ascii="仿宋" w:eastAsia="仿宋" w:hAnsi="仿宋" w:hint="eastAsia"/>
                <w:sz w:val="24"/>
              </w:rPr>
              <w:t>农民工工伤保险费</w:t>
            </w:r>
            <w:r>
              <w:rPr>
                <w:rFonts w:ascii="仿宋" w:eastAsia="仿宋" w:hAnsi="仿宋" w:hint="eastAsia"/>
                <w:sz w:val="24"/>
                <w:u w:val="single"/>
              </w:rPr>
              <w:t xml:space="preserve">       </w:t>
            </w:r>
            <w:r>
              <w:rPr>
                <w:rFonts w:ascii="仿宋" w:eastAsia="仿宋" w:hAnsi="仿宋" w:hint="eastAsia"/>
                <w:sz w:val="24"/>
              </w:rPr>
              <w:t>元</w:t>
            </w:r>
          </w:p>
          <w:p w14:paraId="5B941627" w14:textId="77777777" w:rsidR="00D803CE" w:rsidRDefault="008B1988">
            <w:pPr>
              <w:spacing w:before="20" w:after="20" w:line="360" w:lineRule="auto"/>
              <w:rPr>
                <w:rFonts w:ascii="仿宋" w:eastAsia="仿宋" w:hAnsi="仿宋"/>
                <w:sz w:val="24"/>
              </w:rPr>
            </w:pPr>
            <w:r>
              <w:rPr>
                <w:rFonts w:ascii="仿宋" w:eastAsia="仿宋" w:hAnsi="仿宋" w:hint="eastAsia"/>
                <w:sz w:val="24"/>
              </w:rPr>
              <w:t>暂列金</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cs="Arial" w:hint="eastAsia"/>
                <w:sz w:val="24"/>
              </w:rPr>
              <w:t>（不包括计日工部分）（除税）</w:t>
            </w:r>
          </w:p>
        </w:tc>
      </w:tr>
      <w:tr w:rsidR="00D803CE" w14:paraId="494BD250" w14:textId="77777777">
        <w:trPr>
          <w:trHeight w:val="555"/>
          <w:jc w:val="center"/>
        </w:trPr>
        <w:tc>
          <w:tcPr>
            <w:tcW w:w="2400" w:type="dxa"/>
            <w:tcBorders>
              <w:top w:val="single" w:sz="4" w:space="0" w:color="auto"/>
              <w:left w:val="single" w:sz="4" w:space="0" w:color="auto"/>
              <w:bottom w:val="single" w:sz="4" w:space="0" w:color="auto"/>
              <w:right w:val="single" w:sz="4" w:space="0" w:color="auto"/>
            </w:tcBorders>
          </w:tcPr>
          <w:p w14:paraId="5C42D459" w14:textId="77777777" w:rsidR="00D803CE" w:rsidRDefault="008B1988">
            <w:pPr>
              <w:spacing w:before="20" w:after="20" w:line="360" w:lineRule="auto"/>
              <w:jc w:val="center"/>
              <w:rPr>
                <w:rFonts w:ascii="仿宋" w:eastAsia="仿宋" w:hAnsi="仿宋"/>
                <w:sz w:val="24"/>
              </w:rPr>
            </w:pPr>
            <w:r>
              <w:rPr>
                <w:rFonts w:ascii="仿宋" w:eastAsia="仿宋" w:hAnsi="仿宋" w:hint="eastAsia"/>
                <w:sz w:val="24"/>
              </w:rPr>
              <w:t>备</w:t>
            </w:r>
            <w:r>
              <w:rPr>
                <w:rFonts w:ascii="仿宋" w:eastAsia="仿宋" w:hAnsi="仿宋"/>
                <w:sz w:val="24"/>
              </w:rPr>
              <w:t xml:space="preserve"> </w:t>
            </w:r>
            <w:r>
              <w:rPr>
                <w:rFonts w:ascii="仿宋" w:eastAsia="仿宋" w:hAnsi="仿宋" w:hint="eastAsia"/>
                <w:sz w:val="24"/>
              </w:rPr>
              <w:t>注</w:t>
            </w:r>
          </w:p>
        </w:tc>
        <w:tc>
          <w:tcPr>
            <w:tcW w:w="6176" w:type="dxa"/>
            <w:gridSpan w:val="2"/>
            <w:tcBorders>
              <w:top w:val="single" w:sz="4" w:space="0" w:color="auto"/>
              <w:left w:val="single" w:sz="4" w:space="0" w:color="auto"/>
              <w:bottom w:val="single" w:sz="4" w:space="0" w:color="auto"/>
              <w:right w:val="single" w:sz="4" w:space="0" w:color="auto"/>
            </w:tcBorders>
          </w:tcPr>
          <w:p w14:paraId="0AD9317A" w14:textId="77777777" w:rsidR="00D803CE" w:rsidRDefault="00D803CE">
            <w:pPr>
              <w:spacing w:before="20" w:after="20" w:line="360" w:lineRule="auto"/>
              <w:rPr>
                <w:rFonts w:ascii="仿宋" w:eastAsia="仿宋" w:hAnsi="仿宋"/>
                <w:sz w:val="24"/>
              </w:rPr>
            </w:pPr>
          </w:p>
        </w:tc>
      </w:tr>
    </w:tbl>
    <w:p w14:paraId="7CD01B5A" w14:textId="77777777" w:rsidR="00D803CE" w:rsidRDefault="00D803CE">
      <w:pPr>
        <w:pStyle w:val="aff2"/>
        <w:tabs>
          <w:tab w:val="left" w:pos="5580"/>
        </w:tabs>
        <w:spacing w:before="120" w:line="360" w:lineRule="auto"/>
        <w:rPr>
          <w:rFonts w:ascii="仿宋" w:eastAsia="仿宋" w:hAnsi="仿宋"/>
          <w:sz w:val="24"/>
          <w:u w:val="single"/>
        </w:rPr>
      </w:pPr>
    </w:p>
    <w:p w14:paraId="56B65929" w14:textId="77777777" w:rsidR="00D803CE" w:rsidRDefault="00D803CE">
      <w:pPr>
        <w:pStyle w:val="aff2"/>
        <w:tabs>
          <w:tab w:val="left" w:pos="5580"/>
        </w:tabs>
        <w:spacing w:before="120" w:line="360" w:lineRule="auto"/>
        <w:rPr>
          <w:rFonts w:ascii="仿宋" w:eastAsia="仿宋" w:hAnsi="仿宋"/>
          <w:sz w:val="24"/>
          <w:u w:val="single"/>
        </w:rPr>
      </w:pPr>
    </w:p>
    <w:p w14:paraId="2C875156" w14:textId="77777777" w:rsidR="00D803CE" w:rsidRDefault="00D803CE">
      <w:pPr>
        <w:pStyle w:val="aff2"/>
        <w:tabs>
          <w:tab w:val="left" w:pos="5580"/>
        </w:tabs>
        <w:spacing w:before="120" w:line="360" w:lineRule="auto"/>
        <w:rPr>
          <w:rFonts w:ascii="仿宋" w:eastAsia="仿宋" w:hAnsi="仿宋"/>
          <w:sz w:val="24"/>
          <w:u w:val="single"/>
        </w:rPr>
      </w:pPr>
    </w:p>
    <w:p w14:paraId="5E48291B" w14:textId="77777777" w:rsidR="00D803CE" w:rsidRDefault="008B1988">
      <w:pPr>
        <w:spacing w:line="360" w:lineRule="auto"/>
        <w:rPr>
          <w:rFonts w:ascii="仿宋" w:eastAsia="仿宋" w:hAnsi="仿宋"/>
          <w:sz w:val="24"/>
          <w:szCs w:val="24"/>
        </w:rPr>
      </w:pPr>
      <w:r>
        <w:rPr>
          <w:rFonts w:ascii="仿宋" w:eastAsia="仿宋" w:hAnsi="仿宋" w:cs="仿宋" w:hint="eastAsia"/>
          <w:sz w:val="24"/>
          <w:szCs w:val="24"/>
        </w:rPr>
        <w:t>供应商名称（盖单位章）：</w:t>
      </w:r>
    </w:p>
    <w:p w14:paraId="115DDAFC"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法定代表人或其授权代表人（签字）：</w:t>
      </w:r>
      <w:r>
        <w:rPr>
          <w:rFonts w:ascii="仿宋" w:eastAsia="仿宋" w:hAnsi="仿宋" w:cs="仿宋"/>
          <w:sz w:val="24"/>
          <w:szCs w:val="24"/>
        </w:rPr>
        <w:t xml:space="preserve">             </w:t>
      </w:r>
    </w:p>
    <w:p w14:paraId="58A6B7C8"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hint="eastAsia"/>
          <w:sz w:val="24"/>
          <w:u w:val="single"/>
        </w:rPr>
        <w:t xml:space="preserve">                </w:t>
      </w:r>
    </w:p>
    <w:p w14:paraId="0EE56361" w14:textId="77777777" w:rsidR="00D803CE" w:rsidRDefault="008B1988">
      <w:pPr>
        <w:pStyle w:val="aff2"/>
        <w:tabs>
          <w:tab w:val="left" w:pos="5580"/>
        </w:tabs>
        <w:spacing w:before="120" w:line="360" w:lineRule="auto"/>
        <w:rPr>
          <w:rFonts w:ascii="仿宋" w:eastAsia="仿宋" w:hAnsi="仿宋"/>
          <w:b/>
          <w:sz w:val="24"/>
        </w:rPr>
      </w:pPr>
      <w:r>
        <w:rPr>
          <w:rFonts w:ascii="仿宋" w:eastAsia="仿宋" w:hAnsi="仿宋" w:hint="eastAsia"/>
          <w:b/>
          <w:sz w:val="24"/>
        </w:rPr>
        <w:t xml:space="preserve">注: </w:t>
      </w:r>
    </w:p>
    <w:p w14:paraId="11222D0C" w14:textId="25017BD4" w:rsidR="00D803CE" w:rsidRDefault="008B1988">
      <w:pPr>
        <w:pStyle w:val="aff2"/>
        <w:tabs>
          <w:tab w:val="left" w:pos="5580"/>
        </w:tabs>
        <w:spacing w:before="120" w:line="360" w:lineRule="auto"/>
        <w:rPr>
          <w:rFonts w:ascii="仿宋" w:eastAsia="仿宋" w:hAnsi="仿宋"/>
          <w:b/>
          <w:sz w:val="24"/>
        </w:rPr>
      </w:pPr>
      <w:r>
        <w:rPr>
          <w:rFonts w:ascii="仿宋" w:eastAsia="仿宋" w:hAnsi="仿宋" w:hint="eastAsia"/>
          <w:b/>
          <w:sz w:val="24"/>
        </w:rPr>
        <w:t>1、总报价不应超出</w:t>
      </w:r>
      <w:proofErr w:type="gramStart"/>
      <w:r>
        <w:rPr>
          <w:rFonts w:ascii="仿宋" w:eastAsia="仿宋" w:hAnsi="仿宋" w:hint="eastAsia"/>
          <w:b/>
          <w:sz w:val="24"/>
        </w:rPr>
        <w:t>本包控制</w:t>
      </w:r>
      <w:proofErr w:type="gramEnd"/>
      <w:r>
        <w:rPr>
          <w:rFonts w:ascii="仿宋" w:eastAsia="仿宋" w:hAnsi="仿宋" w:hint="eastAsia"/>
          <w:b/>
          <w:sz w:val="24"/>
        </w:rPr>
        <w:t>金额：</w:t>
      </w:r>
      <w:r>
        <w:rPr>
          <w:rFonts w:ascii="仿宋" w:eastAsia="仿宋" w:hAnsi="仿宋"/>
          <w:b/>
          <w:sz w:val="24"/>
        </w:rPr>
        <w:t>3197100.2</w:t>
      </w:r>
      <w:r w:rsidR="00410D1A">
        <w:rPr>
          <w:rFonts w:ascii="仿宋" w:eastAsia="仿宋" w:hAnsi="仿宋"/>
          <w:b/>
          <w:sz w:val="24"/>
        </w:rPr>
        <w:t>0</w:t>
      </w:r>
      <w:r>
        <w:rPr>
          <w:rFonts w:ascii="仿宋" w:eastAsia="仿宋" w:hAnsi="仿宋" w:hint="eastAsia"/>
          <w:b/>
          <w:sz w:val="24"/>
        </w:rPr>
        <w:t>元，否则将被视为无效响应。</w:t>
      </w:r>
    </w:p>
    <w:p w14:paraId="6726F0A9" w14:textId="77777777" w:rsidR="00D803CE" w:rsidRDefault="00D803CE">
      <w:pPr>
        <w:pStyle w:val="110"/>
        <w:ind w:firstLineChars="0" w:firstLine="0"/>
        <w:rPr>
          <w:rFonts w:ascii="仿宋" w:eastAsia="仿宋" w:hAnsi="仿宋"/>
          <w:sz w:val="24"/>
          <w:szCs w:val="24"/>
        </w:rPr>
      </w:pPr>
    </w:p>
    <w:p w14:paraId="5BEB7249" w14:textId="77777777" w:rsidR="00D803CE" w:rsidRDefault="008B1988">
      <w:pPr>
        <w:pStyle w:val="aff2"/>
        <w:tabs>
          <w:tab w:val="left" w:pos="5580"/>
        </w:tabs>
        <w:spacing w:before="120" w:line="360" w:lineRule="auto"/>
        <w:rPr>
          <w:rFonts w:ascii="仿宋" w:eastAsia="仿宋" w:hAnsi="仿宋"/>
          <w:b/>
          <w:sz w:val="24"/>
        </w:rPr>
      </w:pPr>
      <w:bookmarkStart w:id="1710" w:name="_Toc30797"/>
      <w:r>
        <w:rPr>
          <w:rFonts w:ascii="仿宋" w:eastAsia="仿宋" w:hAnsi="仿宋" w:hint="eastAsia"/>
          <w:b/>
          <w:sz w:val="24"/>
        </w:rPr>
        <w:t>2、此表后附分项报价并按照工程量清单格式进行报价。</w:t>
      </w:r>
      <w:bookmarkEnd w:id="1710"/>
    </w:p>
    <w:p w14:paraId="728C5420" w14:textId="77777777" w:rsidR="00D803CE" w:rsidRDefault="00D803CE">
      <w:pPr>
        <w:spacing w:line="360" w:lineRule="auto"/>
        <w:ind w:firstLineChars="200" w:firstLine="480"/>
        <w:rPr>
          <w:rFonts w:ascii="仿宋" w:eastAsia="仿宋" w:hAnsi="仿宋"/>
          <w:sz w:val="24"/>
          <w:szCs w:val="24"/>
        </w:rPr>
      </w:pPr>
    </w:p>
    <w:p w14:paraId="0C844843" w14:textId="77777777" w:rsidR="00D803CE" w:rsidRDefault="008B1988">
      <w:pPr>
        <w:spacing w:before="120" w:after="120"/>
        <w:rPr>
          <w:rFonts w:ascii="仿宋" w:eastAsia="仿宋" w:hAnsi="仿宋" w:cs="仿宋"/>
          <w:sz w:val="24"/>
          <w:szCs w:val="24"/>
        </w:rPr>
      </w:pPr>
      <w:r>
        <w:rPr>
          <w:rFonts w:ascii="仿宋" w:eastAsia="仿宋" w:hAnsi="仿宋" w:cs="仿宋"/>
          <w:sz w:val="24"/>
          <w:szCs w:val="24"/>
        </w:rPr>
        <w:lastRenderedPageBreak/>
        <w:t xml:space="preserve"> </w:t>
      </w:r>
    </w:p>
    <w:p w14:paraId="49D4F6E6" w14:textId="77777777" w:rsidR="00D803CE" w:rsidRDefault="008B1988">
      <w:pPr>
        <w:pStyle w:val="2"/>
        <w:rPr>
          <w:rFonts w:ascii="仿宋" w:eastAsia="仿宋" w:hAnsi="仿宋"/>
          <w:sz w:val="24"/>
          <w:szCs w:val="24"/>
        </w:rPr>
      </w:pPr>
      <w:bookmarkStart w:id="1711" w:name="_Toc518992182"/>
      <w:r>
        <w:rPr>
          <w:rFonts w:ascii="仿宋" w:eastAsia="仿宋" w:hAnsi="仿宋" w:hint="eastAsia"/>
          <w:sz w:val="24"/>
          <w:szCs w:val="24"/>
        </w:rPr>
        <w:t>附件：分项报价（已标价工程量清单）</w:t>
      </w:r>
      <w:bookmarkEnd w:id="1711"/>
    </w:p>
    <w:p w14:paraId="0A10B71D" w14:textId="77777777" w:rsidR="00D803CE" w:rsidRDefault="00D803CE">
      <w:pPr>
        <w:spacing w:line="288" w:lineRule="auto"/>
        <w:ind w:right="480"/>
        <w:rPr>
          <w:rFonts w:ascii="仿宋" w:eastAsia="仿宋" w:hAnsi="仿宋"/>
          <w:sz w:val="24"/>
        </w:rPr>
      </w:pPr>
    </w:p>
    <w:p w14:paraId="3E4D9A0B" w14:textId="77777777" w:rsidR="00D803CE" w:rsidRDefault="008B1988">
      <w:pPr>
        <w:spacing w:line="288" w:lineRule="auto"/>
        <w:ind w:right="480"/>
        <w:rPr>
          <w:rFonts w:ascii="仿宋" w:eastAsia="仿宋" w:hAnsi="仿宋"/>
          <w:sz w:val="24"/>
        </w:rPr>
      </w:pPr>
      <w:r>
        <w:rPr>
          <w:rFonts w:ascii="仿宋" w:eastAsia="仿宋" w:hAnsi="仿宋" w:hint="eastAsia"/>
          <w:sz w:val="24"/>
        </w:rPr>
        <w:t>说明：已标价工程量清单按第四章“工程量清单”中的相关清单表格式填写。构成合同文件的已标价工程量清单包括第四章“工程量清单”有关工程量清单、磋商报价以及其他说明的内容。本次磋商涉及二次报价，二次报价即为最终报价。提交二次（最终）报价时应同时提供调整后的</w:t>
      </w:r>
      <w:r>
        <w:rPr>
          <w:rFonts w:ascii="仿宋" w:eastAsia="仿宋" w:hAnsi="仿宋" w:hint="eastAsia"/>
          <w:sz w:val="24"/>
          <w:szCs w:val="24"/>
        </w:rPr>
        <w:t>分项报价（已标价工程量清单），否则评审现场不予认可。</w:t>
      </w:r>
    </w:p>
    <w:p w14:paraId="421B6EEA" w14:textId="77777777" w:rsidR="00D803CE" w:rsidRDefault="008B1988">
      <w:pPr>
        <w:widowControl/>
        <w:jc w:val="left"/>
        <w:rPr>
          <w:rFonts w:ascii="仿宋" w:eastAsia="仿宋" w:hAnsi="仿宋" w:cs="仿宋"/>
          <w:sz w:val="24"/>
          <w:szCs w:val="24"/>
        </w:rPr>
      </w:pPr>
      <w:r>
        <w:rPr>
          <w:rFonts w:ascii="仿宋" w:eastAsia="仿宋" w:hAnsi="仿宋" w:cs="仿宋"/>
          <w:sz w:val="24"/>
          <w:szCs w:val="24"/>
        </w:rPr>
        <w:br w:type="page"/>
      </w:r>
    </w:p>
    <w:p w14:paraId="317AD575" w14:textId="77777777" w:rsidR="00D803CE" w:rsidRDefault="00D803CE">
      <w:pPr>
        <w:spacing w:before="120" w:after="120"/>
        <w:rPr>
          <w:rFonts w:ascii="仿宋" w:eastAsia="仿宋" w:hAnsi="仿宋"/>
          <w:sz w:val="24"/>
          <w:szCs w:val="24"/>
          <w:u w:val="single"/>
        </w:rPr>
      </w:pPr>
    </w:p>
    <w:p w14:paraId="505BCA29" w14:textId="77777777" w:rsidR="00D803CE" w:rsidRDefault="008B1988">
      <w:pPr>
        <w:pStyle w:val="378020"/>
        <w:spacing w:line="360" w:lineRule="auto"/>
        <w:rPr>
          <w:rFonts w:ascii="仿宋" w:eastAsia="仿宋" w:hAnsi="仿宋" w:cs="仿宋"/>
        </w:rPr>
      </w:pPr>
      <w:bookmarkStart w:id="1712" w:name="_Toc233102767"/>
      <w:bookmarkStart w:id="1713" w:name="_Toc144974869"/>
      <w:bookmarkStart w:id="1714" w:name="_Toc152045801"/>
      <w:bookmarkStart w:id="1715" w:name="_Toc179632821"/>
      <w:bookmarkStart w:id="1716" w:name="_Toc152042590"/>
      <w:bookmarkStart w:id="1717" w:name="_Toc461457583"/>
      <w:bookmarkStart w:id="1718" w:name="_Toc461458826"/>
      <w:bookmarkStart w:id="1719" w:name="_Toc25560"/>
      <w:bookmarkStart w:id="1720" w:name="_Toc520998952"/>
      <w:r>
        <w:rPr>
          <w:rFonts w:ascii="仿宋" w:eastAsia="仿宋" w:hAnsi="仿宋" w:cs="仿宋" w:hint="eastAsia"/>
        </w:rPr>
        <w:t>格式三：</w:t>
      </w:r>
      <w:bookmarkEnd w:id="1712"/>
      <w:bookmarkEnd w:id="1713"/>
      <w:bookmarkEnd w:id="1714"/>
      <w:bookmarkEnd w:id="1715"/>
      <w:bookmarkEnd w:id="1716"/>
      <w:r>
        <w:rPr>
          <w:rFonts w:ascii="仿宋" w:eastAsia="仿宋" w:hAnsi="仿宋" w:cs="仿宋" w:hint="eastAsia"/>
        </w:rPr>
        <w:t>商务条款响应/偏离表格式</w:t>
      </w:r>
      <w:bookmarkEnd w:id="1717"/>
      <w:bookmarkEnd w:id="1718"/>
      <w:bookmarkEnd w:id="1719"/>
      <w:bookmarkEnd w:id="1720"/>
    </w:p>
    <w:p w14:paraId="6C676CDF" w14:textId="77777777" w:rsidR="00D803CE" w:rsidRDefault="008B1988">
      <w:pPr>
        <w:spacing w:before="120" w:after="120"/>
        <w:jc w:val="center"/>
        <w:rPr>
          <w:rFonts w:ascii="仿宋_GB2312" w:eastAsia="仿宋_GB2312" w:hAnsi="仿宋" w:cs="仿宋"/>
        </w:rPr>
      </w:pPr>
      <w:r>
        <w:rPr>
          <w:rFonts w:ascii="仿宋_GB2312" w:eastAsia="仿宋_GB2312" w:hAnsi="仿宋" w:cs="仿宋" w:hint="eastAsia"/>
        </w:rPr>
        <w:tab/>
      </w:r>
    </w:p>
    <w:p w14:paraId="56C88904" w14:textId="77777777" w:rsidR="00D803CE" w:rsidRDefault="008B1988">
      <w:pPr>
        <w:spacing w:before="120" w:after="120"/>
        <w:jc w:val="center"/>
        <w:rPr>
          <w:rFonts w:ascii="仿宋" w:eastAsia="仿宋" w:hAnsi="仿宋" w:cs="仿宋"/>
          <w:b/>
          <w:sz w:val="24"/>
          <w:szCs w:val="24"/>
        </w:rPr>
      </w:pPr>
      <w:r>
        <w:rPr>
          <w:rFonts w:ascii="仿宋" w:eastAsia="仿宋" w:hAnsi="仿宋" w:cs="仿宋" w:hint="eastAsia"/>
          <w:b/>
          <w:sz w:val="24"/>
          <w:szCs w:val="24"/>
        </w:rPr>
        <w:t>商务条款响应/偏离表</w:t>
      </w:r>
    </w:p>
    <w:p w14:paraId="663D4EC5" w14:textId="77777777" w:rsidR="00D803CE" w:rsidRDefault="008B1988">
      <w:pPr>
        <w:spacing w:after="120"/>
        <w:rPr>
          <w:rFonts w:ascii="仿宋" w:eastAsia="仿宋" w:hAnsi="仿宋" w:cs="仿宋"/>
          <w:sz w:val="24"/>
          <w:szCs w:val="24"/>
        </w:rPr>
      </w:pPr>
      <w:r>
        <w:rPr>
          <w:rFonts w:ascii="仿宋" w:eastAsia="仿宋" w:hAnsi="仿宋" w:cs="仿宋" w:hint="eastAsia"/>
          <w:sz w:val="24"/>
          <w:szCs w:val="24"/>
        </w:rPr>
        <w:t xml:space="preserve"> 供应商名称（盖单位章）：                   采购编号：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gridCol w:w="1734"/>
      </w:tblGrid>
      <w:tr w:rsidR="00D803CE" w14:paraId="1F308E73" w14:textId="77777777">
        <w:trPr>
          <w:trHeight w:val="820"/>
          <w:jc w:val="center"/>
        </w:trPr>
        <w:tc>
          <w:tcPr>
            <w:tcW w:w="3027" w:type="dxa"/>
            <w:vAlign w:val="center"/>
          </w:tcPr>
          <w:p w14:paraId="5903C01E" w14:textId="77777777" w:rsidR="00D803CE" w:rsidRDefault="008B1988">
            <w:pPr>
              <w:jc w:val="center"/>
              <w:rPr>
                <w:rFonts w:ascii="仿宋" w:eastAsia="仿宋" w:hAnsi="仿宋" w:cs="仿宋"/>
                <w:sz w:val="24"/>
                <w:szCs w:val="24"/>
              </w:rPr>
            </w:pPr>
            <w:r>
              <w:rPr>
                <w:rFonts w:ascii="仿宋" w:eastAsia="仿宋" w:hAnsi="仿宋" w:cs="仿宋" w:hint="eastAsia"/>
                <w:sz w:val="24"/>
                <w:szCs w:val="24"/>
              </w:rPr>
              <w:t>磋商文件要求</w:t>
            </w:r>
          </w:p>
        </w:tc>
        <w:tc>
          <w:tcPr>
            <w:tcW w:w="3119" w:type="dxa"/>
            <w:vAlign w:val="center"/>
          </w:tcPr>
          <w:p w14:paraId="7FEE35F5" w14:textId="77777777" w:rsidR="00D803CE" w:rsidRDefault="008B1988">
            <w:pPr>
              <w:jc w:val="center"/>
              <w:rPr>
                <w:rFonts w:ascii="仿宋" w:eastAsia="仿宋" w:hAnsi="仿宋" w:cs="仿宋"/>
                <w:sz w:val="24"/>
                <w:szCs w:val="24"/>
              </w:rPr>
            </w:pPr>
            <w:r>
              <w:rPr>
                <w:rFonts w:ascii="仿宋" w:eastAsia="仿宋" w:hAnsi="仿宋" w:cs="仿宋" w:hint="eastAsia"/>
                <w:sz w:val="24"/>
                <w:szCs w:val="24"/>
              </w:rPr>
              <w:t>响应文件响应</w:t>
            </w:r>
          </w:p>
        </w:tc>
        <w:tc>
          <w:tcPr>
            <w:tcW w:w="1734" w:type="dxa"/>
            <w:vAlign w:val="center"/>
          </w:tcPr>
          <w:p w14:paraId="7098E9E4" w14:textId="77777777" w:rsidR="00D803CE" w:rsidRDefault="008B1988">
            <w:pPr>
              <w:jc w:val="center"/>
              <w:rPr>
                <w:rFonts w:ascii="仿宋" w:eastAsia="仿宋" w:hAnsi="仿宋" w:cs="仿宋"/>
                <w:sz w:val="24"/>
                <w:szCs w:val="24"/>
              </w:rPr>
            </w:pPr>
            <w:proofErr w:type="gramStart"/>
            <w:r>
              <w:rPr>
                <w:rFonts w:ascii="仿宋" w:eastAsia="仿宋" w:hAnsi="仿宋" w:cs="仿宋" w:hint="eastAsia"/>
                <w:sz w:val="24"/>
                <w:szCs w:val="24"/>
              </w:rPr>
              <w:t>完全响应</w:t>
            </w:r>
            <w:proofErr w:type="gramEnd"/>
            <w:r>
              <w:rPr>
                <w:rFonts w:ascii="仿宋" w:eastAsia="仿宋" w:hAnsi="仿宋" w:cs="仿宋" w:hint="eastAsia"/>
                <w:sz w:val="24"/>
                <w:szCs w:val="24"/>
              </w:rPr>
              <w:t>/偏离</w:t>
            </w:r>
          </w:p>
        </w:tc>
        <w:tc>
          <w:tcPr>
            <w:tcW w:w="1734" w:type="dxa"/>
            <w:vAlign w:val="center"/>
          </w:tcPr>
          <w:p w14:paraId="3551D3A1" w14:textId="77777777" w:rsidR="00D803CE" w:rsidRDefault="008B1988">
            <w:pPr>
              <w:jc w:val="center"/>
              <w:rPr>
                <w:rFonts w:ascii="仿宋" w:eastAsia="仿宋" w:hAnsi="仿宋" w:cs="仿宋"/>
                <w:sz w:val="24"/>
                <w:szCs w:val="24"/>
              </w:rPr>
            </w:pPr>
            <w:r>
              <w:rPr>
                <w:rFonts w:ascii="仿宋" w:eastAsia="仿宋" w:hAnsi="仿宋" w:cs="仿宋" w:hint="eastAsia"/>
                <w:sz w:val="24"/>
                <w:szCs w:val="24"/>
              </w:rPr>
              <w:t>说 明</w:t>
            </w:r>
          </w:p>
        </w:tc>
      </w:tr>
      <w:tr w:rsidR="00D803CE" w14:paraId="2A492359" w14:textId="77777777">
        <w:trPr>
          <w:trHeight w:val="740"/>
          <w:jc w:val="center"/>
        </w:trPr>
        <w:tc>
          <w:tcPr>
            <w:tcW w:w="3027" w:type="dxa"/>
            <w:vAlign w:val="center"/>
          </w:tcPr>
          <w:p w14:paraId="24D585C8" w14:textId="77777777" w:rsidR="00D803CE" w:rsidRDefault="00D803CE">
            <w:pPr>
              <w:rPr>
                <w:rFonts w:ascii="仿宋" w:eastAsia="仿宋" w:hAnsi="仿宋" w:cs="仿宋"/>
                <w:sz w:val="24"/>
                <w:szCs w:val="24"/>
              </w:rPr>
            </w:pPr>
          </w:p>
        </w:tc>
        <w:tc>
          <w:tcPr>
            <w:tcW w:w="3119" w:type="dxa"/>
            <w:vAlign w:val="center"/>
          </w:tcPr>
          <w:p w14:paraId="2E79FF62" w14:textId="77777777" w:rsidR="00D803CE" w:rsidRDefault="00D803CE">
            <w:pPr>
              <w:rPr>
                <w:rFonts w:ascii="仿宋" w:eastAsia="仿宋" w:hAnsi="仿宋" w:cs="仿宋"/>
                <w:sz w:val="24"/>
                <w:szCs w:val="24"/>
              </w:rPr>
            </w:pPr>
          </w:p>
        </w:tc>
        <w:tc>
          <w:tcPr>
            <w:tcW w:w="1734" w:type="dxa"/>
            <w:vAlign w:val="center"/>
          </w:tcPr>
          <w:p w14:paraId="19470F25" w14:textId="77777777" w:rsidR="00D803CE" w:rsidRDefault="00D803CE">
            <w:pPr>
              <w:rPr>
                <w:rFonts w:ascii="仿宋" w:eastAsia="仿宋" w:hAnsi="仿宋" w:cs="仿宋"/>
                <w:sz w:val="24"/>
                <w:szCs w:val="24"/>
              </w:rPr>
            </w:pPr>
          </w:p>
        </w:tc>
        <w:tc>
          <w:tcPr>
            <w:tcW w:w="1734" w:type="dxa"/>
            <w:vAlign w:val="center"/>
          </w:tcPr>
          <w:p w14:paraId="561CCF4A" w14:textId="77777777" w:rsidR="00D803CE" w:rsidRDefault="00D803CE">
            <w:pPr>
              <w:rPr>
                <w:rFonts w:ascii="仿宋" w:eastAsia="仿宋" w:hAnsi="仿宋" w:cs="仿宋"/>
                <w:sz w:val="24"/>
                <w:szCs w:val="24"/>
              </w:rPr>
            </w:pPr>
          </w:p>
        </w:tc>
      </w:tr>
      <w:tr w:rsidR="00D803CE" w14:paraId="100C94BF" w14:textId="77777777">
        <w:trPr>
          <w:trHeight w:val="740"/>
          <w:jc w:val="center"/>
        </w:trPr>
        <w:tc>
          <w:tcPr>
            <w:tcW w:w="3027" w:type="dxa"/>
            <w:vAlign w:val="center"/>
          </w:tcPr>
          <w:p w14:paraId="52DDE286" w14:textId="77777777" w:rsidR="00D803CE" w:rsidRDefault="00D803CE">
            <w:pPr>
              <w:rPr>
                <w:rFonts w:ascii="仿宋" w:eastAsia="仿宋" w:hAnsi="仿宋" w:cs="仿宋"/>
                <w:sz w:val="24"/>
                <w:szCs w:val="24"/>
              </w:rPr>
            </w:pPr>
          </w:p>
        </w:tc>
        <w:tc>
          <w:tcPr>
            <w:tcW w:w="3119" w:type="dxa"/>
            <w:vAlign w:val="center"/>
          </w:tcPr>
          <w:p w14:paraId="25481CAD" w14:textId="77777777" w:rsidR="00D803CE" w:rsidRDefault="00D803CE">
            <w:pPr>
              <w:rPr>
                <w:rFonts w:ascii="仿宋" w:eastAsia="仿宋" w:hAnsi="仿宋" w:cs="仿宋"/>
                <w:sz w:val="24"/>
                <w:szCs w:val="24"/>
              </w:rPr>
            </w:pPr>
          </w:p>
        </w:tc>
        <w:tc>
          <w:tcPr>
            <w:tcW w:w="1734" w:type="dxa"/>
            <w:vAlign w:val="center"/>
          </w:tcPr>
          <w:p w14:paraId="5A80E533" w14:textId="77777777" w:rsidR="00D803CE" w:rsidRDefault="00D803CE">
            <w:pPr>
              <w:rPr>
                <w:rFonts w:ascii="仿宋" w:eastAsia="仿宋" w:hAnsi="仿宋" w:cs="仿宋"/>
                <w:sz w:val="24"/>
                <w:szCs w:val="24"/>
              </w:rPr>
            </w:pPr>
          </w:p>
        </w:tc>
        <w:tc>
          <w:tcPr>
            <w:tcW w:w="1734" w:type="dxa"/>
            <w:vAlign w:val="center"/>
          </w:tcPr>
          <w:p w14:paraId="1DE5B2E4" w14:textId="77777777" w:rsidR="00D803CE" w:rsidRDefault="00D803CE">
            <w:pPr>
              <w:rPr>
                <w:rFonts w:ascii="仿宋" w:eastAsia="仿宋" w:hAnsi="仿宋" w:cs="仿宋"/>
                <w:sz w:val="24"/>
                <w:szCs w:val="24"/>
              </w:rPr>
            </w:pPr>
          </w:p>
        </w:tc>
      </w:tr>
      <w:tr w:rsidR="00D803CE" w14:paraId="5262CFAF" w14:textId="77777777">
        <w:trPr>
          <w:trHeight w:val="740"/>
          <w:jc w:val="center"/>
        </w:trPr>
        <w:tc>
          <w:tcPr>
            <w:tcW w:w="3027" w:type="dxa"/>
            <w:vAlign w:val="center"/>
          </w:tcPr>
          <w:p w14:paraId="4DB3148A" w14:textId="77777777" w:rsidR="00D803CE" w:rsidRDefault="00D803CE">
            <w:pPr>
              <w:rPr>
                <w:rFonts w:ascii="仿宋" w:eastAsia="仿宋" w:hAnsi="仿宋" w:cs="仿宋"/>
                <w:sz w:val="24"/>
                <w:szCs w:val="24"/>
              </w:rPr>
            </w:pPr>
          </w:p>
        </w:tc>
        <w:tc>
          <w:tcPr>
            <w:tcW w:w="3119" w:type="dxa"/>
            <w:vAlign w:val="center"/>
          </w:tcPr>
          <w:p w14:paraId="6A27D1F7" w14:textId="77777777" w:rsidR="00D803CE" w:rsidRDefault="00D803CE">
            <w:pPr>
              <w:rPr>
                <w:rFonts w:ascii="仿宋" w:eastAsia="仿宋" w:hAnsi="仿宋" w:cs="仿宋"/>
                <w:sz w:val="24"/>
                <w:szCs w:val="24"/>
              </w:rPr>
            </w:pPr>
          </w:p>
        </w:tc>
        <w:tc>
          <w:tcPr>
            <w:tcW w:w="1734" w:type="dxa"/>
            <w:vAlign w:val="center"/>
          </w:tcPr>
          <w:p w14:paraId="14AED6C9" w14:textId="77777777" w:rsidR="00D803CE" w:rsidRDefault="00D803CE">
            <w:pPr>
              <w:rPr>
                <w:rFonts w:ascii="仿宋" w:eastAsia="仿宋" w:hAnsi="仿宋" w:cs="仿宋"/>
                <w:sz w:val="24"/>
                <w:szCs w:val="24"/>
              </w:rPr>
            </w:pPr>
          </w:p>
        </w:tc>
        <w:tc>
          <w:tcPr>
            <w:tcW w:w="1734" w:type="dxa"/>
            <w:vAlign w:val="center"/>
          </w:tcPr>
          <w:p w14:paraId="12729FA2" w14:textId="77777777" w:rsidR="00D803CE" w:rsidRDefault="00D803CE">
            <w:pPr>
              <w:rPr>
                <w:rFonts w:ascii="仿宋" w:eastAsia="仿宋" w:hAnsi="仿宋" w:cs="仿宋"/>
                <w:sz w:val="24"/>
                <w:szCs w:val="24"/>
              </w:rPr>
            </w:pPr>
          </w:p>
        </w:tc>
      </w:tr>
      <w:tr w:rsidR="00D803CE" w14:paraId="72C4F3D8" w14:textId="77777777">
        <w:trPr>
          <w:trHeight w:val="740"/>
          <w:jc w:val="center"/>
        </w:trPr>
        <w:tc>
          <w:tcPr>
            <w:tcW w:w="3027" w:type="dxa"/>
            <w:vAlign w:val="center"/>
          </w:tcPr>
          <w:p w14:paraId="33C65181" w14:textId="77777777" w:rsidR="00D803CE" w:rsidRDefault="00D803CE">
            <w:pPr>
              <w:rPr>
                <w:rFonts w:ascii="仿宋" w:eastAsia="仿宋" w:hAnsi="仿宋" w:cs="仿宋"/>
                <w:sz w:val="24"/>
                <w:szCs w:val="24"/>
              </w:rPr>
            </w:pPr>
          </w:p>
        </w:tc>
        <w:tc>
          <w:tcPr>
            <w:tcW w:w="3119" w:type="dxa"/>
            <w:vAlign w:val="center"/>
          </w:tcPr>
          <w:p w14:paraId="5A318F0A" w14:textId="77777777" w:rsidR="00D803CE" w:rsidRDefault="00D803CE">
            <w:pPr>
              <w:rPr>
                <w:rFonts w:ascii="仿宋" w:eastAsia="仿宋" w:hAnsi="仿宋" w:cs="仿宋"/>
                <w:sz w:val="24"/>
                <w:szCs w:val="24"/>
              </w:rPr>
            </w:pPr>
          </w:p>
        </w:tc>
        <w:tc>
          <w:tcPr>
            <w:tcW w:w="1734" w:type="dxa"/>
            <w:vAlign w:val="center"/>
          </w:tcPr>
          <w:p w14:paraId="3A494FEB" w14:textId="77777777" w:rsidR="00D803CE" w:rsidRDefault="00D803CE">
            <w:pPr>
              <w:rPr>
                <w:rFonts w:ascii="仿宋" w:eastAsia="仿宋" w:hAnsi="仿宋" w:cs="仿宋"/>
                <w:sz w:val="24"/>
                <w:szCs w:val="24"/>
              </w:rPr>
            </w:pPr>
          </w:p>
        </w:tc>
        <w:tc>
          <w:tcPr>
            <w:tcW w:w="1734" w:type="dxa"/>
            <w:vAlign w:val="center"/>
          </w:tcPr>
          <w:p w14:paraId="298BC9AE" w14:textId="77777777" w:rsidR="00D803CE" w:rsidRDefault="00D803CE">
            <w:pPr>
              <w:rPr>
                <w:rFonts w:ascii="仿宋" w:eastAsia="仿宋" w:hAnsi="仿宋" w:cs="仿宋"/>
                <w:sz w:val="24"/>
                <w:szCs w:val="24"/>
              </w:rPr>
            </w:pPr>
          </w:p>
        </w:tc>
      </w:tr>
      <w:tr w:rsidR="00D803CE" w14:paraId="61767D33" w14:textId="77777777">
        <w:trPr>
          <w:trHeight w:val="740"/>
          <w:jc w:val="center"/>
        </w:trPr>
        <w:tc>
          <w:tcPr>
            <w:tcW w:w="3027" w:type="dxa"/>
            <w:vAlign w:val="center"/>
          </w:tcPr>
          <w:p w14:paraId="08CBAB4B" w14:textId="77777777" w:rsidR="00D803CE" w:rsidRDefault="00D803CE">
            <w:pPr>
              <w:rPr>
                <w:rFonts w:ascii="仿宋" w:eastAsia="仿宋" w:hAnsi="仿宋" w:cs="仿宋"/>
                <w:sz w:val="24"/>
                <w:szCs w:val="24"/>
              </w:rPr>
            </w:pPr>
          </w:p>
        </w:tc>
        <w:tc>
          <w:tcPr>
            <w:tcW w:w="3119" w:type="dxa"/>
            <w:vAlign w:val="center"/>
          </w:tcPr>
          <w:p w14:paraId="08771F9C" w14:textId="77777777" w:rsidR="00D803CE" w:rsidRDefault="00D803CE">
            <w:pPr>
              <w:rPr>
                <w:rFonts w:ascii="仿宋" w:eastAsia="仿宋" w:hAnsi="仿宋" w:cs="仿宋"/>
                <w:sz w:val="24"/>
                <w:szCs w:val="24"/>
              </w:rPr>
            </w:pPr>
          </w:p>
        </w:tc>
        <w:tc>
          <w:tcPr>
            <w:tcW w:w="1734" w:type="dxa"/>
            <w:vAlign w:val="center"/>
          </w:tcPr>
          <w:p w14:paraId="5D046276" w14:textId="77777777" w:rsidR="00D803CE" w:rsidRDefault="00D803CE">
            <w:pPr>
              <w:rPr>
                <w:rFonts w:ascii="仿宋" w:eastAsia="仿宋" w:hAnsi="仿宋" w:cs="仿宋"/>
                <w:sz w:val="24"/>
                <w:szCs w:val="24"/>
              </w:rPr>
            </w:pPr>
          </w:p>
        </w:tc>
        <w:tc>
          <w:tcPr>
            <w:tcW w:w="1734" w:type="dxa"/>
            <w:vAlign w:val="center"/>
          </w:tcPr>
          <w:p w14:paraId="0C422AF4" w14:textId="77777777" w:rsidR="00D803CE" w:rsidRDefault="00D803CE">
            <w:pPr>
              <w:rPr>
                <w:rFonts w:ascii="仿宋" w:eastAsia="仿宋" w:hAnsi="仿宋" w:cs="仿宋"/>
                <w:sz w:val="24"/>
                <w:szCs w:val="24"/>
              </w:rPr>
            </w:pPr>
          </w:p>
        </w:tc>
      </w:tr>
      <w:tr w:rsidR="00D803CE" w14:paraId="416F0CE9" w14:textId="77777777">
        <w:trPr>
          <w:trHeight w:val="740"/>
          <w:jc w:val="center"/>
        </w:trPr>
        <w:tc>
          <w:tcPr>
            <w:tcW w:w="3027" w:type="dxa"/>
            <w:vAlign w:val="center"/>
          </w:tcPr>
          <w:p w14:paraId="19ADEDF6" w14:textId="77777777" w:rsidR="00D803CE" w:rsidRDefault="00D803CE">
            <w:pPr>
              <w:rPr>
                <w:rFonts w:ascii="仿宋" w:eastAsia="仿宋" w:hAnsi="仿宋" w:cs="仿宋"/>
                <w:sz w:val="24"/>
                <w:szCs w:val="24"/>
              </w:rPr>
            </w:pPr>
          </w:p>
        </w:tc>
        <w:tc>
          <w:tcPr>
            <w:tcW w:w="3119" w:type="dxa"/>
            <w:vAlign w:val="center"/>
          </w:tcPr>
          <w:p w14:paraId="408EC771" w14:textId="77777777" w:rsidR="00D803CE" w:rsidRDefault="00D803CE">
            <w:pPr>
              <w:rPr>
                <w:rFonts w:ascii="仿宋" w:eastAsia="仿宋" w:hAnsi="仿宋" w:cs="仿宋"/>
                <w:sz w:val="24"/>
                <w:szCs w:val="24"/>
              </w:rPr>
            </w:pPr>
          </w:p>
        </w:tc>
        <w:tc>
          <w:tcPr>
            <w:tcW w:w="1734" w:type="dxa"/>
            <w:vAlign w:val="center"/>
          </w:tcPr>
          <w:p w14:paraId="4086020F" w14:textId="77777777" w:rsidR="00D803CE" w:rsidRDefault="00D803CE">
            <w:pPr>
              <w:rPr>
                <w:rFonts w:ascii="仿宋" w:eastAsia="仿宋" w:hAnsi="仿宋" w:cs="仿宋"/>
                <w:sz w:val="24"/>
                <w:szCs w:val="24"/>
              </w:rPr>
            </w:pPr>
          </w:p>
        </w:tc>
        <w:tc>
          <w:tcPr>
            <w:tcW w:w="1734" w:type="dxa"/>
            <w:vAlign w:val="center"/>
          </w:tcPr>
          <w:p w14:paraId="7009C247" w14:textId="77777777" w:rsidR="00D803CE" w:rsidRDefault="00D803CE">
            <w:pPr>
              <w:rPr>
                <w:rFonts w:ascii="仿宋" w:eastAsia="仿宋" w:hAnsi="仿宋" w:cs="仿宋"/>
                <w:sz w:val="24"/>
                <w:szCs w:val="24"/>
              </w:rPr>
            </w:pPr>
          </w:p>
        </w:tc>
      </w:tr>
      <w:tr w:rsidR="00D803CE" w14:paraId="39213EC8" w14:textId="77777777">
        <w:trPr>
          <w:trHeight w:val="740"/>
          <w:jc w:val="center"/>
        </w:trPr>
        <w:tc>
          <w:tcPr>
            <w:tcW w:w="3027" w:type="dxa"/>
            <w:vAlign w:val="center"/>
          </w:tcPr>
          <w:p w14:paraId="5C4F2EDE" w14:textId="77777777" w:rsidR="00D803CE" w:rsidRDefault="00D803CE">
            <w:pPr>
              <w:rPr>
                <w:rFonts w:ascii="仿宋" w:eastAsia="仿宋" w:hAnsi="仿宋" w:cs="仿宋"/>
                <w:sz w:val="24"/>
                <w:szCs w:val="24"/>
              </w:rPr>
            </w:pPr>
          </w:p>
        </w:tc>
        <w:tc>
          <w:tcPr>
            <w:tcW w:w="3119" w:type="dxa"/>
            <w:vAlign w:val="center"/>
          </w:tcPr>
          <w:p w14:paraId="64C5EDE3" w14:textId="77777777" w:rsidR="00D803CE" w:rsidRDefault="00D803CE">
            <w:pPr>
              <w:rPr>
                <w:rFonts w:ascii="仿宋" w:eastAsia="仿宋" w:hAnsi="仿宋" w:cs="仿宋"/>
                <w:sz w:val="24"/>
                <w:szCs w:val="24"/>
              </w:rPr>
            </w:pPr>
          </w:p>
        </w:tc>
        <w:tc>
          <w:tcPr>
            <w:tcW w:w="1734" w:type="dxa"/>
            <w:vAlign w:val="center"/>
          </w:tcPr>
          <w:p w14:paraId="1844053E" w14:textId="77777777" w:rsidR="00D803CE" w:rsidRDefault="00D803CE">
            <w:pPr>
              <w:rPr>
                <w:rFonts w:ascii="仿宋" w:eastAsia="仿宋" w:hAnsi="仿宋" w:cs="仿宋"/>
                <w:sz w:val="24"/>
                <w:szCs w:val="24"/>
              </w:rPr>
            </w:pPr>
          </w:p>
        </w:tc>
        <w:tc>
          <w:tcPr>
            <w:tcW w:w="1734" w:type="dxa"/>
            <w:vAlign w:val="center"/>
          </w:tcPr>
          <w:p w14:paraId="0489E4F5" w14:textId="77777777" w:rsidR="00D803CE" w:rsidRDefault="00D803CE">
            <w:pPr>
              <w:rPr>
                <w:rFonts w:ascii="仿宋" w:eastAsia="仿宋" w:hAnsi="仿宋" w:cs="仿宋"/>
                <w:sz w:val="24"/>
                <w:szCs w:val="24"/>
              </w:rPr>
            </w:pPr>
          </w:p>
        </w:tc>
      </w:tr>
      <w:tr w:rsidR="00D803CE" w14:paraId="7F382C7F" w14:textId="77777777">
        <w:trPr>
          <w:trHeight w:val="740"/>
          <w:jc w:val="center"/>
        </w:trPr>
        <w:tc>
          <w:tcPr>
            <w:tcW w:w="3027" w:type="dxa"/>
            <w:vAlign w:val="center"/>
          </w:tcPr>
          <w:p w14:paraId="4B7245D6" w14:textId="77777777" w:rsidR="00D803CE" w:rsidRDefault="00D803CE">
            <w:pPr>
              <w:rPr>
                <w:rFonts w:ascii="仿宋" w:eastAsia="仿宋" w:hAnsi="仿宋" w:cs="仿宋"/>
                <w:sz w:val="24"/>
                <w:szCs w:val="24"/>
              </w:rPr>
            </w:pPr>
          </w:p>
        </w:tc>
        <w:tc>
          <w:tcPr>
            <w:tcW w:w="3119" w:type="dxa"/>
            <w:vAlign w:val="center"/>
          </w:tcPr>
          <w:p w14:paraId="79EE1202" w14:textId="77777777" w:rsidR="00D803CE" w:rsidRDefault="00D803CE">
            <w:pPr>
              <w:rPr>
                <w:rFonts w:ascii="仿宋" w:eastAsia="仿宋" w:hAnsi="仿宋" w:cs="仿宋"/>
                <w:sz w:val="24"/>
                <w:szCs w:val="24"/>
              </w:rPr>
            </w:pPr>
          </w:p>
        </w:tc>
        <w:tc>
          <w:tcPr>
            <w:tcW w:w="1734" w:type="dxa"/>
            <w:vAlign w:val="center"/>
          </w:tcPr>
          <w:p w14:paraId="3D35CCD0" w14:textId="77777777" w:rsidR="00D803CE" w:rsidRDefault="00D803CE">
            <w:pPr>
              <w:rPr>
                <w:rFonts w:ascii="仿宋" w:eastAsia="仿宋" w:hAnsi="仿宋" w:cs="仿宋"/>
                <w:sz w:val="24"/>
                <w:szCs w:val="24"/>
              </w:rPr>
            </w:pPr>
          </w:p>
        </w:tc>
        <w:tc>
          <w:tcPr>
            <w:tcW w:w="1734" w:type="dxa"/>
            <w:vAlign w:val="center"/>
          </w:tcPr>
          <w:p w14:paraId="53FF2B97" w14:textId="77777777" w:rsidR="00D803CE" w:rsidRDefault="00D803CE">
            <w:pPr>
              <w:rPr>
                <w:rFonts w:ascii="仿宋" w:eastAsia="仿宋" w:hAnsi="仿宋" w:cs="仿宋"/>
                <w:sz w:val="24"/>
                <w:szCs w:val="24"/>
              </w:rPr>
            </w:pPr>
          </w:p>
        </w:tc>
      </w:tr>
    </w:tbl>
    <w:p w14:paraId="291012E0" w14:textId="77777777" w:rsidR="00D803CE" w:rsidRDefault="00D803CE">
      <w:pPr>
        <w:spacing w:line="360" w:lineRule="auto"/>
        <w:rPr>
          <w:rFonts w:ascii="仿宋" w:eastAsia="仿宋" w:hAnsi="仿宋" w:cs="仿宋"/>
          <w:sz w:val="24"/>
          <w:szCs w:val="24"/>
        </w:rPr>
      </w:pPr>
    </w:p>
    <w:p w14:paraId="68B0F643"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 xml:space="preserve">法定代表人或其委托代理人（签字）：                         </w:t>
      </w:r>
    </w:p>
    <w:p w14:paraId="67E44ED7" w14:textId="77777777" w:rsidR="00D803CE" w:rsidRDefault="008B1988">
      <w:pPr>
        <w:autoSpaceDE w:val="0"/>
        <w:autoSpaceDN w:val="0"/>
        <w:spacing w:line="360" w:lineRule="auto"/>
        <w:textAlignment w:val="bottom"/>
        <w:rPr>
          <w:rFonts w:ascii="仿宋" w:eastAsia="仿宋" w:hAnsi="仿宋" w:cs="仿宋"/>
          <w:sz w:val="24"/>
          <w:szCs w:val="24"/>
        </w:rPr>
      </w:pPr>
      <w:r>
        <w:rPr>
          <w:rFonts w:ascii="仿宋" w:eastAsia="仿宋" w:hAnsi="仿宋" w:cs="仿宋" w:hint="eastAsia"/>
          <w:sz w:val="24"/>
          <w:szCs w:val="24"/>
        </w:rPr>
        <w:t>说明：</w:t>
      </w:r>
    </w:p>
    <w:p w14:paraId="3CB17A87" w14:textId="77777777" w:rsidR="00D803CE" w:rsidRDefault="008B1988">
      <w:pPr>
        <w:autoSpaceDE w:val="0"/>
        <w:autoSpaceDN w:val="0"/>
        <w:spacing w:line="360" w:lineRule="auto"/>
        <w:textAlignment w:val="bottom"/>
        <w:rPr>
          <w:rFonts w:ascii="仿宋" w:eastAsia="仿宋" w:hAnsi="仿宋" w:cs="仿宋"/>
          <w:sz w:val="24"/>
          <w:szCs w:val="24"/>
        </w:rPr>
      </w:pPr>
      <w:r>
        <w:rPr>
          <w:rFonts w:ascii="仿宋" w:eastAsia="仿宋" w:hAnsi="仿宋" w:cs="仿宋" w:hint="eastAsia"/>
          <w:sz w:val="24"/>
          <w:szCs w:val="24"/>
        </w:rPr>
        <w:t>1、商务偏离表主要</w:t>
      </w:r>
      <w:proofErr w:type="gramStart"/>
      <w:r>
        <w:rPr>
          <w:rFonts w:ascii="仿宋" w:eastAsia="仿宋" w:hAnsi="仿宋" w:cs="仿宋" w:hint="eastAsia"/>
          <w:sz w:val="24"/>
          <w:szCs w:val="24"/>
        </w:rPr>
        <w:t>针对磋商</w:t>
      </w:r>
      <w:proofErr w:type="gramEnd"/>
      <w:r>
        <w:rPr>
          <w:rFonts w:ascii="仿宋" w:eastAsia="仿宋" w:hAnsi="仿宋" w:cs="仿宋" w:hint="eastAsia"/>
          <w:sz w:val="24"/>
          <w:szCs w:val="24"/>
        </w:rPr>
        <w:t>文件商务条款（</w:t>
      </w:r>
      <w:proofErr w:type="gramStart"/>
      <w:r>
        <w:rPr>
          <w:rFonts w:ascii="仿宋" w:eastAsia="仿宋" w:hAnsi="仿宋" w:cs="仿宋" w:hint="eastAsia"/>
          <w:sz w:val="24"/>
          <w:szCs w:val="24"/>
        </w:rPr>
        <w:t>包括磋商</w:t>
      </w:r>
      <w:proofErr w:type="gramEnd"/>
      <w:r>
        <w:rPr>
          <w:rFonts w:ascii="仿宋" w:eastAsia="仿宋" w:hAnsi="仿宋" w:cs="仿宋" w:hint="eastAsia"/>
          <w:sz w:val="24"/>
          <w:szCs w:val="24"/>
        </w:rPr>
        <w:t>文件中供货期、付款条件、质保期、售后服务等要求）填写；</w:t>
      </w:r>
    </w:p>
    <w:p w14:paraId="7FB66082" w14:textId="77777777" w:rsidR="00D803CE" w:rsidRDefault="008B1988">
      <w:pPr>
        <w:autoSpaceDE w:val="0"/>
        <w:autoSpaceDN w:val="0"/>
        <w:spacing w:line="360" w:lineRule="auto"/>
        <w:textAlignment w:val="bottom"/>
        <w:rPr>
          <w:rFonts w:ascii="仿宋" w:eastAsia="仿宋" w:hAnsi="仿宋" w:cs="仿宋"/>
          <w:sz w:val="24"/>
          <w:szCs w:val="24"/>
        </w:rPr>
      </w:pPr>
      <w:r>
        <w:rPr>
          <w:rFonts w:ascii="仿宋" w:eastAsia="仿宋" w:hAnsi="仿宋" w:cs="仿宋" w:hint="eastAsia"/>
          <w:sz w:val="24"/>
          <w:szCs w:val="24"/>
        </w:rPr>
        <w:t>2、对磋商文件有任何偏离应列明，并标明“其他无偏离”；</w:t>
      </w:r>
    </w:p>
    <w:p w14:paraId="12A168C5" w14:textId="77777777" w:rsidR="00D803CE" w:rsidRDefault="008B1988">
      <w:pPr>
        <w:autoSpaceDE w:val="0"/>
        <w:autoSpaceDN w:val="0"/>
        <w:spacing w:line="360" w:lineRule="auto"/>
        <w:textAlignment w:val="bottom"/>
        <w:rPr>
          <w:rFonts w:ascii="仿宋" w:eastAsia="仿宋" w:hAnsi="仿宋" w:cs="仿宋"/>
          <w:sz w:val="24"/>
          <w:szCs w:val="24"/>
        </w:rPr>
      </w:pPr>
      <w:r>
        <w:rPr>
          <w:rFonts w:ascii="仿宋" w:eastAsia="仿宋" w:hAnsi="仿宋" w:cs="仿宋" w:hint="eastAsia"/>
          <w:sz w:val="24"/>
          <w:szCs w:val="24"/>
        </w:rPr>
        <w:t>3、对磋商文件无偏离应标明“全部无偏离”。</w:t>
      </w:r>
    </w:p>
    <w:p w14:paraId="553D05B0" w14:textId="77777777" w:rsidR="00D803CE" w:rsidRDefault="008B1988">
      <w:pPr>
        <w:widowControl/>
        <w:jc w:val="left"/>
        <w:rPr>
          <w:rFonts w:ascii="仿宋" w:eastAsia="仿宋" w:hAnsi="仿宋" w:cs="仿宋"/>
          <w:sz w:val="24"/>
          <w:szCs w:val="24"/>
        </w:rPr>
      </w:pPr>
      <w:r>
        <w:rPr>
          <w:rFonts w:ascii="仿宋" w:eastAsia="仿宋" w:hAnsi="仿宋" w:cs="仿宋"/>
          <w:sz w:val="24"/>
          <w:szCs w:val="24"/>
        </w:rPr>
        <w:br w:type="page"/>
      </w:r>
    </w:p>
    <w:p w14:paraId="21100CA7" w14:textId="77777777" w:rsidR="00D803CE" w:rsidRDefault="008B1988">
      <w:pPr>
        <w:pStyle w:val="378020"/>
        <w:spacing w:line="360" w:lineRule="auto"/>
        <w:rPr>
          <w:rFonts w:ascii="仿宋" w:eastAsia="仿宋" w:hAnsi="仿宋" w:cs="仿宋"/>
        </w:rPr>
      </w:pPr>
      <w:bookmarkStart w:id="1721" w:name="_Toc152045802"/>
      <w:bookmarkStart w:id="1722" w:name="_Toc233102768"/>
      <w:bookmarkStart w:id="1723" w:name="_Toc144974870"/>
      <w:bookmarkStart w:id="1724" w:name="_Toc179632822"/>
      <w:bookmarkStart w:id="1725" w:name="_Toc152042591"/>
      <w:bookmarkStart w:id="1726" w:name="_Toc461458827"/>
      <w:bookmarkStart w:id="1727" w:name="_Toc461457584"/>
      <w:bookmarkStart w:id="1728" w:name="_Toc32326"/>
      <w:bookmarkStart w:id="1729" w:name="_Toc520998953"/>
      <w:r>
        <w:rPr>
          <w:rFonts w:ascii="仿宋" w:eastAsia="仿宋" w:hAnsi="仿宋" w:cs="仿宋" w:hint="eastAsia"/>
        </w:rPr>
        <w:lastRenderedPageBreak/>
        <w:t>格式四：</w:t>
      </w:r>
      <w:bookmarkEnd w:id="1721"/>
      <w:bookmarkEnd w:id="1722"/>
      <w:bookmarkEnd w:id="1723"/>
      <w:bookmarkEnd w:id="1724"/>
      <w:bookmarkEnd w:id="1725"/>
      <w:r>
        <w:rPr>
          <w:rFonts w:ascii="仿宋" w:eastAsia="仿宋" w:hAnsi="仿宋" w:cs="仿宋" w:hint="eastAsia"/>
        </w:rPr>
        <w:t>技术要求响应/偏离表格式</w:t>
      </w:r>
      <w:bookmarkEnd w:id="1726"/>
      <w:bookmarkEnd w:id="1727"/>
      <w:bookmarkEnd w:id="1728"/>
      <w:bookmarkEnd w:id="1729"/>
    </w:p>
    <w:p w14:paraId="7FC222BA" w14:textId="77777777" w:rsidR="00D803CE" w:rsidRDefault="00D803CE">
      <w:pPr>
        <w:spacing w:before="120" w:after="120"/>
        <w:jc w:val="center"/>
        <w:rPr>
          <w:rFonts w:ascii="仿宋_GB2312" w:eastAsia="仿宋_GB2312" w:hAnsi="仿宋" w:cs="仿宋"/>
          <w:sz w:val="24"/>
        </w:rPr>
      </w:pPr>
    </w:p>
    <w:p w14:paraId="55BB4563" w14:textId="77777777" w:rsidR="00D803CE" w:rsidRDefault="008B1988">
      <w:pPr>
        <w:spacing w:before="120" w:after="120"/>
        <w:jc w:val="center"/>
        <w:rPr>
          <w:rFonts w:ascii="仿宋" w:eastAsia="仿宋" w:hAnsi="仿宋" w:cs="仿宋"/>
          <w:b/>
          <w:sz w:val="24"/>
          <w:szCs w:val="24"/>
        </w:rPr>
      </w:pPr>
      <w:r>
        <w:rPr>
          <w:rFonts w:ascii="仿宋" w:eastAsia="仿宋" w:hAnsi="仿宋" w:cs="仿宋" w:hint="eastAsia"/>
          <w:b/>
          <w:sz w:val="24"/>
          <w:szCs w:val="24"/>
        </w:rPr>
        <w:t>技术要求响应/偏离表</w:t>
      </w:r>
    </w:p>
    <w:p w14:paraId="0C61BEB6" w14:textId="77777777" w:rsidR="00D803CE" w:rsidRDefault="008B1988">
      <w:pPr>
        <w:spacing w:after="120"/>
        <w:rPr>
          <w:rFonts w:ascii="仿宋" w:eastAsia="仿宋" w:hAnsi="仿宋" w:cs="仿宋"/>
          <w:sz w:val="24"/>
          <w:szCs w:val="24"/>
        </w:rPr>
      </w:pPr>
      <w:r>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D803CE" w14:paraId="0C476A57" w14:textId="77777777">
        <w:trPr>
          <w:cantSplit/>
          <w:trHeight w:val="648"/>
        </w:trPr>
        <w:tc>
          <w:tcPr>
            <w:tcW w:w="2187" w:type="dxa"/>
            <w:vAlign w:val="center"/>
          </w:tcPr>
          <w:p w14:paraId="1CDDF422" w14:textId="77777777" w:rsidR="00D803CE" w:rsidRDefault="008B1988">
            <w:pPr>
              <w:spacing w:before="60" w:after="60"/>
              <w:jc w:val="center"/>
              <w:rPr>
                <w:rFonts w:ascii="仿宋" w:eastAsia="仿宋" w:hAnsi="仿宋" w:cs="仿宋"/>
                <w:sz w:val="24"/>
                <w:szCs w:val="24"/>
              </w:rPr>
            </w:pPr>
            <w:r>
              <w:rPr>
                <w:rFonts w:ascii="仿宋" w:eastAsia="仿宋" w:hAnsi="仿宋" w:cs="仿宋" w:hint="eastAsia"/>
                <w:sz w:val="24"/>
                <w:szCs w:val="24"/>
              </w:rPr>
              <w:t>磋商文件要求</w:t>
            </w:r>
          </w:p>
        </w:tc>
        <w:tc>
          <w:tcPr>
            <w:tcW w:w="2187" w:type="dxa"/>
            <w:vAlign w:val="center"/>
          </w:tcPr>
          <w:p w14:paraId="09EB6FAE" w14:textId="77777777" w:rsidR="00D803CE" w:rsidRDefault="008B1988">
            <w:pPr>
              <w:spacing w:before="60" w:after="60"/>
              <w:jc w:val="center"/>
              <w:rPr>
                <w:rFonts w:ascii="仿宋" w:eastAsia="仿宋" w:hAnsi="仿宋" w:cs="仿宋"/>
                <w:sz w:val="24"/>
                <w:szCs w:val="24"/>
              </w:rPr>
            </w:pPr>
            <w:r>
              <w:rPr>
                <w:rFonts w:ascii="仿宋" w:eastAsia="仿宋" w:hAnsi="仿宋" w:cs="仿宋" w:hint="eastAsia"/>
                <w:sz w:val="24"/>
                <w:szCs w:val="24"/>
              </w:rPr>
              <w:t>响应文件响应</w:t>
            </w:r>
          </w:p>
        </w:tc>
        <w:tc>
          <w:tcPr>
            <w:tcW w:w="2187" w:type="dxa"/>
            <w:vAlign w:val="center"/>
          </w:tcPr>
          <w:p w14:paraId="282829F3" w14:textId="77777777" w:rsidR="00D803CE" w:rsidRDefault="008B1988">
            <w:pPr>
              <w:spacing w:before="60" w:after="60"/>
              <w:jc w:val="center"/>
              <w:rPr>
                <w:rFonts w:ascii="仿宋" w:eastAsia="仿宋" w:hAnsi="仿宋" w:cs="仿宋"/>
                <w:sz w:val="24"/>
                <w:szCs w:val="24"/>
              </w:rPr>
            </w:pPr>
            <w:proofErr w:type="gramStart"/>
            <w:r>
              <w:rPr>
                <w:rFonts w:ascii="仿宋" w:eastAsia="仿宋" w:hAnsi="仿宋" w:cs="仿宋" w:hint="eastAsia"/>
                <w:sz w:val="24"/>
                <w:szCs w:val="24"/>
              </w:rPr>
              <w:t>完全响应</w:t>
            </w:r>
            <w:proofErr w:type="gramEnd"/>
            <w:r>
              <w:rPr>
                <w:rFonts w:ascii="仿宋" w:eastAsia="仿宋" w:hAnsi="仿宋" w:cs="仿宋" w:hint="eastAsia"/>
                <w:sz w:val="24"/>
                <w:szCs w:val="24"/>
              </w:rPr>
              <w:t>/偏离</w:t>
            </w:r>
          </w:p>
        </w:tc>
        <w:tc>
          <w:tcPr>
            <w:tcW w:w="2187" w:type="dxa"/>
            <w:vAlign w:val="center"/>
          </w:tcPr>
          <w:p w14:paraId="27DE0A8C" w14:textId="77777777" w:rsidR="00D803CE" w:rsidRDefault="008B1988">
            <w:pPr>
              <w:spacing w:before="60" w:after="60"/>
              <w:jc w:val="center"/>
              <w:rPr>
                <w:rFonts w:ascii="仿宋" w:eastAsia="仿宋" w:hAnsi="仿宋" w:cs="仿宋"/>
                <w:sz w:val="24"/>
                <w:szCs w:val="24"/>
              </w:rPr>
            </w:pPr>
            <w:r>
              <w:rPr>
                <w:rFonts w:ascii="仿宋" w:eastAsia="仿宋" w:hAnsi="仿宋" w:cs="仿宋" w:hint="eastAsia"/>
                <w:sz w:val="24"/>
                <w:szCs w:val="24"/>
              </w:rPr>
              <w:t>说明</w:t>
            </w:r>
          </w:p>
        </w:tc>
      </w:tr>
      <w:tr w:rsidR="00D803CE" w14:paraId="2D712D29" w14:textId="77777777">
        <w:trPr>
          <w:cantSplit/>
          <w:trHeight w:val="778"/>
        </w:trPr>
        <w:tc>
          <w:tcPr>
            <w:tcW w:w="2187" w:type="dxa"/>
          </w:tcPr>
          <w:p w14:paraId="2AC7380A" w14:textId="77777777" w:rsidR="00D803CE" w:rsidRDefault="00D803CE">
            <w:pPr>
              <w:spacing w:before="120" w:after="120"/>
              <w:rPr>
                <w:rFonts w:ascii="仿宋" w:eastAsia="仿宋" w:hAnsi="仿宋" w:cs="仿宋"/>
                <w:sz w:val="24"/>
                <w:szCs w:val="24"/>
              </w:rPr>
            </w:pPr>
          </w:p>
        </w:tc>
        <w:tc>
          <w:tcPr>
            <w:tcW w:w="2187" w:type="dxa"/>
          </w:tcPr>
          <w:p w14:paraId="37BDA675" w14:textId="77777777" w:rsidR="00D803CE" w:rsidRDefault="00D803CE">
            <w:pPr>
              <w:spacing w:before="120" w:after="120"/>
              <w:rPr>
                <w:rFonts w:ascii="仿宋" w:eastAsia="仿宋" w:hAnsi="仿宋" w:cs="仿宋"/>
                <w:sz w:val="24"/>
                <w:szCs w:val="24"/>
              </w:rPr>
            </w:pPr>
          </w:p>
        </w:tc>
        <w:tc>
          <w:tcPr>
            <w:tcW w:w="2187" w:type="dxa"/>
          </w:tcPr>
          <w:p w14:paraId="01A7B3A5" w14:textId="77777777" w:rsidR="00D803CE" w:rsidRDefault="00D803CE">
            <w:pPr>
              <w:spacing w:before="120" w:after="120"/>
              <w:rPr>
                <w:rFonts w:ascii="仿宋" w:eastAsia="仿宋" w:hAnsi="仿宋" w:cs="仿宋"/>
                <w:sz w:val="24"/>
                <w:szCs w:val="24"/>
              </w:rPr>
            </w:pPr>
          </w:p>
        </w:tc>
        <w:tc>
          <w:tcPr>
            <w:tcW w:w="2187" w:type="dxa"/>
          </w:tcPr>
          <w:p w14:paraId="19A36BF4" w14:textId="77777777" w:rsidR="00D803CE" w:rsidRDefault="00D803CE">
            <w:pPr>
              <w:spacing w:before="120" w:after="120"/>
              <w:rPr>
                <w:rFonts w:ascii="仿宋" w:eastAsia="仿宋" w:hAnsi="仿宋" w:cs="仿宋"/>
                <w:sz w:val="24"/>
                <w:szCs w:val="24"/>
              </w:rPr>
            </w:pPr>
          </w:p>
        </w:tc>
      </w:tr>
      <w:tr w:rsidR="00D803CE" w14:paraId="1762DD55" w14:textId="77777777">
        <w:trPr>
          <w:cantSplit/>
          <w:trHeight w:val="778"/>
        </w:trPr>
        <w:tc>
          <w:tcPr>
            <w:tcW w:w="2187" w:type="dxa"/>
          </w:tcPr>
          <w:p w14:paraId="69DE41BD" w14:textId="77777777" w:rsidR="00D803CE" w:rsidRDefault="00D803CE">
            <w:pPr>
              <w:spacing w:before="120" w:after="120"/>
              <w:rPr>
                <w:rFonts w:ascii="仿宋" w:eastAsia="仿宋" w:hAnsi="仿宋" w:cs="仿宋"/>
                <w:sz w:val="24"/>
                <w:szCs w:val="24"/>
              </w:rPr>
            </w:pPr>
          </w:p>
        </w:tc>
        <w:tc>
          <w:tcPr>
            <w:tcW w:w="2187" w:type="dxa"/>
          </w:tcPr>
          <w:p w14:paraId="0E8CEEEE" w14:textId="77777777" w:rsidR="00D803CE" w:rsidRDefault="00D803CE">
            <w:pPr>
              <w:spacing w:before="120" w:after="120"/>
              <w:rPr>
                <w:rFonts w:ascii="仿宋" w:eastAsia="仿宋" w:hAnsi="仿宋" w:cs="仿宋"/>
                <w:sz w:val="24"/>
                <w:szCs w:val="24"/>
              </w:rPr>
            </w:pPr>
          </w:p>
        </w:tc>
        <w:tc>
          <w:tcPr>
            <w:tcW w:w="2187" w:type="dxa"/>
          </w:tcPr>
          <w:p w14:paraId="4FB6D49C" w14:textId="77777777" w:rsidR="00D803CE" w:rsidRDefault="00D803CE">
            <w:pPr>
              <w:spacing w:before="120" w:after="120"/>
              <w:rPr>
                <w:rFonts w:ascii="仿宋" w:eastAsia="仿宋" w:hAnsi="仿宋" w:cs="仿宋"/>
                <w:sz w:val="24"/>
                <w:szCs w:val="24"/>
              </w:rPr>
            </w:pPr>
          </w:p>
        </w:tc>
        <w:tc>
          <w:tcPr>
            <w:tcW w:w="2187" w:type="dxa"/>
          </w:tcPr>
          <w:p w14:paraId="34074EB2" w14:textId="77777777" w:rsidR="00D803CE" w:rsidRDefault="00D803CE">
            <w:pPr>
              <w:spacing w:before="120" w:after="120"/>
              <w:rPr>
                <w:rFonts w:ascii="仿宋" w:eastAsia="仿宋" w:hAnsi="仿宋" w:cs="仿宋"/>
                <w:sz w:val="24"/>
                <w:szCs w:val="24"/>
              </w:rPr>
            </w:pPr>
          </w:p>
        </w:tc>
      </w:tr>
      <w:tr w:rsidR="00D803CE" w14:paraId="5AE69458" w14:textId="77777777">
        <w:trPr>
          <w:cantSplit/>
          <w:trHeight w:val="778"/>
        </w:trPr>
        <w:tc>
          <w:tcPr>
            <w:tcW w:w="2187" w:type="dxa"/>
          </w:tcPr>
          <w:p w14:paraId="46D1B11D" w14:textId="77777777" w:rsidR="00D803CE" w:rsidRDefault="00D803CE">
            <w:pPr>
              <w:spacing w:before="120" w:after="120"/>
              <w:rPr>
                <w:rFonts w:ascii="仿宋" w:eastAsia="仿宋" w:hAnsi="仿宋" w:cs="仿宋"/>
                <w:sz w:val="24"/>
                <w:szCs w:val="24"/>
              </w:rPr>
            </w:pPr>
          </w:p>
        </w:tc>
        <w:tc>
          <w:tcPr>
            <w:tcW w:w="2187" w:type="dxa"/>
          </w:tcPr>
          <w:p w14:paraId="758477F4" w14:textId="77777777" w:rsidR="00D803CE" w:rsidRDefault="00D803CE">
            <w:pPr>
              <w:spacing w:before="120" w:after="120"/>
              <w:rPr>
                <w:rFonts w:ascii="仿宋" w:eastAsia="仿宋" w:hAnsi="仿宋" w:cs="仿宋"/>
                <w:sz w:val="24"/>
                <w:szCs w:val="24"/>
              </w:rPr>
            </w:pPr>
          </w:p>
        </w:tc>
        <w:tc>
          <w:tcPr>
            <w:tcW w:w="2187" w:type="dxa"/>
          </w:tcPr>
          <w:p w14:paraId="75FAC459" w14:textId="77777777" w:rsidR="00D803CE" w:rsidRDefault="00D803CE">
            <w:pPr>
              <w:spacing w:before="120" w:after="120"/>
              <w:rPr>
                <w:rFonts w:ascii="仿宋" w:eastAsia="仿宋" w:hAnsi="仿宋" w:cs="仿宋"/>
                <w:sz w:val="24"/>
                <w:szCs w:val="24"/>
              </w:rPr>
            </w:pPr>
          </w:p>
        </w:tc>
        <w:tc>
          <w:tcPr>
            <w:tcW w:w="2187" w:type="dxa"/>
          </w:tcPr>
          <w:p w14:paraId="304B7C26" w14:textId="77777777" w:rsidR="00D803CE" w:rsidRDefault="00D803CE">
            <w:pPr>
              <w:spacing w:before="120" w:after="120"/>
              <w:rPr>
                <w:rFonts w:ascii="仿宋" w:eastAsia="仿宋" w:hAnsi="仿宋" w:cs="仿宋"/>
                <w:sz w:val="24"/>
                <w:szCs w:val="24"/>
              </w:rPr>
            </w:pPr>
          </w:p>
        </w:tc>
      </w:tr>
      <w:tr w:rsidR="00D803CE" w14:paraId="61C604F3" w14:textId="77777777">
        <w:trPr>
          <w:cantSplit/>
          <w:trHeight w:val="778"/>
        </w:trPr>
        <w:tc>
          <w:tcPr>
            <w:tcW w:w="2187" w:type="dxa"/>
          </w:tcPr>
          <w:p w14:paraId="5AD5EC4D" w14:textId="77777777" w:rsidR="00D803CE" w:rsidRDefault="00D803CE">
            <w:pPr>
              <w:spacing w:before="120" w:after="120"/>
              <w:rPr>
                <w:rFonts w:ascii="仿宋" w:eastAsia="仿宋" w:hAnsi="仿宋" w:cs="仿宋"/>
                <w:sz w:val="24"/>
                <w:szCs w:val="24"/>
              </w:rPr>
            </w:pPr>
          </w:p>
        </w:tc>
        <w:tc>
          <w:tcPr>
            <w:tcW w:w="2187" w:type="dxa"/>
          </w:tcPr>
          <w:p w14:paraId="5BD73B3C" w14:textId="77777777" w:rsidR="00D803CE" w:rsidRDefault="00D803CE">
            <w:pPr>
              <w:spacing w:before="120" w:after="120"/>
              <w:rPr>
                <w:rFonts w:ascii="仿宋" w:eastAsia="仿宋" w:hAnsi="仿宋" w:cs="仿宋"/>
                <w:sz w:val="24"/>
                <w:szCs w:val="24"/>
              </w:rPr>
            </w:pPr>
          </w:p>
        </w:tc>
        <w:tc>
          <w:tcPr>
            <w:tcW w:w="2187" w:type="dxa"/>
          </w:tcPr>
          <w:p w14:paraId="6B0850E6" w14:textId="77777777" w:rsidR="00D803CE" w:rsidRDefault="00D803CE">
            <w:pPr>
              <w:spacing w:before="120" w:after="120"/>
              <w:rPr>
                <w:rFonts w:ascii="仿宋" w:eastAsia="仿宋" w:hAnsi="仿宋" w:cs="仿宋"/>
                <w:sz w:val="24"/>
                <w:szCs w:val="24"/>
              </w:rPr>
            </w:pPr>
          </w:p>
        </w:tc>
        <w:tc>
          <w:tcPr>
            <w:tcW w:w="2187" w:type="dxa"/>
          </w:tcPr>
          <w:p w14:paraId="39147B2B" w14:textId="77777777" w:rsidR="00D803CE" w:rsidRDefault="00D803CE">
            <w:pPr>
              <w:spacing w:before="120" w:after="120"/>
              <w:rPr>
                <w:rFonts w:ascii="仿宋" w:eastAsia="仿宋" w:hAnsi="仿宋" w:cs="仿宋"/>
                <w:sz w:val="24"/>
                <w:szCs w:val="24"/>
              </w:rPr>
            </w:pPr>
          </w:p>
        </w:tc>
      </w:tr>
      <w:tr w:rsidR="00D803CE" w14:paraId="0FB41327" w14:textId="77777777">
        <w:trPr>
          <w:cantSplit/>
          <w:trHeight w:val="778"/>
        </w:trPr>
        <w:tc>
          <w:tcPr>
            <w:tcW w:w="2187" w:type="dxa"/>
          </w:tcPr>
          <w:p w14:paraId="04B8C070" w14:textId="77777777" w:rsidR="00D803CE" w:rsidRDefault="00D803CE">
            <w:pPr>
              <w:spacing w:before="120" w:after="120"/>
              <w:rPr>
                <w:rFonts w:ascii="仿宋" w:eastAsia="仿宋" w:hAnsi="仿宋" w:cs="仿宋"/>
                <w:sz w:val="24"/>
                <w:szCs w:val="24"/>
              </w:rPr>
            </w:pPr>
          </w:p>
        </w:tc>
        <w:tc>
          <w:tcPr>
            <w:tcW w:w="2187" w:type="dxa"/>
          </w:tcPr>
          <w:p w14:paraId="3EBB3A37" w14:textId="77777777" w:rsidR="00D803CE" w:rsidRDefault="00D803CE">
            <w:pPr>
              <w:spacing w:before="120" w:after="120"/>
              <w:rPr>
                <w:rFonts w:ascii="仿宋" w:eastAsia="仿宋" w:hAnsi="仿宋" w:cs="仿宋"/>
                <w:sz w:val="24"/>
                <w:szCs w:val="24"/>
              </w:rPr>
            </w:pPr>
          </w:p>
        </w:tc>
        <w:tc>
          <w:tcPr>
            <w:tcW w:w="2187" w:type="dxa"/>
          </w:tcPr>
          <w:p w14:paraId="2FB52C4B" w14:textId="77777777" w:rsidR="00D803CE" w:rsidRDefault="00D803CE">
            <w:pPr>
              <w:spacing w:before="120" w:after="120"/>
              <w:rPr>
                <w:rFonts w:ascii="仿宋" w:eastAsia="仿宋" w:hAnsi="仿宋" w:cs="仿宋"/>
                <w:sz w:val="24"/>
                <w:szCs w:val="24"/>
              </w:rPr>
            </w:pPr>
          </w:p>
        </w:tc>
        <w:tc>
          <w:tcPr>
            <w:tcW w:w="2187" w:type="dxa"/>
          </w:tcPr>
          <w:p w14:paraId="54710AB1" w14:textId="77777777" w:rsidR="00D803CE" w:rsidRDefault="00D803CE">
            <w:pPr>
              <w:spacing w:before="120" w:after="120"/>
              <w:rPr>
                <w:rFonts w:ascii="仿宋" w:eastAsia="仿宋" w:hAnsi="仿宋" w:cs="仿宋"/>
                <w:sz w:val="24"/>
                <w:szCs w:val="24"/>
              </w:rPr>
            </w:pPr>
          </w:p>
        </w:tc>
      </w:tr>
      <w:tr w:rsidR="00D803CE" w14:paraId="63B9B418" w14:textId="77777777">
        <w:trPr>
          <w:cantSplit/>
          <w:trHeight w:val="778"/>
        </w:trPr>
        <w:tc>
          <w:tcPr>
            <w:tcW w:w="2187" w:type="dxa"/>
          </w:tcPr>
          <w:p w14:paraId="0A4F7366" w14:textId="77777777" w:rsidR="00D803CE" w:rsidRDefault="00D803CE">
            <w:pPr>
              <w:spacing w:before="120" w:after="120"/>
              <w:rPr>
                <w:rFonts w:ascii="仿宋" w:eastAsia="仿宋" w:hAnsi="仿宋" w:cs="仿宋"/>
                <w:sz w:val="24"/>
                <w:szCs w:val="24"/>
              </w:rPr>
            </w:pPr>
          </w:p>
        </w:tc>
        <w:tc>
          <w:tcPr>
            <w:tcW w:w="2187" w:type="dxa"/>
          </w:tcPr>
          <w:p w14:paraId="250AB452" w14:textId="77777777" w:rsidR="00D803CE" w:rsidRDefault="00D803CE">
            <w:pPr>
              <w:spacing w:before="120" w:after="120"/>
              <w:rPr>
                <w:rFonts w:ascii="仿宋" w:eastAsia="仿宋" w:hAnsi="仿宋" w:cs="仿宋"/>
                <w:sz w:val="24"/>
                <w:szCs w:val="24"/>
              </w:rPr>
            </w:pPr>
          </w:p>
        </w:tc>
        <w:tc>
          <w:tcPr>
            <w:tcW w:w="2187" w:type="dxa"/>
          </w:tcPr>
          <w:p w14:paraId="26B48455" w14:textId="77777777" w:rsidR="00D803CE" w:rsidRDefault="00D803CE">
            <w:pPr>
              <w:spacing w:before="120" w:after="120"/>
              <w:rPr>
                <w:rFonts w:ascii="仿宋" w:eastAsia="仿宋" w:hAnsi="仿宋" w:cs="仿宋"/>
                <w:sz w:val="24"/>
                <w:szCs w:val="24"/>
              </w:rPr>
            </w:pPr>
          </w:p>
        </w:tc>
        <w:tc>
          <w:tcPr>
            <w:tcW w:w="2187" w:type="dxa"/>
          </w:tcPr>
          <w:p w14:paraId="764582D9" w14:textId="77777777" w:rsidR="00D803CE" w:rsidRDefault="00D803CE">
            <w:pPr>
              <w:spacing w:before="120" w:after="120"/>
              <w:rPr>
                <w:rFonts w:ascii="仿宋" w:eastAsia="仿宋" w:hAnsi="仿宋" w:cs="仿宋"/>
                <w:sz w:val="24"/>
                <w:szCs w:val="24"/>
              </w:rPr>
            </w:pPr>
          </w:p>
        </w:tc>
      </w:tr>
    </w:tbl>
    <w:p w14:paraId="663EE0E5" w14:textId="77777777" w:rsidR="00D803CE" w:rsidRDefault="008B1988">
      <w:pPr>
        <w:spacing w:before="120" w:after="120"/>
        <w:rPr>
          <w:rFonts w:ascii="仿宋" w:eastAsia="仿宋" w:hAnsi="仿宋" w:cs="仿宋"/>
          <w:sz w:val="24"/>
          <w:szCs w:val="24"/>
        </w:rPr>
      </w:pPr>
      <w:r>
        <w:rPr>
          <w:rFonts w:ascii="仿宋" w:eastAsia="仿宋" w:hAnsi="仿宋" w:cs="仿宋" w:hint="eastAsia"/>
          <w:sz w:val="24"/>
          <w:szCs w:val="24"/>
        </w:rPr>
        <w:t xml:space="preserve">法定代表人或其委托代理人（签字）：                           </w:t>
      </w:r>
    </w:p>
    <w:p w14:paraId="1546ABC7" w14:textId="77777777" w:rsidR="00D803CE" w:rsidRDefault="008B1988">
      <w:pPr>
        <w:autoSpaceDE w:val="0"/>
        <w:autoSpaceDN w:val="0"/>
        <w:spacing w:line="360" w:lineRule="auto"/>
        <w:ind w:right="471"/>
        <w:textAlignment w:val="bottom"/>
        <w:rPr>
          <w:rFonts w:ascii="仿宋" w:eastAsia="仿宋" w:hAnsi="仿宋" w:cs="仿宋"/>
          <w:sz w:val="24"/>
          <w:szCs w:val="24"/>
        </w:rPr>
      </w:pPr>
      <w:r>
        <w:rPr>
          <w:rFonts w:ascii="仿宋" w:eastAsia="仿宋" w:hAnsi="仿宋" w:cs="仿宋" w:hint="eastAsia"/>
          <w:sz w:val="24"/>
          <w:szCs w:val="24"/>
        </w:rPr>
        <w:t>说明：</w:t>
      </w:r>
    </w:p>
    <w:p w14:paraId="5338AB10" w14:textId="77777777" w:rsidR="00D803CE" w:rsidRDefault="008B1988">
      <w:pPr>
        <w:autoSpaceDE w:val="0"/>
        <w:autoSpaceDN w:val="0"/>
        <w:spacing w:line="360" w:lineRule="auto"/>
        <w:ind w:right="471"/>
        <w:textAlignment w:val="bottom"/>
        <w:rPr>
          <w:rFonts w:ascii="仿宋" w:eastAsia="仿宋" w:hAnsi="仿宋" w:cs="仿宋"/>
          <w:sz w:val="24"/>
          <w:szCs w:val="24"/>
        </w:rPr>
      </w:pPr>
      <w:r>
        <w:rPr>
          <w:rFonts w:ascii="仿宋" w:eastAsia="仿宋" w:hAnsi="仿宋" w:cs="仿宋" w:hint="eastAsia"/>
          <w:sz w:val="24"/>
          <w:szCs w:val="24"/>
        </w:rPr>
        <w:t>1、本表须</w:t>
      </w:r>
      <w:proofErr w:type="gramStart"/>
      <w:r>
        <w:rPr>
          <w:rFonts w:ascii="仿宋" w:eastAsia="仿宋" w:hAnsi="仿宋" w:cs="仿宋" w:hint="eastAsia"/>
          <w:sz w:val="24"/>
          <w:szCs w:val="24"/>
        </w:rPr>
        <w:t>针对磋商</w:t>
      </w:r>
      <w:proofErr w:type="gramEnd"/>
      <w:r>
        <w:rPr>
          <w:rFonts w:ascii="仿宋" w:eastAsia="仿宋" w:hAnsi="仿宋" w:cs="仿宋" w:hint="eastAsia"/>
          <w:sz w:val="24"/>
          <w:szCs w:val="24"/>
        </w:rPr>
        <w:t>文件技术要求应答；</w:t>
      </w:r>
    </w:p>
    <w:p w14:paraId="40076060" w14:textId="77777777" w:rsidR="00D803CE" w:rsidRDefault="008B1988">
      <w:pPr>
        <w:autoSpaceDE w:val="0"/>
        <w:autoSpaceDN w:val="0"/>
        <w:spacing w:line="360" w:lineRule="auto"/>
        <w:ind w:right="471"/>
        <w:textAlignment w:val="bottom"/>
        <w:rPr>
          <w:rFonts w:ascii="仿宋" w:eastAsia="仿宋" w:hAnsi="仿宋" w:cs="仿宋"/>
          <w:sz w:val="24"/>
          <w:szCs w:val="24"/>
        </w:rPr>
      </w:pPr>
      <w:r>
        <w:rPr>
          <w:rFonts w:ascii="仿宋" w:eastAsia="仿宋" w:hAnsi="仿宋" w:cs="仿宋" w:hint="eastAsia"/>
          <w:sz w:val="24"/>
          <w:szCs w:val="24"/>
        </w:rPr>
        <w:t>2、所应答的技术要求应有具体内容，不能简单复制磋商文件内容，或全部</w:t>
      </w:r>
      <w:proofErr w:type="gramStart"/>
      <w:r>
        <w:rPr>
          <w:rFonts w:ascii="仿宋" w:eastAsia="仿宋" w:hAnsi="仿宋" w:cs="仿宋" w:hint="eastAsia"/>
          <w:sz w:val="24"/>
          <w:szCs w:val="24"/>
        </w:rPr>
        <w:t>响应仅</w:t>
      </w:r>
      <w:proofErr w:type="gramEnd"/>
      <w:r>
        <w:rPr>
          <w:rFonts w:ascii="仿宋" w:eastAsia="仿宋" w:hAnsi="仿宋" w:cs="仿宋" w:hint="eastAsia"/>
          <w:sz w:val="24"/>
          <w:szCs w:val="24"/>
        </w:rPr>
        <w:t>以“符合、满足”应答；</w:t>
      </w:r>
    </w:p>
    <w:p w14:paraId="76091B5D" w14:textId="77777777" w:rsidR="00D803CE" w:rsidRDefault="008B1988">
      <w:pPr>
        <w:autoSpaceDE w:val="0"/>
        <w:autoSpaceDN w:val="0"/>
        <w:spacing w:line="360" w:lineRule="auto"/>
        <w:ind w:right="471"/>
        <w:textAlignment w:val="bottom"/>
        <w:rPr>
          <w:rFonts w:ascii="仿宋" w:eastAsia="仿宋" w:hAnsi="仿宋" w:cs="仿宋"/>
          <w:sz w:val="24"/>
          <w:szCs w:val="24"/>
        </w:rPr>
      </w:pPr>
      <w:r>
        <w:rPr>
          <w:rFonts w:ascii="仿宋" w:eastAsia="仿宋" w:hAnsi="仿宋" w:cs="仿宋" w:hint="eastAsia"/>
          <w:sz w:val="24"/>
          <w:szCs w:val="24"/>
        </w:rPr>
        <w:t>3、无论正负偏离均须对偏离情况作具体说明。</w:t>
      </w:r>
    </w:p>
    <w:p w14:paraId="566BAC7B" w14:textId="77777777" w:rsidR="00D803CE" w:rsidRDefault="00D803CE">
      <w:pPr>
        <w:spacing w:before="120" w:after="120"/>
        <w:rPr>
          <w:rFonts w:ascii="仿宋_GB2312" w:eastAsia="仿宋_GB2312" w:hAnsi="仿宋" w:cs="仿宋"/>
          <w:sz w:val="24"/>
        </w:rPr>
      </w:pPr>
    </w:p>
    <w:p w14:paraId="7BC4C186" w14:textId="77777777" w:rsidR="00D803CE" w:rsidRDefault="00D803CE">
      <w:pPr>
        <w:spacing w:before="120" w:after="120"/>
        <w:rPr>
          <w:rFonts w:ascii="仿宋_GB2312" w:eastAsia="仿宋_GB2312" w:hAnsi="仿宋" w:cs="仿宋"/>
          <w:sz w:val="24"/>
        </w:rPr>
      </w:pPr>
    </w:p>
    <w:p w14:paraId="46411F86" w14:textId="77777777" w:rsidR="00D803CE" w:rsidRDefault="008B1988">
      <w:pPr>
        <w:spacing w:before="120" w:after="120"/>
        <w:rPr>
          <w:rFonts w:ascii="仿宋_GB2312" w:eastAsia="仿宋_GB2312" w:hAnsi="仿宋" w:cs="仿宋"/>
          <w:sz w:val="24"/>
        </w:rPr>
      </w:pPr>
      <w:r>
        <w:rPr>
          <w:rFonts w:ascii="仿宋_GB2312" w:eastAsia="仿宋_GB2312" w:hAnsi="仿宋" w:cs="仿宋" w:hint="eastAsia"/>
        </w:rPr>
        <w:br w:type="page"/>
      </w:r>
    </w:p>
    <w:p w14:paraId="4B633C9C" w14:textId="77777777" w:rsidR="00D803CE" w:rsidRDefault="008B1988">
      <w:pPr>
        <w:pStyle w:val="378020"/>
        <w:spacing w:line="360" w:lineRule="auto"/>
        <w:rPr>
          <w:rFonts w:ascii="仿宋" w:eastAsia="仿宋" w:hAnsi="仿宋"/>
        </w:rPr>
      </w:pPr>
      <w:bookmarkStart w:id="1730" w:name="_Toc152042589"/>
      <w:bookmarkStart w:id="1731" w:name="_Toc179632820"/>
      <w:bookmarkStart w:id="1732" w:name="_Toc152045800"/>
      <w:bookmarkStart w:id="1733" w:name="_Toc233102766"/>
      <w:bookmarkStart w:id="1734" w:name="_Toc144974868"/>
      <w:bookmarkStart w:id="1735" w:name="_Toc29543"/>
      <w:bookmarkStart w:id="1736" w:name="_Toc520998954"/>
      <w:r>
        <w:rPr>
          <w:rFonts w:ascii="仿宋" w:eastAsia="仿宋" w:hAnsi="仿宋" w:cs="仿宋" w:hint="eastAsia"/>
        </w:rPr>
        <w:lastRenderedPageBreak/>
        <w:t>格式五：</w:t>
      </w:r>
      <w:bookmarkEnd w:id="1730"/>
      <w:bookmarkEnd w:id="1731"/>
      <w:bookmarkEnd w:id="1732"/>
      <w:bookmarkEnd w:id="1733"/>
      <w:bookmarkEnd w:id="1734"/>
      <w:r>
        <w:rPr>
          <w:rFonts w:ascii="仿宋" w:eastAsia="仿宋" w:hAnsi="仿宋" w:cs="仿宋" w:hint="eastAsia"/>
        </w:rPr>
        <w:t>授权委托书格式</w:t>
      </w:r>
      <w:bookmarkEnd w:id="1735"/>
      <w:bookmarkEnd w:id="1736"/>
    </w:p>
    <w:p w14:paraId="3918F9D9" w14:textId="77777777" w:rsidR="00D803CE" w:rsidRDefault="00D803CE">
      <w:pPr>
        <w:spacing w:before="120" w:after="120"/>
        <w:jc w:val="center"/>
        <w:rPr>
          <w:rFonts w:ascii="仿宋" w:eastAsia="仿宋" w:hAnsi="仿宋"/>
          <w:b/>
          <w:bCs/>
          <w:sz w:val="24"/>
          <w:szCs w:val="24"/>
        </w:rPr>
      </w:pPr>
    </w:p>
    <w:p w14:paraId="0E35D71F" w14:textId="77777777" w:rsidR="00D803CE" w:rsidRDefault="008B1988">
      <w:pPr>
        <w:spacing w:before="120" w:after="120"/>
        <w:jc w:val="center"/>
        <w:rPr>
          <w:rFonts w:ascii="仿宋" w:eastAsia="仿宋" w:hAnsi="仿宋"/>
          <w:b/>
          <w:sz w:val="24"/>
          <w:szCs w:val="24"/>
        </w:rPr>
      </w:pPr>
      <w:r>
        <w:rPr>
          <w:rFonts w:ascii="仿宋" w:eastAsia="仿宋" w:hAnsi="仿宋" w:cs="仿宋" w:hint="eastAsia"/>
          <w:b/>
          <w:sz w:val="24"/>
          <w:szCs w:val="24"/>
        </w:rPr>
        <w:t>授权委托书</w:t>
      </w:r>
    </w:p>
    <w:p w14:paraId="428A7935" w14:textId="77777777" w:rsidR="00D803CE" w:rsidRDefault="00D803CE">
      <w:pPr>
        <w:pStyle w:val="aff2"/>
        <w:rPr>
          <w:rFonts w:ascii="仿宋" w:eastAsia="仿宋" w:hAnsi="仿宋" w:cs="Times New Roman"/>
          <w:sz w:val="24"/>
          <w:szCs w:val="24"/>
        </w:rPr>
      </w:pPr>
    </w:p>
    <w:p w14:paraId="5558C1E4" w14:textId="77777777" w:rsidR="00D803CE" w:rsidRDefault="008B1988">
      <w:pPr>
        <w:pStyle w:val="aff2"/>
        <w:spacing w:line="560" w:lineRule="exact"/>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本人（姓名）系</w:t>
      </w:r>
      <w:r>
        <w:rPr>
          <w:rFonts w:ascii="仿宋" w:eastAsia="仿宋" w:hAnsi="仿宋" w:cs="仿宋" w:hint="eastAsia"/>
          <w:i/>
          <w:iCs/>
          <w:sz w:val="24"/>
          <w:szCs w:val="24"/>
        </w:rPr>
        <w:t>（</w:t>
      </w:r>
      <w:r>
        <w:rPr>
          <w:rFonts w:ascii="仿宋" w:eastAsia="仿宋" w:hAnsi="仿宋" w:cs="仿宋" w:hint="eastAsia"/>
          <w:sz w:val="24"/>
          <w:szCs w:val="24"/>
        </w:rPr>
        <w:t>供应商名称</w:t>
      </w:r>
      <w:r>
        <w:rPr>
          <w:rFonts w:ascii="仿宋" w:eastAsia="仿宋" w:hAnsi="仿宋" w:cs="仿宋" w:hint="eastAsia"/>
          <w:i/>
          <w:iCs/>
          <w:sz w:val="24"/>
          <w:szCs w:val="24"/>
        </w:rPr>
        <w:t>）</w:t>
      </w:r>
      <w:r>
        <w:rPr>
          <w:rFonts w:ascii="仿宋" w:eastAsia="仿宋" w:hAnsi="仿宋" w:cs="仿宋" w:hint="eastAsia"/>
          <w:sz w:val="24"/>
          <w:szCs w:val="24"/>
        </w:rPr>
        <w:t>的法定代表人</w:t>
      </w:r>
      <w:r>
        <w:rPr>
          <w:rFonts w:ascii="仿宋" w:eastAsia="仿宋" w:hAnsi="仿宋" w:cs="仿宋"/>
          <w:sz w:val="24"/>
          <w:szCs w:val="24"/>
        </w:rPr>
        <w:t>/</w:t>
      </w:r>
      <w:r>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49132749" w14:textId="77777777" w:rsidR="00D803CE" w:rsidRDefault="008B1988">
      <w:pPr>
        <w:pStyle w:val="aff2"/>
        <w:spacing w:line="560" w:lineRule="exact"/>
        <w:ind w:firstLine="480"/>
        <w:rPr>
          <w:rFonts w:ascii="仿宋" w:eastAsia="仿宋" w:hAnsi="仿宋" w:cs="Times New Roman"/>
          <w:sz w:val="24"/>
          <w:szCs w:val="24"/>
        </w:rPr>
      </w:pPr>
      <w:r>
        <w:rPr>
          <w:rFonts w:ascii="仿宋" w:eastAsia="仿宋" w:hAnsi="仿宋" w:cs="仿宋" w:hint="eastAsia"/>
          <w:sz w:val="24"/>
          <w:szCs w:val="24"/>
        </w:rPr>
        <w:t>本授权书于</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日</w:t>
      </w:r>
      <w:r>
        <w:rPr>
          <w:rFonts w:ascii="仿宋" w:eastAsia="仿宋" w:hAnsi="仿宋" w:cs="仿宋" w:hint="eastAsia"/>
          <w:sz w:val="24"/>
          <w:szCs w:val="24"/>
        </w:rPr>
        <w:t>生效。</w:t>
      </w:r>
    </w:p>
    <w:p w14:paraId="7ED70517" w14:textId="77777777" w:rsidR="00D803CE" w:rsidRDefault="008B1988">
      <w:pPr>
        <w:pStyle w:val="aff2"/>
        <w:spacing w:line="560" w:lineRule="exact"/>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代理人无转委托权。</w:t>
      </w:r>
    </w:p>
    <w:p w14:paraId="19EB40F0" w14:textId="77777777" w:rsidR="00D803CE" w:rsidRDefault="00D803CE">
      <w:pPr>
        <w:pStyle w:val="aff2"/>
        <w:spacing w:line="560" w:lineRule="exact"/>
        <w:rPr>
          <w:rFonts w:ascii="仿宋" w:eastAsia="仿宋" w:hAnsi="仿宋" w:cs="Times New Roman"/>
          <w:sz w:val="24"/>
          <w:szCs w:val="24"/>
        </w:rPr>
      </w:pPr>
    </w:p>
    <w:p w14:paraId="7126FB25" w14:textId="77777777" w:rsidR="00D803CE" w:rsidRDefault="008B1988">
      <w:pPr>
        <w:pStyle w:val="aff2"/>
        <w:spacing w:line="560" w:lineRule="exact"/>
        <w:rPr>
          <w:rFonts w:ascii="仿宋" w:eastAsia="仿宋" w:hAnsi="仿宋" w:cs="Times New Roman"/>
          <w:sz w:val="24"/>
          <w:szCs w:val="24"/>
        </w:rPr>
      </w:pPr>
      <w:r>
        <w:rPr>
          <w:rFonts w:ascii="仿宋" w:eastAsia="仿宋" w:hAnsi="仿宋" w:cs="仿宋" w:hint="eastAsia"/>
          <w:sz w:val="24"/>
          <w:szCs w:val="24"/>
        </w:rPr>
        <w:t>供应商名称：（盖单位章）</w:t>
      </w:r>
    </w:p>
    <w:p w14:paraId="7F7DB0F9" w14:textId="77777777" w:rsidR="00D803CE" w:rsidRDefault="008B1988">
      <w:pPr>
        <w:pStyle w:val="aff2"/>
        <w:spacing w:line="560" w:lineRule="exact"/>
        <w:rPr>
          <w:rFonts w:ascii="仿宋" w:eastAsia="仿宋" w:hAnsi="仿宋" w:cs="Times New Roman"/>
          <w:spacing w:val="14"/>
          <w:sz w:val="24"/>
          <w:szCs w:val="24"/>
          <w:u w:val="single"/>
        </w:rPr>
      </w:pPr>
      <w:r>
        <w:rPr>
          <w:rFonts w:ascii="仿宋" w:eastAsia="仿宋" w:hAnsi="仿宋" w:cs="仿宋" w:hint="eastAsia"/>
          <w:spacing w:val="14"/>
          <w:sz w:val="24"/>
          <w:szCs w:val="24"/>
        </w:rPr>
        <w:t>法定代表人</w:t>
      </w:r>
      <w:r>
        <w:rPr>
          <w:rFonts w:ascii="仿宋" w:eastAsia="仿宋" w:hAnsi="仿宋" w:cs="仿宋"/>
          <w:spacing w:val="14"/>
          <w:sz w:val="24"/>
          <w:szCs w:val="24"/>
        </w:rPr>
        <w:t>:</w:t>
      </w:r>
      <w:r>
        <w:rPr>
          <w:rFonts w:ascii="仿宋" w:eastAsia="仿宋" w:hAnsi="仿宋" w:cs="仿宋" w:hint="eastAsia"/>
          <w:spacing w:val="14"/>
          <w:sz w:val="24"/>
          <w:szCs w:val="24"/>
        </w:rPr>
        <w:t>（签字或签章）</w:t>
      </w:r>
    </w:p>
    <w:p w14:paraId="13FB4E73" w14:textId="77777777" w:rsidR="00D803CE" w:rsidRDefault="008B1988">
      <w:pPr>
        <w:pStyle w:val="aff2"/>
        <w:spacing w:line="560" w:lineRule="exact"/>
        <w:rPr>
          <w:rFonts w:ascii="仿宋" w:eastAsia="仿宋" w:hAnsi="仿宋" w:cs="Times New Roman"/>
          <w:spacing w:val="14"/>
          <w:sz w:val="24"/>
          <w:szCs w:val="24"/>
          <w:u w:val="single"/>
        </w:rPr>
      </w:pPr>
      <w:r>
        <w:rPr>
          <w:rFonts w:ascii="仿宋" w:eastAsia="仿宋" w:hAnsi="仿宋" w:cs="仿宋" w:hint="eastAsia"/>
          <w:spacing w:val="14"/>
          <w:sz w:val="24"/>
          <w:szCs w:val="24"/>
        </w:rPr>
        <w:t>身份证号码：</w:t>
      </w:r>
    </w:p>
    <w:p w14:paraId="2AFD4D59" w14:textId="77777777" w:rsidR="00D803CE" w:rsidRDefault="00D803CE">
      <w:pPr>
        <w:pStyle w:val="aff2"/>
        <w:spacing w:line="560" w:lineRule="exact"/>
        <w:rPr>
          <w:rFonts w:ascii="仿宋" w:eastAsia="仿宋" w:hAnsi="仿宋" w:cs="Times New Roman"/>
          <w:sz w:val="24"/>
          <w:szCs w:val="24"/>
        </w:rPr>
      </w:pPr>
    </w:p>
    <w:p w14:paraId="528D1251" w14:textId="77777777" w:rsidR="00D803CE" w:rsidRDefault="008B1988">
      <w:pPr>
        <w:pStyle w:val="aff2"/>
        <w:spacing w:line="560" w:lineRule="exact"/>
        <w:rPr>
          <w:rFonts w:ascii="仿宋" w:eastAsia="仿宋" w:hAnsi="仿宋" w:cs="Times New Roman"/>
          <w:sz w:val="24"/>
          <w:szCs w:val="24"/>
        </w:rPr>
      </w:pPr>
      <w:r>
        <w:rPr>
          <w:rFonts w:ascii="仿宋" w:eastAsia="仿宋" w:hAnsi="仿宋" w:cs="仿宋" w:hint="eastAsia"/>
          <w:sz w:val="24"/>
          <w:szCs w:val="24"/>
        </w:rPr>
        <w:t>委托代理人</w:t>
      </w:r>
      <w:r>
        <w:rPr>
          <w:rFonts w:ascii="仿宋" w:eastAsia="仿宋" w:hAnsi="仿宋" w:cs="仿宋"/>
          <w:sz w:val="24"/>
          <w:szCs w:val="24"/>
        </w:rPr>
        <w:t>:</w:t>
      </w:r>
      <w:r>
        <w:rPr>
          <w:rFonts w:ascii="仿宋" w:eastAsia="仿宋" w:hAnsi="仿宋" w:cs="仿宋" w:hint="eastAsia"/>
          <w:spacing w:val="40"/>
          <w:sz w:val="24"/>
          <w:szCs w:val="24"/>
        </w:rPr>
        <w:t>（签</w:t>
      </w:r>
      <w:r>
        <w:rPr>
          <w:rFonts w:ascii="仿宋" w:eastAsia="仿宋" w:hAnsi="仿宋" w:cs="仿宋" w:hint="eastAsia"/>
          <w:sz w:val="24"/>
          <w:szCs w:val="24"/>
        </w:rPr>
        <w:t>字）</w:t>
      </w:r>
    </w:p>
    <w:p w14:paraId="0904961B" w14:textId="77777777" w:rsidR="00D803CE" w:rsidRDefault="008B1988">
      <w:pPr>
        <w:pStyle w:val="aff2"/>
        <w:spacing w:line="560" w:lineRule="exact"/>
        <w:rPr>
          <w:rFonts w:ascii="仿宋" w:eastAsia="仿宋" w:hAnsi="仿宋" w:cs="Times New Roman"/>
          <w:spacing w:val="14"/>
          <w:sz w:val="24"/>
          <w:szCs w:val="24"/>
          <w:u w:val="single"/>
        </w:rPr>
      </w:pPr>
      <w:r>
        <w:rPr>
          <w:rFonts w:ascii="仿宋" w:eastAsia="仿宋" w:hAnsi="仿宋" w:cs="仿宋" w:hint="eastAsia"/>
          <w:spacing w:val="14"/>
          <w:sz w:val="24"/>
          <w:szCs w:val="24"/>
        </w:rPr>
        <w:t>身份证号码（须附身份证复印件）：</w:t>
      </w:r>
    </w:p>
    <w:p w14:paraId="0FFF33C6" w14:textId="77777777" w:rsidR="00D803CE" w:rsidRDefault="00D803CE">
      <w:pPr>
        <w:pStyle w:val="aff2"/>
        <w:spacing w:line="560" w:lineRule="exact"/>
        <w:rPr>
          <w:rFonts w:ascii="仿宋" w:eastAsia="仿宋" w:hAnsi="仿宋" w:cs="Times New Roman"/>
          <w:b/>
          <w:bCs/>
          <w:sz w:val="24"/>
          <w:szCs w:val="24"/>
        </w:rPr>
      </w:pPr>
    </w:p>
    <w:p w14:paraId="4C71DB9E" w14:textId="77777777" w:rsidR="00D803CE" w:rsidRDefault="008B1988">
      <w:pPr>
        <w:rPr>
          <w:rFonts w:ascii="仿宋" w:eastAsia="仿宋" w:hAnsi="仿宋"/>
        </w:rPr>
      </w:pPr>
      <w:r>
        <w:rPr>
          <w:rFonts w:ascii="仿宋" w:eastAsia="仿宋" w:hAnsi="仿宋"/>
        </w:rPr>
        <w:br w:type="page"/>
      </w:r>
    </w:p>
    <w:p w14:paraId="47030813" w14:textId="77777777" w:rsidR="00D803CE" w:rsidRDefault="008B1988">
      <w:pPr>
        <w:pStyle w:val="378020"/>
        <w:spacing w:line="360" w:lineRule="auto"/>
        <w:rPr>
          <w:rFonts w:ascii="仿宋" w:eastAsia="仿宋" w:hAnsi="仿宋"/>
        </w:rPr>
      </w:pPr>
      <w:bookmarkStart w:id="1737" w:name="_Toc520998955"/>
      <w:bookmarkStart w:id="1738" w:name="_Toc32375"/>
      <w:r>
        <w:rPr>
          <w:rFonts w:ascii="仿宋" w:eastAsia="仿宋" w:hAnsi="仿宋" w:cs="仿宋" w:hint="eastAsia"/>
        </w:rPr>
        <w:lastRenderedPageBreak/>
        <w:t>格式六：供应商资料表格式</w:t>
      </w:r>
      <w:bookmarkEnd w:id="1737"/>
      <w:bookmarkEnd w:id="1738"/>
    </w:p>
    <w:p w14:paraId="5A59AC46" w14:textId="77777777" w:rsidR="00D803CE" w:rsidRDefault="008B1988">
      <w:pPr>
        <w:pStyle w:val="aff2"/>
        <w:spacing w:line="520" w:lineRule="exact"/>
        <w:jc w:val="center"/>
        <w:rPr>
          <w:rFonts w:ascii="仿宋" w:eastAsia="仿宋" w:hAnsi="仿宋" w:cs="Times New Roman"/>
          <w:b/>
          <w:sz w:val="24"/>
          <w:szCs w:val="24"/>
        </w:rPr>
      </w:pPr>
      <w:r>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D803CE" w14:paraId="112D00C3" w14:textId="77777777">
        <w:trPr>
          <w:trHeight w:val="20"/>
        </w:trPr>
        <w:tc>
          <w:tcPr>
            <w:tcW w:w="1978" w:type="dxa"/>
            <w:tcMar>
              <w:top w:w="113" w:type="dxa"/>
              <w:bottom w:w="113" w:type="dxa"/>
            </w:tcMar>
            <w:vAlign w:val="center"/>
          </w:tcPr>
          <w:p w14:paraId="3D32DE6F"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公司名称</w:t>
            </w:r>
          </w:p>
        </w:tc>
        <w:tc>
          <w:tcPr>
            <w:tcW w:w="6662" w:type="dxa"/>
            <w:gridSpan w:val="6"/>
            <w:tcMar>
              <w:top w:w="113" w:type="dxa"/>
              <w:bottom w:w="113" w:type="dxa"/>
            </w:tcMar>
            <w:vAlign w:val="center"/>
          </w:tcPr>
          <w:p w14:paraId="638C1C78" w14:textId="77777777" w:rsidR="00D803CE" w:rsidRDefault="00D803CE">
            <w:pPr>
              <w:adjustRightInd w:val="0"/>
              <w:rPr>
                <w:rFonts w:ascii="仿宋" w:eastAsia="仿宋" w:hAnsi="仿宋"/>
                <w:sz w:val="24"/>
                <w:szCs w:val="24"/>
              </w:rPr>
            </w:pPr>
          </w:p>
        </w:tc>
      </w:tr>
      <w:tr w:rsidR="00D803CE" w14:paraId="19FB28F2" w14:textId="77777777">
        <w:trPr>
          <w:trHeight w:val="20"/>
        </w:trPr>
        <w:tc>
          <w:tcPr>
            <w:tcW w:w="1978" w:type="dxa"/>
            <w:tcMar>
              <w:top w:w="113" w:type="dxa"/>
              <w:bottom w:w="113" w:type="dxa"/>
            </w:tcMar>
            <w:vAlign w:val="center"/>
          </w:tcPr>
          <w:p w14:paraId="0682F22A"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公司地址</w:t>
            </w:r>
          </w:p>
        </w:tc>
        <w:tc>
          <w:tcPr>
            <w:tcW w:w="6662" w:type="dxa"/>
            <w:gridSpan w:val="6"/>
            <w:tcMar>
              <w:top w:w="113" w:type="dxa"/>
              <w:bottom w:w="113" w:type="dxa"/>
            </w:tcMar>
            <w:vAlign w:val="center"/>
          </w:tcPr>
          <w:p w14:paraId="6890E702" w14:textId="77777777" w:rsidR="00D803CE" w:rsidRDefault="00D803CE">
            <w:pPr>
              <w:adjustRightInd w:val="0"/>
              <w:rPr>
                <w:rFonts w:ascii="仿宋" w:eastAsia="仿宋" w:hAnsi="仿宋"/>
                <w:sz w:val="24"/>
                <w:szCs w:val="24"/>
              </w:rPr>
            </w:pPr>
          </w:p>
        </w:tc>
      </w:tr>
      <w:tr w:rsidR="00D803CE" w14:paraId="49529AB2" w14:textId="77777777">
        <w:trPr>
          <w:trHeight w:val="20"/>
        </w:trPr>
        <w:tc>
          <w:tcPr>
            <w:tcW w:w="1978" w:type="dxa"/>
            <w:tcMar>
              <w:top w:w="113" w:type="dxa"/>
              <w:bottom w:w="113" w:type="dxa"/>
            </w:tcMar>
            <w:vAlign w:val="center"/>
          </w:tcPr>
          <w:p w14:paraId="535E90FF"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注册地点</w:t>
            </w:r>
          </w:p>
        </w:tc>
        <w:tc>
          <w:tcPr>
            <w:tcW w:w="6662" w:type="dxa"/>
            <w:gridSpan w:val="6"/>
            <w:tcMar>
              <w:top w:w="113" w:type="dxa"/>
              <w:bottom w:w="113" w:type="dxa"/>
            </w:tcMar>
            <w:vAlign w:val="center"/>
          </w:tcPr>
          <w:p w14:paraId="6DED729B" w14:textId="77777777" w:rsidR="00D803CE" w:rsidRDefault="00D803CE">
            <w:pPr>
              <w:adjustRightInd w:val="0"/>
              <w:rPr>
                <w:rFonts w:ascii="仿宋" w:eastAsia="仿宋" w:hAnsi="仿宋"/>
                <w:sz w:val="24"/>
                <w:szCs w:val="24"/>
              </w:rPr>
            </w:pPr>
          </w:p>
        </w:tc>
      </w:tr>
      <w:tr w:rsidR="00D803CE" w14:paraId="43157E14" w14:textId="77777777">
        <w:trPr>
          <w:trHeight w:val="20"/>
        </w:trPr>
        <w:tc>
          <w:tcPr>
            <w:tcW w:w="1978" w:type="dxa"/>
            <w:tcMar>
              <w:top w:w="113" w:type="dxa"/>
              <w:bottom w:w="113" w:type="dxa"/>
            </w:tcMar>
            <w:vAlign w:val="center"/>
          </w:tcPr>
          <w:p w14:paraId="01057835"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成立时间</w:t>
            </w:r>
          </w:p>
        </w:tc>
        <w:tc>
          <w:tcPr>
            <w:tcW w:w="2536" w:type="dxa"/>
            <w:gridSpan w:val="3"/>
            <w:tcMar>
              <w:top w:w="113" w:type="dxa"/>
              <w:bottom w:w="113" w:type="dxa"/>
            </w:tcMar>
            <w:vAlign w:val="center"/>
          </w:tcPr>
          <w:p w14:paraId="49E13F0D" w14:textId="77777777" w:rsidR="00D803CE" w:rsidRDefault="00D803CE">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13CBF99"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注册资本</w:t>
            </w:r>
          </w:p>
          <w:p w14:paraId="728F28C5"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（万元）</w:t>
            </w:r>
          </w:p>
        </w:tc>
        <w:tc>
          <w:tcPr>
            <w:tcW w:w="2261" w:type="dxa"/>
            <w:tcMar>
              <w:top w:w="113" w:type="dxa"/>
              <w:bottom w:w="113" w:type="dxa"/>
            </w:tcMar>
            <w:vAlign w:val="center"/>
          </w:tcPr>
          <w:p w14:paraId="791C05C0" w14:textId="77777777" w:rsidR="00D803CE" w:rsidRDefault="00D803CE">
            <w:pPr>
              <w:adjustRightInd w:val="0"/>
              <w:jc w:val="center"/>
              <w:rPr>
                <w:rFonts w:ascii="仿宋" w:eastAsia="仿宋" w:hAnsi="仿宋"/>
                <w:sz w:val="24"/>
                <w:szCs w:val="24"/>
              </w:rPr>
            </w:pPr>
          </w:p>
        </w:tc>
      </w:tr>
      <w:tr w:rsidR="00D803CE" w14:paraId="030DF754" w14:textId="77777777">
        <w:trPr>
          <w:trHeight w:val="20"/>
        </w:trPr>
        <w:tc>
          <w:tcPr>
            <w:tcW w:w="1978" w:type="dxa"/>
            <w:tcMar>
              <w:top w:w="113" w:type="dxa"/>
              <w:bottom w:w="113" w:type="dxa"/>
            </w:tcMar>
            <w:vAlign w:val="center"/>
          </w:tcPr>
          <w:p w14:paraId="2A928B53"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企业性质（是否为小微企业）</w:t>
            </w:r>
          </w:p>
        </w:tc>
        <w:tc>
          <w:tcPr>
            <w:tcW w:w="2536" w:type="dxa"/>
            <w:gridSpan w:val="3"/>
            <w:tcMar>
              <w:top w:w="113" w:type="dxa"/>
              <w:bottom w:w="113" w:type="dxa"/>
            </w:tcMar>
            <w:vAlign w:val="center"/>
          </w:tcPr>
          <w:p w14:paraId="52F7C29F" w14:textId="77777777" w:rsidR="00D803CE" w:rsidRDefault="00D803CE">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05F234F1"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办公场所面积</w:t>
            </w:r>
          </w:p>
        </w:tc>
        <w:tc>
          <w:tcPr>
            <w:tcW w:w="2261" w:type="dxa"/>
            <w:tcMar>
              <w:top w:w="113" w:type="dxa"/>
              <w:bottom w:w="113" w:type="dxa"/>
            </w:tcMar>
            <w:vAlign w:val="center"/>
          </w:tcPr>
          <w:p w14:paraId="37E5B999" w14:textId="77777777" w:rsidR="00D803CE" w:rsidRDefault="008B1988">
            <w:pPr>
              <w:adjustRightInd w:val="0"/>
              <w:jc w:val="right"/>
              <w:rPr>
                <w:rFonts w:ascii="仿宋" w:eastAsia="仿宋" w:hAnsi="仿宋"/>
                <w:sz w:val="24"/>
                <w:szCs w:val="24"/>
              </w:rPr>
            </w:pPr>
            <w:r>
              <w:rPr>
                <w:rFonts w:ascii="仿宋" w:eastAsia="仿宋" w:hAnsi="仿宋" w:cs="仿宋" w:hint="eastAsia"/>
                <w:sz w:val="24"/>
                <w:szCs w:val="24"/>
              </w:rPr>
              <w:t>平方米</w:t>
            </w:r>
          </w:p>
        </w:tc>
      </w:tr>
      <w:tr w:rsidR="00D803CE" w14:paraId="0F6652ED" w14:textId="77777777">
        <w:trPr>
          <w:trHeight w:val="20"/>
        </w:trPr>
        <w:tc>
          <w:tcPr>
            <w:tcW w:w="1978" w:type="dxa"/>
            <w:tcMar>
              <w:top w:w="113" w:type="dxa"/>
              <w:bottom w:w="113" w:type="dxa"/>
            </w:tcMar>
            <w:vAlign w:val="center"/>
          </w:tcPr>
          <w:p w14:paraId="49D615B3"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营业范围</w:t>
            </w:r>
          </w:p>
        </w:tc>
        <w:tc>
          <w:tcPr>
            <w:tcW w:w="6662" w:type="dxa"/>
            <w:gridSpan w:val="6"/>
            <w:tcMar>
              <w:top w:w="113" w:type="dxa"/>
              <w:bottom w:w="113" w:type="dxa"/>
            </w:tcMar>
            <w:vAlign w:val="center"/>
          </w:tcPr>
          <w:p w14:paraId="350B591C" w14:textId="77777777" w:rsidR="00D803CE" w:rsidRDefault="00D803CE">
            <w:pPr>
              <w:adjustRightInd w:val="0"/>
              <w:rPr>
                <w:rFonts w:ascii="仿宋" w:eastAsia="仿宋" w:hAnsi="仿宋"/>
                <w:sz w:val="24"/>
                <w:szCs w:val="24"/>
              </w:rPr>
            </w:pPr>
          </w:p>
        </w:tc>
      </w:tr>
      <w:tr w:rsidR="00D803CE" w14:paraId="4C65928A" w14:textId="77777777">
        <w:trPr>
          <w:trHeight w:val="20"/>
        </w:trPr>
        <w:tc>
          <w:tcPr>
            <w:tcW w:w="1978" w:type="dxa"/>
            <w:tcMar>
              <w:top w:w="113" w:type="dxa"/>
              <w:bottom w:w="113" w:type="dxa"/>
            </w:tcMar>
            <w:vAlign w:val="center"/>
          </w:tcPr>
          <w:p w14:paraId="63881A13"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开户行及</w:t>
            </w:r>
            <w:proofErr w:type="gramStart"/>
            <w:r>
              <w:rPr>
                <w:rFonts w:ascii="仿宋" w:eastAsia="仿宋" w:hAnsi="仿宋" w:cs="仿宋" w:hint="eastAsia"/>
                <w:sz w:val="24"/>
                <w:szCs w:val="24"/>
              </w:rPr>
              <w:t>帐号</w:t>
            </w:r>
            <w:proofErr w:type="gramEnd"/>
          </w:p>
        </w:tc>
        <w:tc>
          <w:tcPr>
            <w:tcW w:w="6662" w:type="dxa"/>
            <w:gridSpan w:val="6"/>
            <w:tcMar>
              <w:top w:w="113" w:type="dxa"/>
              <w:bottom w:w="113" w:type="dxa"/>
            </w:tcMar>
            <w:vAlign w:val="center"/>
          </w:tcPr>
          <w:p w14:paraId="775D2BC8" w14:textId="77777777" w:rsidR="00D803CE" w:rsidRDefault="00D803CE">
            <w:pPr>
              <w:adjustRightInd w:val="0"/>
              <w:rPr>
                <w:rFonts w:ascii="仿宋" w:eastAsia="仿宋" w:hAnsi="仿宋"/>
                <w:sz w:val="24"/>
                <w:szCs w:val="24"/>
              </w:rPr>
            </w:pPr>
          </w:p>
        </w:tc>
      </w:tr>
      <w:tr w:rsidR="00D803CE" w14:paraId="0EA7611B" w14:textId="77777777">
        <w:trPr>
          <w:trHeight w:val="20"/>
        </w:trPr>
        <w:tc>
          <w:tcPr>
            <w:tcW w:w="1978" w:type="dxa"/>
            <w:tcMar>
              <w:top w:w="113" w:type="dxa"/>
              <w:bottom w:w="113" w:type="dxa"/>
            </w:tcMar>
            <w:vAlign w:val="center"/>
          </w:tcPr>
          <w:p w14:paraId="6FB38DC6"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联系人</w:t>
            </w:r>
          </w:p>
        </w:tc>
        <w:tc>
          <w:tcPr>
            <w:tcW w:w="1979" w:type="dxa"/>
            <w:gridSpan w:val="2"/>
            <w:tcMar>
              <w:top w:w="113" w:type="dxa"/>
              <w:bottom w:w="113" w:type="dxa"/>
            </w:tcMar>
            <w:vAlign w:val="center"/>
          </w:tcPr>
          <w:p w14:paraId="5652D65F" w14:textId="77777777" w:rsidR="00D803CE" w:rsidRDefault="008B1988">
            <w:pPr>
              <w:adjustRightInd w:val="0"/>
              <w:rPr>
                <w:rFonts w:ascii="仿宋" w:eastAsia="仿宋" w:hAnsi="仿宋"/>
                <w:sz w:val="24"/>
                <w:szCs w:val="24"/>
              </w:rPr>
            </w:pPr>
            <w:r>
              <w:rPr>
                <w:rFonts w:ascii="仿宋" w:eastAsia="仿宋" w:hAnsi="仿宋" w:cs="仿宋" w:hint="eastAsia"/>
                <w:sz w:val="24"/>
                <w:szCs w:val="24"/>
              </w:rPr>
              <w:t>姓名：</w:t>
            </w:r>
          </w:p>
        </w:tc>
        <w:tc>
          <w:tcPr>
            <w:tcW w:w="2160" w:type="dxa"/>
            <w:gridSpan w:val="2"/>
            <w:tcMar>
              <w:top w:w="113" w:type="dxa"/>
              <w:bottom w:w="113" w:type="dxa"/>
            </w:tcMar>
            <w:vAlign w:val="center"/>
          </w:tcPr>
          <w:p w14:paraId="42F6D4A7" w14:textId="77777777" w:rsidR="00D803CE" w:rsidRDefault="008B1988">
            <w:pPr>
              <w:adjustRightInd w:val="0"/>
              <w:rPr>
                <w:rFonts w:ascii="仿宋" w:eastAsia="仿宋" w:hAnsi="仿宋"/>
                <w:sz w:val="24"/>
                <w:szCs w:val="24"/>
              </w:rPr>
            </w:pPr>
            <w:r>
              <w:rPr>
                <w:rFonts w:ascii="仿宋" w:eastAsia="仿宋" w:hAnsi="仿宋" w:cs="仿宋" w:hint="eastAsia"/>
                <w:sz w:val="24"/>
                <w:szCs w:val="24"/>
              </w:rPr>
              <w:t>电话：</w:t>
            </w:r>
          </w:p>
        </w:tc>
        <w:tc>
          <w:tcPr>
            <w:tcW w:w="2523" w:type="dxa"/>
            <w:gridSpan w:val="2"/>
            <w:tcMar>
              <w:top w:w="113" w:type="dxa"/>
              <w:bottom w:w="113" w:type="dxa"/>
            </w:tcMar>
            <w:vAlign w:val="center"/>
          </w:tcPr>
          <w:p w14:paraId="1248D1DA" w14:textId="77777777" w:rsidR="00D803CE" w:rsidRDefault="008B1988">
            <w:pPr>
              <w:adjustRightInd w:val="0"/>
              <w:rPr>
                <w:rFonts w:ascii="仿宋" w:eastAsia="仿宋" w:hAnsi="仿宋"/>
                <w:sz w:val="24"/>
                <w:szCs w:val="24"/>
              </w:rPr>
            </w:pPr>
            <w:r>
              <w:rPr>
                <w:rFonts w:ascii="仿宋" w:eastAsia="仿宋" w:hAnsi="仿宋" w:cs="仿宋" w:hint="eastAsia"/>
                <w:sz w:val="24"/>
                <w:szCs w:val="24"/>
              </w:rPr>
              <w:t>传真：</w:t>
            </w:r>
          </w:p>
        </w:tc>
      </w:tr>
      <w:tr w:rsidR="00D803CE" w14:paraId="46F6128E" w14:textId="77777777">
        <w:trPr>
          <w:trHeight w:val="20"/>
        </w:trPr>
        <w:tc>
          <w:tcPr>
            <w:tcW w:w="1978" w:type="dxa"/>
            <w:vMerge w:val="restart"/>
            <w:tcMar>
              <w:top w:w="113" w:type="dxa"/>
              <w:bottom w:w="113" w:type="dxa"/>
            </w:tcMar>
            <w:vAlign w:val="center"/>
          </w:tcPr>
          <w:p w14:paraId="4644F22B"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5E0B3FA6"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7095AFF3"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398BE5A7"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流动资金</w:t>
            </w:r>
          </w:p>
        </w:tc>
      </w:tr>
      <w:tr w:rsidR="00D803CE" w14:paraId="21F94B0C" w14:textId="77777777">
        <w:trPr>
          <w:trHeight w:val="20"/>
        </w:trPr>
        <w:tc>
          <w:tcPr>
            <w:tcW w:w="1978" w:type="dxa"/>
            <w:vMerge/>
            <w:tcMar>
              <w:top w:w="113" w:type="dxa"/>
              <w:bottom w:w="113" w:type="dxa"/>
            </w:tcMar>
            <w:vAlign w:val="center"/>
          </w:tcPr>
          <w:p w14:paraId="6932B816" w14:textId="77777777" w:rsidR="00D803CE" w:rsidRDefault="00D803CE">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59CD106A" w14:textId="77777777" w:rsidR="00D803CE" w:rsidRDefault="00D803CE">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2AFB85FB" w14:textId="77777777" w:rsidR="00D803CE" w:rsidRDefault="00D803CE">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0E4FAF00" w14:textId="77777777" w:rsidR="00D803CE" w:rsidRDefault="00D803CE">
            <w:pPr>
              <w:adjustRightInd w:val="0"/>
              <w:jc w:val="center"/>
              <w:rPr>
                <w:rFonts w:ascii="仿宋" w:eastAsia="仿宋" w:hAnsi="仿宋"/>
                <w:sz w:val="24"/>
                <w:szCs w:val="24"/>
              </w:rPr>
            </w:pPr>
          </w:p>
        </w:tc>
      </w:tr>
      <w:tr w:rsidR="00D803CE" w14:paraId="56D80880" w14:textId="77777777">
        <w:trPr>
          <w:trHeight w:val="20"/>
        </w:trPr>
        <w:tc>
          <w:tcPr>
            <w:tcW w:w="1978" w:type="dxa"/>
            <w:tcMar>
              <w:top w:w="113" w:type="dxa"/>
              <w:bottom w:w="113" w:type="dxa"/>
            </w:tcMar>
            <w:vAlign w:val="center"/>
          </w:tcPr>
          <w:p w14:paraId="73C0E01A"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49622FFE" w14:textId="77777777" w:rsidR="00D803CE" w:rsidRDefault="00D803CE">
            <w:pPr>
              <w:adjustRightInd w:val="0"/>
              <w:rPr>
                <w:rFonts w:ascii="仿宋" w:eastAsia="仿宋" w:hAnsi="仿宋"/>
                <w:sz w:val="24"/>
                <w:szCs w:val="24"/>
              </w:rPr>
            </w:pPr>
          </w:p>
        </w:tc>
      </w:tr>
      <w:tr w:rsidR="00D803CE" w14:paraId="365A73FD" w14:textId="77777777">
        <w:trPr>
          <w:trHeight w:val="20"/>
        </w:trPr>
        <w:tc>
          <w:tcPr>
            <w:tcW w:w="1978" w:type="dxa"/>
            <w:tcMar>
              <w:top w:w="113" w:type="dxa"/>
              <w:bottom w:w="113" w:type="dxa"/>
            </w:tcMar>
            <w:vAlign w:val="center"/>
          </w:tcPr>
          <w:p w14:paraId="38CAFF8D"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5EBA9106" w14:textId="77777777" w:rsidR="00D803CE" w:rsidRDefault="00D803CE">
            <w:pPr>
              <w:adjustRightInd w:val="0"/>
              <w:rPr>
                <w:rFonts w:ascii="仿宋" w:eastAsia="仿宋" w:hAnsi="仿宋"/>
                <w:sz w:val="24"/>
                <w:szCs w:val="24"/>
              </w:rPr>
            </w:pPr>
          </w:p>
        </w:tc>
      </w:tr>
      <w:tr w:rsidR="00D803CE" w14:paraId="7FD0D054" w14:textId="77777777">
        <w:trPr>
          <w:trHeight w:val="20"/>
        </w:trPr>
        <w:tc>
          <w:tcPr>
            <w:tcW w:w="1978" w:type="dxa"/>
            <w:tcMar>
              <w:top w:w="113" w:type="dxa"/>
              <w:bottom w:w="113" w:type="dxa"/>
            </w:tcMar>
            <w:vAlign w:val="center"/>
          </w:tcPr>
          <w:p w14:paraId="47207E76"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企业员工</w:t>
            </w:r>
          </w:p>
        </w:tc>
        <w:tc>
          <w:tcPr>
            <w:tcW w:w="1617" w:type="dxa"/>
            <w:tcMar>
              <w:top w:w="113" w:type="dxa"/>
              <w:bottom w:w="113" w:type="dxa"/>
            </w:tcMar>
            <w:vAlign w:val="center"/>
          </w:tcPr>
          <w:p w14:paraId="44A04EA2" w14:textId="77777777" w:rsidR="00D803CE" w:rsidRDefault="00D803CE">
            <w:pPr>
              <w:adjustRightInd w:val="0"/>
              <w:jc w:val="center"/>
              <w:rPr>
                <w:rFonts w:ascii="仿宋" w:eastAsia="仿宋" w:hAnsi="仿宋"/>
                <w:sz w:val="24"/>
                <w:szCs w:val="24"/>
              </w:rPr>
            </w:pPr>
          </w:p>
          <w:p w14:paraId="54F5678E"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员工总数</w:t>
            </w:r>
          </w:p>
          <w:p w14:paraId="65929018"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人</w:t>
            </w:r>
          </w:p>
        </w:tc>
        <w:tc>
          <w:tcPr>
            <w:tcW w:w="5045" w:type="dxa"/>
            <w:gridSpan w:val="5"/>
            <w:tcMar>
              <w:top w:w="113" w:type="dxa"/>
              <w:bottom w:w="113" w:type="dxa"/>
            </w:tcMar>
            <w:vAlign w:val="center"/>
          </w:tcPr>
          <w:p w14:paraId="42AEDCEF" w14:textId="77777777" w:rsidR="00D803CE" w:rsidRDefault="008B1988">
            <w:pPr>
              <w:adjustRightInd w:val="0"/>
              <w:rPr>
                <w:rFonts w:ascii="仿宋" w:eastAsia="仿宋" w:hAnsi="仿宋"/>
                <w:sz w:val="24"/>
                <w:szCs w:val="24"/>
              </w:rPr>
            </w:pPr>
            <w:r>
              <w:rPr>
                <w:rFonts w:ascii="仿宋" w:eastAsia="仿宋" w:hAnsi="仿宋" w:cs="仿宋" w:hint="eastAsia"/>
                <w:sz w:val="24"/>
                <w:szCs w:val="24"/>
              </w:rPr>
              <w:t>按照劳动合同签订情况：</w:t>
            </w:r>
          </w:p>
          <w:p w14:paraId="495E8C19" w14:textId="77777777" w:rsidR="00D803CE" w:rsidRDefault="008B1988">
            <w:pPr>
              <w:adjustRightInd w:val="0"/>
              <w:rPr>
                <w:rFonts w:ascii="仿宋" w:eastAsia="仿宋" w:hAnsi="仿宋"/>
                <w:sz w:val="24"/>
                <w:szCs w:val="24"/>
                <w:u w:val="single"/>
              </w:rPr>
            </w:pPr>
            <w:r>
              <w:rPr>
                <w:rFonts w:ascii="仿宋" w:eastAsia="仿宋" w:hAnsi="仿宋" w:cs="仿宋" w:hint="eastAsia"/>
                <w:sz w:val="24"/>
                <w:szCs w:val="24"/>
              </w:rPr>
              <w:t>无固定期限合同人；</w:t>
            </w:r>
          </w:p>
          <w:p w14:paraId="4B317BAA" w14:textId="77777777" w:rsidR="00D803CE" w:rsidRDefault="008B1988">
            <w:pPr>
              <w:adjustRightInd w:val="0"/>
              <w:rPr>
                <w:rFonts w:ascii="仿宋" w:eastAsia="仿宋" w:hAnsi="仿宋"/>
                <w:sz w:val="24"/>
                <w:szCs w:val="24"/>
                <w:u w:val="single"/>
              </w:rPr>
            </w:pPr>
            <w:r>
              <w:rPr>
                <w:rFonts w:ascii="仿宋" w:eastAsia="仿宋" w:hAnsi="仿宋" w:cs="仿宋"/>
                <w:sz w:val="24"/>
                <w:szCs w:val="24"/>
              </w:rPr>
              <w:t>5</w:t>
            </w:r>
            <w:r>
              <w:rPr>
                <w:rFonts w:ascii="仿宋" w:eastAsia="仿宋" w:hAnsi="仿宋" w:cs="仿宋" w:hint="eastAsia"/>
                <w:sz w:val="24"/>
                <w:szCs w:val="24"/>
              </w:rPr>
              <w:t>年（含）至</w:t>
            </w:r>
            <w:r>
              <w:rPr>
                <w:rFonts w:ascii="仿宋" w:eastAsia="仿宋" w:hAnsi="仿宋" w:cs="仿宋"/>
                <w:sz w:val="24"/>
                <w:szCs w:val="24"/>
              </w:rPr>
              <w:t>25</w:t>
            </w:r>
            <w:r>
              <w:rPr>
                <w:rFonts w:ascii="仿宋" w:eastAsia="仿宋" w:hAnsi="仿宋" w:cs="仿宋" w:hint="eastAsia"/>
                <w:sz w:val="24"/>
                <w:szCs w:val="24"/>
              </w:rPr>
              <w:t>年（含）人；</w:t>
            </w:r>
          </w:p>
          <w:p w14:paraId="446207C4" w14:textId="77777777" w:rsidR="00D803CE" w:rsidRDefault="008B1988">
            <w:pPr>
              <w:adjustRightInd w:val="0"/>
              <w:rPr>
                <w:rFonts w:ascii="仿宋" w:eastAsia="仿宋" w:hAnsi="仿宋"/>
                <w:sz w:val="24"/>
                <w:szCs w:val="24"/>
                <w:u w:val="single"/>
              </w:rPr>
            </w:pPr>
            <w:r>
              <w:rPr>
                <w:rFonts w:ascii="仿宋" w:eastAsia="仿宋" w:hAnsi="仿宋" w:cs="仿宋"/>
                <w:sz w:val="24"/>
                <w:szCs w:val="24"/>
              </w:rPr>
              <w:t>5</w:t>
            </w:r>
            <w:r>
              <w:rPr>
                <w:rFonts w:ascii="仿宋" w:eastAsia="仿宋" w:hAnsi="仿宋" w:cs="仿宋" w:hint="eastAsia"/>
                <w:sz w:val="24"/>
                <w:szCs w:val="24"/>
              </w:rPr>
              <w:t>年以下人。</w:t>
            </w:r>
          </w:p>
        </w:tc>
      </w:tr>
      <w:tr w:rsidR="00D803CE" w14:paraId="231B9520" w14:textId="77777777">
        <w:trPr>
          <w:trHeight w:val="831"/>
        </w:trPr>
        <w:tc>
          <w:tcPr>
            <w:tcW w:w="1978" w:type="dxa"/>
            <w:tcMar>
              <w:top w:w="113" w:type="dxa"/>
              <w:bottom w:w="113" w:type="dxa"/>
            </w:tcMar>
            <w:vAlign w:val="center"/>
          </w:tcPr>
          <w:p w14:paraId="08D51676" w14:textId="77777777" w:rsidR="00D803CE" w:rsidRDefault="008B1988">
            <w:pPr>
              <w:adjustRightInd w:val="0"/>
              <w:jc w:val="center"/>
              <w:rPr>
                <w:rFonts w:ascii="仿宋" w:eastAsia="仿宋" w:hAnsi="仿宋"/>
                <w:sz w:val="24"/>
                <w:szCs w:val="24"/>
              </w:rPr>
            </w:pPr>
            <w:r>
              <w:rPr>
                <w:rFonts w:ascii="仿宋" w:eastAsia="仿宋" w:hAnsi="仿宋" w:cs="仿宋" w:hint="eastAsia"/>
                <w:sz w:val="24"/>
                <w:szCs w:val="24"/>
              </w:rPr>
              <w:t>单位组织构架</w:t>
            </w:r>
          </w:p>
        </w:tc>
        <w:tc>
          <w:tcPr>
            <w:tcW w:w="1617" w:type="dxa"/>
            <w:tcMar>
              <w:top w:w="113" w:type="dxa"/>
              <w:bottom w:w="113" w:type="dxa"/>
            </w:tcMar>
            <w:vAlign w:val="center"/>
          </w:tcPr>
          <w:p w14:paraId="71CB6EBA" w14:textId="77777777" w:rsidR="00D803CE" w:rsidRDefault="00D803CE">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2463C8D0" w14:textId="77777777" w:rsidR="00D803CE" w:rsidRDefault="008B1988">
            <w:pPr>
              <w:adjustRightInd w:val="0"/>
              <w:rPr>
                <w:rFonts w:ascii="仿宋" w:eastAsia="仿宋" w:hAnsi="仿宋"/>
                <w:sz w:val="24"/>
                <w:szCs w:val="24"/>
              </w:rPr>
            </w:pPr>
            <w:proofErr w:type="gramStart"/>
            <w:r>
              <w:rPr>
                <w:rFonts w:ascii="仿宋" w:eastAsia="仿宋" w:hAnsi="仿宋" w:cs="仿宋" w:hint="eastAsia"/>
                <w:sz w:val="24"/>
                <w:szCs w:val="24"/>
              </w:rPr>
              <w:t>请附图</w:t>
            </w:r>
            <w:proofErr w:type="gramEnd"/>
          </w:p>
        </w:tc>
      </w:tr>
    </w:tbl>
    <w:p w14:paraId="7434C3FD" w14:textId="77777777" w:rsidR="00D803CE" w:rsidRDefault="008B1988">
      <w:pPr>
        <w:pStyle w:val="aff2"/>
        <w:spacing w:line="560" w:lineRule="exact"/>
        <w:rPr>
          <w:rFonts w:ascii="仿宋" w:eastAsia="仿宋" w:hAnsi="仿宋" w:cs="Times New Roman"/>
          <w:sz w:val="24"/>
          <w:szCs w:val="24"/>
        </w:rPr>
      </w:pPr>
      <w:r>
        <w:rPr>
          <w:rFonts w:ascii="仿宋" w:eastAsia="仿宋" w:hAnsi="仿宋" w:cs="仿宋" w:hint="eastAsia"/>
          <w:sz w:val="24"/>
          <w:szCs w:val="24"/>
        </w:rPr>
        <w:t>供应商名称：（盖单位章）</w:t>
      </w:r>
    </w:p>
    <w:p w14:paraId="274FB92C" w14:textId="77777777" w:rsidR="00D803CE" w:rsidRDefault="008B1988">
      <w:pPr>
        <w:spacing w:line="360" w:lineRule="auto"/>
        <w:rPr>
          <w:rFonts w:ascii="仿宋" w:eastAsia="仿宋" w:hAnsi="仿宋" w:cs="仿宋"/>
          <w:sz w:val="24"/>
          <w:szCs w:val="24"/>
        </w:rPr>
      </w:pPr>
      <w:r>
        <w:rPr>
          <w:rFonts w:ascii="仿宋" w:eastAsia="仿宋" w:hAnsi="仿宋" w:cs="仿宋" w:hint="eastAsia"/>
          <w:sz w:val="24"/>
          <w:szCs w:val="24"/>
        </w:rPr>
        <w:t>法定代表人或其授权代表人（签字）：</w:t>
      </w:r>
      <w:r>
        <w:rPr>
          <w:rFonts w:ascii="仿宋" w:eastAsia="仿宋" w:hAnsi="仿宋" w:cs="仿宋"/>
          <w:sz w:val="24"/>
          <w:szCs w:val="24"/>
        </w:rPr>
        <w:t xml:space="preserve"> </w:t>
      </w:r>
    </w:p>
    <w:p w14:paraId="387F94FE" w14:textId="77777777" w:rsidR="00D803CE" w:rsidRDefault="00D803CE">
      <w:pPr>
        <w:rPr>
          <w:rFonts w:ascii="仿宋" w:eastAsia="仿宋" w:hAnsi="仿宋"/>
          <w:b/>
          <w:bCs/>
          <w:sz w:val="24"/>
          <w:szCs w:val="24"/>
          <w:u w:val="single"/>
        </w:rPr>
      </w:pPr>
    </w:p>
    <w:p w14:paraId="11839D1B" w14:textId="77777777" w:rsidR="00D803CE" w:rsidRDefault="00D803CE">
      <w:pPr>
        <w:rPr>
          <w:rFonts w:ascii="仿宋" w:eastAsia="仿宋" w:hAnsi="仿宋"/>
          <w:b/>
          <w:bCs/>
          <w:sz w:val="24"/>
          <w:szCs w:val="24"/>
          <w:u w:val="single"/>
        </w:rPr>
      </w:pPr>
    </w:p>
    <w:p w14:paraId="012EDD91" w14:textId="77777777" w:rsidR="00D803CE" w:rsidRDefault="00D803CE">
      <w:pPr>
        <w:rPr>
          <w:rFonts w:ascii="仿宋" w:eastAsia="仿宋" w:hAnsi="仿宋"/>
          <w:b/>
          <w:bCs/>
          <w:sz w:val="24"/>
          <w:szCs w:val="24"/>
          <w:u w:val="single"/>
        </w:rPr>
      </w:pPr>
    </w:p>
    <w:p w14:paraId="7DF6C576" w14:textId="77777777" w:rsidR="00D803CE" w:rsidRDefault="008B1988">
      <w:pPr>
        <w:pStyle w:val="378020"/>
        <w:spacing w:line="360" w:lineRule="auto"/>
        <w:rPr>
          <w:rFonts w:ascii="仿宋" w:eastAsia="仿宋" w:hAnsi="仿宋" w:cs="仿宋"/>
        </w:rPr>
      </w:pPr>
      <w:bookmarkStart w:id="1739" w:name="_Toc520998956"/>
      <w:bookmarkStart w:id="1740" w:name="_Toc14051"/>
      <w:r>
        <w:rPr>
          <w:rFonts w:ascii="仿宋" w:eastAsia="仿宋" w:hAnsi="仿宋" w:cs="仿宋"/>
        </w:rPr>
        <w:lastRenderedPageBreak/>
        <w:t>格式七</w:t>
      </w:r>
      <w:r>
        <w:rPr>
          <w:rFonts w:ascii="仿宋" w:eastAsia="仿宋" w:hAnsi="仿宋" w:cs="仿宋" w:hint="eastAsia"/>
        </w:rPr>
        <w:t>：资格证明文件（格式）</w:t>
      </w:r>
      <w:bookmarkEnd w:id="1739"/>
    </w:p>
    <w:p w14:paraId="7F022C23" w14:textId="77777777" w:rsidR="00D803CE" w:rsidRDefault="008B1988">
      <w:pPr>
        <w:pStyle w:val="aff2"/>
        <w:tabs>
          <w:tab w:val="left" w:pos="5580"/>
        </w:tabs>
        <w:spacing w:line="360" w:lineRule="auto"/>
        <w:jc w:val="center"/>
        <w:rPr>
          <w:rFonts w:ascii="仿宋" w:eastAsia="仿宋" w:hAnsi="仿宋"/>
          <w:b/>
          <w:sz w:val="24"/>
          <w:szCs w:val="24"/>
        </w:rPr>
      </w:pPr>
      <w:r>
        <w:rPr>
          <w:rFonts w:ascii="仿宋" w:eastAsia="仿宋" w:hAnsi="仿宋" w:hint="eastAsia"/>
          <w:b/>
          <w:sz w:val="24"/>
          <w:szCs w:val="24"/>
        </w:rPr>
        <w:t>附件7-1    法人或者其他组织的营业执照等证明文件，自然人的身份证明</w:t>
      </w:r>
    </w:p>
    <w:p w14:paraId="1164323B"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说明：供应商为法人或者其他组织的，须加盖本单位公章；供应商为自然人应签署本人姓名。授权代表签字并加盖本单位公章。</w:t>
      </w:r>
    </w:p>
    <w:p w14:paraId="4BE7AA1F" w14:textId="77777777" w:rsidR="00D803CE" w:rsidRDefault="00D803CE">
      <w:pPr>
        <w:pStyle w:val="aff2"/>
        <w:tabs>
          <w:tab w:val="left" w:pos="5580"/>
        </w:tabs>
        <w:spacing w:line="360" w:lineRule="auto"/>
        <w:rPr>
          <w:rFonts w:ascii="仿宋" w:eastAsia="仿宋" w:hAnsi="仿宋"/>
          <w:sz w:val="24"/>
          <w:szCs w:val="24"/>
        </w:rPr>
      </w:pPr>
    </w:p>
    <w:p w14:paraId="117632F1" w14:textId="77777777" w:rsidR="00D803CE" w:rsidRDefault="00D803CE">
      <w:pPr>
        <w:pStyle w:val="aff2"/>
        <w:tabs>
          <w:tab w:val="left" w:pos="5580"/>
        </w:tabs>
        <w:spacing w:line="360" w:lineRule="auto"/>
        <w:jc w:val="center"/>
        <w:rPr>
          <w:rFonts w:ascii="仿宋" w:eastAsia="仿宋" w:hAnsi="仿宋"/>
          <w:b/>
          <w:sz w:val="24"/>
          <w:szCs w:val="24"/>
        </w:rPr>
      </w:pPr>
    </w:p>
    <w:p w14:paraId="7E8D0C8E" w14:textId="77777777" w:rsidR="00D803CE" w:rsidRDefault="00D803CE">
      <w:pPr>
        <w:pStyle w:val="aff2"/>
        <w:tabs>
          <w:tab w:val="left" w:pos="5580"/>
        </w:tabs>
        <w:spacing w:line="360" w:lineRule="auto"/>
        <w:jc w:val="center"/>
        <w:rPr>
          <w:rFonts w:ascii="仿宋" w:eastAsia="仿宋" w:hAnsi="仿宋"/>
          <w:b/>
          <w:sz w:val="24"/>
          <w:szCs w:val="24"/>
        </w:rPr>
      </w:pPr>
    </w:p>
    <w:p w14:paraId="0427AEF5" w14:textId="77777777" w:rsidR="00D803CE" w:rsidRDefault="00D803CE">
      <w:pPr>
        <w:pStyle w:val="aff2"/>
        <w:tabs>
          <w:tab w:val="left" w:pos="5580"/>
        </w:tabs>
        <w:spacing w:line="360" w:lineRule="auto"/>
        <w:jc w:val="center"/>
        <w:rPr>
          <w:rFonts w:ascii="仿宋" w:eastAsia="仿宋" w:hAnsi="仿宋"/>
          <w:b/>
          <w:sz w:val="24"/>
          <w:szCs w:val="24"/>
        </w:rPr>
      </w:pPr>
    </w:p>
    <w:p w14:paraId="016F9ACA" w14:textId="77777777" w:rsidR="00D803CE" w:rsidRDefault="00D803CE">
      <w:pPr>
        <w:pStyle w:val="aff2"/>
        <w:tabs>
          <w:tab w:val="left" w:pos="5580"/>
        </w:tabs>
        <w:spacing w:line="360" w:lineRule="auto"/>
        <w:jc w:val="center"/>
        <w:rPr>
          <w:rFonts w:ascii="仿宋" w:eastAsia="仿宋" w:hAnsi="仿宋"/>
          <w:b/>
          <w:sz w:val="24"/>
          <w:szCs w:val="24"/>
        </w:rPr>
      </w:pPr>
    </w:p>
    <w:p w14:paraId="3191EA2F" w14:textId="77777777" w:rsidR="00D803CE" w:rsidRDefault="008B1988">
      <w:pPr>
        <w:pStyle w:val="aff2"/>
        <w:tabs>
          <w:tab w:val="left" w:pos="5580"/>
        </w:tabs>
        <w:spacing w:line="360" w:lineRule="auto"/>
        <w:jc w:val="center"/>
        <w:rPr>
          <w:rFonts w:ascii="仿宋" w:eastAsia="仿宋" w:hAnsi="仿宋"/>
          <w:b/>
          <w:sz w:val="24"/>
          <w:szCs w:val="24"/>
        </w:rPr>
      </w:pPr>
      <w:r>
        <w:rPr>
          <w:rFonts w:ascii="仿宋" w:eastAsia="仿宋" w:hAnsi="仿宋" w:hint="eastAsia"/>
          <w:b/>
          <w:sz w:val="24"/>
          <w:szCs w:val="24"/>
        </w:rPr>
        <w:t>附件7-2   纳税证明复印件</w:t>
      </w:r>
    </w:p>
    <w:p w14:paraId="45D1ECC2" w14:textId="77777777" w:rsidR="00D803CE" w:rsidRDefault="00D803CE">
      <w:pPr>
        <w:spacing w:line="360" w:lineRule="auto"/>
        <w:rPr>
          <w:rFonts w:ascii="仿宋" w:eastAsia="仿宋" w:hAnsi="仿宋"/>
          <w:b/>
          <w:bCs/>
          <w:sz w:val="24"/>
          <w:szCs w:val="24"/>
        </w:rPr>
      </w:pPr>
    </w:p>
    <w:p w14:paraId="2174B219"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说明：提供</w:t>
      </w:r>
      <w:r>
        <w:rPr>
          <w:rFonts w:ascii="仿宋" w:eastAsia="仿宋" w:hAnsi="仿宋" w:hint="eastAsia"/>
          <w:bCs/>
          <w:sz w:val="24"/>
          <w:szCs w:val="24"/>
        </w:rPr>
        <w:t>首次响应截止日前</w:t>
      </w:r>
      <w:r>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14E11C30" w14:textId="77777777" w:rsidR="00D803CE" w:rsidRDefault="00D803CE">
      <w:pPr>
        <w:spacing w:line="360" w:lineRule="auto"/>
        <w:rPr>
          <w:rFonts w:ascii="仿宋" w:eastAsia="仿宋" w:hAnsi="仿宋"/>
          <w:sz w:val="24"/>
          <w:szCs w:val="24"/>
        </w:rPr>
      </w:pPr>
    </w:p>
    <w:p w14:paraId="1B030C45" w14:textId="77777777" w:rsidR="00D803CE" w:rsidRDefault="008B1988">
      <w:pPr>
        <w:pStyle w:val="aff2"/>
        <w:spacing w:line="360" w:lineRule="auto"/>
        <w:jc w:val="center"/>
        <w:rPr>
          <w:rFonts w:ascii="仿宋" w:eastAsia="仿宋" w:hAnsi="仿宋"/>
          <w:b/>
          <w:sz w:val="24"/>
          <w:szCs w:val="24"/>
        </w:rPr>
      </w:pPr>
      <w:r>
        <w:rPr>
          <w:rFonts w:ascii="仿宋" w:eastAsia="仿宋" w:hAnsi="仿宋" w:hint="eastAsia"/>
          <w:b/>
          <w:sz w:val="24"/>
          <w:szCs w:val="24"/>
        </w:rPr>
        <w:cr/>
        <w:t>附件7-3    社会保障资金缴纳记录</w:t>
      </w:r>
    </w:p>
    <w:p w14:paraId="5EFA7AB2" w14:textId="77777777" w:rsidR="00D803CE" w:rsidRDefault="00D803CE">
      <w:pPr>
        <w:pStyle w:val="aff2"/>
        <w:tabs>
          <w:tab w:val="left" w:pos="5580"/>
        </w:tabs>
        <w:spacing w:line="360" w:lineRule="auto"/>
        <w:jc w:val="center"/>
        <w:rPr>
          <w:rFonts w:ascii="仿宋" w:eastAsia="仿宋" w:hAnsi="仿宋"/>
          <w:b/>
          <w:sz w:val="24"/>
          <w:szCs w:val="24"/>
        </w:rPr>
      </w:pPr>
    </w:p>
    <w:p w14:paraId="4A41F161" w14:textId="77777777" w:rsidR="00D803CE" w:rsidRDefault="008B1988">
      <w:pPr>
        <w:spacing w:line="360" w:lineRule="auto"/>
        <w:rPr>
          <w:rFonts w:ascii="仿宋" w:eastAsia="仿宋" w:hAnsi="仿宋"/>
          <w:sz w:val="24"/>
          <w:szCs w:val="24"/>
        </w:rPr>
      </w:pPr>
      <w:r>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Pr>
          <w:rFonts w:ascii="仿宋" w:eastAsia="仿宋" w:hAnsi="仿宋" w:hint="eastAsia"/>
          <w:sz w:val="24"/>
          <w:szCs w:val="24"/>
        </w:rPr>
        <w:t>授权代表签字并加盖本单位公章。</w:t>
      </w:r>
    </w:p>
    <w:p w14:paraId="5ED5F399" w14:textId="77777777" w:rsidR="00D803CE" w:rsidRDefault="008B1988">
      <w:pPr>
        <w:pStyle w:val="aff2"/>
        <w:tabs>
          <w:tab w:val="left" w:pos="5580"/>
        </w:tabs>
        <w:spacing w:line="360" w:lineRule="auto"/>
        <w:jc w:val="center"/>
        <w:rPr>
          <w:rFonts w:ascii="仿宋" w:eastAsia="仿宋" w:hAnsi="仿宋"/>
          <w:b/>
          <w:sz w:val="24"/>
          <w:szCs w:val="24"/>
        </w:rPr>
      </w:pPr>
      <w:r>
        <w:rPr>
          <w:rFonts w:ascii="仿宋" w:eastAsia="仿宋" w:hAnsi="仿宋"/>
          <w:b/>
          <w:sz w:val="24"/>
          <w:szCs w:val="24"/>
        </w:rPr>
        <w:br w:type="page"/>
      </w:r>
      <w:bookmarkStart w:id="1741" w:name="_Hlt520271212"/>
      <w:bookmarkStart w:id="1742" w:name="_Hlt520274065"/>
      <w:bookmarkStart w:id="1743" w:name="_Hlt520274393"/>
      <w:bookmarkStart w:id="1744" w:name="_Hlt520343392"/>
      <w:bookmarkStart w:id="1745" w:name="_Hlt520273711"/>
      <w:bookmarkStart w:id="1746" w:name="_Hlt520350918"/>
      <w:bookmarkStart w:id="1747" w:name="_Hlt520274407"/>
      <w:bookmarkStart w:id="1748" w:name="_Hlt520343000"/>
      <w:bookmarkStart w:id="1749" w:name="_Ref467988471"/>
      <w:bookmarkStart w:id="1750" w:name="_Ref467988479"/>
      <w:bookmarkStart w:id="1751" w:name="_Ref467988485"/>
      <w:bookmarkStart w:id="1752" w:name="_Ref467990058"/>
      <w:bookmarkStart w:id="1753" w:name="_Ref467990100"/>
      <w:bookmarkStart w:id="1754" w:name="_Toc480942357"/>
      <w:bookmarkStart w:id="1755" w:name="_Toc520125061"/>
      <w:bookmarkStart w:id="1756" w:name="_Toc520356228"/>
      <w:bookmarkStart w:id="1757" w:name="_Ref467990064"/>
      <w:bookmarkStart w:id="1758" w:name="_Ref467990101"/>
      <w:bookmarkStart w:id="1759" w:name="_Toc480942358"/>
      <w:bookmarkStart w:id="1760" w:name="_Toc520125062"/>
      <w:bookmarkStart w:id="1761" w:name="_Toc520356229"/>
      <w:bookmarkEnd w:id="1741"/>
      <w:bookmarkEnd w:id="1742"/>
      <w:bookmarkEnd w:id="1743"/>
      <w:bookmarkEnd w:id="1744"/>
      <w:bookmarkEnd w:id="1745"/>
      <w:bookmarkEnd w:id="1746"/>
      <w:bookmarkEnd w:id="1747"/>
      <w:bookmarkEnd w:id="1748"/>
    </w:p>
    <w:p w14:paraId="50EF1ADC" w14:textId="77777777" w:rsidR="00D803CE" w:rsidRDefault="008B1988">
      <w:pPr>
        <w:spacing w:line="360" w:lineRule="auto"/>
        <w:jc w:val="center"/>
        <w:rPr>
          <w:rFonts w:ascii="仿宋" w:eastAsia="仿宋" w:hAnsi="仿宋"/>
          <w:b/>
          <w:sz w:val="24"/>
          <w:szCs w:val="24"/>
        </w:rPr>
      </w:pPr>
      <w:r>
        <w:rPr>
          <w:rFonts w:ascii="仿宋" w:eastAsia="仿宋" w:hAnsi="仿宋" w:hint="eastAsia"/>
          <w:b/>
          <w:sz w:val="24"/>
          <w:szCs w:val="24"/>
        </w:rPr>
        <w:lastRenderedPageBreak/>
        <w:t xml:space="preserve">附件7-4   　</w:t>
      </w:r>
      <w:r>
        <w:rPr>
          <w:rFonts w:ascii="仿宋" w:eastAsia="仿宋" w:hAnsi="仿宋"/>
          <w:b/>
          <w:sz w:val="24"/>
          <w:szCs w:val="24"/>
        </w:rPr>
        <w:t>供应商的资信证明</w:t>
      </w:r>
    </w:p>
    <w:p w14:paraId="7FE6416F" w14:textId="77777777" w:rsidR="00D803CE" w:rsidRDefault="008B1988">
      <w:pPr>
        <w:tabs>
          <w:tab w:val="left" w:pos="5580"/>
        </w:tabs>
        <w:spacing w:before="120" w:line="360" w:lineRule="auto"/>
        <w:ind w:firstLineChars="200" w:firstLine="482"/>
        <w:rPr>
          <w:rFonts w:ascii="仿宋" w:eastAsia="仿宋" w:hAnsi="仿宋"/>
          <w:b/>
          <w:sz w:val="24"/>
          <w:szCs w:val="24"/>
        </w:rPr>
      </w:pPr>
      <w:r>
        <w:rPr>
          <w:rFonts w:ascii="仿宋" w:eastAsia="仿宋" w:hAnsi="仿宋" w:hint="eastAsia"/>
          <w:b/>
          <w:sz w:val="24"/>
          <w:szCs w:val="24"/>
        </w:rPr>
        <w:t>会计师事务所出具的201</w:t>
      </w:r>
      <w:r>
        <w:rPr>
          <w:rFonts w:ascii="仿宋" w:eastAsia="仿宋" w:hAnsi="仿宋"/>
          <w:b/>
          <w:sz w:val="24"/>
          <w:szCs w:val="24"/>
        </w:rPr>
        <w:t>9</w:t>
      </w:r>
      <w:r>
        <w:rPr>
          <w:rFonts w:ascii="仿宋" w:eastAsia="仿宋" w:hAnsi="仿宋" w:hint="eastAsia"/>
          <w:b/>
          <w:sz w:val="24"/>
          <w:szCs w:val="24"/>
        </w:rPr>
        <w:t>年度财务审计报告或银行出具的资信证明</w:t>
      </w:r>
    </w:p>
    <w:p w14:paraId="3F694585" w14:textId="77777777" w:rsidR="00D803CE" w:rsidRDefault="00D803CE">
      <w:pPr>
        <w:tabs>
          <w:tab w:val="left" w:pos="5580"/>
        </w:tabs>
        <w:spacing w:before="120" w:line="360" w:lineRule="auto"/>
        <w:ind w:firstLine="549"/>
        <w:jc w:val="center"/>
        <w:rPr>
          <w:rFonts w:ascii="仿宋" w:eastAsia="仿宋" w:hAnsi="仿宋"/>
          <w:b/>
          <w:sz w:val="24"/>
          <w:szCs w:val="24"/>
        </w:rPr>
      </w:pPr>
    </w:p>
    <w:p w14:paraId="449CE572" w14:textId="77777777" w:rsidR="00D803CE" w:rsidRDefault="008B1988">
      <w:pPr>
        <w:tabs>
          <w:tab w:val="left" w:pos="5580"/>
        </w:tabs>
        <w:spacing w:before="120" w:line="360" w:lineRule="auto"/>
        <w:ind w:firstLineChars="200" w:firstLine="480"/>
        <w:rPr>
          <w:rFonts w:ascii="仿宋" w:eastAsia="仿宋" w:hAnsi="仿宋"/>
          <w:sz w:val="24"/>
          <w:szCs w:val="24"/>
        </w:rPr>
      </w:pPr>
      <w:r>
        <w:rPr>
          <w:rFonts w:ascii="仿宋" w:eastAsia="仿宋" w:hAnsi="仿宋" w:hint="eastAsia"/>
          <w:sz w:val="24"/>
          <w:szCs w:val="24"/>
        </w:rPr>
        <w:t>说明：</w:t>
      </w:r>
    </w:p>
    <w:p w14:paraId="521B0FFE" w14:textId="77777777" w:rsidR="00D803CE" w:rsidRDefault="008B1988">
      <w:pPr>
        <w:tabs>
          <w:tab w:val="left" w:pos="5580"/>
        </w:tabs>
        <w:spacing w:before="120" w:line="360" w:lineRule="auto"/>
        <w:ind w:firstLineChars="200" w:firstLine="480"/>
        <w:rPr>
          <w:rFonts w:ascii="仿宋" w:eastAsia="仿宋" w:hAnsi="仿宋"/>
          <w:bCs/>
          <w:sz w:val="24"/>
          <w:szCs w:val="24"/>
        </w:rPr>
      </w:pPr>
      <w:r>
        <w:rPr>
          <w:rFonts w:ascii="仿宋" w:eastAsia="仿宋" w:hAnsi="仿宋" w:hint="eastAsia"/>
          <w:sz w:val="24"/>
          <w:szCs w:val="24"/>
        </w:rPr>
        <w:t>1、供应商在首次响应文件中，必须提供本单位201</w:t>
      </w:r>
      <w:r>
        <w:rPr>
          <w:rFonts w:ascii="仿宋" w:eastAsia="仿宋" w:hAnsi="仿宋"/>
          <w:sz w:val="24"/>
          <w:szCs w:val="24"/>
        </w:rPr>
        <w:t>9</w:t>
      </w:r>
      <w:r>
        <w:rPr>
          <w:rFonts w:ascii="仿宋" w:eastAsia="仿宋" w:hAnsi="仿宋" w:hint="eastAsia"/>
          <w:sz w:val="24"/>
          <w:szCs w:val="24"/>
        </w:rPr>
        <w:t>年度经会计师事务所审计出具的财务报告复印件并加盖</w:t>
      </w:r>
      <w:r>
        <w:rPr>
          <w:rFonts w:ascii="仿宋" w:eastAsia="仿宋" w:hAnsi="仿宋" w:hint="eastAsia"/>
          <w:bCs/>
          <w:sz w:val="24"/>
          <w:szCs w:val="24"/>
        </w:rPr>
        <w:t>本单位公章（</w:t>
      </w:r>
      <w:r>
        <w:rPr>
          <w:rFonts w:ascii="仿宋" w:eastAsia="仿宋" w:hAnsi="仿宋" w:hint="eastAsia"/>
          <w:sz w:val="24"/>
          <w:szCs w:val="24"/>
        </w:rPr>
        <w:t>成立一年内的公司可提交验资证明复印件并加盖本单位公章</w:t>
      </w:r>
      <w:r>
        <w:rPr>
          <w:rFonts w:ascii="仿宋" w:eastAsia="仿宋" w:hAnsi="仿宋" w:hint="eastAsia"/>
          <w:bCs/>
          <w:sz w:val="24"/>
          <w:szCs w:val="24"/>
        </w:rPr>
        <w:t>）。</w:t>
      </w:r>
    </w:p>
    <w:p w14:paraId="73416B59" w14:textId="77777777" w:rsidR="00D803CE" w:rsidRDefault="008B1988">
      <w:pPr>
        <w:tabs>
          <w:tab w:val="left" w:pos="5580"/>
        </w:tabs>
        <w:spacing w:before="120" w:line="360" w:lineRule="auto"/>
        <w:ind w:firstLineChars="200" w:firstLine="480"/>
        <w:rPr>
          <w:rFonts w:ascii="仿宋" w:eastAsia="仿宋" w:hAnsi="仿宋"/>
          <w:sz w:val="24"/>
          <w:szCs w:val="24"/>
        </w:rPr>
      </w:pPr>
      <w:r>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采购人或代理机构保留审核原件的权利。银行资信证明应能说明该供应商与银行之间业务往来正常，企业信誉良好等。银行出具的存款证明不能替代银行资信证明。</w:t>
      </w:r>
    </w:p>
    <w:p w14:paraId="2FC01AA3" w14:textId="77777777" w:rsidR="00D803CE" w:rsidRDefault="00D803CE">
      <w:pPr>
        <w:pStyle w:val="aff2"/>
        <w:tabs>
          <w:tab w:val="left" w:pos="5580"/>
        </w:tabs>
        <w:spacing w:line="360" w:lineRule="auto"/>
        <w:ind w:left="424" w:firstLine="240"/>
        <w:rPr>
          <w:rFonts w:ascii="仿宋" w:eastAsia="仿宋" w:hAnsi="仿宋"/>
          <w:sz w:val="24"/>
          <w:szCs w:val="24"/>
        </w:rPr>
      </w:pPr>
    </w:p>
    <w:p w14:paraId="77CAA8DE" w14:textId="77777777" w:rsidR="00D803CE" w:rsidRDefault="00D803CE">
      <w:pPr>
        <w:pStyle w:val="aff2"/>
        <w:tabs>
          <w:tab w:val="left" w:pos="5580"/>
        </w:tabs>
        <w:spacing w:line="360" w:lineRule="auto"/>
        <w:ind w:left="424" w:firstLine="240"/>
        <w:rPr>
          <w:rFonts w:ascii="仿宋" w:eastAsia="仿宋" w:hAnsi="仿宋"/>
          <w:sz w:val="24"/>
          <w:szCs w:val="24"/>
        </w:rPr>
      </w:pPr>
    </w:p>
    <w:p w14:paraId="34BD3BB1" w14:textId="77777777" w:rsidR="00D803CE" w:rsidRDefault="00D803CE">
      <w:pPr>
        <w:pStyle w:val="aff2"/>
        <w:tabs>
          <w:tab w:val="left" w:pos="5580"/>
        </w:tabs>
        <w:spacing w:line="360" w:lineRule="auto"/>
        <w:ind w:left="424" w:firstLine="240"/>
        <w:rPr>
          <w:rFonts w:ascii="仿宋" w:eastAsia="仿宋" w:hAnsi="仿宋"/>
          <w:sz w:val="24"/>
          <w:szCs w:val="24"/>
        </w:rPr>
      </w:pPr>
    </w:p>
    <w:p w14:paraId="5AA7D6A2" w14:textId="77777777" w:rsidR="00D803CE" w:rsidRDefault="00D803CE">
      <w:pPr>
        <w:pStyle w:val="aff2"/>
        <w:tabs>
          <w:tab w:val="left" w:pos="5580"/>
        </w:tabs>
        <w:spacing w:line="360" w:lineRule="auto"/>
        <w:ind w:left="424" w:firstLine="240"/>
        <w:rPr>
          <w:rFonts w:ascii="仿宋" w:eastAsia="仿宋" w:hAnsi="仿宋"/>
          <w:sz w:val="24"/>
          <w:szCs w:val="24"/>
        </w:rPr>
      </w:pPr>
    </w:p>
    <w:bookmarkEnd w:id="1749"/>
    <w:bookmarkEnd w:id="1750"/>
    <w:bookmarkEnd w:id="1751"/>
    <w:bookmarkEnd w:id="1752"/>
    <w:bookmarkEnd w:id="1753"/>
    <w:bookmarkEnd w:id="1754"/>
    <w:bookmarkEnd w:id="1755"/>
    <w:bookmarkEnd w:id="1756"/>
    <w:bookmarkEnd w:id="1757"/>
    <w:bookmarkEnd w:id="1758"/>
    <w:bookmarkEnd w:id="1759"/>
    <w:bookmarkEnd w:id="1760"/>
    <w:bookmarkEnd w:id="1761"/>
    <w:p w14:paraId="73E1DCD1" w14:textId="77777777" w:rsidR="00D803CE" w:rsidRDefault="008B1988">
      <w:pPr>
        <w:pStyle w:val="aff2"/>
        <w:spacing w:line="360" w:lineRule="auto"/>
        <w:jc w:val="center"/>
        <w:rPr>
          <w:rFonts w:ascii="仿宋" w:eastAsia="仿宋" w:hAnsi="仿宋"/>
          <w:b/>
          <w:bCs/>
          <w:sz w:val="24"/>
          <w:szCs w:val="24"/>
        </w:rPr>
      </w:pPr>
      <w:r>
        <w:rPr>
          <w:rFonts w:ascii="仿宋" w:eastAsia="仿宋" w:hAnsi="仿宋"/>
          <w:sz w:val="24"/>
          <w:szCs w:val="24"/>
        </w:rPr>
        <w:br w:type="page"/>
      </w:r>
    </w:p>
    <w:p w14:paraId="3AE12135" w14:textId="77777777" w:rsidR="00D803CE" w:rsidRDefault="008B1988">
      <w:pPr>
        <w:spacing w:line="360" w:lineRule="auto"/>
        <w:jc w:val="center"/>
        <w:rPr>
          <w:rFonts w:ascii="仿宋" w:eastAsia="仿宋" w:hAnsi="仿宋"/>
          <w:b/>
          <w:sz w:val="24"/>
          <w:szCs w:val="24"/>
        </w:rPr>
      </w:pPr>
      <w:r>
        <w:rPr>
          <w:rFonts w:ascii="仿宋" w:eastAsia="仿宋" w:hAnsi="仿宋" w:hint="eastAsia"/>
          <w:b/>
          <w:sz w:val="24"/>
          <w:szCs w:val="24"/>
        </w:rPr>
        <w:lastRenderedPageBreak/>
        <w:t>附件7-5   近三年经营活动中无重大违法记录声明</w:t>
      </w:r>
    </w:p>
    <w:p w14:paraId="69C3BBA7" w14:textId="77777777" w:rsidR="00D803CE" w:rsidRDefault="00D803CE">
      <w:pPr>
        <w:spacing w:line="360" w:lineRule="auto"/>
        <w:ind w:firstLineChars="200" w:firstLine="480"/>
        <w:rPr>
          <w:rFonts w:ascii="仿宋" w:eastAsia="仿宋" w:hAnsi="仿宋"/>
          <w:sz w:val="24"/>
          <w:szCs w:val="24"/>
        </w:rPr>
      </w:pPr>
    </w:p>
    <w:p w14:paraId="1502E7DD"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2B85B5DE" w14:textId="77777777" w:rsidR="00D803CE" w:rsidRDefault="00D803CE">
      <w:pPr>
        <w:spacing w:line="360" w:lineRule="auto"/>
        <w:rPr>
          <w:rFonts w:ascii="仿宋" w:eastAsia="仿宋" w:hAnsi="仿宋"/>
          <w:sz w:val="24"/>
          <w:szCs w:val="24"/>
        </w:rPr>
      </w:pPr>
    </w:p>
    <w:p w14:paraId="439EE269" w14:textId="77777777" w:rsidR="00D803CE" w:rsidRDefault="00D803CE">
      <w:pPr>
        <w:spacing w:line="360" w:lineRule="auto"/>
        <w:rPr>
          <w:rFonts w:ascii="仿宋" w:eastAsia="仿宋" w:hAnsi="仿宋"/>
          <w:sz w:val="24"/>
          <w:szCs w:val="24"/>
        </w:rPr>
      </w:pPr>
    </w:p>
    <w:p w14:paraId="4160AB0A" w14:textId="77777777" w:rsidR="00D803CE" w:rsidRDefault="00D803CE">
      <w:pPr>
        <w:spacing w:line="360" w:lineRule="auto"/>
        <w:rPr>
          <w:rFonts w:ascii="仿宋" w:eastAsia="仿宋" w:hAnsi="仿宋"/>
          <w:sz w:val="24"/>
          <w:szCs w:val="24"/>
        </w:rPr>
      </w:pPr>
    </w:p>
    <w:p w14:paraId="348E70C1" w14:textId="77777777" w:rsidR="00D803CE" w:rsidRDefault="008B1988">
      <w:pPr>
        <w:autoSpaceDE w:val="0"/>
        <w:autoSpaceDN w:val="0"/>
        <w:adjustRightInd w:val="0"/>
        <w:snapToGrid w:val="0"/>
        <w:spacing w:before="25" w:after="25" w:line="360" w:lineRule="auto"/>
        <w:rPr>
          <w:rFonts w:ascii="仿宋" w:eastAsia="仿宋" w:hAnsi="仿宋"/>
          <w:sz w:val="24"/>
          <w:szCs w:val="24"/>
          <w:lang w:val="zh-CN"/>
        </w:rPr>
      </w:pPr>
      <w:r>
        <w:rPr>
          <w:rFonts w:ascii="仿宋" w:eastAsia="仿宋" w:hAnsi="仿宋" w:hint="eastAsia"/>
          <w:sz w:val="24"/>
          <w:szCs w:val="24"/>
          <w:lang w:val="zh-CN"/>
        </w:rPr>
        <w:t>授权代表（签字）：</w:t>
      </w:r>
      <w:r>
        <w:rPr>
          <w:rFonts w:ascii="仿宋" w:eastAsia="仿宋" w:hAnsi="仿宋"/>
          <w:sz w:val="24"/>
          <w:szCs w:val="24"/>
        </w:rPr>
        <w:t>___</w:t>
      </w:r>
      <w:r>
        <w:rPr>
          <w:rFonts w:ascii="仿宋" w:eastAsia="仿宋" w:hAnsi="仿宋" w:hint="eastAsia"/>
          <w:sz w:val="24"/>
          <w:szCs w:val="24"/>
          <w:u w:val="single"/>
        </w:rPr>
        <w:t xml:space="preserve">              </w:t>
      </w:r>
      <w:r>
        <w:rPr>
          <w:rFonts w:ascii="仿宋" w:eastAsia="仿宋" w:hAnsi="仿宋"/>
          <w:sz w:val="24"/>
          <w:szCs w:val="24"/>
        </w:rPr>
        <w:t>__</w:t>
      </w:r>
      <w:r>
        <w:rPr>
          <w:rFonts w:ascii="仿宋" w:eastAsia="仿宋" w:hAnsi="仿宋" w:hint="eastAsia"/>
          <w:sz w:val="24"/>
          <w:szCs w:val="24"/>
          <w:lang w:val="zh-CN"/>
        </w:rPr>
        <w:t xml:space="preserve">                          </w:t>
      </w:r>
    </w:p>
    <w:p w14:paraId="578878F3" w14:textId="77777777" w:rsidR="00D803CE" w:rsidRDefault="00D803CE">
      <w:pPr>
        <w:autoSpaceDE w:val="0"/>
        <w:autoSpaceDN w:val="0"/>
        <w:adjustRightInd w:val="0"/>
        <w:snapToGrid w:val="0"/>
        <w:spacing w:before="25" w:after="25" w:line="360" w:lineRule="auto"/>
        <w:rPr>
          <w:rFonts w:ascii="仿宋" w:eastAsia="仿宋" w:hAnsi="仿宋"/>
          <w:sz w:val="24"/>
          <w:szCs w:val="24"/>
          <w:lang w:val="zh-CN"/>
        </w:rPr>
      </w:pPr>
    </w:p>
    <w:p w14:paraId="2994DE24" w14:textId="77777777" w:rsidR="00D803CE" w:rsidRDefault="008B1988">
      <w:pPr>
        <w:autoSpaceDE w:val="0"/>
        <w:autoSpaceDN w:val="0"/>
        <w:adjustRightInd w:val="0"/>
        <w:snapToGrid w:val="0"/>
        <w:spacing w:before="25" w:after="25" w:line="360" w:lineRule="auto"/>
        <w:rPr>
          <w:rFonts w:ascii="仿宋" w:eastAsia="仿宋" w:hAnsi="仿宋"/>
          <w:sz w:val="24"/>
          <w:szCs w:val="24"/>
          <w:lang w:val="zh-CN"/>
        </w:rPr>
      </w:pPr>
      <w:r>
        <w:rPr>
          <w:rFonts w:ascii="仿宋" w:eastAsia="仿宋" w:hAnsi="仿宋" w:hint="eastAsia"/>
          <w:sz w:val="24"/>
          <w:szCs w:val="24"/>
        </w:rPr>
        <w:t>供应商(盖章)：</w:t>
      </w:r>
      <w:r>
        <w:rPr>
          <w:rFonts w:ascii="仿宋" w:eastAsia="仿宋" w:hAnsi="仿宋"/>
          <w:sz w:val="24"/>
          <w:szCs w:val="24"/>
        </w:rPr>
        <w:t>___</w:t>
      </w:r>
      <w:r>
        <w:rPr>
          <w:rFonts w:ascii="仿宋" w:eastAsia="仿宋" w:hAnsi="仿宋" w:hint="eastAsia"/>
          <w:sz w:val="24"/>
          <w:szCs w:val="24"/>
          <w:u w:val="single"/>
        </w:rPr>
        <w:t xml:space="preserve">              </w:t>
      </w:r>
      <w:r>
        <w:rPr>
          <w:rFonts w:ascii="仿宋" w:eastAsia="仿宋" w:hAnsi="仿宋"/>
          <w:sz w:val="24"/>
          <w:szCs w:val="24"/>
        </w:rPr>
        <w:t>__</w:t>
      </w:r>
      <w:r>
        <w:rPr>
          <w:rFonts w:ascii="仿宋" w:eastAsia="仿宋" w:hAnsi="仿宋" w:hint="eastAsia"/>
          <w:sz w:val="24"/>
          <w:szCs w:val="24"/>
          <w:lang w:val="zh-CN"/>
        </w:rPr>
        <w:t xml:space="preserve">    </w:t>
      </w:r>
    </w:p>
    <w:p w14:paraId="4F1AD914" w14:textId="77777777" w:rsidR="00D803CE" w:rsidRDefault="00D803CE">
      <w:pPr>
        <w:rPr>
          <w:rFonts w:ascii="仿宋" w:eastAsia="仿宋" w:hAnsi="仿宋"/>
          <w:sz w:val="24"/>
          <w:szCs w:val="24"/>
        </w:rPr>
      </w:pPr>
    </w:p>
    <w:p w14:paraId="5406B17A" w14:textId="77777777" w:rsidR="00D803CE" w:rsidRDefault="008B1988">
      <w:pPr>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___</w:t>
      </w:r>
      <w:r>
        <w:rPr>
          <w:rFonts w:ascii="仿宋" w:eastAsia="仿宋" w:hAnsi="仿宋" w:hint="eastAsia"/>
          <w:sz w:val="24"/>
          <w:szCs w:val="24"/>
          <w:u w:val="single"/>
        </w:rPr>
        <w:t xml:space="preserve">              </w:t>
      </w:r>
      <w:r>
        <w:rPr>
          <w:rFonts w:ascii="仿宋" w:eastAsia="仿宋" w:hAnsi="仿宋"/>
          <w:sz w:val="24"/>
          <w:szCs w:val="24"/>
        </w:rPr>
        <w:t>__</w:t>
      </w:r>
      <w:r>
        <w:rPr>
          <w:rFonts w:ascii="仿宋" w:eastAsia="仿宋" w:hAnsi="仿宋" w:hint="eastAsia"/>
          <w:sz w:val="24"/>
          <w:szCs w:val="24"/>
        </w:rPr>
        <w:t xml:space="preserve"> </w:t>
      </w:r>
    </w:p>
    <w:p w14:paraId="1FD36DAA" w14:textId="77777777" w:rsidR="00D803CE" w:rsidRDefault="00D803CE">
      <w:pPr>
        <w:rPr>
          <w:rFonts w:ascii="仿宋" w:eastAsia="仿宋" w:hAnsi="仿宋"/>
          <w:sz w:val="24"/>
          <w:szCs w:val="24"/>
        </w:rPr>
      </w:pPr>
    </w:p>
    <w:p w14:paraId="0D22CC28" w14:textId="77777777" w:rsidR="00D803CE" w:rsidRDefault="00D803CE">
      <w:pPr>
        <w:rPr>
          <w:rFonts w:ascii="仿宋" w:eastAsia="仿宋" w:hAnsi="仿宋"/>
          <w:sz w:val="24"/>
          <w:szCs w:val="24"/>
        </w:rPr>
      </w:pPr>
    </w:p>
    <w:p w14:paraId="0AFED341" w14:textId="77777777" w:rsidR="00D803CE" w:rsidRDefault="00D803CE">
      <w:pPr>
        <w:rPr>
          <w:rFonts w:ascii="仿宋" w:eastAsia="仿宋" w:hAnsi="仿宋"/>
          <w:sz w:val="24"/>
          <w:szCs w:val="24"/>
        </w:rPr>
      </w:pPr>
    </w:p>
    <w:p w14:paraId="6CFB2B58" w14:textId="77777777" w:rsidR="00D803CE" w:rsidRDefault="00D803CE">
      <w:pPr>
        <w:rPr>
          <w:rFonts w:ascii="仿宋" w:eastAsia="仿宋" w:hAnsi="仿宋"/>
          <w:sz w:val="24"/>
          <w:szCs w:val="24"/>
        </w:rPr>
      </w:pPr>
    </w:p>
    <w:p w14:paraId="7ABABACA" w14:textId="77777777" w:rsidR="00D803CE" w:rsidRDefault="00D803CE">
      <w:pPr>
        <w:rPr>
          <w:rFonts w:ascii="仿宋" w:eastAsia="仿宋" w:hAnsi="仿宋"/>
          <w:sz w:val="24"/>
          <w:szCs w:val="24"/>
        </w:rPr>
      </w:pPr>
    </w:p>
    <w:p w14:paraId="689CBFE8" w14:textId="77777777" w:rsidR="00D803CE" w:rsidRDefault="00D803CE">
      <w:pPr>
        <w:rPr>
          <w:rFonts w:ascii="仿宋" w:eastAsia="仿宋" w:hAnsi="仿宋"/>
          <w:sz w:val="24"/>
          <w:szCs w:val="24"/>
        </w:rPr>
      </w:pPr>
    </w:p>
    <w:p w14:paraId="607B101B" w14:textId="77777777" w:rsidR="00D803CE" w:rsidRDefault="00D803CE">
      <w:pPr>
        <w:rPr>
          <w:rFonts w:ascii="仿宋" w:eastAsia="仿宋" w:hAnsi="仿宋"/>
          <w:sz w:val="24"/>
          <w:szCs w:val="24"/>
        </w:rPr>
      </w:pPr>
    </w:p>
    <w:p w14:paraId="6C25BA11" w14:textId="77777777" w:rsidR="00D803CE" w:rsidRDefault="00D803CE">
      <w:pPr>
        <w:rPr>
          <w:rFonts w:ascii="仿宋" w:eastAsia="仿宋" w:hAnsi="仿宋"/>
          <w:sz w:val="24"/>
          <w:szCs w:val="24"/>
        </w:rPr>
      </w:pPr>
    </w:p>
    <w:p w14:paraId="7E600B58" w14:textId="77777777" w:rsidR="00D803CE" w:rsidRDefault="00D803CE">
      <w:pPr>
        <w:rPr>
          <w:rFonts w:ascii="仿宋" w:eastAsia="仿宋" w:hAnsi="仿宋"/>
          <w:sz w:val="24"/>
          <w:szCs w:val="24"/>
        </w:rPr>
      </w:pPr>
    </w:p>
    <w:p w14:paraId="45A021D5" w14:textId="77777777" w:rsidR="00D803CE" w:rsidRDefault="00D803CE">
      <w:pPr>
        <w:rPr>
          <w:rFonts w:ascii="仿宋" w:eastAsia="仿宋" w:hAnsi="仿宋"/>
          <w:sz w:val="24"/>
          <w:szCs w:val="24"/>
        </w:rPr>
      </w:pPr>
    </w:p>
    <w:p w14:paraId="2B3ED3C1" w14:textId="77777777" w:rsidR="00D803CE" w:rsidRDefault="00D803CE">
      <w:pPr>
        <w:rPr>
          <w:rFonts w:ascii="仿宋" w:eastAsia="仿宋" w:hAnsi="仿宋"/>
          <w:sz w:val="24"/>
          <w:szCs w:val="24"/>
        </w:rPr>
      </w:pPr>
    </w:p>
    <w:p w14:paraId="244E51C1" w14:textId="77777777" w:rsidR="00D803CE" w:rsidRDefault="00D803CE">
      <w:pPr>
        <w:rPr>
          <w:rFonts w:ascii="仿宋" w:eastAsia="仿宋" w:hAnsi="仿宋"/>
          <w:sz w:val="24"/>
          <w:szCs w:val="24"/>
        </w:rPr>
      </w:pPr>
    </w:p>
    <w:p w14:paraId="6BA32D41" w14:textId="77777777" w:rsidR="00D803CE" w:rsidRDefault="00D803CE">
      <w:pPr>
        <w:rPr>
          <w:rFonts w:ascii="仿宋" w:eastAsia="仿宋" w:hAnsi="仿宋"/>
          <w:sz w:val="24"/>
          <w:szCs w:val="24"/>
        </w:rPr>
      </w:pPr>
    </w:p>
    <w:p w14:paraId="6E0C1624" w14:textId="77777777" w:rsidR="00D803CE" w:rsidRDefault="00D803CE">
      <w:pPr>
        <w:rPr>
          <w:rFonts w:ascii="仿宋" w:eastAsia="仿宋" w:hAnsi="仿宋"/>
          <w:sz w:val="24"/>
          <w:szCs w:val="24"/>
        </w:rPr>
      </w:pPr>
    </w:p>
    <w:p w14:paraId="60BA42E9" w14:textId="77777777" w:rsidR="00D803CE" w:rsidRDefault="00D803CE">
      <w:pPr>
        <w:rPr>
          <w:rFonts w:ascii="仿宋" w:eastAsia="仿宋" w:hAnsi="仿宋"/>
          <w:sz w:val="24"/>
          <w:szCs w:val="24"/>
        </w:rPr>
      </w:pPr>
    </w:p>
    <w:p w14:paraId="64A5CAC5" w14:textId="77777777" w:rsidR="00D803CE" w:rsidRDefault="00D803CE">
      <w:pPr>
        <w:rPr>
          <w:rFonts w:ascii="仿宋" w:eastAsia="仿宋" w:hAnsi="仿宋"/>
          <w:sz w:val="24"/>
          <w:szCs w:val="24"/>
        </w:rPr>
      </w:pPr>
    </w:p>
    <w:p w14:paraId="4760D782" w14:textId="77777777" w:rsidR="00D803CE" w:rsidRDefault="00D803CE">
      <w:pPr>
        <w:rPr>
          <w:rFonts w:ascii="仿宋" w:eastAsia="仿宋" w:hAnsi="仿宋"/>
          <w:sz w:val="24"/>
          <w:szCs w:val="24"/>
        </w:rPr>
      </w:pPr>
    </w:p>
    <w:p w14:paraId="69387E4D" w14:textId="77777777" w:rsidR="00D803CE" w:rsidRDefault="00D803CE">
      <w:pPr>
        <w:rPr>
          <w:rFonts w:ascii="仿宋" w:eastAsia="仿宋" w:hAnsi="仿宋"/>
          <w:sz w:val="24"/>
          <w:szCs w:val="24"/>
        </w:rPr>
      </w:pPr>
    </w:p>
    <w:p w14:paraId="37523547" w14:textId="77777777" w:rsidR="00D803CE" w:rsidRDefault="00D803CE">
      <w:pPr>
        <w:rPr>
          <w:rFonts w:ascii="仿宋" w:eastAsia="仿宋" w:hAnsi="仿宋"/>
          <w:sz w:val="24"/>
          <w:szCs w:val="24"/>
        </w:rPr>
      </w:pPr>
    </w:p>
    <w:p w14:paraId="67D2AE72" w14:textId="77777777" w:rsidR="00D803CE" w:rsidRDefault="00D803CE">
      <w:pPr>
        <w:rPr>
          <w:rFonts w:ascii="仿宋" w:eastAsia="仿宋" w:hAnsi="仿宋"/>
          <w:sz w:val="24"/>
          <w:szCs w:val="24"/>
        </w:rPr>
      </w:pPr>
    </w:p>
    <w:p w14:paraId="187B3A76" w14:textId="77777777" w:rsidR="00D803CE" w:rsidRDefault="00D803CE">
      <w:pPr>
        <w:rPr>
          <w:rFonts w:ascii="仿宋" w:eastAsia="仿宋" w:hAnsi="仿宋"/>
          <w:sz w:val="24"/>
          <w:szCs w:val="24"/>
        </w:rPr>
      </w:pPr>
    </w:p>
    <w:p w14:paraId="4A7E7BB0" w14:textId="77777777" w:rsidR="00D803CE" w:rsidRDefault="00D803CE">
      <w:pPr>
        <w:rPr>
          <w:rFonts w:ascii="仿宋" w:eastAsia="仿宋" w:hAnsi="仿宋"/>
          <w:sz w:val="24"/>
          <w:szCs w:val="24"/>
        </w:rPr>
      </w:pPr>
    </w:p>
    <w:p w14:paraId="715BD8F7" w14:textId="77777777" w:rsidR="00D803CE" w:rsidRDefault="00D803CE">
      <w:pPr>
        <w:rPr>
          <w:rFonts w:ascii="仿宋" w:eastAsia="仿宋" w:hAnsi="仿宋"/>
          <w:sz w:val="24"/>
          <w:szCs w:val="24"/>
        </w:rPr>
      </w:pPr>
    </w:p>
    <w:p w14:paraId="6B9F6740" w14:textId="77777777" w:rsidR="00D803CE" w:rsidRDefault="00D803CE">
      <w:pPr>
        <w:rPr>
          <w:rFonts w:ascii="仿宋" w:eastAsia="仿宋" w:hAnsi="仿宋"/>
          <w:sz w:val="24"/>
          <w:szCs w:val="24"/>
        </w:rPr>
      </w:pPr>
    </w:p>
    <w:p w14:paraId="5D48F543" w14:textId="77777777" w:rsidR="00D803CE" w:rsidRDefault="008B1988">
      <w:pPr>
        <w:jc w:val="center"/>
        <w:rPr>
          <w:rFonts w:ascii="仿宋" w:eastAsia="仿宋" w:hAnsi="仿宋"/>
          <w:b/>
          <w:sz w:val="24"/>
          <w:szCs w:val="24"/>
        </w:rPr>
      </w:pPr>
      <w:r>
        <w:rPr>
          <w:rFonts w:ascii="仿宋" w:eastAsia="仿宋" w:hAnsi="仿宋" w:hint="eastAsia"/>
          <w:b/>
          <w:sz w:val="24"/>
          <w:szCs w:val="24"/>
        </w:rPr>
        <w:lastRenderedPageBreak/>
        <w:t>附件7-6    信用声明</w:t>
      </w:r>
      <w:r>
        <w:rPr>
          <w:rFonts w:ascii="仿宋" w:eastAsia="仿宋" w:hAnsi="仿宋" w:hint="eastAsia"/>
          <w:b/>
          <w:sz w:val="24"/>
          <w:szCs w:val="24"/>
        </w:rPr>
        <w:cr/>
      </w:r>
    </w:p>
    <w:p w14:paraId="52F604A6"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431D3111" w14:textId="77777777" w:rsidR="00D803CE" w:rsidRDefault="008B1988">
      <w:pPr>
        <w:spacing w:line="360" w:lineRule="auto"/>
        <w:ind w:firstLineChars="200" w:firstLine="480"/>
        <w:rPr>
          <w:rFonts w:ascii="仿宋" w:eastAsia="仿宋" w:hAnsi="仿宋"/>
          <w:sz w:val="24"/>
          <w:szCs w:val="24"/>
        </w:rPr>
      </w:pPr>
      <w:r>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51F02E12" w14:textId="77777777" w:rsidR="00D803CE" w:rsidRDefault="00D803CE">
      <w:pPr>
        <w:spacing w:line="360" w:lineRule="auto"/>
        <w:rPr>
          <w:rFonts w:ascii="仿宋" w:eastAsia="仿宋" w:hAnsi="仿宋"/>
          <w:sz w:val="24"/>
          <w:szCs w:val="24"/>
        </w:rPr>
      </w:pPr>
    </w:p>
    <w:p w14:paraId="06243AAA"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授权代表签字：____________________________</w:t>
      </w:r>
    </w:p>
    <w:p w14:paraId="36EB423B"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公司盖章:</w:t>
      </w:r>
    </w:p>
    <w:p w14:paraId="7A58AD4B" w14:textId="77777777" w:rsidR="00D803CE" w:rsidRDefault="008B1988">
      <w:pPr>
        <w:spacing w:line="360" w:lineRule="auto"/>
        <w:rPr>
          <w:rFonts w:ascii="仿宋" w:eastAsia="仿宋" w:hAnsi="仿宋"/>
          <w:sz w:val="24"/>
          <w:szCs w:val="24"/>
        </w:rPr>
      </w:pPr>
      <w:r>
        <w:rPr>
          <w:rFonts w:ascii="仿宋" w:eastAsia="仿宋" w:hAnsi="仿宋" w:hint="eastAsia"/>
          <w:sz w:val="24"/>
          <w:szCs w:val="24"/>
        </w:rPr>
        <w:t>日期：</w:t>
      </w:r>
    </w:p>
    <w:p w14:paraId="36FD0A9C" w14:textId="77777777" w:rsidR="00D803CE" w:rsidRDefault="00D803CE">
      <w:pPr>
        <w:rPr>
          <w:rFonts w:ascii="仿宋" w:eastAsia="仿宋" w:hAnsi="仿宋"/>
          <w:sz w:val="24"/>
          <w:szCs w:val="24"/>
        </w:rPr>
      </w:pPr>
    </w:p>
    <w:p w14:paraId="248CDFF6" w14:textId="77777777" w:rsidR="00D803CE" w:rsidRDefault="008B1988">
      <w:pPr>
        <w:widowControl/>
        <w:jc w:val="left"/>
        <w:rPr>
          <w:rFonts w:ascii="仿宋" w:eastAsia="仿宋" w:hAnsi="仿宋" w:cs="仿宋"/>
          <w:sz w:val="24"/>
          <w:szCs w:val="24"/>
        </w:rPr>
      </w:pPr>
      <w:r>
        <w:rPr>
          <w:rFonts w:ascii="仿宋" w:eastAsia="仿宋" w:hAnsi="仿宋" w:cs="仿宋"/>
          <w:sz w:val="24"/>
          <w:szCs w:val="24"/>
        </w:rPr>
        <w:br w:type="page"/>
      </w:r>
    </w:p>
    <w:p w14:paraId="4B789950" w14:textId="77777777" w:rsidR="00D803CE" w:rsidRDefault="008B1988">
      <w:pPr>
        <w:widowControl/>
        <w:jc w:val="center"/>
        <w:rPr>
          <w:rFonts w:ascii="仿宋_GB2312" w:eastAsia="仿宋_GB2312" w:hAnsi="宋体"/>
          <w:b/>
          <w:sz w:val="24"/>
        </w:rPr>
      </w:pPr>
      <w:r>
        <w:rPr>
          <w:rFonts w:ascii="仿宋" w:eastAsia="仿宋" w:hAnsi="仿宋" w:hint="eastAsia"/>
          <w:b/>
          <w:sz w:val="24"/>
          <w:szCs w:val="24"/>
        </w:rPr>
        <w:lastRenderedPageBreak/>
        <w:t>附件7-</w:t>
      </w:r>
      <w:r>
        <w:rPr>
          <w:rFonts w:ascii="仿宋" w:eastAsia="仿宋" w:hAnsi="仿宋"/>
          <w:b/>
          <w:sz w:val="24"/>
          <w:szCs w:val="24"/>
        </w:rPr>
        <w:t>7</w:t>
      </w:r>
      <w:r>
        <w:rPr>
          <w:rFonts w:ascii="仿宋" w:eastAsia="仿宋" w:hAnsi="仿宋" w:hint="eastAsia"/>
          <w:b/>
          <w:sz w:val="24"/>
          <w:szCs w:val="24"/>
        </w:rPr>
        <w:t xml:space="preserve">    小型微型企业声明函格式 </w:t>
      </w:r>
      <w:r>
        <w:rPr>
          <w:rFonts w:ascii="仿宋" w:eastAsia="仿宋" w:hAnsi="仿宋" w:hint="eastAsia"/>
          <w:b/>
          <w:sz w:val="24"/>
          <w:szCs w:val="24"/>
        </w:rPr>
        <w:cr/>
      </w:r>
      <w:r>
        <w:rPr>
          <w:rFonts w:ascii="仿宋_GB2312" w:eastAsia="仿宋_GB2312" w:hAnsi="宋体" w:hint="eastAsia"/>
          <w:b/>
          <w:sz w:val="24"/>
        </w:rPr>
        <w:t>【如小微企业（监狱企业）提交的“小型微型企业声明函”、</w:t>
      </w:r>
      <w:r>
        <w:rPr>
          <w:rFonts w:ascii="仿宋_GB2312" w:eastAsia="仿宋_GB2312" w:hAnsi="宋体"/>
          <w:b/>
          <w:sz w:val="24"/>
        </w:rPr>
        <w:t>残疾人福利性单位</w:t>
      </w:r>
      <w:r>
        <w:rPr>
          <w:rFonts w:ascii="仿宋_GB2312" w:eastAsia="仿宋_GB2312" w:hAnsi="宋体" w:hint="eastAsia"/>
          <w:b/>
          <w:sz w:val="24"/>
        </w:rPr>
        <w:t>提交的“</w:t>
      </w:r>
      <w:r>
        <w:rPr>
          <w:rFonts w:ascii="仿宋_GB2312" w:eastAsia="仿宋_GB2312" w:hAnsi="宋体"/>
          <w:b/>
          <w:sz w:val="24"/>
        </w:rPr>
        <w:t>残疾人福利性单位声明函</w:t>
      </w:r>
      <w:r>
        <w:rPr>
          <w:rFonts w:ascii="仿宋_GB2312" w:eastAsia="仿宋_GB2312" w:hAnsi="宋体" w:hint="eastAsia"/>
          <w:b/>
          <w:sz w:val="24"/>
        </w:rPr>
        <w:t>”】</w:t>
      </w:r>
    </w:p>
    <w:p w14:paraId="6C9E6DB3" w14:textId="77777777" w:rsidR="00D803CE" w:rsidRDefault="00D803CE">
      <w:pPr>
        <w:pStyle w:val="aff2"/>
        <w:spacing w:line="360" w:lineRule="auto"/>
        <w:ind w:firstLineChars="400" w:firstLine="964"/>
        <w:rPr>
          <w:rFonts w:ascii="仿宋_GB2312" w:eastAsia="仿宋_GB2312" w:hAnsi="宋体"/>
          <w:b/>
          <w:sz w:val="24"/>
        </w:rPr>
      </w:pPr>
    </w:p>
    <w:p w14:paraId="14E34B7D" w14:textId="77777777" w:rsidR="00D803CE" w:rsidRDefault="008B1988">
      <w:pPr>
        <w:spacing w:line="360" w:lineRule="auto"/>
        <w:ind w:left="964" w:hangingChars="400" w:hanging="964"/>
        <w:jc w:val="center"/>
        <w:rPr>
          <w:rFonts w:ascii="仿宋_GB2312" w:eastAsia="仿宋_GB2312" w:hAnsi="宋体"/>
          <w:b/>
          <w:sz w:val="24"/>
        </w:rPr>
      </w:pPr>
      <w:r>
        <w:rPr>
          <w:rFonts w:ascii="仿宋_GB2312" w:eastAsia="仿宋_GB2312" w:hAnsi="宋体" w:hint="eastAsia"/>
          <w:b/>
          <w:sz w:val="24"/>
        </w:rPr>
        <w:t>小型微型企业声明函格式</w:t>
      </w:r>
    </w:p>
    <w:p w14:paraId="6ED3BDC5" w14:textId="77777777" w:rsidR="00D803CE" w:rsidRDefault="00D803CE">
      <w:pPr>
        <w:spacing w:line="360" w:lineRule="auto"/>
        <w:ind w:left="964" w:hangingChars="400" w:hanging="964"/>
        <w:jc w:val="center"/>
        <w:rPr>
          <w:rFonts w:ascii="仿宋_GB2312" w:eastAsia="仿宋_GB2312" w:hAnsi="宋体"/>
          <w:b/>
          <w:sz w:val="24"/>
        </w:rPr>
      </w:pPr>
    </w:p>
    <w:p w14:paraId="4C2413B8" w14:textId="77777777" w:rsidR="00D803CE" w:rsidRDefault="008B1988">
      <w:pPr>
        <w:widowControl/>
        <w:spacing w:line="360" w:lineRule="auto"/>
        <w:ind w:left="1" w:firstLineChars="95" w:firstLine="228"/>
        <w:jc w:val="left"/>
        <w:rPr>
          <w:rFonts w:ascii="仿宋" w:eastAsia="仿宋" w:hAnsi="仿宋"/>
          <w:sz w:val="24"/>
        </w:rPr>
      </w:pPr>
      <w:r>
        <w:rPr>
          <w:rFonts w:ascii="仿宋_GB2312" w:eastAsia="仿宋_GB2312" w:hAnsi="宋体" w:hint="eastAsia"/>
          <w:sz w:val="24"/>
        </w:rPr>
        <w:t xml:space="preserve">   </w:t>
      </w:r>
      <w:r>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1F155C14" w14:textId="77777777" w:rsidR="00D803CE" w:rsidRDefault="008B1988">
      <w:pPr>
        <w:widowControl/>
        <w:spacing w:line="360" w:lineRule="auto"/>
        <w:ind w:leftChars="223" w:left="708" w:hangingChars="100" w:hanging="240"/>
        <w:jc w:val="left"/>
        <w:rPr>
          <w:rFonts w:ascii="仿宋" w:eastAsia="仿宋" w:hAnsi="仿宋"/>
          <w:sz w:val="24"/>
        </w:rPr>
      </w:pPr>
      <w:r>
        <w:rPr>
          <w:rFonts w:ascii="仿宋" w:eastAsia="仿宋" w:hAnsi="仿宋" w:hint="eastAsia"/>
          <w:sz w:val="24"/>
        </w:rPr>
        <w:t>1.按照工信部联企业[2011]300号的规定，本公司为______（请填写：小型、微型）企业（监狱企业参与磋商该条直接改为“本公司为监狱企业”）。</w:t>
      </w:r>
    </w:p>
    <w:p w14:paraId="117A23C4" w14:textId="77777777" w:rsidR="00D803CE" w:rsidRDefault="008B1988">
      <w:pPr>
        <w:widowControl/>
        <w:spacing w:line="360" w:lineRule="auto"/>
        <w:ind w:leftChars="222" w:left="706" w:hangingChars="100" w:hanging="240"/>
        <w:jc w:val="left"/>
        <w:rPr>
          <w:rFonts w:ascii="仿宋" w:eastAsia="仿宋" w:hAnsi="仿宋"/>
          <w:sz w:val="24"/>
        </w:rPr>
      </w:pPr>
      <w:r>
        <w:rPr>
          <w:rFonts w:ascii="仿宋" w:eastAsia="仿宋" w:hAnsi="仿宋" w:hint="eastAsia"/>
          <w:sz w:val="24"/>
        </w:rPr>
        <w:t>2.本公司参加</w:t>
      </w:r>
      <w:r>
        <w:rPr>
          <w:rFonts w:ascii="仿宋" w:eastAsia="仿宋" w:hAnsi="仿宋" w:hint="eastAsia"/>
          <w:sz w:val="24"/>
          <w:u w:val="single"/>
        </w:rPr>
        <w:t>（采购代理机构）</w:t>
      </w:r>
      <w:r>
        <w:rPr>
          <w:rFonts w:ascii="仿宋" w:eastAsia="仿宋" w:hAnsi="仿宋" w:hint="eastAsia"/>
          <w:sz w:val="24"/>
        </w:rPr>
        <w:t>的</w:t>
      </w:r>
      <w:r>
        <w:rPr>
          <w:rFonts w:ascii="仿宋" w:eastAsia="仿宋" w:hAnsi="仿宋" w:hint="eastAsia"/>
          <w:sz w:val="24"/>
          <w:u w:val="single"/>
        </w:rPr>
        <w:t>（项目名称和采购编号）</w:t>
      </w:r>
      <w:r>
        <w:rPr>
          <w:rFonts w:ascii="仿宋" w:eastAsia="仿宋" w:hAnsi="仿宋" w:hint="eastAsia"/>
          <w:sz w:val="24"/>
        </w:rPr>
        <w:t>采购活动，提供本公司的工程/服务。</w:t>
      </w:r>
    </w:p>
    <w:p w14:paraId="15BAC809" w14:textId="77777777" w:rsidR="00D803CE" w:rsidRDefault="008B1988">
      <w:pPr>
        <w:widowControl/>
        <w:spacing w:line="360" w:lineRule="auto"/>
        <w:ind w:firstLineChars="300" w:firstLine="720"/>
        <w:jc w:val="left"/>
        <w:rPr>
          <w:rFonts w:ascii="仿宋" w:eastAsia="仿宋" w:hAnsi="仿宋"/>
          <w:sz w:val="24"/>
        </w:rPr>
      </w:pPr>
      <w:r>
        <w:rPr>
          <w:rFonts w:ascii="仿宋" w:eastAsia="仿宋" w:hAnsi="仿宋" w:hint="eastAsia"/>
          <w:sz w:val="24"/>
        </w:rPr>
        <w:t>本公司对上述声明的真实性负责。如有虚假，将依法承担相应责任。</w:t>
      </w:r>
    </w:p>
    <w:p w14:paraId="3998ACBB" w14:textId="77777777" w:rsidR="00D803CE" w:rsidRDefault="008B1988">
      <w:pPr>
        <w:pStyle w:val="aff2"/>
        <w:tabs>
          <w:tab w:val="left" w:pos="1275"/>
          <w:tab w:val="left" w:pos="1440"/>
          <w:tab w:val="left" w:pos="1620"/>
        </w:tabs>
        <w:spacing w:line="360" w:lineRule="auto"/>
        <w:ind w:leftChars="1995" w:left="4189"/>
        <w:rPr>
          <w:rFonts w:ascii="仿宋" w:eastAsia="仿宋" w:hAnsi="仿宋"/>
          <w:sz w:val="24"/>
          <w:szCs w:val="24"/>
        </w:rPr>
      </w:pPr>
      <w:r>
        <w:rPr>
          <w:rFonts w:ascii="仿宋" w:eastAsia="仿宋" w:hAnsi="仿宋" w:hint="eastAsia"/>
          <w:sz w:val="24"/>
          <w:szCs w:val="24"/>
        </w:rPr>
        <w:t xml:space="preserve">供应商（盖章）：　</w:t>
      </w:r>
    </w:p>
    <w:p w14:paraId="312742E6" w14:textId="77777777" w:rsidR="00D803CE" w:rsidRDefault="008B1988">
      <w:pPr>
        <w:pStyle w:val="aff2"/>
        <w:tabs>
          <w:tab w:val="left" w:pos="1275"/>
          <w:tab w:val="left" w:pos="1440"/>
          <w:tab w:val="left" w:pos="1620"/>
        </w:tabs>
        <w:spacing w:line="360" w:lineRule="auto"/>
        <w:ind w:leftChars="1995" w:left="4189"/>
        <w:rPr>
          <w:rFonts w:ascii="仿宋" w:eastAsia="仿宋" w:hAnsi="仿宋"/>
          <w:sz w:val="24"/>
          <w:szCs w:val="24"/>
        </w:rPr>
      </w:pPr>
      <w:r>
        <w:rPr>
          <w:rFonts w:ascii="仿宋" w:eastAsia="仿宋" w:hAnsi="仿宋" w:hint="eastAsia"/>
          <w:sz w:val="24"/>
          <w:szCs w:val="24"/>
        </w:rPr>
        <w:t>授权代表（签字）：</w:t>
      </w:r>
    </w:p>
    <w:p w14:paraId="4A3E378A" w14:textId="77777777" w:rsidR="00D803CE" w:rsidRDefault="008B1988">
      <w:pPr>
        <w:widowControl/>
        <w:spacing w:line="360" w:lineRule="auto"/>
        <w:ind w:leftChars="337" w:left="708" w:firstLineChars="1450" w:firstLine="3480"/>
        <w:jc w:val="left"/>
        <w:rPr>
          <w:rFonts w:ascii="仿宋" w:eastAsia="仿宋" w:hAnsi="仿宋"/>
          <w:sz w:val="24"/>
        </w:rPr>
      </w:pPr>
      <w:r>
        <w:rPr>
          <w:rFonts w:ascii="仿宋" w:eastAsia="仿宋" w:hAnsi="仿宋" w:hint="eastAsia"/>
          <w:sz w:val="24"/>
        </w:rPr>
        <w:t>日期：</w:t>
      </w:r>
    </w:p>
    <w:p w14:paraId="30DEB326" w14:textId="77777777" w:rsidR="00D803CE" w:rsidRDefault="008B1988">
      <w:pPr>
        <w:spacing w:line="360" w:lineRule="auto"/>
        <w:ind w:left="964" w:hangingChars="400" w:hanging="964"/>
        <w:jc w:val="center"/>
        <w:rPr>
          <w:rFonts w:ascii="仿宋_GB2312" w:eastAsia="仿宋_GB2312" w:hAnsi="宋体"/>
          <w:b/>
          <w:sz w:val="24"/>
        </w:rPr>
      </w:pPr>
      <w:r>
        <w:rPr>
          <w:rFonts w:ascii="仿宋_GB2312" w:eastAsia="仿宋_GB2312" w:hAnsi="宋体"/>
          <w:b/>
          <w:sz w:val="24"/>
        </w:rPr>
        <w:t>残疾人福利性单位声明函</w:t>
      </w:r>
    </w:p>
    <w:p w14:paraId="6A8B96D6" w14:textId="77777777" w:rsidR="00D803CE" w:rsidRDefault="008B1988">
      <w:pPr>
        <w:pStyle w:val="afffa"/>
        <w:shd w:val="clear" w:color="auto" w:fill="FFFFFF"/>
        <w:spacing w:beforeAutospacing="0" w:afterAutospacing="0" w:line="360" w:lineRule="auto"/>
        <w:ind w:firstLineChars="200" w:firstLine="480"/>
        <w:rPr>
          <w:rFonts w:ascii="仿宋" w:eastAsia="仿宋" w:hAnsi="仿宋"/>
          <w:szCs w:val="21"/>
        </w:rPr>
      </w:pPr>
      <w:r>
        <w:rPr>
          <w:rFonts w:ascii="仿宋" w:eastAsia="仿宋" w:hAnsi="仿宋"/>
          <w:szCs w:val="21"/>
        </w:rPr>
        <w:t>本单位郑重声明，根据《财政部</w:t>
      </w:r>
      <w:r>
        <w:rPr>
          <w:rFonts w:ascii="仿宋" w:eastAsia="仿宋" w:hAnsi="仿宋" w:hint="eastAsia"/>
          <w:szCs w:val="21"/>
        </w:rPr>
        <w:t>、</w:t>
      </w:r>
      <w:r>
        <w:rPr>
          <w:rFonts w:ascii="仿宋" w:eastAsia="仿宋" w:hAnsi="仿宋"/>
          <w:szCs w:val="21"/>
        </w:rPr>
        <w:t>民政部</w:t>
      </w:r>
      <w:r>
        <w:rPr>
          <w:rFonts w:ascii="仿宋" w:eastAsia="仿宋" w:hAnsi="仿宋" w:hint="eastAsia"/>
          <w:szCs w:val="21"/>
        </w:rPr>
        <w:t>、</w:t>
      </w:r>
      <w:r>
        <w:rPr>
          <w:rFonts w:ascii="仿宋" w:eastAsia="仿宋" w:hAnsi="仿宋"/>
          <w:szCs w:val="21"/>
        </w:rPr>
        <w:t>中国残疾人联合会关于促进残疾人就业政府采购政策的通知》（财库〔2018〕141号）的规定，本单位为符合条件的残疾人福利性单位</w:t>
      </w:r>
      <w:r>
        <w:rPr>
          <w:rFonts w:ascii="仿宋" w:eastAsia="仿宋" w:hAnsi="仿宋" w:hint="eastAsia"/>
          <w:szCs w:val="21"/>
        </w:rPr>
        <w:t>。</w:t>
      </w:r>
    </w:p>
    <w:p w14:paraId="08268E60" w14:textId="77777777" w:rsidR="00D803CE" w:rsidRDefault="008B1988">
      <w:pPr>
        <w:pStyle w:val="afffa"/>
        <w:shd w:val="clear" w:color="auto" w:fill="FFFFFF"/>
        <w:spacing w:beforeAutospacing="0" w:afterAutospacing="0" w:line="360" w:lineRule="auto"/>
        <w:ind w:firstLineChars="200" w:firstLine="480"/>
        <w:rPr>
          <w:rFonts w:ascii="仿宋" w:eastAsia="仿宋" w:hAnsi="仿宋"/>
          <w:szCs w:val="21"/>
        </w:rPr>
      </w:pPr>
      <w:r>
        <w:rPr>
          <w:rFonts w:ascii="仿宋" w:eastAsia="仿宋" w:hAnsi="仿宋"/>
          <w:szCs w:val="21"/>
        </w:rPr>
        <w:t>本单位参加</w:t>
      </w:r>
      <w:r>
        <w:rPr>
          <w:rFonts w:ascii="仿宋" w:eastAsia="仿宋" w:hAnsi="仿宋" w:hint="eastAsia"/>
          <w:szCs w:val="21"/>
          <w:u w:val="single"/>
        </w:rPr>
        <w:t>（采购代理机构）</w:t>
      </w:r>
      <w:r>
        <w:rPr>
          <w:rFonts w:ascii="仿宋" w:eastAsia="仿宋" w:hAnsi="仿宋" w:hint="eastAsia"/>
          <w:szCs w:val="21"/>
        </w:rPr>
        <w:t>的</w:t>
      </w:r>
      <w:r>
        <w:rPr>
          <w:rFonts w:ascii="仿宋" w:eastAsia="仿宋" w:hAnsi="仿宋" w:hint="eastAsia"/>
          <w:szCs w:val="21"/>
          <w:u w:val="single"/>
        </w:rPr>
        <w:t>（项目名称和采购编号）</w:t>
      </w:r>
      <w:r>
        <w:rPr>
          <w:rFonts w:ascii="仿宋" w:eastAsia="仿宋" w:hAnsi="仿宋"/>
          <w:szCs w:val="21"/>
        </w:rPr>
        <w:t>采购活动</w:t>
      </w:r>
      <w:r>
        <w:rPr>
          <w:rFonts w:ascii="仿宋" w:eastAsia="仿宋" w:hAnsi="仿宋" w:hint="eastAsia"/>
          <w:szCs w:val="21"/>
        </w:rPr>
        <w:t>，提供本单位的工程/服务。</w:t>
      </w:r>
    </w:p>
    <w:p w14:paraId="4A30AB4D" w14:textId="77777777" w:rsidR="00D803CE" w:rsidRDefault="008B1988">
      <w:pPr>
        <w:pStyle w:val="afffa"/>
        <w:shd w:val="clear" w:color="auto" w:fill="FFFFFF"/>
        <w:spacing w:beforeAutospacing="0" w:afterAutospacing="0" w:line="360" w:lineRule="auto"/>
        <w:ind w:firstLineChars="200" w:firstLine="480"/>
        <w:rPr>
          <w:rFonts w:ascii="仿宋" w:eastAsia="仿宋" w:hAnsi="仿宋"/>
          <w:szCs w:val="21"/>
        </w:rPr>
      </w:pPr>
      <w:r>
        <w:rPr>
          <w:rFonts w:ascii="仿宋" w:eastAsia="仿宋" w:hAnsi="仿宋"/>
          <w:szCs w:val="21"/>
        </w:rPr>
        <w:t>本单位对上述声明的真实性负责。如有虚假，将依法承担相应责任。</w:t>
      </w:r>
    </w:p>
    <w:p w14:paraId="48288C2D" w14:textId="77777777" w:rsidR="00D803CE" w:rsidRDefault="008B1988">
      <w:pPr>
        <w:widowControl/>
        <w:spacing w:line="360" w:lineRule="auto"/>
        <w:ind w:firstLineChars="2050" w:firstLine="4920"/>
        <w:jc w:val="left"/>
        <w:rPr>
          <w:rFonts w:ascii="仿宋" w:eastAsia="仿宋" w:hAnsi="仿宋"/>
          <w:kern w:val="0"/>
          <w:sz w:val="24"/>
        </w:rPr>
      </w:pPr>
      <w:r>
        <w:rPr>
          <w:rFonts w:ascii="仿宋" w:eastAsia="仿宋" w:hAnsi="仿宋" w:hint="eastAsia"/>
          <w:kern w:val="0"/>
          <w:sz w:val="24"/>
        </w:rPr>
        <w:t>供应商</w:t>
      </w:r>
      <w:r>
        <w:rPr>
          <w:rFonts w:ascii="仿宋" w:eastAsia="仿宋" w:hAnsi="仿宋"/>
          <w:kern w:val="0"/>
          <w:sz w:val="24"/>
        </w:rPr>
        <w:t>（盖章）：</w:t>
      </w:r>
    </w:p>
    <w:p w14:paraId="56968711" w14:textId="77777777" w:rsidR="00D803CE" w:rsidRDefault="008B1988">
      <w:pPr>
        <w:widowControl/>
        <w:spacing w:line="360" w:lineRule="auto"/>
        <w:ind w:firstLineChars="2050" w:firstLine="4920"/>
        <w:jc w:val="left"/>
        <w:rPr>
          <w:rFonts w:ascii="仿宋" w:eastAsia="仿宋" w:hAnsi="仿宋"/>
          <w:kern w:val="0"/>
          <w:sz w:val="24"/>
        </w:rPr>
      </w:pPr>
      <w:r>
        <w:rPr>
          <w:rFonts w:ascii="仿宋" w:eastAsia="仿宋" w:hAnsi="仿宋" w:hint="eastAsia"/>
          <w:kern w:val="0"/>
          <w:sz w:val="24"/>
        </w:rPr>
        <w:t>授权代表（签字）：</w:t>
      </w:r>
    </w:p>
    <w:p w14:paraId="67C88684" w14:textId="77777777" w:rsidR="00D803CE" w:rsidRDefault="008B1988">
      <w:pPr>
        <w:pStyle w:val="aff2"/>
        <w:spacing w:line="360" w:lineRule="auto"/>
        <w:ind w:firstLineChars="2050" w:firstLine="4920"/>
        <w:rPr>
          <w:rFonts w:ascii="仿宋" w:eastAsia="仿宋" w:hAnsi="仿宋"/>
          <w:sz w:val="24"/>
        </w:rPr>
      </w:pPr>
      <w:r>
        <w:rPr>
          <w:rFonts w:ascii="仿宋" w:eastAsia="仿宋" w:hAnsi="仿宋"/>
          <w:kern w:val="0"/>
          <w:sz w:val="24"/>
        </w:rPr>
        <w:t>日　期：</w:t>
      </w:r>
    </w:p>
    <w:p w14:paraId="12DD7303" w14:textId="77777777" w:rsidR="00D803CE" w:rsidRDefault="00D803CE">
      <w:pPr>
        <w:widowControl/>
        <w:jc w:val="left"/>
        <w:rPr>
          <w:rFonts w:ascii="仿宋" w:eastAsia="仿宋" w:hAnsi="仿宋" w:cs="仿宋"/>
          <w:sz w:val="24"/>
          <w:szCs w:val="24"/>
        </w:rPr>
      </w:pPr>
    </w:p>
    <w:p w14:paraId="5491F3A2" w14:textId="77777777" w:rsidR="00D803CE" w:rsidRDefault="008B1988">
      <w:pPr>
        <w:pStyle w:val="378020"/>
        <w:spacing w:line="360" w:lineRule="auto"/>
        <w:rPr>
          <w:rFonts w:ascii="仿宋" w:eastAsia="仿宋" w:hAnsi="仿宋" w:cs="仿宋"/>
        </w:rPr>
      </w:pPr>
      <w:bookmarkStart w:id="1762" w:name="_Toc520998957"/>
      <w:r>
        <w:rPr>
          <w:rFonts w:ascii="仿宋" w:eastAsia="仿宋" w:hAnsi="仿宋" w:cs="仿宋" w:hint="eastAsia"/>
        </w:rPr>
        <w:lastRenderedPageBreak/>
        <w:t>格式八：近三年类似项目业绩表格式</w:t>
      </w:r>
      <w:bookmarkEnd w:id="1740"/>
      <w:bookmarkEnd w:id="1762"/>
    </w:p>
    <w:p w14:paraId="7E3C7ADE" w14:textId="77777777" w:rsidR="00D803CE" w:rsidRDefault="00D803CE">
      <w:pPr>
        <w:jc w:val="center"/>
        <w:rPr>
          <w:rFonts w:hAnsi="宋体"/>
        </w:rPr>
      </w:pPr>
    </w:p>
    <w:p w14:paraId="7142A1DD" w14:textId="77777777" w:rsidR="00D803CE" w:rsidRDefault="008B1988">
      <w:pPr>
        <w:pStyle w:val="aff2"/>
        <w:spacing w:line="520" w:lineRule="exact"/>
        <w:jc w:val="center"/>
        <w:rPr>
          <w:rFonts w:ascii="仿宋" w:eastAsia="仿宋" w:hAnsi="仿宋" w:cs="仿宋"/>
          <w:b/>
          <w:sz w:val="24"/>
          <w:szCs w:val="24"/>
        </w:rPr>
      </w:pPr>
      <w:r>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D803CE" w14:paraId="3E89A1CF" w14:textId="77777777">
        <w:trPr>
          <w:trHeight w:val="1137"/>
        </w:trPr>
        <w:tc>
          <w:tcPr>
            <w:tcW w:w="709" w:type="dxa"/>
            <w:vAlign w:val="center"/>
          </w:tcPr>
          <w:p w14:paraId="24488802" w14:textId="77777777" w:rsidR="00D803CE" w:rsidRDefault="008B1988">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619" w:type="dxa"/>
            <w:vAlign w:val="center"/>
          </w:tcPr>
          <w:p w14:paraId="0D967DC9" w14:textId="77777777" w:rsidR="00D803CE" w:rsidRDefault="008B1988">
            <w:pPr>
              <w:jc w:val="center"/>
              <w:rPr>
                <w:rFonts w:ascii="仿宋" w:eastAsia="仿宋" w:hAnsi="仿宋" w:cs="仿宋"/>
                <w:b/>
                <w:bCs/>
                <w:sz w:val="24"/>
                <w:szCs w:val="24"/>
              </w:rPr>
            </w:pPr>
            <w:r>
              <w:rPr>
                <w:rFonts w:ascii="仿宋" w:eastAsia="仿宋" w:hAnsi="仿宋" w:cs="仿宋" w:hint="eastAsia"/>
                <w:b/>
                <w:bCs/>
                <w:sz w:val="24"/>
                <w:szCs w:val="24"/>
              </w:rPr>
              <w:t>项目名称</w:t>
            </w:r>
          </w:p>
        </w:tc>
        <w:tc>
          <w:tcPr>
            <w:tcW w:w="1443" w:type="dxa"/>
            <w:vAlign w:val="center"/>
          </w:tcPr>
          <w:p w14:paraId="61643F51" w14:textId="77777777" w:rsidR="00D803CE" w:rsidRDefault="008B1988">
            <w:pPr>
              <w:jc w:val="center"/>
              <w:rPr>
                <w:rFonts w:ascii="仿宋" w:eastAsia="仿宋" w:hAnsi="仿宋" w:cs="仿宋"/>
                <w:b/>
                <w:bCs/>
                <w:sz w:val="24"/>
                <w:szCs w:val="24"/>
              </w:rPr>
            </w:pPr>
            <w:r>
              <w:rPr>
                <w:rFonts w:ascii="仿宋" w:eastAsia="仿宋" w:hAnsi="仿宋" w:cs="仿宋" w:hint="eastAsia"/>
                <w:b/>
                <w:bCs/>
                <w:sz w:val="24"/>
                <w:szCs w:val="24"/>
              </w:rPr>
              <w:t>项目金额（万元）</w:t>
            </w:r>
          </w:p>
        </w:tc>
        <w:tc>
          <w:tcPr>
            <w:tcW w:w="1878" w:type="dxa"/>
            <w:vAlign w:val="center"/>
          </w:tcPr>
          <w:p w14:paraId="5DDDE236" w14:textId="77777777" w:rsidR="00D803CE" w:rsidRDefault="008B1988">
            <w:pPr>
              <w:jc w:val="center"/>
              <w:rPr>
                <w:rFonts w:ascii="仿宋" w:eastAsia="仿宋" w:hAnsi="仿宋" w:cs="仿宋"/>
                <w:b/>
                <w:bCs/>
                <w:sz w:val="24"/>
                <w:szCs w:val="24"/>
              </w:rPr>
            </w:pPr>
            <w:r>
              <w:rPr>
                <w:rFonts w:ascii="仿宋" w:eastAsia="仿宋" w:hAnsi="仿宋" w:cs="仿宋" w:hint="eastAsia"/>
                <w:b/>
                <w:bCs/>
                <w:sz w:val="24"/>
                <w:szCs w:val="24"/>
              </w:rPr>
              <w:t>项目业主</w:t>
            </w:r>
          </w:p>
        </w:tc>
        <w:tc>
          <w:tcPr>
            <w:tcW w:w="1717" w:type="dxa"/>
            <w:vAlign w:val="center"/>
          </w:tcPr>
          <w:p w14:paraId="243C1F04" w14:textId="77777777" w:rsidR="00D803CE" w:rsidRDefault="008B1988">
            <w:pPr>
              <w:jc w:val="center"/>
              <w:rPr>
                <w:rFonts w:ascii="仿宋" w:eastAsia="仿宋" w:hAnsi="仿宋" w:cs="仿宋"/>
                <w:b/>
                <w:bCs/>
                <w:sz w:val="24"/>
                <w:szCs w:val="24"/>
              </w:rPr>
            </w:pPr>
            <w:r>
              <w:rPr>
                <w:rFonts w:ascii="仿宋" w:eastAsia="仿宋" w:hAnsi="仿宋" w:cs="仿宋" w:hint="eastAsia"/>
                <w:b/>
                <w:bCs/>
                <w:sz w:val="24"/>
                <w:szCs w:val="24"/>
              </w:rPr>
              <w:t>主要内容</w:t>
            </w:r>
          </w:p>
        </w:tc>
        <w:tc>
          <w:tcPr>
            <w:tcW w:w="1560" w:type="dxa"/>
            <w:vAlign w:val="center"/>
          </w:tcPr>
          <w:p w14:paraId="317E976C" w14:textId="77777777" w:rsidR="00D803CE" w:rsidRDefault="008B1988">
            <w:pPr>
              <w:jc w:val="center"/>
              <w:rPr>
                <w:rFonts w:ascii="仿宋" w:eastAsia="仿宋" w:hAnsi="仿宋" w:cs="仿宋"/>
                <w:b/>
                <w:bCs/>
                <w:sz w:val="24"/>
                <w:szCs w:val="24"/>
              </w:rPr>
            </w:pPr>
            <w:r>
              <w:rPr>
                <w:rFonts w:ascii="仿宋" w:eastAsia="仿宋" w:hAnsi="仿宋" w:cs="仿宋" w:hint="eastAsia"/>
                <w:b/>
                <w:bCs/>
                <w:sz w:val="24"/>
                <w:szCs w:val="24"/>
              </w:rPr>
              <w:t>工程</w:t>
            </w:r>
          </w:p>
          <w:p w14:paraId="6083E233" w14:textId="77777777" w:rsidR="00D803CE" w:rsidRDefault="008B1988">
            <w:pPr>
              <w:jc w:val="center"/>
              <w:rPr>
                <w:rFonts w:ascii="仿宋" w:eastAsia="仿宋" w:hAnsi="仿宋" w:cs="仿宋"/>
                <w:b/>
                <w:bCs/>
                <w:sz w:val="24"/>
                <w:szCs w:val="24"/>
              </w:rPr>
            </w:pPr>
            <w:r>
              <w:rPr>
                <w:rFonts w:ascii="仿宋" w:eastAsia="仿宋" w:hAnsi="仿宋" w:cs="仿宋" w:hint="eastAsia"/>
                <w:b/>
                <w:bCs/>
                <w:sz w:val="24"/>
                <w:szCs w:val="24"/>
              </w:rPr>
              <w:t>起止时间</w:t>
            </w:r>
          </w:p>
        </w:tc>
      </w:tr>
      <w:tr w:rsidR="00D803CE" w14:paraId="1FF5CB6E" w14:textId="77777777">
        <w:trPr>
          <w:trHeight w:val="472"/>
        </w:trPr>
        <w:tc>
          <w:tcPr>
            <w:tcW w:w="709" w:type="dxa"/>
          </w:tcPr>
          <w:p w14:paraId="41114F87" w14:textId="77777777" w:rsidR="00D803CE" w:rsidRDefault="00D803CE">
            <w:pPr>
              <w:jc w:val="center"/>
              <w:rPr>
                <w:rFonts w:hAnsi="宋体"/>
              </w:rPr>
            </w:pPr>
          </w:p>
        </w:tc>
        <w:tc>
          <w:tcPr>
            <w:tcW w:w="1619" w:type="dxa"/>
          </w:tcPr>
          <w:p w14:paraId="5024B2E7" w14:textId="77777777" w:rsidR="00D803CE" w:rsidRDefault="00D803CE">
            <w:pPr>
              <w:jc w:val="center"/>
              <w:rPr>
                <w:rFonts w:hAnsi="宋体"/>
              </w:rPr>
            </w:pPr>
          </w:p>
        </w:tc>
        <w:tc>
          <w:tcPr>
            <w:tcW w:w="1443" w:type="dxa"/>
          </w:tcPr>
          <w:p w14:paraId="2AF01EFC" w14:textId="77777777" w:rsidR="00D803CE" w:rsidRDefault="00D803CE">
            <w:pPr>
              <w:jc w:val="center"/>
              <w:rPr>
                <w:rFonts w:hAnsi="宋体"/>
              </w:rPr>
            </w:pPr>
          </w:p>
        </w:tc>
        <w:tc>
          <w:tcPr>
            <w:tcW w:w="1878" w:type="dxa"/>
          </w:tcPr>
          <w:p w14:paraId="58E185EF" w14:textId="77777777" w:rsidR="00D803CE" w:rsidRDefault="00D803CE">
            <w:pPr>
              <w:jc w:val="center"/>
              <w:rPr>
                <w:rFonts w:hAnsi="宋体"/>
              </w:rPr>
            </w:pPr>
          </w:p>
        </w:tc>
        <w:tc>
          <w:tcPr>
            <w:tcW w:w="1717" w:type="dxa"/>
          </w:tcPr>
          <w:p w14:paraId="5EDBFA3D" w14:textId="77777777" w:rsidR="00D803CE" w:rsidRDefault="00D803CE">
            <w:pPr>
              <w:jc w:val="center"/>
              <w:rPr>
                <w:rFonts w:hAnsi="宋体"/>
              </w:rPr>
            </w:pPr>
          </w:p>
        </w:tc>
        <w:tc>
          <w:tcPr>
            <w:tcW w:w="1560" w:type="dxa"/>
          </w:tcPr>
          <w:p w14:paraId="381BDCE3" w14:textId="77777777" w:rsidR="00D803CE" w:rsidRDefault="00D803CE">
            <w:pPr>
              <w:jc w:val="center"/>
              <w:rPr>
                <w:rFonts w:hAnsi="宋体"/>
              </w:rPr>
            </w:pPr>
          </w:p>
        </w:tc>
      </w:tr>
      <w:tr w:rsidR="00D803CE" w14:paraId="5D72F9A7" w14:textId="77777777">
        <w:trPr>
          <w:trHeight w:val="472"/>
        </w:trPr>
        <w:tc>
          <w:tcPr>
            <w:tcW w:w="709" w:type="dxa"/>
          </w:tcPr>
          <w:p w14:paraId="338A0212" w14:textId="77777777" w:rsidR="00D803CE" w:rsidRDefault="00D803CE">
            <w:pPr>
              <w:jc w:val="center"/>
              <w:rPr>
                <w:rFonts w:hAnsi="宋体"/>
              </w:rPr>
            </w:pPr>
          </w:p>
        </w:tc>
        <w:tc>
          <w:tcPr>
            <w:tcW w:w="1619" w:type="dxa"/>
          </w:tcPr>
          <w:p w14:paraId="507E2E7A" w14:textId="77777777" w:rsidR="00D803CE" w:rsidRDefault="00D803CE">
            <w:pPr>
              <w:jc w:val="center"/>
              <w:rPr>
                <w:rFonts w:hAnsi="宋体"/>
              </w:rPr>
            </w:pPr>
          </w:p>
        </w:tc>
        <w:tc>
          <w:tcPr>
            <w:tcW w:w="1443" w:type="dxa"/>
          </w:tcPr>
          <w:p w14:paraId="13C9D22B" w14:textId="77777777" w:rsidR="00D803CE" w:rsidRDefault="00D803CE">
            <w:pPr>
              <w:jc w:val="center"/>
              <w:rPr>
                <w:rFonts w:hAnsi="宋体"/>
              </w:rPr>
            </w:pPr>
          </w:p>
        </w:tc>
        <w:tc>
          <w:tcPr>
            <w:tcW w:w="1878" w:type="dxa"/>
          </w:tcPr>
          <w:p w14:paraId="409078EA" w14:textId="77777777" w:rsidR="00D803CE" w:rsidRDefault="00D803CE">
            <w:pPr>
              <w:jc w:val="center"/>
              <w:rPr>
                <w:rFonts w:hAnsi="宋体"/>
              </w:rPr>
            </w:pPr>
          </w:p>
        </w:tc>
        <w:tc>
          <w:tcPr>
            <w:tcW w:w="1717" w:type="dxa"/>
          </w:tcPr>
          <w:p w14:paraId="017B72D1" w14:textId="77777777" w:rsidR="00D803CE" w:rsidRDefault="00D803CE">
            <w:pPr>
              <w:jc w:val="center"/>
              <w:rPr>
                <w:rFonts w:hAnsi="宋体"/>
              </w:rPr>
            </w:pPr>
          </w:p>
        </w:tc>
        <w:tc>
          <w:tcPr>
            <w:tcW w:w="1560" w:type="dxa"/>
          </w:tcPr>
          <w:p w14:paraId="77F06C2D" w14:textId="77777777" w:rsidR="00D803CE" w:rsidRDefault="00D803CE">
            <w:pPr>
              <w:jc w:val="center"/>
              <w:rPr>
                <w:rFonts w:hAnsi="宋体"/>
              </w:rPr>
            </w:pPr>
          </w:p>
        </w:tc>
      </w:tr>
      <w:tr w:rsidR="00D803CE" w14:paraId="5C047AD6" w14:textId="77777777">
        <w:trPr>
          <w:trHeight w:val="472"/>
        </w:trPr>
        <w:tc>
          <w:tcPr>
            <w:tcW w:w="709" w:type="dxa"/>
          </w:tcPr>
          <w:p w14:paraId="1EE05210" w14:textId="77777777" w:rsidR="00D803CE" w:rsidRDefault="00D803CE">
            <w:pPr>
              <w:jc w:val="center"/>
              <w:rPr>
                <w:rFonts w:hAnsi="宋体"/>
              </w:rPr>
            </w:pPr>
          </w:p>
        </w:tc>
        <w:tc>
          <w:tcPr>
            <w:tcW w:w="1619" w:type="dxa"/>
          </w:tcPr>
          <w:p w14:paraId="1EB8F3DA" w14:textId="77777777" w:rsidR="00D803CE" w:rsidRDefault="00D803CE">
            <w:pPr>
              <w:jc w:val="center"/>
              <w:rPr>
                <w:rFonts w:hAnsi="宋体"/>
              </w:rPr>
            </w:pPr>
          </w:p>
        </w:tc>
        <w:tc>
          <w:tcPr>
            <w:tcW w:w="1443" w:type="dxa"/>
          </w:tcPr>
          <w:p w14:paraId="386FA2F9" w14:textId="77777777" w:rsidR="00D803CE" w:rsidRDefault="00D803CE">
            <w:pPr>
              <w:jc w:val="center"/>
              <w:rPr>
                <w:rFonts w:hAnsi="宋体"/>
              </w:rPr>
            </w:pPr>
          </w:p>
        </w:tc>
        <w:tc>
          <w:tcPr>
            <w:tcW w:w="1878" w:type="dxa"/>
          </w:tcPr>
          <w:p w14:paraId="2DCC0DD0" w14:textId="77777777" w:rsidR="00D803CE" w:rsidRDefault="00D803CE">
            <w:pPr>
              <w:jc w:val="center"/>
              <w:rPr>
                <w:rFonts w:hAnsi="宋体"/>
              </w:rPr>
            </w:pPr>
          </w:p>
        </w:tc>
        <w:tc>
          <w:tcPr>
            <w:tcW w:w="1717" w:type="dxa"/>
          </w:tcPr>
          <w:p w14:paraId="083AB8DC" w14:textId="77777777" w:rsidR="00D803CE" w:rsidRDefault="00D803CE">
            <w:pPr>
              <w:jc w:val="center"/>
              <w:rPr>
                <w:rFonts w:hAnsi="宋体"/>
              </w:rPr>
            </w:pPr>
          </w:p>
        </w:tc>
        <w:tc>
          <w:tcPr>
            <w:tcW w:w="1560" w:type="dxa"/>
          </w:tcPr>
          <w:p w14:paraId="4FD290A9" w14:textId="77777777" w:rsidR="00D803CE" w:rsidRDefault="00D803CE">
            <w:pPr>
              <w:jc w:val="center"/>
              <w:rPr>
                <w:rFonts w:hAnsi="宋体"/>
              </w:rPr>
            </w:pPr>
          </w:p>
        </w:tc>
      </w:tr>
      <w:tr w:rsidR="00D803CE" w14:paraId="20FE59CA" w14:textId="77777777">
        <w:trPr>
          <w:trHeight w:val="472"/>
        </w:trPr>
        <w:tc>
          <w:tcPr>
            <w:tcW w:w="709" w:type="dxa"/>
          </w:tcPr>
          <w:p w14:paraId="32E93C9C" w14:textId="77777777" w:rsidR="00D803CE" w:rsidRDefault="00D803CE">
            <w:pPr>
              <w:jc w:val="center"/>
              <w:rPr>
                <w:rFonts w:hAnsi="宋体"/>
              </w:rPr>
            </w:pPr>
          </w:p>
        </w:tc>
        <w:tc>
          <w:tcPr>
            <w:tcW w:w="1619" w:type="dxa"/>
          </w:tcPr>
          <w:p w14:paraId="38C6F07C" w14:textId="77777777" w:rsidR="00D803CE" w:rsidRDefault="00D803CE">
            <w:pPr>
              <w:jc w:val="center"/>
              <w:rPr>
                <w:rFonts w:hAnsi="宋体"/>
              </w:rPr>
            </w:pPr>
          </w:p>
        </w:tc>
        <w:tc>
          <w:tcPr>
            <w:tcW w:w="1443" w:type="dxa"/>
          </w:tcPr>
          <w:p w14:paraId="43048749" w14:textId="77777777" w:rsidR="00D803CE" w:rsidRDefault="00D803CE">
            <w:pPr>
              <w:jc w:val="center"/>
              <w:rPr>
                <w:rFonts w:hAnsi="宋体"/>
              </w:rPr>
            </w:pPr>
          </w:p>
        </w:tc>
        <w:tc>
          <w:tcPr>
            <w:tcW w:w="1878" w:type="dxa"/>
          </w:tcPr>
          <w:p w14:paraId="1FC6C4E0" w14:textId="77777777" w:rsidR="00D803CE" w:rsidRDefault="00D803CE">
            <w:pPr>
              <w:jc w:val="center"/>
              <w:rPr>
                <w:rFonts w:hAnsi="宋体"/>
              </w:rPr>
            </w:pPr>
          </w:p>
        </w:tc>
        <w:tc>
          <w:tcPr>
            <w:tcW w:w="1717" w:type="dxa"/>
          </w:tcPr>
          <w:p w14:paraId="277B988C" w14:textId="77777777" w:rsidR="00D803CE" w:rsidRDefault="00D803CE">
            <w:pPr>
              <w:jc w:val="center"/>
              <w:rPr>
                <w:rFonts w:hAnsi="宋体"/>
              </w:rPr>
            </w:pPr>
          </w:p>
        </w:tc>
        <w:tc>
          <w:tcPr>
            <w:tcW w:w="1560" w:type="dxa"/>
          </w:tcPr>
          <w:p w14:paraId="4B97FE29" w14:textId="77777777" w:rsidR="00D803CE" w:rsidRDefault="00D803CE">
            <w:pPr>
              <w:jc w:val="center"/>
              <w:rPr>
                <w:rFonts w:hAnsi="宋体"/>
              </w:rPr>
            </w:pPr>
          </w:p>
        </w:tc>
      </w:tr>
      <w:tr w:rsidR="00D803CE" w14:paraId="6782F46C" w14:textId="77777777">
        <w:trPr>
          <w:trHeight w:val="472"/>
        </w:trPr>
        <w:tc>
          <w:tcPr>
            <w:tcW w:w="709" w:type="dxa"/>
          </w:tcPr>
          <w:p w14:paraId="58C76DA1" w14:textId="77777777" w:rsidR="00D803CE" w:rsidRDefault="00D803CE">
            <w:pPr>
              <w:jc w:val="center"/>
              <w:rPr>
                <w:rFonts w:hAnsi="宋体"/>
              </w:rPr>
            </w:pPr>
          </w:p>
        </w:tc>
        <w:tc>
          <w:tcPr>
            <w:tcW w:w="1619" w:type="dxa"/>
          </w:tcPr>
          <w:p w14:paraId="75C58BC2" w14:textId="77777777" w:rsidR="00D803CE" w:rsidRDefault="00D803CE">
            <w:pPr>
              <w:jc w:val="center"/>
              <w:rPr>
                <w:rFonts w:hAnsi="宋体"/>
              </w:rPr>
            </w:pPr>
          </w:p>
        </w:tc>
        <w:tc>
          <w:tcPr>
            <w:tcW w:w="1443" w:type="dxa"/>
          </w:tcPr>
          <w:p w14:paraId="368F7C40" w14:textId="77777777" w:rsidR="00D803CE" w:rsidRDefault="00D803CE">
            <w:pPr>
              <w:jc w:val="center"/>
              <w:rPr>
                <w:rFonts w:hAnsi="宋体"/>
              </w:rPr>
            </w:pPr>
          </w:p>
        </w:tc>
        <w:tc>
          <w:tcPr>
            <w:tcW w:w="1878" w:type="dxa"/>
          </w:tcPr>
          <w:p w14:paraId="399E76F2" w14:textId="77777777" w:rsidR="00D803CE" w:rsidRDefault="00D803CE">
            <w:pPr>
              <w:jc w:val="center"/>
              <w:rPr>
                <w:rFonts w:hAnsi="宋体"/>
              </w:rPr>
            </w:pPr>
          </w:p>
        </w:tc>
        <w:tc>
          <w:tcPr>
            <w:tcW w:w="1717" w:type="dxa"/>
          </w:tcPr>
          <w:p w14:paraId="0F45F7A3" w14:textId="77777777" w:rsidR="00D803CE" w:rsidRDefault="00D803CE">
            <w:pPr>
              <w:jc w:val="center"/>
              <w:rPr>
                <w:rFonts w:hAnsi="宋体"/>
              </w:rPr>
            </w:pPr>
          </w:p>
        </w:tc>
        <w:tc>
          <w:tcPr>
            <w:tcW w:w="1560" w:type="dxa"/>
          </w:tcPr>
          <w:p w14:paraId="0A39D3E7" w14:textId="77777777" w:rsidR="00D803CE" w:rsidRDefault="00D803CE">
            <w:pPr>
              <w:jc w:val="center"/>
              <w:rPr>
                <w:rFonts w:hAnsi="宋体"/>
              </w:rPr>
            </w:pPr>
          </w:p>
        </w:tc>
      </w:tr>
      <w:tr w:rsidR="00D803CE" w14:paraId="7423BF8C" w14:textId="77777777">
        <w:trPr>
          <w:trHeight w:val="472"/>
        </w:trPr>
        <w:tc>
          <w:tcPr>
            <w:tcW w:w="709" w:type="dxa"/>
          </w:tcPr>
          <w:p w14:paraId="25E7B338" w14:textId="77777777" w:rsidR="00D803CE" w:rsidRDefault="00D803CE">
            <w:pPr>
              <w:jc w:val="center"/>
              <w:rPr>
                <w:rFonts w:hAnsi="宋体"/>
              </w:rPr>
            </w:pPr>
          </w:p>
        </w:tc>
        <w:tc>
          <w:tcPr>
            <w:tcW w:w="1619" w:type="dxa"/>
          </w:tcPr>
          <w:p w14:paraId="44D338F8" w14:textId="77777777" w:rsidR="00D803CE" w:rsidRDefault="00D803CE">
            <w:pPr>
              <w:jc w:val="center"/>
              <w:rPr>
                <w:rFonts w:hAnsi="宋体"/>
              </w:rPr>
            </w:pPr>
          </w:p>
        </w:tc>
        <w:tc>
          <w:tcPr>
            <w:tcW w:w="1443" w:type="dxa"/>
          </w:tcPr>
          <w:p w14:paraId="763D62D3" w14:textId="77777777" w:rsidR="00D803CE" w:rsidRDefault="00D803CE">
            <w:pPr>
              <w:jc w:val="center"/>
              <w:rPr>
                <w:rFonts w:hAnsi="宋体"/>
              </w:rPr>
            </w:pPr>
          </w:p>
        </w:tc>
        <w:tc>
          <w:tcPr>
            <w:tcW w:w="1878" w:type="dxa"/>
          </w:tcPr>
          <w:p w14:paraId="2C05259A" w14:textId="77777777" w:rsidR="00D803CE" w:rsidRDefault="00D803CE">
            <w:pPr>
              <w:jc w:val="center"/>
              <w:rPr>
                <w:rFonts w:hAnsi="宋体"/>
              </w:rPr>
            </w:pPr>
          </w:p>
        </w:tc>
        <w:tc>
          <w:tcPr>
            <w:tcW w:w="1717" w:type="dxa"/>
          </w:tcPr>
          <w:p w14:paraId="5C803C9E" w14:textId="77777777" w:rsidR="00D803CE" w:rsidRDefault="00D803CE">
            <w:pPr>
              <w:jc w:val="center"/>
              <w:rPr>
                <w:rFonts w:hAnsi="宋体"/>
              </w:rPr>
            </w:pPr>
          </w:p>
        </w:tc>
        <w:tc>
          <w:tcPr>
            <w:tcW w:w="1560" w:type="dxa"/>
          </w:tcPr>
          <w:p w14:paraId="3EA251AA" w14:textId="77777777" w:rsidR="00D803CE" w:rsidRDefault="00D803CE">
            <w:pPr>
              <w:jc w:val="center"/>
              <w:rPr>
                <w:rFonts w:hAnsi="宋体"/>
              </w:rPr>
            </w:pPr>
          </w:p>
        </w:tc>
      </w:tr>
      <w:tr w:rsidR="00D803CE" w14:paraId="1BF2BC1C" w14:textId="77777777">
        <w:trPr>
          <w:trHeight w:val="472"/>
        </w:trPr>
        <w:tc>
          <w:tcPr>
            <w:tcW w:w="709" w:type="dxa"/>
          </w:tcPr>
          <w:p w14:paraId="1A784111" w14:textId="77777777" w:rsidR="00D803CE" w:rsidRDefault="00D803CE">
            <w:pPr>
              <w:jc w:val="center"/>
              <w:rPr>
                <w:rFonts w:hAnsi="宋体"/>
              </w:rPr>
            </w:pPr>
          </w:p>
        </w:tc>
        <w:tc>
          <w:tcPr>
            <w:tcW w:w="1619" w:type="dxa"/>
          </w:tcPr>
          <w:p w14:paraId="1264EF89" w14:textId="77777777" w:rsidR="00D803CE" w:rsidRDefault="00D803CE">
            <w:pPr>
              <w:jc w:val="center"/>
              <w:rPr>
                <w:rFonts w:hAnsi="宋体"/>
              </w:rPr>
            </w:pPr>
          </w:p>
        </w:tc>
        <w:tc>
          <w:tcPr>
            <w:tcW w:w="1443" w:type="dxa"/>
          </w:tcPr>
          <w:p w14:paraId="454623C0" w14:textId="77777777" w:rsidR="00D803CE" w:rsidRDefault="00D803CE">
            <w:pPr>
              <w:jc w:val="center"/>
              <w:rPr>
                <w:rFonts w:hAnsi="宋体"/>
              </w:rPr>
            </w:pPr>
          </w:p>
        </w:tc>
        <w:tc>
          <w:tcPr>
            <w:tcW w:w="1878" w:type="dxa"/>
          </w:tcPr>
          <w:p w14:paraId="2ED65372" w14:textId="77777777" w:rsidR="00D803CE" w:rsidRDefault="00D803CE">
            <w:pPr>
              <w:jc w:val="center"/>
              <w:rPr>
                <w:rFonts w:hAnsi="宋体"/>
              </w:rPr>
            </w:pPr>
          </w:p>
        </w:tc>
        <w:tc>
          <w:tcPr>
            <w:tcW w:w="1717" w:type="dxa"/>
          </w:tcPr>
          <w:p w14:paraId="6F4BF5F5" w14:textId="77777777" w:rsidR="00D803CE" w:rsidRDefault="00D803CE">
            <w:pPr>
              <w:jc w:val="center"/>
              <w:rPr>
                <w:rFonts w:hAnsi="宋体"/>
              </w:rPr>
            </w:pPr>
          </w:p>
        </w:tc>
        <w:tc>
          <w:tcPr>
            <w:tcW w:w="1560" w:type="dxa"/>
          </w:tcPr>
          <w:p w14:paraId="5027A506" w14:textId="77777777" w:rsidR="00D803CE" w:rsidRDefault="00D803CE">
            <w:pPr>
              <w:jc w:val="center"/>
              <w:rPr>
                <w:rFonts w:hAnsi="宋体"/>
              </w:rPr>
            </w:pPr>
          </w:p>
        </w:tc>
      </w:tr>
      <w:tr w:rsidR="00D803CE" w14:paraId="3E093670" w14:textId="77777777">
        <w:trPr>
          <w:trHeight w:val="472"/>
        </w:trPr>
        <w:tc>
          <w:tcPr>
            <w:tcW w:w="709" w:type="dxa"/>
          </w:tcPr>
          <w:p w14:paraId="4A274B59" w14:textId="77777777" w:rsidR="00D803CE" w:rsidRDefault="00D803CE">
            <w:pPr>
              <w:jc w:val="center"/>
              <w:rPr>
                <w:rFonts w:hAnsi="宋体"/>
              </w:rPr>
            </w:pPr>
          </w:p>
        </w:tc>
        <w:tc>
          <w:tcPr>
            <w:tcW w:w="1619" w:type="dxa"/>
          </w:tcPr>
          <w:p w14:paraId="6082729E" w14:textId="77777777" w:rsidR="00D803CE" w:rsidRDefault="00D803CE">
            <w:pPr>
              <w:jc w:val="center"/>
              <w:rPr>
                <w:rFonts w:hAnsi="宋体"/>
              </w:rPr>
            </w:pPr>
          </w:p>
        </w:tc>
        <w:tc>
          <w:tcPr>
            <w:tcW w:w="1443" w:type="dxa"/>
          </w:tcPr>
          <w:p w14:paraId="0773F6B6" w14:textId="77777777" w:rsidR="00D803CE" w:rsidRDefault="00D803CE">
            <w:pPr>
              <w:jc w:val="center"/>
              <w:rPr>
                <w:rFonts w:hAnsi="宋体"/>
              </w:rPr>
            </w:pPr>
          </w:p>
        </w:tc>
        <w:tc>
          <w:tcPr>
            <w:tcW w:w="1878" w:type="dxa"/>
          </w:tcPr>
          <w:p w14:paraId="06CC5965" w14:textId="77777777" w:rsidR="00D803CE" w:rsidRDefault="00D803CE">
            <w:pPr>
              <w:jc w:val="center"/>
              <w:rPr>
                <w:rFonts w:hAnsi="宋体"/>
              </w:rPr>
            </w:pPr>
          </w:p>
        </w:tc>
        <w:tc>
          <w:tcPr>
            <w:tcW w:w="1717" w:type="dxa"/>
          </w:tcPr>
          <w:p w14:paraId="688E30C9" w14:textId="77777777" w:rsidR="00D803CE" w:rsidRDefault="00D803CE">
            <w:pPr>
              <w:jc w:val="center"/>
              <w:rPr>
                <w:rFonts w:hAnsi="宋体"/>
              </w:rPr>
            </w:pPr>
          </w:p>
        </w:tc>
        <w:tc>
          <w:tcPr>
            <w:tcW w:w="1560" w:type="dxa"/>
          </w:tcPr>
          <w:p w14:paraId="31F27898" w14:textId="77777777" w:rsidR="00D803CE" w:rsidRDefault="00D803CE">
            <w:pPr>
              <w:jc w:val="center"/>
              <w:rPr>
                <w:rFonts w:hAnsi="宋体"/>
              </w:rPr>
            </w:pPr>
          </w:p>
        </w:tc>
      </w:tr>
      <w:tr w:rsidR="00D803CE" w14:paraId="692D0693" w14:textId="77777777">
        <w:trPr>
          <w:trHeight w:val="472"/>
        </w:trPr>
        <w:tc>
          <w:tcPr>
            <w:tcW w:w="709" w:type="dxa"/>
          </w:tcPr>
          <w:p w14:paraId="027A2AA7" w14:textId="77777777" w:rsidR="00D803CE" w:rsidRDefault="00D803CE">
            <w:pPr>
              <w:jc w:val="center"/>
              <w:rPr>
                <w:rFonts w:hAnsi="宋体"/>
              </w:rPr>
            </w:pPr>
          </w:p>
        </w:tc>
        <w:tc>
          <w:tcPr>
            <w:tcW w:w="1619" w:type="dxa"/>
          </w:tcPr>
          <w:p w14:paraId="23C2F27B" w14:textId="77777777" w:rsidR="00D803CE" w:rsidRDefault="00D803CE">
            <w:pPr>
              <w:jc w:val="center"/>
              <w:rPr>
                <w:rFonts w:hAnsi="宋体"/>
              </w:rPr>
            </w:pPr>
          </w:p>
        </w:tc>
        <w:tc>
          <w:tcPr>
            <w:tcW w:w="1443" w:type="dxa"/>
          </w:tcPr>
          <w:p w14:paraId="08DD19CD" w14:textId="77777777" w:rsidR="00D803CE" w:rsidRDefault="00D803CE">
            <w:pPr>
              <w:jc w:val="center"/>
              <w:rPr>
                <w:rFonts w:hAnsi="宋体"/>
              </w:rPr>
            </w:pPr>
          </w:p>
        </w:tc>
        <w:tc>
          <w:tcPr>
            <w:tcW w:w="1878" w:type="dxa"/>
          </w:tcPr>
          <w:p w14:paraId="25339209" w14:textId="77777777" w:rsidR="00D803CE" w:rsidRDefault="00D803CE">
            <w:pPr>
              <w:jc w:val="center"/>
              <w:rPr>
                <w:rFonts w:hAnsi="宋体"/>
              </w:rPr>
            </w:pPr>
          </w:p>
        </w:tc>
        <w:tc>
          <w:tcPr>
            <w:tcW w:w="1717" w:type="dxa"/>
          </w:tcPr>
          <w:p w14:paraId="46761E76" w14:textId="77777777" w:rsidR="00D803CE" w:rsidRDefault="00D803CE">
            <w:pPr>
              <w:jc w:val="center"/>
              <w:rPr>
                <w:rFonts w:hAnsi="宋体"/>
              </w:rPr>
            </w:pPr>
          </w:p>
        </w:tc>
        <w:tc>
          <w:tcPr>
            <w:tcW w:w="1560" w:type="dxa"/>
          </w:tcPr>
          <w:p w14:paraId="3C7B81BD" w14:textId="77777777" w:rsidR="00D803CE" w:rsidRDefault="00D803CE">
            <w:pPr>
              <w:jc w:val="center"/>
              <w:rPr>
                <w:rFonts w:hAnsi="宋体"/>
              </w:rPr>
            </w:pPr>
          </w:p>
        </w:tc>
      </w:tr>
      <w:tr w:rsidR="00D803CE" w14:paraId="41BB1BD9" w14:textId="77777777">
        <w:trPr>
          <w:trHeight w:val="472"/>
        </w:trPr>
        <w:tc>
          <w:tcPr>
            <w:tcW w:w="709" w:type="dxa"/>
          </w:tcPr>
          <w:p w14:paraId="7F622A36" w14:textId="77777777" w:rsidR="00D803CE" w:rsidRDefault="00D803CE">
            <w:pPr>
              <w:jc w:val="center"/>
              <w:rPr>
                <w:rFonts w:hAnsi="宋体"/>
              </w:rPr>
            </w:pPr>
          </w:p>
        </w:tc>
        <w:tc>
          <w:tcPr>
            <w:tcW w:w="1619" w:type="dxa"/>
          </w:tcPr>
          <w:p w14:paraId="73FA60A3" w14:textId="77777777" w:rsidR="00D803CE" w:rsidRDefault="00D803CE">
            <w:pPr>
              <w:jc w:val="center"/>
              <w:rPr>
                <w:rFonts w:hAnsi="宋体"/>
              </w:rPr>
            </w:pPr>
          </w:p>
        </w:tc>
        <w:tc>
          <w:tcPr>
            <w:tcW w:w="1443" w:type="dxa"/>
          </w:tcPr>
          <w:p w14:paraId="675A3357" w14:textId="77777777" w:rsidR="00D803CE" w:rsidRDefault="00D803CE">
            <w:pPr>
              <w:jc w:val="center"/>
              <w:rPr>
                <w:rFonts w:hAnsi="宋体"/>
              </w:rPr>
            </w:pPr>
          </w:p>
        </w:tc>
        <w:tc>
          <w:tcPr>
            <w:tcW w:w="1878" w:type="dxa"/>
          </w:tcPr>
          <w:p w14:paraId="0A7080A0" w14:textId="77777777" w:rsidR="00D803CE" w:rsidRDefault="00D803CE">
            <w:pPr>
              <w:jc w:val="center"/>
              <w:rPr>
                <w:rFonts w:hAnsi="宋体"/>
              </w:rPr>
            </w:pPr>
          </w:p>
        </w:tc>
        <w:tc>
          <w:tcPr>
            <w:tcW w:w="1717" w:type="dxa"/>
          </w:tcPr>
          <w:p w14:paraId="190342CF" w14:textId="77777777" w:rsidR="00D803CE" w:rsidRDefault="00D803CE">
            <w:pPr>
              <w:jc w:val="center"/>
              <w:rPr>
                <w:rFonts w:hAnsi="宋体"/>
              </w:rPr>
            </w:pPr>
          </w:p>
        </w:tc>
        <w:tc>
          <w:tcPr>
            <w:tcW w:w="1560" w:type="dxa"/>
          </w:tcPr>
          <w:p w14:paraId="2D26BA05" w14:textId="77777777" w:rsidR="00D803CE" w:rsidRDefault="00D803CE">
            <w:pPr>
              <w:jc w:val="center"/>
              <w:rPr>
                <w:rFonts w:hAnsi="宋体"/>
              </w:rPr>
            </w:pPr>
          </w:p>
        </w:tc>
      </w:tr>
      <w:tr w:rsidR="00D803CE" w14:paraId="5ED81369" w14:textId="77777777">
        <w:trPr>
          <w:trHeight w:val="472"/>
        </w:trPr>
        <w:tc>
          <w:tcPr>
            <w:tcW w:w="709" w:type="dxa"/>
          </w:tcPr>
          <w:p w14:paraId="422818FE" w14:textId="77777777" w:rsidR="00D803CE" w:rsidRDefault="00D803CE">
            <w:pPr>
              <w:jc w:val="center"/>
              <w:rPr>
                <w:rFonts w:hAnsi="宋体"/>
              </w:rPr>
            </w:pPr>
          </w:p>
        </w:tc>
        <w:tc>
          <w:tcPr>
            <w:tcW w:w="1619" w:type="dxa"/>
          </w:tcPr>
          <w:p w14:paraId="175394DA" w14:textId="77777777" w:rsidR="00D803CE" w:rsidRDefault="00D803CE">
            <w:pPr>
              <w:jc w:val="center"/>
              <w:rPr>
                <w:rFonts w:hAnsi="宋体"/>
              </w:rPr>
            </w:pPr>
          </w:p>
        </w:tc>
        <w:tc>
          <w:tcPr>
            <w:tcW w:w="1443" w:type="dxa"/>
          </w:tcPr>
          <w:p w14:paraId="7C823B18" w14:textId="77777777" w:rsidR="00D803CE" w:rsidRDefault="00D803CE">
            <w:pPr>
              <w:jc w:val="center"/>
              <w:rPr>
                <w:rFonts w:hAnsi="宋体"/>
              </w:rPr>
            </w:pPr>
          </w:p>
        </w:tc>
        <w:tc>
          <w:tcPr>
            <w:tcW w:w="1878" w:type="dxa"/>
          </w:tcPr>
          <w:p w14:paraId="2B2207FF" w14:textId="77777777" w:rsidR="00D803CE" w:rsidRDefault="00D803CE">
            <w:pPr>
              <w:jc w:val="center"/>
              <w:rPr>
                <w:rFonts w:hAnsi="宋体"/>
              </w:rPr>
            </w:pPr>
          </w:p>
        </w:tc>
        <w:tc>
          <w:tcPr>
            <w:tcW w:w="1717" w:type="dxa"/>
          </w:tcPr>
          <w:p w14:paraId="53999A47" w14:textId="77777777" w:rsidR="00D803CE" w:rsidRDefault="00D803CE">
            <w:pPr>
              <w:jc w:val="center"/>
              <w:rPr>
                <w:rFonts w:hAnsi="宋体"/>
              </w:rPr>
            </w:pPr>
          </w:p>
        </w:tc>
        <w:tc>
          <w:tcPr>
            <w:tcW w:w="1560" w:type="dxa"/>
          </w:tcPr>
          <w:p w14:paraId="46C06B10" w14:textId="77777777" w:rsidR="00D803CE" w:rsidRDefault="00D803CE">
            <w:pPr>
              <w:jc w:val="center"/>
              <w:rPr>
                <w:rFonts w:hAnsi="宋体"/>
              </w:rPr>
            </w:pPr>
          </w:p>
        </w:tc>
      </w:tr>
      <w:tr w:rsidR="00D803CE" w14:paraId="6A70E7A3" w14:textId="77777777">
        <w:trPr>
          <w:trHeight w:val="472"/>
        </w:trPr>
        <w:tc>
          <w:tcPr>
            <w:tcW w:w="709" w:type="dxa"/>
          </w:tcPr>
          <w:p w14:paraId="226D91BE" w14:textId="77777777" w:rsidR="00D803CE" w:rsidRDefault="00D803CE">
            <w:pPr>
              <w:jc w:val="center"/>
              <w:rPr>
                <w:rFonts w:hAnsi="宋体"/>
              </w:rPr>
            </w:pPr>
          </w:p>
        </w:tc>
        <w:tc>
          <w:tcPr>
            <w:tcW w:w="1619" w:type="dxa"/>
          </w:tcPr>
          <w:p w14:paraId="607CDD65" w14:textId="77777777" w:rsidR="00D803CE" w:rsidRDefault="00D803CE">
            <w:pPr>
              <w:jc w:val="center"/>
              <w:rPr>
                <w:rFonts w:hAnsi="宋体"/>
              </w:rPr>
            </w:pPr>
          </w:p>
        </w:tc>
        <w:tc>
          <w:tcPr>
            <w:tcW w:w="1443" w:type="dxa"/>
          </w:tcPr>
          <w:p w14:paraId="31464E73" w14:textId="77777777" w:rsidR="00D803CE" w:rsidRDefault="00D803CE">
            <w:pPr>
              <w:jc w:val="center"/>
              <w:rPr>
                <w:rFonts w:hAnsi="宋体"/>
              </w:rPr>
            </w:pPr>
          </w:p>
        </w:tc>
        <w:tc>
          <w:tcPr>
            <w:tcW w:w="1878" w:type="dxa"/>
          </w:tcPr>
          <w:p w14:paraId="713C54B0" w14:textId="77777777" w:rsidR="00D803CE" w:rsidRDefault="00D803CE">
            <w:pPr>
              <w:jc w:val="center"/>
              <w:rPr>
                <w:rFonts w:hAnsi="宋体"/>
              </w:rPr>
            </w:pPr>
          </w:p>
        </w:tc>
        <w:tc>
          <w:tcPr>
            <w:tcW w:w="1717" w:type="dxa"/>
          </w:tcPr>
          <w:p w14:paraId="3289C5A5" w14:textId="77777777" w:rsidR="00D803CE" w:rsidRDefault="00D803CE">
            <w:pPr>
              <w:jc w:val="center"/>
              <w:rPr>
                <w:rFonts w:hAnsi="宋体"/>
              </w:rPr>
            </w:pPr>
          </w:p>
        </w:tc>
        <w:tc>
          <w:tcPr>
            <w:tcW w:w="1560" w:type="dxa"/>
          </w:tcPr>
          <w:p w14:paraId="6A701F62" w14:textId="77777777" w:rsidR="00D803CE" w:rsidRDefault="00D803CE">
            <w:pPr>
              <w:jc w:val="center"/>
              <w:rPr>
                <w:rFonts w:hAnsi="宋体"/>
              </w:rPr>
            </w:pPr>
          </w:p>
        </w:tc>
      </w:tr>
      <w:tr w:rsidR="00D803CE" w14:paraId="250204C4" w14:textId="77777777">
        <w:trPr>
          <w:trHeight w:val="487"/>
        </w:trPr>
        <w:tc>
          <w:tcPr>
            <w:tcW w:w="709" w:type="dxa"/>
          </w:tcPr>
          <w:p w14:paraId="08734DC8" w14:textId="77777777" w:rsidR="00D803CE" w:rsidRDefault="00D803CE">
            <w:pPr>
              <w:jc w:val="center"/>
              <w:rPr>
                <w:rFonts w:hAnsi="宋体"/>
              </w:rPr>
            </w:pPr>
          </w:p>
        </w:tc>
        <w:tc>
          <w:tcPr>
            <w:tcW w:w="1619" w:type="dxa"/>
          </w:tcPr>
          <w:p w14:paraId="4A7BA4E8" w14:textId="77777777" w:rsidR="00D803CE" w:rsidRDefault="00D803CE">
            <w:pPr>
              <w:jc w:val="center"/>
              <w:rPr>
                <w:rFonts w:hAnsi="宋体"/>
              </w:rPr>
            </w:pPr>
          </w:p>
        </w:tc>
        <w:tc>
          <w:tcPr>
            <w:tcW w:w="1443" w:type="dxa"/>
          </w:tcPr>
          <w:p w14:paraId="04723B6A" w14:textId="77777777" w:rsidR="00D803CE" w:rsidRDefault="00D803CE">
            <w:pPr>
              <w:jc w:val="center"/>
              <w:rPr>
                <w:rFonts w:hAnsi="宋体"/>
              </w:rPr>
            </w:pPr>
          </w:p>
        </w:tc>
        <w:tc>
          <w:tcPr>
            <w:tcW w:w="1878" w:type="dxa"/>
          </w:tcPr>
          <w:p w14:paraId="2D5E10E6" w14:textId="77777777" w:rsidR="00D803CE" w:rsidRDefault="00D803CE">
            <w:pPr>
              <w:jc w:val="center"/>
              <w:rPr>
                <w:rFonts w:hAnsi="宋体"/>
              </w:rPr>
            </w:pPr>
          </w:p>
        </w:tc>
        <w:tc>
          <w:tcPr>
            <w:tcW w:w="1717" w:type="dxa"/>
          </w:tcPr>
          <w:p w14:paraId="0CBB14A9" w14:textId="77777777" w:rsidR="00D803CE" w:rsidRDefault="00D803CE">
            <w:pPr>
              <w:jc w:val="center"/>
              <w:rPr>
                <w:rFonts w:hAnsi="宋体"/>
              </w:rPr>
            </w:pPr>
          </w:p>
        </w:tc>
        <w:tc>
          <w:tcPr>
            <w:tcW w:w="1560" w:type="dxa"/>
          </w:tcPr>
          <w:p w14:paraId="0014475A" w14:textId="77777777" w:rsidR="00D803CE" w:rsidRDefault="00D803CE">
            <w:pPr>
              <w:jc w:val="center"/>
              <w:rPr>
                <w:rFonts w:hAnsi="宋体"/>
              </w:rPr>
            </w:pPr>
          </w:p>
        </w:tc>
      </w:tr>
      <w:tr w:rsidR="00D803CE" w14:paraId="03F045AC" w14:textId="77777777">
        <w:trPr>
          <w:trHeight w:val="487"/>
        </w:trPr>
        <w:tc>
          <w:tcPr>
            <w:tcW w:w="8926" w:type="dxa"/>
            <w:gridSpan w:val="6"/>
          </w:tcPr>
          <w:p w14:paraId="597D881A" w14:textId="77777777" w:rsidR="00D803CE" w:rsidRDefault="008B1988">
            <w:pPr>
              <w:rPr>
                <w:rFonts w:ascii="仿宋" w:eastAsia="仿宋" w:hAnsi="仿宋" w:cs="仿宋"/>
                <w:sz w:val="24"/>
                <w:szCs w:val="24"/>
              </w:rPr>
            </w:pPr>
            <w:r>
              <w:rPr>
                <w:rFonts w:ascii="仿宋" w:eastAsia="仿宋" w:hAnsi="仿宋" w:cs="仿宋" w:hint="eastAsia"/>
                <w:sz w:val="24"/>
                <w:szCs w:val="24"/>
              </w:rPr>
              <w:t>说明： 1、上表应填写供应商近三年所签订的类似项目情况。</w:t>
            </w:r>
          </w:p>
          <w:p w14:paraId="3FDB3E10" w14:textId="77777777" w:rsidR="00D803CE" w:rsidRDefault="008B1988">
            <w:pPr>
              <w:ind w:firstLineChars="350" w:firstLine="840"/>
              <w:rPr>
                <w:rFonts w:ascii="仿宋" w:eastAsia="仿宋" w:hAnsi="仿宋" w:cs="仿宋"/>
                <w:sz w:val="24"/>
                <w:szCs w:val="24"/>
              </w:rPr>
            </w:pPr>
            <w:r>
              <w:rPr>
                <w:rFonts w:ascii="仿宋" w:eastAsia="仿宋" w:hAnsi="仿宋" w:cs="仿宋" w:hint="eastAsia"/>
                <w:sz w:val="24"/>
                <w:szCs w:val="24"/>
              </w:rPr>
              <w:t>2、本表应附有相应项目合同书（复印件）等证明材料；</w:t>
            </w:r>
          </w:p>
          <w:p w14:paraId="58E8C5E0" w14:textId="77777777" w:rsidR="00D803CE" w:rsidRDefault="008B1988">
            <w:pPr>
              <w:ind w:firstLineChars="350" w:firstLine="840"/>
              <w:rPr>
                <w:rFonts w:ascii="仿宋" w:eastAsia="仿宋" w:hAnsi="仿宋" w:cs="仿宋"/>
                <w:sz w:val="24"/>
                <w:szCs w:val="24"/>
              </w:rPr>
            </w:pPr>
            <w:r>
              <w:rPr>
                <w:rFonts w:ascii="仿宋" w:eastAsia="仿宋" w:hAnsi="仿宋" w:cs="仿宋" w:hint="eastAsia"/>
                <w:sz w:val="24"/>
                <w:szCs w:val="24"/>
              </w:rPr>
              <w:t>3、本表应加盖供应商公章，填写空间不足可根据需要另行文字说明，说明也应盖章；</w:t>
            </w:r>
          </w:p>
          <w:p w14:paraId="74FC08F3" w14:textId="77777777" w:rsidR="00D803CE" w:rsidRDefault="00D803CE">
            <w:pPr>
              <w:jc w:val="center"/>
              <w:rPr>
                <w:rFonts w:hAnsi="宋体"/>
              </w:rPr>
            </w:pPr>
          </w:p>
        </w:tc>
      </w:tr>
    </w:tbl>
    <w:p w14:paraId="33AD8079" w14:textId="77777777" w:rsidR="00D803CE" w:rsidRDefault="008B1988">
      <w:pPr>
        <w:rPr>
          <w:rFonts w:ascii="仿宋" w:eastAsia="仿宋" w:hAnsi="仿宋"/>
          <w:b/>
          <w:bCs/>
          <w:sz w:val="24"/>
          <w:szCs w:val="24"/>
          <w:u w:val="single"/>
        </w:rPr>
      </w:pPr>
      <w:r>
        <w:rPr>
          <w:rFonts w:ascii="仿宋" w:eastAsia="仿宋" w:hAnsi="仿宋"/>
          <w:b/>
          <w:bCs/>
          <w:sz w:val="24"/>
          <w:szCs w:val="24"/>
          <w:u w:val="single"/>
        </w:rPr>
        <w:br w:type="page"/>
      </w:r>
    </w:p>
    <w:p w14:paraId="22266326" w14:textId="77777777" w:rsidR="00D803CE" w:rsidRDefault="008B1988">
      <w:pPr>
        <w:pStyle w:val="378020"/>
        <w:spacing w:line="360" w:lineRule="auto"/>
        <w:rPr>
          <w:rFonts w:ascii="仿宋" w:eastAsia="仿宋" w:hAnsi="仿宋" w:cs="仿宋"/>
        </w:rPr>
      </w:pPr>
      <w:bookmarkStart w:id="1763" w:name="_Toc520998958"/>
      <w:bookmarkStart w:id="1764" w:name="_Toc30203"/>
      <w:r>
        <w:rPr>
          <w:rFonts w:ascii="仿宋" w:eastAsia="仿宋" w:hAnsi="仿宋" w:cs="仿宋" w:hint="eastAsia"/>
        </w:rPr>
        <w:lastRenderedPageBreak/>
        <w:t>格式九：拟投入本项目的主要负责人简历表格式</w:t>
      </w:r>
      <w:bookmarkEnd w:id="1763"/>
      <w:bookmarkEnd w:id="1764"/>
    </w:p>
    <w:p w14:paraId="35B65D55" w14:textId="77777777" w:rsidR="00D803CE" w:rsidRDefault="00D803CE"/>
    <w:p w14:paraId="30274605" w14:textId="77777777" w:rsidR="00D803CE" w:rsidRDefault="008B1988">
      <w:pPr>
        <w:pStyle w:val="378020"/>
        <w:spacing w:line="360" w:lineRule="auto"/>
        <w:jc w:val="center"/>
        <w:rPr>
          <w:rFonts w:ascii="仿宋" w:eastAsia="仿宋" w:hAnsi="仿宋" w:cs="仿宋"/>
          <w:b/>
        </w:rPr>
      </w:pPr>
      <w:bookmarkStart w:id="1765" w:name="_Toc520998959"/>
      <w:r>
        <w:rPr>
          <w:rFonts w:ascii="仿宋" w:eastAsia="仿宋" w:hAnsi="仿宋" w:cs="仿宋" w:hint="eastAsia"/>
          <w:b/>
        </w:rPr>
        <w:t>拟投入本项目的主要负责人简历表</w:t>
      </w:r>
      <w:bookmarkEnd w:id="1765"/>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D803CE" w14:paraId="4647DDA2" w14:textId="77777777">
        <w:trPr>
          <w:trHeight w:val="645"/>
        </w:trPr>
        <w:tc>
          <w:tcPr>
            <w:tcW w:w="1824" w:type="dxa"/>
            <w:vAlign w:val="center"/>
          </w:tcPr>
          <w:p w14:paraId="6DB5F3DF"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姓  名</w:t>
            </w:r>
          </w:p>
        </w:tc>
        <w:tc>
          <w:tcPr>
            <w:tcW w:w="1642" w:type="dxa"/>
            <w:vAlign w:val="center"/>
          </w:tcPr>
          <w:p w14:paraId="7859ABD8" w14:textId="77777777" w:rsidR="00D803CE" w:rsidRDefault="00D803CE">
            <w:pPr>
              <w:autoSpaceDE w:val="0"/>
              <w:autoSpaceDN w:val="0"/>
              <w:snapToGrid w:val="0"/>
              <w:jc w:val="center"/>
              <w:rPr>
                <w:rFonts w:ascii="仿宋" w:eastAsia="仿宋" w:hAnsi="仿宋" w:cs="仿宋"/>
                <w:spacing w:val="-3"/>
                <w:sz w:val="24"/>
                <w:szCs w:val="24"/>
              </w:rPr>
            </w:pPr>
          </w:p>
        </w:tc>
        <w:tc>
          <w:tcPr>
            <w:tcW w:w="1094" w:type="dxa"/>
            <w:vAlign w:val="center"/>
          </w:tcPr>
          <w:p w14:paraId="232264CC"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性 别</w:t>
            </w:r>
          </w:p>
        </w:tc>
        <w:tc>
          <w:tcPr>
            <w:tcW w:w="1642" w:type="dxa"/>
            <w:vAlign w:val="center"/>
          </w:tcPr>
          <w:p w14:paraId="7981AC2A" w14:textId="77777777" w:rsidR="00D803CE" w:rsidRDefault="00D803CE">
            <w:pPr>
              <w:autoSpaceDE w:val="0"/>
              <w:autoSpaceDN w:val="0"/>
              <w:snapToGrid w:val="0"/>
              <w:jc w:val="center"/>
              <w:rPr>
                <w:rFonts w:ascii="仿宋" w:eastAsia="仿宋" w:hAnsi="仿宋" w:cs="仿宋"/>
                <w:spacing w:val="-3"/>
                <w:sz w:val="24"/>
                <w:szCs w:val="24"/>
              </w:rPr>
            </w:pPr>
          </w:p>
        </w:tc>
        <w:tc>
          <w:tcPr>
            <w:tcW w:w="1459" w:type="dxa"/>
            <w:vAlign w:val="center"/>
          </w:tcPr>
          <w:p w14:paraId="7EB6C116"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出生年月</w:t>
            </w:r>
          </w:p>
        </w:tc>
        <w:tc>
          <w:tcPr>
            <w:tcW w:w="1459" w:type="dxa"/>
            <w:vAlign w:val="center"/>
          </w:tcPr>
          <w:p w14:paraId="441A76AF" w14:textId="77777777" w:rsidR="00D803CE" w:rsidRDefault="00D803CE">
            <w:pPr>
              <w:autoSpaceDE w:val="0"/>
              <w:autoSpaceDN w:val="0"/>
              <w:snapToGrid w:val="0"/>
              <w:jc w:val="center"/>
              <w:rPr>
                <w:rFonts w:ascii="仿宋" w:eastAsia="仿宋" w:hAnsi="仿宋" w:cs="仿宋"/>
                <w:spacing w:val="-3"/>
                <w:sz w:val="24"/>
                <w:szCs w:val="24"/>
              </w:rPr>
            </w:pPr>
          </w:p>
        </w:tc>
      </w:tr>
      <w:tr w:rsidR="00D803CE" w14:paraId="0675A72B" w14:textId="77777777">
        <w:trPr>
          <w:trHeight w:val="621"/>
        </w:trPr>
        <w:tc>
          <w:tcPr>
            <w:tcW w:w="1824" w:type="dxa"/>
            <w:vAlign w:val="center"/>
          </w:tcPr>
          <w:p w14:paraId="4E0E6352"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 xml:space="preserve">职  </w:t>
            </w:r>
            <w:proofErr w:type="gramStart"/>
            <w:r>
              <w:rPr>
                <w:rFonts w:ascii="仿宋" w:eastAsia="仿宋" w:hAnsi="仿宋" w:cs="仿宋" w:hint="eastAsia"/>
                <w:spacing w:val="-3"/>
                <w:sz w:val="24"/>
                <w:szCs w:val="24"/>
              </w:rPr>
              <w:t>务</w:t>
            </w:r>
            <w:proofErr w:type="gramEnd"/>
          </w:p>
        </w:tc>
        <w:tc>
          <w:tcPr>
            <w:tcW w:w="1642" w:type="dxa"/>
            <w:vAlign w:val="center"/>
          </w:tcPr>
          <w:p w14:paraId="190527F8" w14:textId="77777777" w:rsidR="00D803CE" w:rsidRDefault="00D803CE">
            <w:pPr>
              <w:autoSpaceDE w:val="0"/>
              <w:autoSpaceDN w:val="0"/>
              <w:snapToGrid w:val="0"/>
              <w:jc w:val="center"/>
              <w:rPr>
                <w:rFonts w:ascii="仿宋" w:eastAsia="仿宋" w:hAnsi="仿宋" w:cs="仿宋"/>
                <w:spacing w:val="-3"/>
                <w:sz w:val="24"/>
                <w:szCs w:val="24"/>
              </w:rPr>
            </w:pPr>
          </w:p>
        </w:tc>
        <w:tc>
          <w:tcPr>
            <w:tcW w:w="1094" w:type="dxa"/>
            <w:vAlign w:val="center"/>
          </w:tcPr>
          <w:p w14:paraId="75DB0D23"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职 称</w:t>
            </w:r>
          </w:p>
        </w:tc>
        <w:tc>
          <w:tcPr>
            <w:tcW w:w="1642" w:type="dxa"/>
            <w:vAlign w:val="center"/>
          </w:tcPr>
          <w:p w14:paraId="6F93F2D2" w14:textId="77777777" w:rsidR="00D803CE" w:rsidRDefault="00D803CE">
            <w:pPr>
              <w:autoSpaceDE w:val="0"/>
              <w:autoSpaceDN w:val="0"/>
              <w:snapToGrid w:val="0"/>
              <w:jc w:val="center"/>
              <w:rPr>
                <w:rFonts w:ascii="仿宋" w:eastAsia="仿宋" w:hAnsi="仿宋" w:cs="仿宋"/>
                <w:spacing w:val="-3"/>
                <w:sz w:val="24"/>
                <w:szCs w:val="24"/>
              </w:rPr>
            </w:pPr>
          </w:p>
        </w:tc>
        <w:tc>
          <w:tcPr>
            <w:tcW w:w="1459" w:type="dxa"/>
            <w:vAlign w:val="center"/>
          </w:tcPr>
          <w:p w14:paraId="19D74CEA"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学    历</w:t>
            </w:r>
          </w:p>
        </w:tc>
        <w:tc>
          <w:tcPr>
            <w:tcW w:w="1459" w:type="dxa"/>
            <w:vAlign w:val="center"/>
          </w:tcPr>
          <w:p w14:paraId="73AE72C3" w14:textId="77777777" w:rsidR="00D803CE" w:rsidRDefault="00D803CE">
            <w:pPr>
              <w:autoSpaceDE w:val="0"/>
              <w:autoSpaceDN w:val="0"/>
              <w:snapToGrid w:val="0"/>
              <w:jc w:val="center"/>
              <w:rPr>
                <w:rFonts w:ascii="仿宋" w:eastAsia="仿宋" w:hAnsi="仿宋" w:cs="仿宋"/>
                <w:spacing w:val="-3"/>
                <w:sz w:val="24"/>
                <w:szCs w:val="24"/>
              </w:rPr>
            </w:pPr>
          </w:p>
        </w:tc>
      </w:tr>
      <w:tr w:rsidR="00D803CE" w14:paraId="5CC1B2A0" w14:textId="77777777">
        <w:trPr>
          <w:trHeight w:val="662"/>
        </w:trPr>
        <w:tc>
          <w:tcPr>
            <w:tcW w:w="1824" w:type="dxa"/>
            <w:vAlign w:val="center"/>
          </w:tcPr>
          <w:p w14:paraId="6A9AC7B4"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毕业院校及</w:t>
            </w:r>
          </w:p>
          <w:p w14:paraId="4EEC2F3D"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毕业时间</w:t>
            </w:r>
          </w:p>
        </w:tc>
        <w:tc>
          <w:tcPr>
            <w:tcW w:w="2736" w:type="dxa"/>
            <w:gridSpan w:val="2"/>
            <w:vAlign w:val="center"/>
          </w:tcPr>
          <w:p w14:paraId="55DD11BF" w14:textId="77777777" w:rsidR="00D803CE" w:rsidRDefault="00D803CE">
            <w:pPr>
              <w:autoSpaceDE w:val="0"/>
              <w:autoSpaceDN w:val="0"/>
              <w:snapToGrid w:val="0"/>
              <w:jc w:val="center"/>
              <w:rPr>
                <w:rFonts w:ascii="仿宋" w:eastAsia="仿宋" w:hAnsi="仿宋" w:cs="仿宋"/>
                <w:spacing w:val="-3"/>
                <w:sz w:val="24"/>
                <w:szCs w:val="24"/>
              </w:rPr>
            </w:pPr>
          </w:p>
        </w:tc>
        <w:tc>
          <w:tcPr>
            <w:tcW w:w="1642" w:type="dxa"/>
            <w:vAlign w:val="center"/>
          </w:tcPr>
          <w:p w14:paraId="1CFEBD62"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所学专业</w:t>
            </w:r>
          </w:p>
        </w:tc>
        <w:tc>
          <w:tcPr>
            <w:tcW w:w="2918" w:type="dxa"/>
            <w:gridSpan w:val="2"/>
            <w:vAlign w:val="center"/>
          </w:tcPr>
          <w:p w14:paraId="73B408C7" w14:textId="77777777" w:rsidR="00D803CE" w:rsidRDefault="00D803CE">
            <w:pPr>
              <w:autoSpaceDE w:val="0"/>
              <w:autoSpaceDN w:val="0"/>
              <w:snapToGrid w:val="0"/>
              <w:jc w:val="center"/>
              <w:rPr>
                <w:rFonts w:ascii="仿宋" w:eastAsia="仿宋" w:hAnsi="仿宋" w:cs="仿宋"/>
                <w:spacing w:val="-3"/>
                <w:sz w:val="24"/>
                <w:szCs w:val="24"/>
              </w:rPr>
            </w:pPr>
          </w:p>
        </w:tc>
      </w:tr>
      <w:tr w:rsidR="00D803CE" w14:paraId="5E4D1E24" w14:textId="77777777">
        <w:trPr>
          <w:trHeight w:val="662"/>
        </w:trPr>
        <w:tc>
          <w:tcPr>
            <w:tcW w:w="1824" w:type="dxa"/>
            <w:vAlign w:val="center"/>
          </w:tcPr>
          <w:p w14:paraId="0DEE998A"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专业</w:t>
            </w:r>
          </w:p>
        </w:tc>
        <w:tc>
          <w:tcPr>
            <w:tcW w:w="2736" w:type="dxa"/>
            <w:gridSpan w:val="2"/>
            <w:vAlign w:val="center"/>
          </w:tcPr>
          <w:p w14:paraId="15850ED0" w14:textId="77777777" w:rsidR="00D803CE" w:rsidRDefault="00D803CE">
            <w:pPr>
              <w:autoSpaceDE w:val="0"/>
              <w:autoSpaceDN w:val="0"/>
              <w:snapToGrid w:val="0"/>
              <w:jc w:val="center"/>
              <w:rPr>
                <w:rFonts w:ascii="仿宋" w:eastAsia="仿宋" w:hAnsi="仿宋" w:cs="仿宋"/>
                <w:spacing w:val="-3"/>
                <w:sz w:val="24"/>
                <w:szCs w:val="24"/>
              </w:rPr>
            </w:pPr>
          </w:p>
        </w:tc>
        <w:tc>
          <w:tcPr>
            <w:tcW w:w="1642" w:type="dxa"/>
            <w:vAlign w:val="center"/>
          </w:tcPr>
          <w:p w14:paraId="2C960693" w14:textId="77777777" w:rsidR="00D803CE" w:rsidRDefault="008B1988">
            <w:pPr>
              <w:autoSpaceDE w:val="0"/>
              <w:autoSpaceDN w:val="0"/>
              <w:snapToGrid w:val="0"/>
              <w:jc w:val="center"/>
              <w:rPr>
                <w:rFonts w:ascii="仿宋" w:eastAsia="仿宋" w:hAnsi="仿宋" w:cs="仿宋"/>
                <w:spacing w:val="-3"/>
                <w:sz w:val="24"/>
                <w:szCs w:val="24"/>
              </w:rPr>
            </w:pPr>
            <w:r>
              <w:rPr>
                <w:rFonts w:ascii="仿宋" w:eastAsia="仿宋" w:hAnsi="仿宋" w:cs="仿宋" w:hint="eastAsia"/>
                <w:spacing w:val="-3"/>
                <w:sz w:val="24"/>
                <w:szCs w:val="24"/>
              </w:rPr>
              <w:t>从事此类工作年限</w:t>
            </w:r>
          </w:p>
        </w:tc>
        <w:tc>
          <w:tcPr>
            <w:tcW w:w="2918" w:type="dxa"/>
            <w:gridSpan w:val="2"/>
            <w:vAlign w:val="center"/>
          </w:tcPr>
          <w:p w14:paraId="1286F40C" w14:textId="77777777" w:rsidR="00D803CE" w:rsidRDefault="00D803CE">
            <w:pPr>
              <w:autoSpaceDE w:val="0"/>
              <w:autoSpaceDN w:val="0"/>
              <w:snapToGrid w:val="0"/>
              <w:jc w:val="center"/>
              <w:rPr>
                <w:rFonts w:ascii="仿宋" w:eastAsia="仿宋" w:hAnsi="仿宋" w:cs="仿宋"/>
                <w:spacing w:val="-3"/>
                <w:sz w:val="24"/>
                <w:szCs w:val="24"/>
              </w:rPr>
            </w:pPr>
          </w:p>
        </w:tc>
      </w:tr>
      <w:tr w:rsidR="00D803CE" w14:paraId="08684F60" w14:textId="77777777">
        <w:trPr>
          <w:trHeight w:val="621"/>
        </w:trPr>
        <w:tc>
          <w:tcPr>
            <w:tcW w:w="4560" w:type="dxa"/>
            <w:gridSpan w:val="3"/>
            <w:vAlign w:val="center"/>
          </w:tcPr>
          <w:p w14:paraId="4F8A243E" w14:textId="77777777" w:rsidR="00D803CE" w:rsidRDefault="008B1988">
            <w:pPr>
              <w:autoSpaceDE w:val="0"/>
              <w:autoSpaceDN w:val="0"/>
              <w:snapToGrid w:val="0"/>
              <w:ind w:firstLine="234"/>
              <w:rPr>
                <w:rFonts w:ascii="仿宋" w:eastAsia="仿宋" w:hAnsi="仿宋" w:cs="仿宋"/>
                <w:spacing w:val="-3"/>
                <w:sz w:val="24"/>
                <w:szCs w:val="24"/>
              </w:rPr>
            </w:pPr>
            <w:r>
              <w:rPr>
                <w:rFonts w:ascii="仿宋" w:eastAsia="仿宋" w:hAnsi="仿宋" w:cs="仿宋" w:hint="eastAsia"/>
                <w:spacing w:val="-3"/>
                <w:sz w:val="24"/>
                <w:szCs w:val="24"/>
              </w:rPr>
              <w:t>拟在本项目中承担的职务</w:t>
            </w:r>
          </w:p>
        </w:tc>
        <w:tc>
          <w:tcPr>
            <w:tcW w:w="4560" w:type="dxa"/>
            <w:gridSpan w:val="3"/>
            <w:vAlign w:val="center"/>
          </w:tcPr>
          <w:p w14:paraId="019D3E36" w14:textId="77777777" w:rsidR="00D803CE" w:rsidRDefault="00D803CE">
            <w:pPr>
              <w:autoSpaceDE w:val="0"/>
              <w:autoSpaceDN w:val="0"/>
              <w:snapToGrid w:val="0"/>
              <w:jc w:val="center"/>
              <w:rPr>
                <w:rFonts w:ascii="仿宋" w:eastAsia="仿宋" w:hAnsi="仿宋" w:cs="仿宋"/>
                <w:spacing w:val="-3"/>
                <w:sz w:val="24"/>
                <w:szCs w:val="24"/>
              </w:rPr>
            </w:pPr>
          </w:p>
        </w:tc>
      </w:tr>
      <w:tr w:rsidR="00D803CE" w14:paraId="2C37988E" w14:textId="77777777">
        <w:trPr>
          <w:trHeight w:val="621"/>
        </w:trPr>
        <w:tc>
          <w:tcPr>
            <w:tcW w:w="4560" w:type="dxa"/>
            <w:gridSpan w:val="3"/>
            <w:vAlign w:val="center"/>
          </w:tcPr>
          <w:p w14:paraId="24B9BA5E" w14:textId="77777777" w:rsidR="00D803CE" w:rsidRDefault="008B1988">
            <w:pPr>
              <w:autoSpaceDE w:val="0"/>
              <w:autoSpaceDN w:val="0"/>
              <w:snapToGrid w:val="0"/>
              <w:ind w:firstLine="234"/>
              <w:rPr>
                <w:rFonts w:ascii="仿宋" w:eastAsia="仿宋" w:hAnsi="仿宋" w:cs="仿宋"/>
                <w:spacing w:val="-3"/>
                <w:sz w:val="24"/>
                <w:szCs w:val="24"/>
              </w:rPr>
            </w:pPr>
            <w:r>
              <w:rPr>
                <w:rFonts w:ascii="仿宋" w:eastAsia="仿宋" w:hAnsi="仿宋" w:cs="仿宋" w:hint="eastAsia"/>
                <w:spacing w:val="-3"/>
                <w:sz w:val="24"/>
                <w:szCs w:val="24"/>
              </w:rPr>
              <w:t>资格证书编号</w:t>
            </w:r>
          </w:p>
        </w:tc>
        <w:tc>
          <w:tcPr>
            <w:tcW w:w="4560" w:type="dxa"/>
            <w:gridSpan w:val="3"/>
            <w:vAlign w:val="center"/>
          </w:tcPr>
          <w:p w14:paraId="042F78BD" w14:textId="77777777" w:rsidR="00D803CE" w:rsidRDefault="00D803CE">
            <w:pPr>
              <w:autoSpaceDE w:val="0"/>
              <w:autoSpaceDN w:val="0"/>
              <w:snapToGrid w:val="0"/>
              <w:jc w:val="center"/>
              <w:rPr>
                <w:rFonts w:ascii="仿宋" w:eastAsia="仿宋" w:hAnsi="仿宋" w:cs="仿宋"/>
                <w:spacing w:val="-3"/>
                <w:sz w:val="24"/>
                <w:szCs w:val="24"/>
              </w:rPr>
            </w:pPr>
          </w:p>
        </w:tc>
      </w:tr>
      <w:tr w:rsidR="00D803CE" w14:paraId="17F197A2" w14:textId="77777777">
        <w:trPr>
          <w:cantSplit/>
          <w:trHeight w:val="5860"/>
        </w:trPr>
        <w:tc>
          <w:tcPr>
            <w:tcW w:w="9120" w:type="dxa"/>
            <w:gridSpan w:val="6"/>
            <w:vAlign w:val="center"/>
          </w:tcPr>
          <w:p w14:paraId="6BE45005" w14:textId="77777777" w:rsidR="00D803CE" w:rsidRDefault="008B1988">
            <w:pPr>
              <w:autoSpaceDE w:val="0"/>
              <w:autoSpaceDN w:val="0"/>
              <w:snapToGrid w:val="0"/>
              <w:rPr>
                <w:rFonts w:ascii="仿宋" w:eastAsia="仿宋" w:hAnsi="仿宋" w:cs="仿宋"/>
                <w:spacing w:val="-3"/>
                <w:sz w:val="24"/>
                <w:szCs w:val="24"/>
              </w:rPr>
            </w:pPr>
            <w:r>
              <w:rPr>
                <w:rFonts w:ascii="仿宋" w:eastAsia="仿宋" w:hAnsi="仿宋" w:cs="仿宋" w:hint="eastAsia"/>
                <w:spacing w:val="-3"/>
                <w:sz w:val="24"/>
                <w:szCs w:val="24"/>
              </w:rPr>
              <w:t>主要工作经历及业绩：</w:t>
            </w:r>
          </w:p>
          <w:p w14:paraId="30DEBC80" w14:textId="77777777" w:rsidR="00D803CE" w:rsidRDefault="00D803CE">
            <w:pPr>
              <w:autoSpaceDE w:val="0"/>
              <w:autoSpaceDN w:val="0"/>
              <w:snapToGrid w:val="0"/>
              <w:rPr>
                <w:rFonts w:ascii="仿宋" w:eastAsia="仿宋" w:hAnsi="仿宋" w:cs="仿宋"/>
                <w:spacing w:val="-3"/>
                <w:sz w:val="24"/>
                <w:szCs w:val="24"/>
              </w:rPr>
            </w:pPr>
          </w:p>
          <w:p w14:paraId="6BF2534A" w14:textId="77777777" w:rsidR="00D803CE" w:rsidRDefault="00D803CE">
            <w:pPr>
              <w:autoSpaceDE w:val="0"/>
              <w:autoSpaceDN w:val="0"/>
              <w:snapToGrid w:val="0"/>
              <w:rPr>
                <w:rFonts w:ascii="仿宋" w:eastAsia="仿宋" w:hAnsi="仿宋" w:cs="仿宋"/>
                <w:spacing w:val="-3"/>
                <w:sz w:val="24"/>
                <w:szCs w:val="24"/>
              </w:rPr>
            </w:pPr>
          </w:p>
          <w:p w14:paraId="4A722116" w14:textId="77777777" w:rsidR="00D803CE" w:rsidRDefault="00D803CE">
            <w:pPr>
              <w:autoSpaceDE w:val="0"/>
              <w:autoSpaceDN w:val="0"/>
              <w:snapToGrid w:val="0"/>
              <w:rPr>
                <w:rFonts w:ascii="仿宋" w:eastAsia="仿宋" w:hAnsi="仿宋" w:cs="仿宋"/>
                <w:spacing w:val="-3"/>
                <w:sz w:val="24"/>
                <w:szCs w:val="24"/>
              </w:rPr>
            </w:pPr>
          </w:p>
          <w:p w14:paraId="176C35B7" w14:textId="77777777" w:rsidR="00D803CE" w:rsidRDefault="00D803CE">
            <w:pPr>
              <w:autoSpaceDE w:val="0"/>
              <w:autoSpaceDN w:val="0"/>
              <w:snapToGrid w:val="0"/>
              <w:rPr>
                <w:rFonts w:ascii="仿宋" w:eastAsia="仿宋" w:hAnsi="仿宋" w:cs="仿宋"/>
                <w:spacing w:val="-3"/>
                <w:sz w:val="24"/>
                <w:szCs w:val="24"/>
              </w:rPr>
            </w:pPr>
          </w:p>
          <w:p w14:paraId="2D557676" w14:textId="77777777" w:rsidR="00D803CE" w:rsidRDefault="00D803CE">
            <w:pPr>
              <w:autoSpaceDE w:val="0"/>
              <w:autoSpaceDN w:val="0"/>
              <w:snapToGrid w:val="0"/>
              <w:rPr>
                <w:rFonts w:ascii="仿宋" w:eastAsia="仿宋" w:hAnsi="仿宋" w:cs="仿宋"/>
                <w:spacing w:val="-3"/>
                <w:sz w:val="24"/>
                <w:szCs w:val="24"/>
              </w:rPr>
            </w:pPr>
          </w:p>
          <w:p w14:paraId="42AE638F" w14:textId="77777777" w:rsidR="00D803CE" w:rsidRDefault="00D803CE">
            <w:pPr>
              <w:autoSpaceDE w:val="0"/>
              <w:autoSpaceDN w:val="0"/>
              <w:snapToGrid w:val="0"/>
              <w:rPr>
                <w:rFonts w:ascii="仿宋" w:eastAsia="仿宋" w:hAnsi="仿宋" w:cs="仿宋"/>
                <w:spacing w:val="-3"/>
                <w:sz w:val="24"/>
                <w:szCs w:val="24"/>
              </w:rPr>
            </w:pPr>
          </w:p>
          <w:p w14:paraId="372E44DC" w14:textId="77777777" w:rsidR="00D803CE" w:rsidRDefault="00D803CE">
            <w:pPr>
              <w:autoSpaceDE w:val="0"/>
              <w:autoSpaceDN w:val="0"/>
              <w:snapToGrid w:val="0"/>
              <w:rPr>
                <w:rFonts w:ascii="仿宋" w:eastAsia="仿宋" w:hAnsi="仿宋" w:cs="仿宋"/>
                <w:spacing w:val="-3"/>
                <w:sz w:val="24"/>
                <w:szCs w:val="24"/>
              </w:rPr>
            </w:pPr>
          </w:p>
          <w:p w14:paraId="05147295" w14:textId="77777777" w:rsidR="00D803CE" w:rsidRDefault="00D803CE">
            <w:pPr>
              <w:autoSpaceDE w:val="0"/>
              <w:autoSpaceDN w:val="0"/>
              <w:snapToGrid w:val="0"/>
              <w:rPr>
                <w:rFonts w:ascii="仿宋" w:eastAsia="仿宋" w:hAnsi="仿宋" w:cs="仿宋"/>
                <w:spacing w:val="-3"/>
                <w:sz w:val="24"/>
                <w:szCs w:val="24"/>
              </w:rPr>
            </w:pPr>
          </w:p>
          <w:p w14:paraId="7C7C7C9E" w14:textId="77777777" w:rsidR="00D803CE" w:rsidRDefault="00D803CE">
            <w:pPr>
              <w:autoSpaceDE w:val="0"/>
              <w:autoSpaceDN w:val="0"/>
              <w:snapToGrid w:val="0"/>
              <w:rPr>
                <w:rFonts w:ascii="仿宋" w:eastAsia="仿宋" w:hAnsi="仿宋" w:cs="仿宋"/>
                <w:spacing w:val="-3"/>
                <w:sz w:val="24"/>
                <w:szCs w:val="24"/>
              </w:rPr>
            </w:pPr>
          </w:p>
          <w:p w14:paraId="4EC5A5F8" w14:textId="77777777" w:rsidR="00D803CE" w:rsidRDefault="00D803CE">
            <w:pPr>
              <w:autoSpaceDE w:val="0"/>
              <w:autoSpaceDN w:val="0"/>
              <w:snapToGrid w:val="0"/>
              <w:rPr>
                <w:rFonts w:ascii="仿宋" w:eastAsia="仿宋" w:hAnsi="仿宋" w:cs="仿宋"/>
                <w:spacing w:val="-3"/>
                <w:sz w:val="24"/>
                <w:szCs w:val="24"/>
              </w:rPr>
            </w:pPr>
          </w:p>
          <w:p w14:paraId="0F7CFC94" w14:textId="77777777" w:rsidR="00D803CE" w:rsidRDefault="00D803CE">
            <w:pPr>
              <w:autoSpaceDE w:val="0"/>
              <w:autoSpaceDN w:val="0"/>
              <w:snapToGrid w:val="0"/>
              <w:rPr>
                <w:rFonts w:ascii="仿宋" w:eastAsia="仿宋" w:hAnsi="仿宋" w:cs="仿宋"/>
                <w:spacing w:val="-3"/>
                <w:sz w:val="24"/>
                <w:szCs w:val="24"/>
              </w:rPr>
            </w:pPr>
          </w:p>
          <w:p w14:paraId="48F2794E" w14:textId="77777777" w:rsidR="00D803CE" w:rsidRDefault="00D803CE">
            <w:pPr>
              <w:autoSpaceDE w:val="0"/>
              <w:autoSpaceDN w:val="0"/>
              <w:snapToGrid w:val="0"/>
              <w:rPr>
                <w:rFonts w:ascii="仿宋" w:eastAsia="仿宋" w:hAnsi="仿宋" w:cs="仿宋"/>
                <w:spacing w:val="-3"/>
                <w:sz w:val="24"/>
                <w:szCs w:val="24"/>
              </w:rPr>
            </w:pPr>
          </w:p>
          <w:p w14:paraId="19248060" w14:textId="77777777" w:rsidR="00D803CE" w:rsidRDefault="00D803CE">
            <w:pPr>
              <w:autoSpaceDE w:val="0"/>
              <w:autoSpaceDN w:val="0"/>
              <w:snapToGrid w:val="0"/>
              <w:rPr>
                <w:rFonts w:ascii="仿宋" w:eastAsia="仿宋" w:hAnsi="仿宋" w:cs="仿宋"/>
                <w:spacing w:val="-3"/>
                <w:sz w:val="24"/>
                <w:szCs w:val="24"/>
              </w:rPr>
            </w:pPr>
          </w:p>
          <w:p w14:paraId="285DB0F4" w14:textId="77777777" w:rsidR="00D803CE" w:rsidRDefault="00D803CE">
            <w:pPr>
              <w:autoSpaceDE w:val="0"/>
              <w:autoSpaceDN w:val="0"/>
              <w:snapToGrid w:val="0"/>
              <w:rPr>
                <w:rFonts w:ascii="仿宋" w:eastAsia="仿宋" w:hAnsi="仿宋" w:cs="仿宋"/>
                <w:spacing w:val="-3"/>
                <w:sz w:val="24"/>
                <w:szCs w:val="24"/>
              </w:rPr>
            </w:pPr>
          </w:p>
          <w:p w14:paraId="2D5A3E75" w14:textId="77777777" w:rsidR="00D803CE" w:rsidRDefault="00D803CE">
            <w:pPr>
              <w:autoSpaceDE w:val="0"/>
              <w:autoSpaceDN w:val="0"/>
              <w:snapToGrid w:val="0"/>
              <w:rPr>
                <w:rFonts w:ascii="仿宋" w:eastAsia="仿宋" w:hAnsi="仿宋" w:cs="仿宋"/>
                <w:spacing w:val="-3"/>
                <w:sz w:val="24"/>
                <w:szCs w:val="24"/>
              </w:rPr>
            </w:pPr>
          </w:p>
          <w:p w14:paraId="7A1AE2B8" w14:textId="77777777" w:rsidR="00D803CE" w:rsidRDefault="00D803CE">
            <w:pPr>
              <w:autoSpaceDE w:val="0"/>
              <w:autoSpaceDN w:val="0"/>
              <w:snapToGrid w:val="0"/>
              <w:rPr>
                <w:rFonts w:ascii="仿宋" w:eastAsia="仿宋" w:hAnsi="仿宋" w:cs="仿宋"/>
                <w:spacing w:val="-3"/>
                <w:sz w:val="24"/>
                <w:szCs w:val="24"/>
              </w:rPr>
            </w:pPr>
          </w:p>
          <w:p w14:paraId="7478B356" w14:textId="77777777" w:rsidR="00D803CE" w:rsidRDefault="00D803CE">
            <w:pPr>
              <w:autoSpaceDE w:val="0"/>
              <w:autoSpaceDN w:val="0"/>
              <w:snapToGrid w:val="0"/>
              <w:rPr>
                <w:rFonts w:ascii="仿宋" w:eastAsia="仿宋" w:hAnsi="仿宋" w:cs="仿宋"/>
                <w:spacing w:val="-3"/>
                <w:sz w:val="24"/>
                <w:szCs w:val="24"/>
              </w:rPr>
            </w:pPr>
          </w:p>
          <w:p w14:paraId="5584EC3E" w14:textId="77777777" w:rsidR="00D803CE" w:rsidRDefault="00D803CE">
            <w:pPr>
              <w:autoSpaceDE w:val="0"/>
              <w:autoSpaceDN w:val="0"/>
              <w:snapToGrid w:val="0"/>
              <w:rPr>
                <w:rFonts w:ascii="仿宋" w:eastAsia="仿宋" w:hAnsi="仿宋" w:cs="仿宋"/>
                <w:spacing w:val="-3"/>
                <w:sz w:val="24"/>
                <w:szCs w:val="24"/>
              </w:rPr>
            </w:pPr>
          </w:p>
          <w:p w14:paraId="6767E60E" w14:textId="77777777" w:rsidR="00D803CE" w:rsidRDefault="00D803CE">
            <w:pPr>
              <w:autoSpaceDE w:val="0"/>
              <w:autoSpaceDN w:val="0"/>
              <w:snapToGrid w:val="0"/>
              <w:rPr>
                <w:rFonts w:ascii="仿宋" w:eastAsia="仿宋" w:hAnsi="仿宋" w:cs="仿宋"/>
                <w:spacing w:val="-3"/>
                <w:sz w:val="24"/>
                <w:szCs w:val="24"/>
              </w:rPr>
            </w:pPr>
          </w:p>
        </w:tc>
      </w:tr>
    </w:tbl>
    <w:p w14:paraId="2A52CE96" w14:textId="77777777" w:rsidR="00D803CE" w:rsidRDefault="008B1988">
      <w:pPr>
        <w:rPr>
          <w:rFonts w:ascii="仿宋" w:eastAsia="仿宋" w:hAnsi="仿宋" w:cs="仿宋"/>
          <w:sz w:val="24"/>
          <w:szCs w:val="24"/>
        </w:rPr>
      </w:pPr>
      <w:r>
        <w:rPr>
          <w:rFonts w:ascii="仿宋" w:eastAsia="仿宋" w:hAnsi="仿宋" w:cs="仿宋" w:hint="eastAsia"/>
          <w:sz w:val="24"/>
          <w:szCs w:val="24"/>
        </w:rPr>
        <w:t>说明：本表应相应附有人员职称证、资格证书等（复印件）。</w:t>
      </w:r>
    </w:p>
    <w:p w14:paraId="45CC14D4" w14:textId="77777777" w:rsidR="00D803CE" w:rsidRDefault="008B1988">
      <w:pPr>
        <w:widowControl/>
        <w:jc w:val="left"/>
        <w:rPr>
          <w:rFonts w:ascii="仿宋" w:eastAsia="仿宋" w:hAnsi="仿宋" w:cs="仿宋"/>
          <w:sz w:val="24"/>
          <w:szCs w:val="24"/>
        </w:rPr>
      </w:pPr>
      <w:r>
        <w:rPr>
          <w:rFonts w:ascii="仿宋" w:eastAsia="仿宋" w:hAnsi="仿宋" w:cs="仿宋"/>
          <w:sz w:val="24"/>
          <w:szCs w:val="24"/>
        </w:rPr>
        <w:br w:type="page"/>
      </w:r>
    </w:p>
    <w:p w14:paraId="4147D5AB" w14:textId="77777777" w:rsidR="00D803CE" w:rsidRDefault="008B1988">
      <w:pPr>
        <w:pStyle w:val="378020"/>
        <w:spacing w:line="360" w:lineRule="auto"/>
        <w:rPr>
          <w:rFonts w:ascii="仿宋" w:eastAsia="仿宋" w:hAnsi="仿宋" w:cs="仿宋"/>
        </w:rPr>
      </w:pPr>
      <w:bookmarkStart w:id="1766" w:name="_Toc520998960"/>
      <w:bookmarkStart w:id="1767" w:name="_Toc24586"/>
      <w:bookmarkStart w:id="1768" w:name="_Toc462867135"/>
      <w:bookmarkStart w:id="1769" w:name="_Toc443558855"/>
      <w:r>
        <w:rPr>
          <w:rFonts w:ascii="仿宋" w:eastAsia="仿宋" w:hAnsi="仿宋" w:cs="仿宋" w:hint="eastAsia"/>
        </w:rPr>
        <w:lastRenderedPageBreak/>
        <w:t>格式十：项目团队情况一览表格式</w:t>
      </w:r>
      <w:bookmarkEnd w:id="1766"/>
      <w:bookmarkEnd w:id="1767"/>
      <w:bookmarkEnd w:id="1768"/>
      <w:bookmarkEnd w:id="1769"/>
    </w:p>
    <w:p w14:paraId="7BDCD3FD" w14:textId="77777777" w:rsidR="00D803CE" w:rsidRDefault="00D803CE">
      <w:pPr>
        <w:jc w:val="center"/>
        <w:rPr>
          <w:rFonts w:ascii="仿宋" w:eastAsia="仿宋" w:hAnsi="仿宋" w:cs="仿宋"/>
        </w:rPr>
      </w:pPr>
    </w:p>
    <w:p w14:paraId="61BD8D11" w14:textId="77777777" w:rsidR="00D803CE" w:rsidRDefault="008B1988">
      <w:pPr>
        <w:pStyle w:val="378020"/>
        <w:spacing w:line="360" w:lineRule="auto"/>
        <w:jc w:val="center"/>
        <w:rPr>
          <w:rFonts w:ascii="仿宋" w:eastAsia="仿宋" w:hAnsi="仿宋" w:cs="仿宋"/>
          <w:b/>
        </w:rPr>
      </w:pPr>
      <w:bookmarkStart w:id="1770" w:name="_Toc520998961"/>
      <w:r>
        <w:rPr>
          <w:rFonts w:ascii="仿宋" w:eastAsia="仿宋" w:hAnsi="仿宋" w:cs="仿宋" w:hint="eastAsia"/>
          <w:b/>
        </w:rPr>
        <w:t>项目团队情况一览表</w:t>
      </w:r>
      <w:bookmarkEnd w:id="1770"/>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D803CE" w14:paraId="5D37B549" w14:textId="77777777">
        <w:trPr>
          <w:trHeight w:val="1062"/>
        </w:trPr>
        <w:tc>
          <w:tcPr>
            <w:tcW w:w="739" w:type="dxa"/>
            <w:tcBorders>
              <w:bottom w:val="single" w:sz="4" w:space="0" w:color="auto"/>
            </w:tcBorders>
            <w:vAlign w:val="center"/>
          </w:tcPr>
          <w:p w14:paraId="3FD99E44" w14:textId="77777777" w:rsidR="00D803CE" w:rsidRDefault="008B1988">
            <w:pPr>
              <w:jc w:val="center"/>
              <w:rPr>
                <w:rFonts w:ascii="仿宋" w:eastAsia="仿宋" w:hAnsi="仿宋" w:cs="仿宋"/>
                <w:b/>
                <w:bCs/>
              </w:rPr>
            </w:pPr>
            <w:r>
              <w:rPr>
                <w:rFonts w:ascii="仿宋" w:eastAsia="仿宋" w:hAnsi="仿宋" w:cs="仿宋" w:hint="eastAsia"/>
                <w:b/>
                <w:bCs/>
              </w:rPr>
              <w:t>序号</w:t>
            </w:r>
          </w:p>
        </w:tc>
        <w:tc>
          <w:tcPr>
            <w:tcW w:w="1310" w:type="dxa"/>
            <w:tcBorders>
              <w:bottom w:val="single" w:sz="4" w:space="0" w:color="auto"/>
            </w:tcBorders>
            <w:vAlign w:val="center"/>
          </w:tcPr>
          <w:p w14:paraId="1A996F6C" w14:textId="77777777" w:rsidR="00D803CE" w:rsidRDefault="008B1988">
            <w:pPr>
              <w:jc w:val="center"/>
              <w:rPr>
                <w:rFonts w:ascii="仿宋" w:eastAsia="仿宋" w:hAnsi="仿宋" w:cs="仿宋"/>
                <w:b/>
                <w:bCs/>
              </w:rPr>
            </w:pPr>
            <w:r>
              <w:rPr>
                <w:rFonts w:ascii="仿宋" w:eastAsia="仿宋" w:hAnsi="仿宋" w:cs="仿宋" w:hint="eastAsia"/>
                <w:b/>
                <w:bCs/>
              </w:rPr>
              <w:t>姓名</w:t>
            </w:r>
          </w:p>
        </w:tc>
        <w:tc>
          <w:tcPr>
            <w:tcW w:w="787" w:type="dxa"/>
            <w:tcBorders>
              <w:bottom w:val="single" w:sz="4" w:space="0" w:color="auto"/>
            </w:tcBorders>
            <w:vAlign w:val="center"/>
          </w:tcPr>
          <w:p w14:paraId="0B54381D" w14:textId="77777777" w:rsidR="00D803CE" w:rsidRDefault="008B1988">
            <w:pPr>
              <w:jc w:val="center"/>
              <w:rPr>
                <w:rFonts w:ascii="仿宋" w:eastAsia="仿宋" w:hAnsi="仿宋" w:cs="仿宋"/>
                <w:b/>
                <w:bCs/>
              </w:rPr>
            </w:pPr>
            <w:r>
              <w:rPr>
                <w:rFonts w:ascii="仿宋" w:eastAsia="仿宋" w:hAnsi="仿宋" w:cs="仿宋" w:hint="eastAsia"/>
                <w:b/>
                <w:bCs/>
              </w:rPr>
              <w:t>性别</w:t>
            </w:r>
          </w:p>
        </w:tc>
        <w:tc>
          <w:tcPr>
            <w:tcW w:w="720" w:type="dxa"/>
            <w:tcBorders>
              <w:bottom w:val="single" w:sz="4" w:space="0" w:color="auto"/>
            </w:tcBorders>
            <w:vAlign w:val="center"/>
          </w:tcPr>
          <w:p w14:paraId="38F954A7" w14:textId="77777777" w:rsidR="00D803CE" w:rsidRDefault="008B1988">
            <w:pPr>
              <w:jc w:val="center"/>
              <w:rPr>
                <w:rFonts w:ascii="仿宋" w:eastAsia="仿宋" w:hAnsi="仿宋" w:cs="仿宋"/>
                <w:b/>
                <w:bCs/>
              </w:rPr>
            </w:pPr>
            <w:r>
              <w:rPr>
                <w:rFonts w:ascii="仿宋" w:eastAsia="仿宋" w:hAnsi="仿宋" w:cs="仿宋" w:hint="eastAsia"/>
                <w:b/>
                <w:bCs/>
              </w:rPr>
              <w:t>年龄</w:t>
            </w:r>
          </w:p>
        </w:tc>
        <w:tc>
          <w:tcPr>
            <w:tcW w:w="825" w:type="dxa"/>
            <w:tcBorders>
              <w:bottom w:val="single" w:sz="4" w:space="0" w:color="auto"/>
            </w:tcBorders>
            <w:vAlign w:val="center"/>
          </w:tcPr>
          <w:p w14:paraId="50315346" w14:textId="77777777" w:rsidR="00D803CE" w:rsidRDefault="008B1988">
            <w:pPr>
              <w:jc w:val="center"/>
              <w:rPr>
                <w:rFonts w:ascii="仿宋" w:eastAsia="仿宋" w:hAnsi="仿宋" w:cs="仿宋"/>
                <w:b/>
                <w:bCs/>
              </w:rPr>
            </w:pPr>
            <w:r>
              <w:rPr>
                <w:rFonts w:ascii="仿宋" w:eastAsia="仿宋" w:hAnsi="仿宋" w:cs="仿宋" w:hint="eastAsia"/>
                <w:b/>
                <w:bCs/>
              </w:rPr>
              <w:t>学历</w:t>
            </w:r>
          </w:p>
        </w:tc>
        <w:tc>
          <w:tcPr>
            <w:tcW w:w="752" w:type="dxa"/>
            <w:tcBorders>
              <w:bottom w:val="single" w:sz="4" w:space="0" w:color="auto"/>
            </w:tcBorders>
            <w:vAlign w:val="center"/>
          </w:tcPr>
          <w:p w14:paraId="0F547EA6" w14:textId="77777777" w:rsidR="00D803CE" w:rsidRDefault="008B1988">
            <w:pPr>
              <w:jc w:val="center"/>
              <w:rPr>
                <w:rFonts w:ascii="仿宋" w:eastAsia="仿宋" w:hAnsi="仿宋" w:cs="仿宋"/>
                <w:b/>
                <w:bCs/>
              </w:rPr>
            </w:pPr>
            <w:r>
              <w:rPr>
                <w:rFonts w:ascii="仿宋" w:eastAsia="仿宋" w:hAnsi="仿宋" w:cs="仿宋" w:hint="eastAsia"/>
                <w:b/>
                <w:bCs/>
              </w:rPr>
              <w:t>专业</w:t>
            </w:r>
          </w:p>
        </w:tc>
        <w:tc>
          <w:tcPr>
            <w:tcW w:w="709" w:type="dxa"/>
            <w:tcBorders>
              <w:bottom w:val="single" w:sz="4" w:space="0" w:color="auto"/>
            </w:tcBorders>
            <w:vAlign w:val="center"/>
          </w:tcPr>
          <w:p w14:paraId="378B4E18" w14:textId="77777777" w:rsidR="00D803CE" w:rsidRDefault="008B1988">
            <w:pPr>
              <w:jc w:val="center"/>
              <w:rPr>
                <w:rFonts w:ascii="仿宋" w:eastAsia="仿宋" w:hAnsi="仿宋" w:cs="仿宋"/>
                <w:b/>
                <w:bCs/>
              </w:rPr>
            </w:pPr>
            <w:r>
              <w:rPr>
                <w:rFonts w:ascii="仿宋" w:eastAsia="仿宋" w:hAnsi="仿宋" w:cs="仿宋" w:hint="eastAsia"/>
                <w:b/>
                <w:bCs/>
              </w:rPr>
              <w:t>职称</w:t>
            </w:r>
          </w:p>
        </w:tc>
        <w:tc>
          <w:tcPr>
            <w:tcW w:w="1275" w:type="dxa"/>
            <w:tcBorders>
              <w:bottom w:val="single" w:sz="4" w:space="0" w:color="auto"/>
            </w:tcBorders>
            <w:vAlign w:val="center"/>
          </w:tcPr>
          <w:p w14:paraId="763FB380" w14:textId="77777777" w:rsidR="00D803CE" w:rsidRDefault="008B1988">
            <w:pPr>
              <w:jc w:val="center"/>
              <w:rPr>
                <w:rFonts w:ascii="仿宋" w:eastAsia="仿宋" w:hAnsi="仿宋" w:cs="仿宋"/>
                <w:b/>
                <w:bCs/>
              </w:rPr>
            </w:pPr>
            <w:r>
              <w:rPr>
                <w:rFonts w:ascii="仿宋" w:eastAsia="仿宋" w:hAnsi="仿宋" w:cs="仿宋" w:hint="eastAsia"/>
                <w:b/>
                <w:bCs/>
              </w:rPr>
              <w:t>从事本专业工作年限</w:t>
            </w:r>
          </w:p>
        </w:tc>
        <w:tc>
          <w:tcPr>
            <w:tcW w:w="709" w:type="dxa"/>
            <w:tcBorders>
              <w:bottom w:val="single" w:sz="4" w:space="0" w:color="auto"/>
            </w:tcBorders>
            <w:vAlign w:val="center"/>
          </w:tcPr>
          <w:p w14:paraId="04D62BF7" w14:textId="77777777" w:rsidR="00D803CE" w:rsidRDefault="008B1988">
            <w:pPr>
              <w:jc w:val="center"/>
              <w:rPr>
                <w:rFonts w:ascii="仿宋" w:eastAsia="仿宋" w:hAnsi="仿宋" w:cs="仿宋"/>
                <w:b/>
                <w:bCs/>
              </w:rPr>
            </w:pPr>
            <w:r>
              <w:rPr>
                <w:rFonts w:ascii="仿宋" w:eastAsia="仿宋" w:hAnsi="仿宋" w:cs="仿宋" w:hint="eastAsia"/>
                <w:b/>
                <w:bCs/>
              </w:rPr>
              <w:t>资质证书</w:t>
            </w:r>
          </w:p>
        </w:tc>
        <w:tc>
          <w:tcPr>
            <w:tcW w:w="1134" w:type="dxa"/>
            <w:tcBorders>
              <w:bottom w:val="single" w:sz="4" w:space="0" w:color="auto"/>
            </w:tcBorders>
            <w:vAlign w:val="center"/>
          </w:tcPr>
          <w:p w14:paraId="27615CF4" w14:textId="77777777" w:rsidR="00D803CE" w:rsidRDefault="008B1988">
            <w:pPr>
              <w:jc w:val="center"/>
              <w:rPr>
                <w:rFonts w:ascii="仿宋" w:eastAsia="仿宋" w:hAnsi="仿宋" w:cs="仿宋"/>
                <w:b/>
                <w:bCs/>
              </w:rPr>
            </w:pPr>
            <w:r>
              <w:rPr>
                <w:rFonts w:ascii="仿宋" w:eastAsia="仿宋" w:hAnsi="仿宋" w:cs="仿宋" w:hint="eastAsia"/>
                <w:b/>
                <w:bCs/>
              </w:rPr>
              <w:t>拟任职务</w:t>
            </w:r>
          </w:p>
        </w:tc>
      </w:tr>
      <w:tr w:rsidR="00D803CE" w14:paraId="102EAC74" w14:textId="77777777">
        <w:trPr>
          <w:trHeight w:val="400"/>
        </w:trPr>
        <w:tc>
          <w:tcPr>
            <w:tcW w:w="739" w:type="dxa"/>
          </w:tcPr>
          <w:p w14:paraId="3D3297A6" w14:textId="77777777" w:rsidR="00D803CE" w:rsidRDefault="00D803CE">
            <w:pPr>
              <w:jc w:val="center"/>
              <w:rPr>
                <w:rFonts w:ascii="仿宋" w:eastAsia="仿宋" w:hAnsi="仿宋" w:cs="仿宋"/>
              </w:rPr>
            </w:pPr>
          </w:p>
        </w:tc>
        <w:tc>
          <w:tcPr>
            <w:tcW w:w="1310" w:type="dxa"/>
            <w:vAlign w:val="center"/>
          </w:tcPr>
          <w:p w14:paraId="58F084E2" w14:textId="77777777" w:rsidR="00D803CE" w:rsidRDefault="00D803CE">
            <w:pPr>
              <w:jc w:val="center"/>
              <w:rPr>
                <w:rFonts w:ascii="仿宋" w:eastAsia="仿宋" w:hAnsi="仿宋" w:cs="仿宋"/>
              </w:rPr>
            </w:pPr>
          </w:p>
        </w:tc>
        <w:tc>
          <w:tcPr>
            <w:tcW w:w="787" w:type="dxa"/>
            <w:vAlign w:val="center"/>
          </w:tcPr>
          <w:p w14:paraId="1E26BA2E" w14:textId="77777777" w:rsidR="00D803CE" w:rsidRDefault="00D803CE">
            <w:pPr>
              <w:jc w:val="center"/>
              <w:rPr>
                <w:rFonts w:ascii="仿宋" w:eastAsia="仿宋" w:hAnsi="仿宋" w:cs="仿宋"/>
              </w:rPr>
            </w:pPr>
          </w:p>
        </w:tc>
        <w:tc>
          <w:tcPr>
            <w:tcW w:w="720" w:type="dxa"/>
            <w:vAlign w:val="center"/>
          </w:tcPr>
          <w:p w14:paraId="4EC135A6" w14:textId="77777777" w:rsidR="00D803CE" w:rsidRDefault="00D803CE">
            <w:pPr>
              <w:jc w:val="center"/>
              <w:rPr>
                <w:rFonts w:ascii="仿宋" w:eastAsia="仿宋" w:hAnsi="仿宋" w:cs="仿宋"/>
              </w:rPr>
            </w:pPr>
          </w:p>
        </w:tc>
        <w:tc>
          <w:tcPr>
            <w:tcW w:w="825" w:type="dxa"/>
            <w:vAlign w:val="center"/>
          </w:tcPr>
          <w:p w14:paraId="65341152" w14:textId="77777777" w:rsidR="00D803CE" w:rsidRDefault="00D803CE">
            <w:pPr>
              <w:jc w:val="center"/>
              <w:rPr>
                <w:rFonts w:ascii="仿宋" w:eastAsia="仿宋" w:hAnsi="仿宋" w:cs="仿宋"/>
              </w:rPr>
            </w:pPr>
          </w:p>
        </w:tc>
        <w:tc>
          <w:tcPr>
            <w:tcW w:w="752" w:type="dxa"/>
            <w:vAlign w:val="center"/>
          </w:tcPr>
          <w:p w14:paraId="198965D6" w14:textId="77777777" w:rsidR="00D803CE" w:rsidRDefault="00D803CE">
            <w:pPr>
              <w:jc w:val="center"/>
              <w:rPr>
                <w:rFonts w:ascii="仿宋" w:eastAsia="仿宋" w:hAnsi="仿宋" w:cs="仿宋"/>
              </w:rPr>
            </w:pPr>
          </w:p>
        </w:tc>
        <w:tc>
          <w:tcPr>
            <w:tcW w:w="709" w:type="dxa"/>
            <w:vAlign w:val="center"/>
          </w:tcPr>
          <w:p w14:paraId="47147D90" w14:textId="77777777" w:rsidR="00D803CE" w:rsidRDefault="00D803CE">
            <w:pPr>
              <w:jc w:val="center"/>
              <w:rPr>
                <w:rFonts w:ascii="仿宋" w:eastAsia="仿宋" w:hAnsi="仿宋" w:cs="仿宋"/>
              </w:rPr>
            </w:pPr>
          </w:p>
        </w:tc>
        <w:tc>
          <w:tcPr>
            <w:tcW w:w="1275" w:type="dxa"/>
            <w:vAlign w:val="center"/>
          </w:tcPr>
          <w:p w14:paraId="7821C757" w14:textId="77777777" w:rsidR="00D803CE" w:rsidRDefault="00D803CE">
            <w:pPr>
              <w:jc w:val="center"/>
              <w:rPr>
                <w:rFonts w:ascii="仿宋" w:eastAsia="仿宋" w:hAnsi="仿宋" w:cs="仿宋"/>
              </w:rPr>
            </w:pPr>
          </w:p>
        </w:tc>
        <w:tc>
          <w:tcPr>
            <w:tcW w:w="709" w:type="dxa"/>
          </w:tcPr>
          <w:p w14:paraId="42E94021" w14:textId="77777777" w:rsidR="00D803CE" w:rsidRDefault="00D803CE">
            <w:pPr>
              <w:jc w:val="center"/>
              <w:rPr>
                <w:rFonts w:ascii="仿宋" w:eastAsia="仿宋" w:hAnsi="仿宋" w:cs="仿宋"/>
              </w:rPr>
            </w:pPr>
          </w:p>
        </w:tc>
        <w:tc>
          <w:tcPr>
            <w:tcW w:w="1134" w:type="dxa"/>
          </w:tcPr>
          <w:p w14:paraId="094DFEA5" w14:textId="77777777" w:rsidR="00D803CE" w:rsidRDefault="00D803CE">
            <w:pPr>
              <w:jc w:val="center"/>
              <w:rPr>
                <w:rFonts w:ascii="仿宋" w:eastAsia="仿宋" w:hAnsi="仿宋" w:cs="仿宋"/>
              </w:rPr>
            </w:pPr>
          </w:p>
        </w:tc>
      </w:tr>
      <w:tr w:rsidR="00D803CE" w14:paraId="0B8F4842" w14:textId="77777777">
        <w:trPr>
          <w:trHeight w:val="400"/>
        </w:trPr>
        <w:tc>
          <w:tcPr>
            <w:tcW w:w="739" w:type="dxa"/>
          </w:tcPr>
          <w:p w14:paraId="699A8D91" w14:textId="77777777" w:rsidR="00D803CE" w:rsidRDefault="00D803CE">
            <w:pPr>
              <w:jc w:val="center"/>
              <w:rPr>
                <w:rFonts w:ascii="仿宋" w:eastAsia="仿宋" w:hAnsi="仿宋" w:cs="仿宋"/>
              </w:rPr>
            </w:pPr>
          </w:p>
        </w:tc>
        <w:tc>
          <w:tcPr>
            <w:tcW w:w="1310" w:type="dxa"/>
            <w:vAlign w:val="center"/>
          </w:tcPr>
          <w:p w14:paraId="6935F30D" w14:textId="77777777" w:rsidR="00D803CE" w:rsidRDefault="00D803CE">
            <w:pPr>
              <w:jc w:val="center"/>
              <w:rPr>
                <w:rFonts w:ascii="仿宋" w:eastAsia="仿宋" w:hAnsi="仿宋" w:cs="仿宋"/>
              </w:rPr>
            </w:pPr>
          </w:p>
        </w:tc>
        <w:tc>
          <w:tcPr>
            <w:tcW w:w="787" w:type="dxa"/>
            <w:vAlign w:val="center"/>
          </w:tcPr>
          <w:p w14:paraId="55BA31D5" w14:textId="77777777" w:rsidR="00D803CE" w:rsidRDefault="00D803CE">
            <w:pPr>
              <w:jc w:val="center"/>
              <w:rPr>
                <w:rFonts w:ascii="仿宋" w:eastAsia="仿宋" w:hAnsi="仿宋" w:cs="仿宋"/>
              </w:rPr>
            </w:pPr>
          </w:p>
        </w:tc>
        <w:tc>
          <w:tcPr>
            <w:tcW w:w="720" w:type="dxa"/>
            <w:vAlign w:val="center"/>
          </w:tcPr>
          <w:p w14:paraId="631698BC" w14:textId="77777777" w:rsidR="00D803CE" w:rsidRDefault="00D803CE">
            <w:pPr>
              <w:jc w:val="center"/>
              <w:rPr>
                <w:rFonts w:ascii="仿宋" w:eastAsia="仿宋" w:hAnsi="仿宋" w:cs="仿宋"/>
              </w:rPr>
            </w:pPr>
          </w:p>
        </w:tc>
        <w:tc>
          <w:tcPr>
            <w:tcW w:w="825" w:type="dxa"/>
            <w:vAlign w:val="center"/>
          </w:tcPr>
          <w:p w14:paraId="74EE54C3" w14:textId="77777777" w:rsidR="00D803CE" w:rsidRDefault="00D803CE">
            <w:pPr>
              <w:jc w:val="center"/>
              <w:rPr>
                <w:rFonts w:ascii="仿宋" w:eastAsia="仿宋" w:hAnsi="仿宋" w:cs="仿宋"/>
              </w:rPr>
            </w:pPr>
          </w:p>
        </w:tc>
        <w:tc>
          <w:tcPr>
            <w:tcW w:w="752" w:type="dxa"/>
            <w:vAlign w:val="center"/>
          </w:tcPr>
          <w:p w14:paraId="7636AF54" w14:textId="77777777" w:rsidR="00D803CE" w:rsidRDefault="00D803CE">
            <w:pPr>
              <w:jc w:val="center"/>
              <w:rPr>
                <w:rFonts w:ascii="仿宋" w:eastAsia="仿宋" w:hAnsi="仿宋" w:cs="仿宋"/>
              </w:rPr>
            </w:pPr>
          </w:p>
        </w:tc>
        <w:tc>
          <w:tcPr>
            <w:tcW w:w="709" w:type="dxa"/>
            <w:vAlign w:val="center"/>
          </w:tcPr>
          <w:p w14:paraId="2AF11856" w14:textId="77777777" w:rsidR="00D803CE" w:rsidRDefault="00D803CE">
            <w:pPr>
              <w:jc w:val="center"/>
              <w:rPr>
                <w:rFonts w:ascii="仿宋" w:eastAsia="仿宋" w:hAnsi="仿宋" w:cs="仿宋"/>
              </w:rPr>
            </w:pPr>
          </w:p>
        </w:tc>
        <w:tc>
          <w:tcPr>
            <w:tcW w:w="1275" w:type="dxa"/>
            <w:vAlign w:val="center"/>
          </w:tcPr>
          <w:p w14:paraId="7E3F6797" w14:textId="77777777" w:rsidR="00D803CE" w:rsidRDefault="00D803CE">
            <w:pPr>
              <w:jc w:val="center"/>
              <w:rPr>
                <w:rFonts w:ascii="仿宋" w:eastAsia="仿宋" w:hAnsi="仿宋" w:cs="仿宋"/>
              </w:rPr>
            </w:pPr>
          </w:p>
        </w:tc>
        <w:tc>
          <w:tcPr>
            <w:tcW w:w="709" w:type="dxa"/>
          </w:tcPr>
          <w:p w14:paraId="61760F94" w14:textId="77777777" w:rsidR="00D803CE" w:rsidRDefault="00D803CE">
            <w:pPr>
              <w:jc w:val="center"/>
              <w:rPr>
                <w:rFonts w:ascii="仿宋" w:eastAsia="仿宋" w:hAnsi="仿宋" w:cs="仿宋"/>
              </w:rPr>
            </w:pPr>
          </w:p>
        </w:tc>
        <w:tc>
          <w:tcPr>
            <w:tcW w:w="1134" w:type="dxa"/>
          </w:tcPr>
          <w:p w14:paraId="09408732" w14:textId="77777777" w:rsidR="00D803CE" w:rsidRDefault="00D803CE">
            <w:pPr>
              <w:jc w:val="center"/>
              <w:rPr>
                <w:rFonts w:ascii="仿宋" w:eastAsia="仿宋" w:hAnsi="仿宋" w:cs="仿宋"/>
              </w:rPr>
            </w:pPr>
          </w:p>
        </w:tc>
      </w:tr>
      <w:tr w:rsidR="00D803CE" w14:paraId="641A9981" w14:textId="77777777">
        <w:trPr>
          <w:trHeight w:val="400"/>
        </w:trPr>
        <w:tc>
          <w:tcPr>
            <w:tcW w:w="739" w:type="dxa"/>
          </w:tcPr>
          <w:p w14:paraId="12D3BD35" w14:textId="77777777" w:rsidR="00D803CE" w:rsidRDefault="00D803CE">
            <w:pPr>
              <w:jc w:val="center"/>
              <w:rPr>
                <w:rFonts w:ascii="仿宋" w:eastAsia="仿宋" w:hAnsi="仿宋" w:cs="仿宋"/>
              </w:rPr>
            </w:pPr>
          </w:p>
        </w:tc>
        <w:tc>
          <w:tcPr>
            <w:tcW w:w="1310" w:type="dxa"/>
            <w:vAlign w:val="center"/>
          </w:tcPr>
          <w:p w14:paraId="600E5AB1" w14:textId="77777777" w:rsidR="00D803CE" w:rsidRDefault="00D803CE">
            <w:pPr>
              <w:jc w:val="center"/>
              <w:rPr>
                <w:rFonts w:ascii="仿宋" w:eastAsia="仿宋" w:hAnsi="仿宋" w:cs="仿宋"/>
              </w:rPr>
            </w:pPr>
          </w:p>
        </w:tc>
        <w:tc>
          <w:tcPr>
            <w:tcW w:w="787" w:type="dxa"/>
            <w:vAlign w:val="center"/>
          </w:tcPr>
          <w:p w14:paraId="21BA1A3C" w14:textId="77777777" w:rsidR="00D803CE" w:rsidRDefault="00D803CE">
            <w:pPr>
              <w:jc w:val="center"/>
              <w:rPr>
                <w:rFonts w:ascii="仿宋" w:eastAsia="仿宋" w:hAnsi="仿宋" w:cs="仿宋"/>
              </w:rPr>
            </w:pPr>
          </w:p>
        </w:tc>
        <w:tc>
          <w:tcPr>
            <w:tcW w:w="720" w:type="dxa"/>
            <w:vAlign w:val="center"/>
          </w:tcPr>
          <w:p w14:paraId="7B8D32C8" w14:textId="77777777" w:rsidR="00D803CE" w:rsidRDefault="00D803CE">
            <w:pPr>
              <w:jc w:val="center"/>
              <w:rPr>
                <w:rFonts w:ascii="仿宋" w:eastAsia="仿宋" w:hAnsi="仿宋" w:cs="仿宋"/>
              </w:rPr>
            </w:pPr>
          </w:p>
        </w:tc>
        <w:tc>
          <w:tcPr>
            <w:tcW w:w="825" w:type="dxa"/>
            <w:vAlign w:val="center"/>
          </w:tcPr>
          <w:p w14:paraId="72E20B54" w14:textId="77777777" w:rsidR="00D803CE" w:rsidRDefault="00D803CE">
            <w:pPr>
              <w:jc w:val="center"/>
              <w:rPr>
                <w:rFonts w:ascii="仿宋" w:eastAsia="仿宋" w:hAnsi="仿宋" w:cs="仿宋"/>
              </w:rPr>
            </w:pPr>
          </w:p>
        </w:tc>
        <w:tc>
          <w:tcPr>
            <w:tcW w:w="752" w:type="dxa"/>
            <w:vAlign w:val="center"/>
          </w:tcPr>
          <w:p w14:paraId="64D98C46" w14:textId="77777777" w:rsidR="00D803CE" w:rsidRDefault="00D803CE">
            <w:pPr>
              <w:jc w:val="center"/>
              <w:rPr>
                <w:rFonts w:ascii="仿宋" w:eastAsia="仿宋" w:hAnsi="仿宋" w:cs="仿宋"/>
              </w:rPr>
            </w:pPr>
          </w:p>
        </w:tc>
        <w:tc>
          <w:tcPr>
            <w:tcW w:w="709" w:type="dxa"/>
            <w:vAlign w:val="center"/>
          </w:tcPr>
          <w:p w14:paraId="08E755E4" w14:textId="77777777" w:rsidR="00D803CE" w:rsidRDefault="00D803CE">
            <w:pPr>
              <w:jc w:val="center"/>
              <w:rPr>
                <w:rFonts w:ascii="仿宋" w:eastAsia="仿宋" w:hAnsi="仿宋" w:cs="仿宋"/>
              </w:rPr>
            </w:pPr>
          </w:p>
        </w:tc>
        <w:tc>
          <w:tcPr>
            <w:tcW w:w="1275" w:type="dxa"/>
            <w:vAlign w:val="center"/>
          </w:tcPr>
          <w:p w14:paraId="2DD6B3FE" w14:textId="77777777" w:rsidR="00D803CE" w:rsidRDefault="00D803CE">
            <w:pPr>
              <w:jc w:val="center"/>
              <w:rPr>
                <w:rFonts w:ascii="仿宋" w:eastAsia="仿宋" w:hAnsi="仿宋" w:cs="仿宋"/>
              </w:rPr>
            </w:pPr>
          </w:p>
        </w:tc>
        <w:tc>
          <w:tcPr>
            <w:tcW w:w="709" w:type="dxa"/>
          </w:tcPr>
          <w:p w14:paraId="20C3D88A" w14:textId="77777777" w:rsidR="00D803CE" w:rsidRDefault="00D803CE">
            <w:pPr>
              <w:jc w:val="center"/>
              <w:rPr>
                <w:rFonts w:ascii="仿宋" w:eastAsia="仿宋" w:hAnsi="仿宋" w:cs="仿宋"/>
              </w:rPr>
            </w:pPr>
          </w:p>
        </w:tc>
        <w:tc>
          <w:tcPr>
            <w:tcW w:w="1134" w:type="dxa"/>
          </w:tcPr>
          <w:p w14:paraId="1456E1A1" w14:textId="77777777" w:rsidR="00D803CE" w:rsidRDefault="00D803CE">
            <w:pPr>
              <w:jc w:val="center"/>
              <w:rPr>
                <w:rFonts w:ascii="仿宋" w:eastAsia="仿宋" w:hAnsi="仿宋" w:cs="仿宋"/>
              </w:rPr>
            </w:pPr>
          </w:p>
        </w:tc>
      </w:tr>
      <w:tr w:rsidR="00D803CE" w14:paraId="73169837" w14:textId="77777777">
        <w:trPr>
          <w:trHeight w:val="400"/>
        </w:trPr>
        <w:tc>
          <w:tcPr>
            <w:tcW w:w="739" w:type="dxa"/>
          </w:tcPr>
          <w:p w14:paraId="6B7FD6A8" w14:textId="77777777" w:rsidR="00D803CE" w:rsidRDefault="00D803CE">
            <w:pPr>
              <w:jc w:val="center"/>
              <w:rPr>
                <w:rFonts w:ascii="仿宋" w:eastAsia="仿宋" w:hAnsi="仿宋" w:cs="仿宋"/>
              </w:rPr>
            </w:pPr>
          </w:p>
        </w:tc>
        <w:tc>
          <w:tcPr>
            <w:tcW w:w="1310" w:type="dxa"/>
            <w:vAlign w:val="center"/>
          </w:tcPr>
          <w:p w14:paraId="225AE158" w14:textId="77777777" w:rsidR="00D803CE" w:rsidRDefault="00D803CE">
            <w:pPr>
              <w:jc w:val="center"/>
              <w:rPr>
                <w:rFonts w:ascii="仿宋" w:eastAsia="仿宋" w:hAnsi="仿宋" w:cs="仿宋"/>
              </w:rPr>
            </w:pPr>
          </w:p>
        </w:tc>
        <w:tc>
          <w:tcPr>
            <w:tcW w:w="787" w:type="dxa"/>
            <w:vAlign w:val="center"/>
          </w:tcPr>
          <w:p w14:paraId="1383BF9E" w14:textId="77777777" w:rsidR="00D803CE" w:rsidRDefault="00D803CE">
            <w:pPr>
              <w:jc w:val="center"/>
              <w:rPr>
                <w:rFonts w:ascii="仿宋" w:eastAsia="仿宋" w:hAnsi="仿宋" w:cs="仿宋"/>
              </w:rPr>
            </w:pPr>
          </w:p>
        </w:tc>
        <w:tc>
          <w:tcPr>
            <w:tcW w:w="720" w:type="dxa"/>
            <w:vAlign w:val="center"/>
          </w:tcPr>
          <w:p w14:paraId="405AD149" w14:textId="77777777" w:rsidR="00D803CE" w:rsidRDefault="00D803CE">
            <w:pPr>
              <w:jc w:val="center"/>
              <w:rPr>
                <w:rFonts w:ascii="仿宋" w:eastAsia="仿宋" w:hAnsi="仿宋" w:cs="仿宋"/>
              </w:rPr>
            </w:pPr>
          </w:p>
        </w:tc>
        <w:tc>
          <w:tcPr>
            <w:tcW w:w="825" w:type="dxa"/>
            <w:vAlign w:val="center"/>
          </w:tcPr>
          <w:p w14:paraId="771BC2E5" w14:textId="77777777" w:rsidR="00D803CE" w:rsidRDefault="00D803CE">
            <w:pPr>
              <w:jc w:val="center"/>
              <w:rPr>
                <w:rFonts w:ascii="仿宋" w:eastAsia="仿宋" w:hAnsi="仿宋" w:cs="仿宋"/>
              </w:rPr>
            </w:pPr>
          </w:p>
        </w:tc>
        <w:tc>
          <w:tcPr>
            <w:tcW w:w="752" w:type="dxa"/>
            <w:vAlign w:val="center"/>
          </w:tcPr>
          <w:p w14:paraId="7F10C22D" w14:textId="77777777" w:rsidR="00D803CE" w:rsidRDefault="00D803CE">
            <w:pPr>
              <w:jc w:val="center"/>
              <w:rPr>
                <w:rFonts w:ascii="仿宋" w:eastAsia="仿宋" w:hAnsi="仿宋" w:cs="仿宋"/>
              </w:rPr>
            </w:pPr>
          </w:p>
        </w:tc>
        <w:tc>
          <w:tcPr>
            <w:tcW w:w="709" w:type="dxa"/>
            <w:vAlign w:val="center"/>
          </w:tcPr>
          <w:p w14:paraId="40F62345" w14:textId="77777777" w:rsidR="00D803CE" w:rsidRDefault="00D803CE">
            <w:pPr>
              <w:jc w:val="center"/>
              <w:rPr>
                <w:rFonts w:ascii="仿宋" w:eastAsia="仿宋" w:hAnsi="仿宋" w:cs="仿宋"/>
              </w:rPr>
            </w:pPr>
          </w:p>
        </w:tc>
        <w:tc>
          <w:tcPr>
            <w:tcW w:w="1275" w:type="dxa"/>
            <w:vAlign w:val="center"/>
          </w:tcPr>
          <w:p w14:paraId="3DB3EFB3" w14:textId="77777777" w:rsidR="00D803CE" w:rsidRDefault="00D803CE">
            <w:pPr>
              <w:jc w:val="center"/>
              <w:rPr>
                <w:rFonts w:ascii="仿宋" w:eastAsia="仿宋" w:hAnsi="仿宋" w:cs="仿宋"/>
              </w:rPr>
            </w:pPr>
          </w:p>
        </w:tc>
        <w:tc>
          <w:tcPr>
            <w:tcW w:w="709" w:type="dxa"/>
          </w:tcPr>
          <w:p w14:paraId="3AFF7381" w14:textId="77777777" w:rsidR="00D803CE" w:rsidRDefault="00D803CE">
            <w:pPr>
              <w:jc w:val="center"/>
              <w:rPr>
                <w:rFonts w:ascii="仿宋" w:eastAsia="仿宋" w:hAnsi="仿宋" w:cs="仿宋"/>
              </w:rPr>
            </w:pPr>
          </w:p>
        </w:tc>
        <w:tc>
          <w:tcPr>
            <w:tcW w:w="1134" w:type="dxa"/>
          </w:tcPr>
          <w:p w14:paraId="74FEEEA8" w14:textId="77777777" w:rsidR="00D803CE" w:rsidRDefault="00D803CE">
            <w:pPr>
              <w:jc w:val="center"/>
              <w:rPr>
                <w:rFonts w:ascii="仿宋" w:eastAsia="仿宋" w:hAnsi="仿宋" w:cs="仿宋"/>
              </w:rPr>
            </w:pPr>
          </w:p>
        </w:tc>
      </w:tr>
      <w:tr w:rsidR="00D803CE" w14:paraId="1E0379DD" w14:textId="77777777">
        <w:trPr>
          <w:trHeight w:val="400"/>
        </w:trPr>
        <w:tc>
          <w:tcPr>
            <w:tcW w:w="739" w:type="dxa"/>
          </w:tcPr>
          <w:p w14:paraId="44DA797B" w14:textId="77777777" w:rsidR="00D803CE" w:rsidRDefault="00D803CE">
            <w:pPr>
              <w:jc w:val="center"/>
              <w:rPr>
                <w:rFonts w:ascii="仿宋" w:eastAsia="仿宋" w:hAnsi="仿宋" w:cs="仿宋"/>
              </w:rPr>
            </w:pPr>
          </w:p>
        </w:tc>
        <w:tc>
          <w:tcPr>
            <w:tcW w:w="1310" w:type="dxa"/>
            <w:vAlign w:val="center"/>
          </w:tcPr>
          <w:p w14:paraId="0C733522" w14:textId="77777777" w:rsidR="00D803CE" w:rsidRDefault="00D803CE">
            <w:pPr>
              <w:jc w:val="center"/>
              <w:rPr>
                <w:rFonts w:ascii="仿宋" w:eastAsia="仿宋" w:hAnsi="仿宋" w:cs="仿宋"/>
              </w:rPr>
            </w:pPr>
          </w:p>
        </w:tc>
        <w:tc>
          <w:tcPr>
            <w:tcW w:w="787" w:type="dxa"/>
            <w:vAlign w:val="center"/>
          </w:tcPr>
          <w:p w14:paraId="3ACA1DD6" w14:textId="77777777" w:rsidR="00D803CE" w:rsidRDefault="00D803CE">
            <w:pPr>
              <w:jc w:val="center"/>
              <w:rPr>
                <w:rFonts w:ascii="仿宋" w:eastAsia="仿宋" w:hAnsi="仿宋" w:cs="仿宋"/>
              </w:rPr>
            </w:pPr>
          </w:p>
        </w:tc>
        <w:tc>
          <w:tcPr>
            <w:tcW w:w="720" w:type="dxa"/>
            <w:vAlign w:val="center"/>
          </w:tcPr>
          <w:p w14:paraId="76E77554" w14:textId="77777777" w:rsidR="00D803CE" w:rsidRDefault="00D803CE">
            <w:pPr>
              <w:jc w:val="center"/>
              <w:rPr>
                <w:rFonts w:ascii="仿宋" w:eastAsia="仿宋" w:hAnsi="仿宋" w:cs="仿宋"/>
              </w:rPr>
            </w:pPr>
          </w:p>
        </w:tc>
        <w:tc>
          <w:tcPr>
            <w:tcW w:w="825" w:type="dxa"/>
            <w:vAlign w:val="center"/>
          </w:tcPr>
          <w:p w14:paraId="288D0882" w14:textId="77777777" w:rsidR="00D803CE" w:rsidRDefault="00D803CE">
            <w:pPr>
              <w:jc w:val="center"/>
              <w:rPr>
                <w:rFonts w:ascii="仿宋" w:eastAsia="仿宋" w:hAnsi="仿宋" w:cs="仿宋"/>
              </w:rPr>
            </w:pPr>
          </w:p>
        </w:tc>
        <w:tc>
          <w:tcPr>
            <w:tcW w:w="752" w:type="dxa"/>
            <w:vAlign w:val="center"/>
          </w:tcPr>
          <w:p w14:paraId="458C39C5" w14:textId="77777777" w:rsidR="00D803CE" w:rsidRDefault="00D803CE">
            <w:pPr>
              <w:jc w:val="center"/>
              <w:rPr>
                <w:rFonts w:ascii="仿宋" w:eastAsia="仿宋" w:hAnsi="仿宋" w:cs="仿宋"/>
              </w:rPr>
            </w:pPr>
          </w:p>
        </w:tc>
        <w:tc>
          <w:tcPr>
            <w:tcW w:w="709" w:type="dxa"/>
            <w:vAlign w:val="center"/>
          </w:tcPr>
          <w:p w14:paraId="2F910C8A" w14:textId="77777777" w:rsidR="00D803CE" w:rsidRDefault="00D803CE">
            <w:pPr>
              <w:jc w:val="center"/>
              <w:rPr>
                <w:rFonts w:ascii="仿宋" w:eastAsia="仿宋" w:hAnsi="仿宋" w:cs="仿宋"/>
              </w:rPr>
            </w:pPr>
          </w:p>
        </w:tc>
        <w:tc>
          <w:tcPr>
            <w:tcW w:w="1275" w:type="dxa"/>
            <w:vAlign w:val="center"/>
          </w:tcPr>
          <w:p w14:paraId="6A9AD908" w14:textId="77777777" w:rsidR="00D803CE" w:rsidRDefault="00D803CE">
            <w:pPr>
              <w:jc w:val="center"/>
              <w:rPr>
                <w:rFonts w:ascii="仿宋" w:eastAsia="仿宋" w:hAnsi="仿宋" w:cs="仿宋"/>
              </w:rPr>
            </w:pPr>
          </w:p>
        </w:tc>
        <w:tc>
          <w:tcPr>
            <w:tcW w:w="709" w:type="dxa"/>
          </w:tcPr>
          <w:p w14:paraId="5184EC02" w14:textId="77777777" w:rsidR="00D803CE" w:rsidRDefault="00D803CE">
            <w:pPr>
              <w:jc w:val="center"/>
              <w:rPr>
                <w:rFonts w:ascii="仿宋" w:eastAsia="仿宋" w:hAnsi="仿宋" w:cs="仿宋"/>
              </w:rPr>
            </w:pPr>
          </w:p>
        </w:tc>
        <w:tc>
          <w:tcPr>
            <w:tcW w:w="1134" w:type="dxa"/>
          </w:tcPr>
          <w:p w14:paraId="735EFC57" w14:textId="77777777" w:rsidR="00D803CE" w:rsidRDefault="00D803CE">
            <w:pPr>
              <w:jc w:val="center"/>
              <w:rPr>
                <w:rFonts w:ascii="仿宋" w:eastAsia="仿宋" w:hAnsi="仿宋" w:cs="仿宋"/>
              </w:rPr>
            </w:pPr>
          </w:p>
        </w:tc>
      </w:tr>
      <w:tr w:rsidR="00D803CE" w14:paraId="4CA720D9" w14:textId="77777777">
        <w:trPr>
          <w:trHeight w:val="400"/>
        </w:trPr>
        <w:tc>
          <w:tcPr>
            <w:tcW w:w="739" w:type="dxa"/>
          </w:tcPr>
          <w:p w14:paraId="0666C843" w14:textId="77777777" w:rsidR="00D803CE" w:rsidRDefault="00D803CE">
            <w:pPr>
              <w:jc w:val="center"/>
              <w:rPr>
                <w:rFonts w:ascii="仿宋" w:eastAsia="仿宋" w:hAnsi="仿宋" w:cs="仿宋"/>
              </w:rPr>
            </w:pPr>
          </w:p>
        </w:tc>
        <w:tc>
          <w:tcPr>
            <w:tcW w:w="1310" w:type="dxa"/>
            <w:vAlign w:val="center"/>
          </w:tcPr>
          <w:p w14:paraId="301D75ED" w14:textId="77777777" w:rsidR="00D803CE" w:rsidRDefault="00D803CE">
            <w:pPr>
              <w:jc w:val="center"/>
              <w:rPr>
                <w:rFonts w:ascii="仿宋" w:eastAsia="仿宋" w:hAnsi="仿宋" w:cs="仿宋"/>
              </w:rPr>
            </w:pPr>
          </w:p>
        </w:tc>
        <w:tc>
          <w:tcPr>
            <w:tcW w:w="787" w:type="dxa"/>
            <w:vAlign w:val="center"/>
          </w:tcPr>
          <w:p w14:paraId="7541D8CA" w14:textId="77777777" w:rsidR="00D803CE" w:rsidRDefault="00D803CE">
            <w:pPr>
              <w:jc w:val="center"/>
              <w:rPr>
                <w:rFonts w:ascii="仿宋" w:eastAsia="仿宋" w:hAnsi="仿宋" w:cs="仿宋"/>
              </w:rPr>
            </w:pPr>
          </w:p>
        </w:tc>
        <w:tc>
          <w:tcPr>
            <w:tcW w:w="720" w:type="dxa"/>
            <w:vAlign w:val="center"/>
          </w:tcPr>
          <w:p w14:paraId="7A26B976" w14:textId="77777777" w:rsidR="00D803CE" w:rsidRDefault="00D803CE">
            <w:pPr>
              <w:jc w:val="center"/>
              <w:rPr>
                <w:rFonts w:ascii="仿宋" w:eastAsia="仿宋" w:hAnsi="仿宋" w:cs="仿宋"/>
              </w:rPr>
            </w:pPr>
          </w:p>
        </w:tc>
        <w:tc>
          <w:tcPr>
            <w:tcW w:w="825" w:type="dxa"/>
            <w:vAlign w:val="center"/>
          </w:tcPr>
          <w:p w14:paraId="3AA5DC47" w14:textId="77777777" w:rsidR="00D803CE" w:rsidRDefault="00D803CE">
            <w:pPr>
              <w:jc w:val="center"/>
              <w:rPr>
                <w:rFonts w:ascii="仿宋" w:eastAsia="仿宋" w:hAnsi="仿宋" w:cs="仿宋"/>
              </w:rPr>
            </w:pPr>
          </w:p>
        </w:tc>
        <w:tc>
          <w:tcPr>
            <w:tcW w:w="752" w:type="dxa"/>
            <w:vAlign w:val="center"/>
          </w:tcPr>
          <w:p w14:paraId="080065BD" w14:textId="77777777" w:rsidR="00D803CE" w:rsidRDefault="00D803CE">
            <w:pPr>
              <w:jc w:val="center"/>
              <w:rPr>
                <w:rFonts w:ascii="仿宋" w:eastAsia="仿宋" w:hAnsi="仿宋" w:cs="仿宋"/>
              </w:rPr>
            </w:pPr>
          </w:p>
        </w:tc>
        <w:tc>
          <w:tcPr>
            <w:tcW w:w="709" w:type="dxa"/>
            <w:vAlign w:val="center"/>
          </w:tcPr>
          <w:p w14:paraId="124BC440" w14:textId="77777777" w:rsidR="00D803CE" w:rsidRDefault="00D803CE">
            <w:pPr>
              <w:jc w:val="center"/>
              <w:rPr>
                <w:rFonts w:ascii="仿宋" w:eastAsia="仿宋" w:hAnsi="仿宋" w:cs="仿宋"/>
              </w:rPr>
            </w:pPr>
          </w:p>
        </w:tc>
        <w:tc>
          <w:tcPr>
            <w:tcW w:w="1275" w:type="dxa"/>
            <w:vAlign w:val="center"/>
          </w:tcPr>
          <w:p w14:paraId="7FB494C0" w14:textId="77777777" w:rsidR="00D803CE" w:rsidRDefault="00D803CE">
            <w:pPr>
              <w:jc w:val="center"/>
              <w:rPr>
                <w:rFonts w:ascii="仿宋" w:eastAsia="仿宋" w:hAnsi="仿宋" w:cs="仿宋"/>
              </w:rPr>
            </w:pPr>
          </w:p>
        </w:tc>
        <w:tc>
          <w:tcPr>
            <w:tcW w:w="709" w:type="dxa"/>
          </w:tcPr>
          <w:p w14:paraId="4DBB9138" w14:textId="77777777" w:rsidR="00D803CE" w:rsidRDefault="00D803CE">
            <w:pPr>
              <w:jc w:val="center"/>
              <w:rPr>
                <w:rFonts w:ascii="仿宋" w:eastAsia="仿宋" w:hAnsi="仿宋" w:cs="仿宋"/>
              </w:rPr>
            </w:pPr>
          </w:p>
        </w:tc>
        <w:tc>
          <w:tcPr>
            <w:tcW w:w="1134" w:type="dxa"/>
          </w:tcPr>
          <w:p w14:paraId="2FBEFAC5" w14:textId="77777777" w:rsidR="00D803CE" w:rsidRDefault="00D803CE">
            <w:pPr>
              <w:jc w:val="center"/>
              <w:rPr>
                <w:rFonts w:ascii="仿宋" w:eastAsia="仿宋" w:hAnsi="仿宋" w:cs="仿宋"/>
              </w:rPr>
            </w:pPr>
          </w:p>
        </w:tc>
      </w:tr>
      <w:tr w:rsidR="00D803CE" w14:paraId="28459C23" w14:textId="77777777">
        <w:trPr>
          <w:trHeight w:val="400"/>
        </w:trPr>
        <w:tc>
          <w:tcPr>
            <w:tcW w:w="739" w:type="dxa"/>
          </w:tcPr>
          <w:p w14:paraId="42A3F109" w14:textId="77777777" w:rsidR="00D803CE" w:rsidRDefault="00D803CE">
            <w:pPr>
              <w:jc w:val="center"/>
              <w:rPr>
                <w:rFonts w:ascii="仿宋" w:eastAsia="仿宋" w:hAnsi="仿宋" w:cs="仿宋"/>
              </w:rPr>
            </w:pPr>
          </w:p>
        </w:tc>
        <w:tc>
          <w:tcPr>
            <w:tcW w:w="1310" w:type="dxa"/>
            <w:vAlign w:val="center"/>
          </w:tcPr>
          <w:p w14:paraId="2662B5B2" w14:textId="77777777" w:rsidR="00D803CE" w:rsidRDefault="00D803CE">
            <w:pPr>
              <w:jc w:val="center"/>
              <w:rPr>
                <w:rFonts w:ascii="仿宋" w:eastAsia="仿宋" w:hAnsi="仿宋" w:cs="仿宋"/>
              </w:rPr>
            </w:pPr>
          </w:p>
        </w:tc>
        <w:tc>
          <w:tcPr>
            <w:tcW w:w="787" w:type="dxa"/>
            <w:vAlign w:val="center"/>
          </w:tcPr>
          <w:p w14:paraId="33E135D2" w14:textId="77777777" w:rsidR="00D803CE" w:rsidRDefault="00D803CE">
            <w:pPr>
              <w:jc w:val="center"/>
              <w:rPr>
                <w:rFonts w:ascii="仿宋" w:eastAsia="仿宋" w:hAnsi="仿宋" w:cs="仿宋"/>
              </w:rPr>
            </w:pPr>
          </w:p>
        </w:tc>
        <w:tc>
          <w:tcPr>
            <w:tcW w:w="720" w:type="dxa"/>
            <w:vAlign w:val="center"/>
          </w:tcPr>
          <w:p w14:paraId="61DA900E" w14:textId="77777777" w:rsidR="00D803CE" w:rsidRDefault="00D803CE">
            <w:pPr>
              <w:jc w:val="center"/>
              <w:rPr>
                <w:rFonts w:ascii="仿宋" w:eastAsia="仿宋" w:hAnsi="仿宋" w:cs="仿宋"/>
              </w:rPr>
            </w:pPr>
          </w:p>
        </w:tc>
        <w:tc>
          <w:tcPr>
            <w:tcW w:w="825" w:type="dxa"/>
            <w:vAlign w:val="center"/>
          </w:tcPr>
          <w:p w14:paraId="18D54FF7" w14:textId="77777777" w:rsidR="00D803CE" w:rsidRDefault="00D803CE">
            <w:pPr>
              <w:jc w:val="center"/>
              <w:rPr>
                <w:rFonts w:ascii="仿宋" w:eastAsia="仿宋" w:hAnsi="仿宋" w:cs="仿宋"/>
              </w:rPr>
            </w:pPr>
          </w:p>
        </w:tc>
        <w:tc>
          <w:tcPr>
            <w:tcW w:w="752" w:type="dxa"/>
            <w:vAlign w:val="center"/>
          </w:tcPr>
          <w:p w14:paraId="4A697944" w14:textId="77777777" w:rsidR="00D803CE" w:rsidRDefault="00D803CE">
            <w:pPr>
              <w:jc w:val="center"/>
              <w:rPr>
                <w:rFonts w:ascii="仿宋" w:eastAsia="仿宋" w:hAnsi="仿宋" w:cs="仿宋"/>
              </w:rPr>
            </w:pPr>
          </w:p>
        </w:tc>
        <w:tc>
          <w:tcPr>
            <w:tcW w:w="709" w:type="dxa"/>
            <w:vAlign w:val="center"/>
          </w:tcPr>
          <w:p w14:paraId="4B5E0AEE" w14:textId="77777777" w:rsidR="00D803CE" w:rsidRDefault="00D803CE">
            <w:pPr>
              <w:jc w:val="center"/>
              <w:rPr>
                <w:rFonts w:ascii="仿宋" w:eastAsia="仿宋" w:hAnsi="仿宋" w:cs="仿宋"/>
              </w:rPr>
            </w:pPr>
          </w:p>
        </w:tc>
        <w:tc>
          <w:tcPr>
            <w:tcW w:w="1275" w:type="dxa"/>
            <w:vAlign w:val="center"/>
          </w:tcPr>
          <w:p w14:paraId="71D63582" w14:textId="77777777" w:rsidR="00D803CE" w:rsidRDefault="00D803CE">
            <w:pPr>
              <w:jc w:val="center"/>
              <w:rPr>
                <w:rFonts w:ascii="仿宋" w:eastAsia="仿宋" w:hAnsi="仿宋" w:cs="仿宋"/>
              </w:rPr>
            </w:pPr>
          </w:p>
        </w:tc>
        <w:tc>
          <w:tcPr>
            <w:tcW w:w="709" w:type="dxa"/>
          </w:tcPr>
          <w:p w14:paraId="41CFAF64" w14:textId="77777777" w:rsidR="00D803CE" w:rsidRDefault="00D803CE">
            <w:pPr>
              <w:jc w:val="center"/>
              <w:rPr>
                <w:rFonts w:ascii="仿宋" w:eastAsia="仿宋" w:hAnsi="仿宋" w:cs="仿宋"/>
              </w:rPr>
            </w:pPr>
          </w:p>
        </w:tc>
        <w:tc>
          <w:tcPr>
            <w:tcW w:w="1134" w:type="dxa"/>
          </w:tcPr>
          <w:p w14:paraId="57887036" w14:textId="77777777" w:rsidR="00D803CE" w:rsidRDefault="00D803CE">
            <w:pPr>
              <w:jc w:val="center"/>
              <w:rPr>
                <w:rFonts w:ascii="仿宋" w:eastAsia="仿宋" w:hAnsi="仿宋" w:cs="仿宋"/>
              </w:rPr>
            </w:pPr>
          </w:p>
        </w:tc>
      </w:tr>
      <w:tr w:rsidR="00D803CE" w14:paraId="42563ABC" w14:textId="77777777">
        <w:trPr>
          <w:trHeight w:val="400"/>
        </w:trPr>
        <w:tc>
          <w:tcPr>
            <w:tcW w:w="739" w:type="dxa"/>
          </w:tcPr>
          <w:p w14:paraId="1183C05C" w14:textId="77777777" w:rsidR="00D803CE" w:rsidRDefault="00D803CE">
            <w:pPr>
              <w:jc w:val="center"/>
              <w:rPr>
                <w:rFonts w:ascii="仿宋" w:eastAsia="仿宋" w:hAnsi="仿宋" w:cs="仿宋"/>
              </w:rPr>
            </w:pPr>
          </w:p>
        </w:tc>
        <w:tc>
          <w:tcPr>
            <w:tcW w:w="1310" w:type="dxa"/>
            <w:vAlign w:val="center"/>
          </w:tcPr>
          <w:p w14:paraId="06775481" w14:textId="77777777" w:rsidR="00D803CE" w:rsidRDefault="00D803CE">
            <w:pPr>
              <w:jc w:val="center"/>
              <w:rPr>
                <w:rFonts w:ascii="仿宋" w:eastAsia="仿宋" w:hAnsi="仿宋" w:cs="仿宋"/>
              </w:rPr>
            </w:pPr>
          </w:p>
        </w:tc>
        <w:tc>
          <w:tcPr>
            <w:tcW w:w="787" w:type="dxa"/>
            <w:vAlign w:val="center"/>
          </w:tcPr>
          <w:p w14:paraId="2AF18C7E" w14:textId="77777777" w:rsidR="00D803CE" w:rsidRDefault="00D803CE">
            <w:pPr>
              <w:jc w:val="center"/>
              <w:rPr>
                <w:rFonts w:ascii="仿宋" w:eastAsia="仿宋" w:hAnsi="仿宋" w:cs="仿宋"/>
              </w:rPr>
            </w:pPr>
          </w:p>
        </w:tc>
        <w:tc>
          <w:tcPr>
            <w:tcW w:w="720" w:type="dxa"/>
            <w:vAlign w:val="center"/>
          </w:tcPr>
          <w:p w14:paraId="0FA77706" w14:textId="77777777" w:rsidR="00D803CE" w:rsidRDefault="00D803CE">
            <w:pPr>
              <w:jc w:val="center"/>
              <w:rPr>
                <w:rFonts w:ascii="仿宋" w:eastAsia="仿宋" w:hAnsi="仿宋" w:cs="仿宋"/>
              </w:rPr>
            </w:pPr>
          </w:p>
        </w:tc>
        <w:tc>
          <w:tcPr>
            <w:tcW w:w="825" w:type="dxa"/>
            <w:vAlign w:val="center"/>
          </w:tcPr>
          <w:p w14:paraId="268DCBF7" w14:textId="77777777" w:rsidR="00D803CE" w:rsidRDefault="00D803CE">
            <w:pPr>
              <w:jc w:val="center"/>
              <w:rPr>
                <w:rFonts w:ascii="仿宋" w:eastAsia="仿宋" w:hAnsi="仿宋" w:cs="仿宋"/>
              </w:rPr>
            </w:pPr>
          </w:p>
        </w:tc>
        <w:tc>
          <w:tcPr>
            <w:tcW w:w="752" w:type="dxa"/>
            <w:vAlign w:val="center"/>
          </w:tcPr>
          <w:p w14:paraId="28D691B5" w14:textId="77777777" w:rsidR="00D803CE" w:rsidRDefault="00D803CE">
            <w:pPr>
              <w:jc w:val="center"/>
              <w:rPr>
                <w:rFonts w:ascii="仿宋" w:eastAsia="仿宋" w:hAnsi="仿宋" w:cs="仿宋"/>
              </w:rPr>
            </w:pPr>
          </w:p>
        </w:tc>
        <w:tc>
          <w:tcPr>
            <w:tcW w:w="709" w:type="dxa"/>
            <w:vAlign w:val="center"/>
          </w:tcPr>
          <w:p w14:paraId="4AA09176" w14:textId="77777777" w:rsidR="00D803CE" w:rsidRDefault="00D803CE">
            <w:pPr>
              <w:jc w:val="center"/>
              <w:rPr>
                <w:rFonts w:ascii="仿宋" w:eastAsia="仿宋" w:hAnsi="仿宋" w:cs="仿宋"/>
              </w:rPr>
            </w:pPr>
          </w:p>
        </w:tc>
        <w:tc>
          <w:tcPr>
            <w:tcW w:w="1275" w:type="dxa"/>
            <w:vAlign w:val="center"/>
          </w:tcPr>
          <w:p w14:paraId="0CF94B5D" w14:textId="77777777" w:rsidR="00D803CE" w:rsidRDefault="00D803CE">
            <w:pPr>
              <w:jc w:val="center"/>
              <w:rPr>
                <w:rFonts w:ascii="仿宋" w:eastAsia="仿宋" w:hAnsi="仿宋" w:cs="仿宋"/>
              </w:rPr>
            </w:pPr>
          </w:p>
        </w:tc>
        <w:tc>
          <w:tcPr>
            <w:tcW w:w="709" w:type="dxa"/>
          </w:tcPr>
          <w:p w14:paraId="52CCED0D" w14:textId="77777777" w:rsidR="00D803CE" w:rsidRDefault="00D803CE">
            <w:pPr>
              <w:jc w:val="center"/>
              <w:rPr>
                <w:rFonts w:ascii="仿宋" w:eastAsia="仿宋" w:hAnsi="仿宋" w:cs="仿宋"/>
              </w:rPr>
            </w:pPr>
          </w:p>
        </w:tc>
        <w:tc>
          <w:tcPr>
            <w:tcW w:w="1134" w:type="dxa"/>
          </w:tcPr>
          <w:p w14:paraId="1AAEE364" w14:textId="77777777" w:rsidR="00D803CE" w:rsidRDefault="00D803CE">
            <w:pPr>
              <w:jc w:val="center"/>
              <w:rPr>
                <w:rFonts w:ascii="仿宋" w:eastAsia="仿宋" w:hAnsi="仿宋" w:cs="仿宋"/>
              </w:rPr>
            </w:pPr>
          </w:p>
        </w:tc>
      </w:tr>
      <w:tr w:rsidR="00D803CE" w14:paraId="63C50B76" w14:textId="77777777">
        <w:trPr>
          <w:trHeight w:val="400"/>
        </w:trPr>
        <w:tc>
          <w:tcPr>
            <w:tcW w:w="739" w:type="dxa"/>
          </w:tcPr>
          <w:p w14:paraId="01181C1C" w14:textId="77777777" w:rsidR="00D803CE" w:rsidRDefault="00D803CE">
            <w:pPr>
              <w:jc w:val="center"/>
              <w:rPr>
                <w:rFonts w:ascii="仿宋" w:eastAsia="仿宋" w:hAnsi="仿宋" w:cs="仿宋"/>
              </w:rPr>
            </w:pPr>
          </w:p>
        </w:tc>
        <w:tc>
          <w:tcPr>
            <w:tcW w:w="1310" w:type="dxa"/>
            <w:vAlign w:val="center"/>
          </w:tcPr>
          <w:p w14:paraId="14FB2189" w14:textId="77777777" w:rsidR="00D803CE" w:rsidRDefault="00D803CE">
            <w:pPr>
              <w:jc w:val="center"/>
              <w:rPr>
                <w:rFonts w:ascii="仿宋" w:eastAsia="仿宋" w:hAnsi="仿宋" w:cs="仿宋"/>
              </w:rPr>
            </w:pPr>
          </w:p>
        </w:tc>
        <w:tc>
          <w:tcPr>
            <w:tcW w:w="787" w:type="dxa"/>
            <w:vAlign w:val="center"/>
          </w:tcPr>
          <w:p w14:paraId="01424391" w14:textId="77777777" w:rsidR="00D803CE" w:rsidRDefault="00D803CE">
            <w:pPr>
              <w:jc w:val="center"/>
              <w:rPr>
                <w:rFonts w:ascii="仿宋" w:eastAsia="仿宋" w:hAnsi="仿宋" w:cs="仿宋"/>
              </w:rPr>
            </w:pPr>
          </w:p>
        </w:tc>
        <w:tc>
          <w:tcPr>
            <w:tcW w:w="720" w:type="dxa"/>
            <w:vAlign w:val="center"/>
          </w:tcPr>
          <w:p w14:paraId="6626B288" w14:textId="77777777" w:rsidR="00D803CE" w:rsidRDefault="00D803CE">
            <w:pPr>
              <w:jc w:val="center"/>
              <w:rPr>
                <w:rFonts w:ascii="仿宋" w:eastAsia="仿宋" w:hAnsi="仿宋" w:cs="仿宋"/>
              </w:rPr>
            </w:pPr>
          </w:p>
        </w:tc>
        <w:tc>
          <w:tcPr>
            <w:tcW w:w="825" w:type="dxa"/>
            <w:vAlign w:val="center"/>
          </w:tcPr>
          <w:p w14:paraId="759BEAFA" w14:textId="77777777" w:rsidR="00D803CE" w:rsidRDefault="00D803CE">
            <w:pPr>
              <w:jc w:val="center"/>
              <w:rPr>
                <w:rFonts w:ascii="仿宋" w:eastAsia="仿宋" w:hAnsi="仿宋" w:cs="仿宋"/>
              </w:rPr>
            </w:pPr>
          </w:p>
        </w:tc>
        <w:tc>
          <w:tcPr>
            <w:tcW w:w="752" w:type="dxa"/>
            <w:vAlign w:val="center"/>
          </w:tcPr>
          <w:p w14:paraId="7992652A" w14:textId="77777777" w:rsidR="00D803CE" w:rsidRDefault="00D803CE">
            <w:pPr>
              <w:jc w:val="center"/>
              <w:rPr>
                <w:rFonts w:ascii="仿宋" w:eastAsia="仿宋" w:hAnsi="仿宋" w:cs="仿宋"/>
              </w:rPr>
            </w:pPr>
          </w:p>
        </w:tc>
        <w:tc>
          <w:tcPr>
            <w:tcW w:w="709" w:type="dxa"/>
            <w:vAlign w:val="center"/>
          </w:tcPr>
          <w:p w14:paraId="003FEF47" w14:textId="77777777" w:rsidR="00D803CE" w:rsidRDefault="00D803CE">
            <w:pPr>
              <w:jc w:val="center"/>
              <w:rPr>
                <w:rFonts w:ascii="仿宋" w:eastAsia="仿宋" w:hAnsi="仿宋" w:cs="仿宋"/>
              </w:rPr>
            </w:pPr>
          </w:p>
        </w:tc>
        <w:tc>
          <w:tcPr>
            <w:tcW w:w="1275" w:type="dxa"/>
            <w:vAlign w:val="center"/>
          </w:tcPr>
          <w:p w14:paraId="2FCB2360" w14:textId="77777777" w:rsidR="00D803CE" w:rsidRDefault="00D803CE">
            <w:pPr>
              <w:jc w:val="center"/>
              <w:rPr>
                <w:rFonts w:ascii="仿宋" w:eastAsia="仿宋" w:hAnsi="仿宋" w:cs="仿宋"/>
              </w:rPr>
            </w:pPr>
          </w:p>
        </w:tc>
        <w:tc>
          <w:tcPr>
            <w:tcW w:w="709" w:type="dxa"/>
          </w:tcPr>
          <w:p w14:paraId="1F18F6A4" w14:textId="77777777" w:rsidR="00D803CE" w:rsidRDefault="00D803CE">
            <w:pPr>
              <w:jc w:val="center"/>
              <w:rPr>
                <w:rFonts w:ascii="仿宋" w:eastAsia="仿宋" w:hAnsi="仿宋" w:cs="仿宋"/>
              </w:rPr>
            </w:pPr>
          </w:p>
        </w:tc>
        <w:tc>
          <w:tcPr>
            <w:tcW w:w="1134" w:type="dxa"/>
          </w:tcPr>
          <w:p w14:paraId="1BBAAE7F" w14:textId="77777777" w:rsidR="00D803CE" w:rsidRDefault="00D803CE">
            <w:pPr>
              <w:jc w:val="center"/>
              <w:rPr>
                <w:rFonts w:ascii="仿宋" w:eastAsia="仿宋" w:hAnsi="仿宋" w:cs="仿宋"/>
              </w:rPr>
            </w:pPr>
          </w:p>
        </w:tc>
      </w:tr>
      <w:tr w:rsidR="00D803CE" w14:paraId="2ACEB9B4" w14:textId="77777777">
        <w:trPr>
          <w:trHeight w:val="400"/>
        </w:trPr>
        <w:tc>
          <w:tcPr>
            <w:tcW w:w="739" w:type="dxa"/>
          </w:tcPr>
          <w:p w14:paraId="19559918" w14:textId="77777777" w:rsidR="00D803CE" w:rsidRDefault="00D803CE">
            <w:pPr>
              <w:jc w:val="center"/>
              <w:rPr>
                <w:rFonts w:ascii="仿宋" w:eastAsia="仿宋" w:hAnsi="仿宋" w:cs="仿宋"/>
              </w:rPr>
            </w:pPr>
          </w:p>
        </w:tc>
        <w:tc>
          <w:tcPr>
            <w:tcW w:w="1310" w:type="dxa"/>
            <w:vAlign w:val="center"/>
          </w:tcPr>
          <w:p w14:paraId="03DEDE6D" w14:textId="77777777" w:rsidR="00D803CE" w:rsidRDefault="00D803CE">
            <w:pPr>
              <w:jc w:val="center"/>
              <w:rPr>
                <w:rFonts w:ascii="仿宋" w:eastAsia="仿宋" w:hAnsi="仿宋" w:cs="仿宋"/>
              </w:rPr>
            </w:pPr>
          </w:p>
        </w:tc>
        <w:tc>
          <w:tcPr>
            <w:tcW w:w="787" w:type="dxa"/>
            <w:vAlign w:val="center"/>
          </w:tcPr>
          <w:p w14:paraId="1807B1A0" w14:textId="77777777" w:rsidR="00D803CE" w:rsidRDefault="00D803CE">
            <w:pPr>
              <w:jc w:val="center"/>
              <w:rPr>
                <w:rFonts w:ascii="仿宋" w:eastAsia="仿宋" w:hAnsi="仿宋" w:cs="仿宋"/>
              </w:rPr>
            </w:pPr>
          </w:p>
        </w:tc>
        <w:tc>
          <w:tcPr>
            <w:tcW w:w="720" w:type="dxa"/>
            <w:vAlign w:val="center"/>
          </w:tcPr>
          <w:p w14:paraId="7A35F92D" w14:textId="77777777" w:rsidR="00D803CE" w:rsidRDefault="00D803CE">
            <w:pPr>
              <w:jc w:val="center"/>
              <w:rPr>
                <w:rFonts w:ascii="仿宋" w:eastAsia="仿宋" w:hAnsi="仿宋" w:cs="仿宋"/>
              </w:rPr>
            </w:pPr>
          </w:p>
        </w:tc>
        <w:tc>
          <w:tcPr>
            <w:tcW w:w="825" w:type="dxa"/>
            <w:vAlign w:val="center"/>
          </w:tcPr>
          <w:p w14:paraId="03A51A14" w14:textId="77777777" w:rsidR="00D803CE" w:rsidRDefault="00D803CE">
            <w:pPr>
              <w:jc w:val="center"/>
              <w:rPr>
                <w:rFonts w:ascii="仿宋" w:eastAsia="仿宋" w:hAnsi="仿宋" w:cs="仿宋"/>
              </w:rPr>
            </w:pPr>
          </w:p>
        </w:tc>
        <w:tc>
          <w:tcPr>
            <w:tcW w:w="752" w:type="dxa"/>
            <w:vAlign w:val="center"/>
          </w:tcPr>
          <w:p w14:paraId="6FE625F0" w14:textId="77777777" w:rsidR="00D803CE" w:rsidRDefault="00D803CE">
            <w:pPr>
              <w:jc w:val="center"/>
              <w:rPr>
                <w:rFonts w:ascii="仿宋" w:eastAsia="仿宋" w:hAnsi="仿宋" w:cs="仿宋"/>
              </w:rPr>
            </w:pPr>
          </w:p>
        </w:tc>
        <w:tc>
          <w:tcPr>
            <w:tcW w:w="709" w:type="dxa"/>
            <w:vAlign w:val="center"/>
          </w:tcPr>
          <w:p w14:paraId="6B4A5CA0" w14:textId="77777777" w:rsidR="00D803CE" w:rsidRDefault="00D803CE">
            <w:pPr>
              <w:jc w:val="center"/>
              <w:rPr>
                <w:rFonts w:ascii="仿宋" w:eastAsia="仿宋" w:hAnsi="仿宋" w:cs="仿宋"/>
              </w:rPr>
            </w:pPr>
          </w:p>
        </w:tc>
        <w:tc>
          <w:tcPr>
            <w:tcW w:w="1275" w:type="dxa"/>
            <w:vAlign w:val="center"/>
          </w:tcPr>
          <w:p w14:paraId="1ED04A75" w14:textId="77777777" w:rsidR="00D803CE" w:rsidRDefault="00D803CE">
            <w:pPr>
              <w:jc w:val="center"/>
              <w:rPr>
                <w:rFonts w:ascii="仿宋" w:eastAsia="仿宋" w:hAnsi="仿宋" w:cs="仿宋"/>
              </w:rPr>
            </w:pPr>
          </w:p>
        </w:tc>
        <w:tc>
          <w:tcPr>
            <w:tcW w:w="709" w:type="dxa"/>
          </w:tcPr>
          <w:p w14:paraId="37C5265F" w14:textId="77777777" w:rsidR="00D803CE" w:rsidRDefault="00D803CE">
            <w:pPr>
              <w:jc w:val="center"/>
              <w:rPr>
                <w:rFonts w:ascii="仿宋" w:eastAsia="仿宋" w:hAnsi="仿宋" w:cs="仿宋"/>
              </w:rPr>
            </w:pPr>
          </w:p>
        </w:tc>
        <w:tc>
          <w:tcPr>
            <w:tcW w:w="1134" w:type="dxa"/>
          </w:tcPr>
          <w:p w14:paraId="215DE960" w14:textId="77777777" w:rsidR="00D803CE" w:rsidRDefault="00D803CE">
            <w:pPr>
              <w:jc w:val="center"/>
              <w:rPr>
                <w:rFonts w:ascii="仿宋" w:eastAsia="仿宋" w:hAnsi="仿宋" w:cs="仿宋"/>
              </w:rPr>
            </w:pPr>
          </w:p>
        </w:tc>
      </w:tr>
      <w:tr w:rsidR="00D803CE" w14:paraId="41177861" w14:textId="77777777">
        <w:trPr>
          <w:trHeight w:val="400"/>
        </w:trPr>
        <w:tc>
          <w:tcPr>
            <w:tcW w:w="739" w:type="dxa"/>
          </w:tcPr>
          <w:p w14:paraId="57B70036" w14:textId="77777777" w:rsidR="00D803CE" w:rsidRDefault="00D803CE">
            <w:pPr>
              <w:jc w:val="center"/>
              <w:rPr>
                <w:rFonts w:ascii="仿宋" w:eastAsia="仿宋" w:hAnsi="仿宋" w:cs="仿宋"/>
              </w:rPr>
            </w:pPr>
          </w:p>
        </w:tc>
        <w:tc>
          <w:tcPr>
            <w:tcW w:w="1310" w:type="dxa"/>
            <w:vAlign w:val="center"/>
          </w:tcPr>
          <w:p w14:paraId="228FFEF2" w14:textId="77777777" w:rsidR="00D803CE" w:rsidRDefault="00D803CE">
            <w:pPr>
              <w:jc w:val="center"/>
              <w:rPr>
                <w:rFonts w:ascii="仿宋" w:eastAsia="仿宋" w:hAnsi="仿宋" w:cs="仿宋"/>
              </w:rPr>
            </w:pPr>
          </w:p>
        </w:tc>
        <w:tc>
          <w:tcPr>
            <w:tcW w:w="787" w:type="dxa"/>
            <w:vAlign w:val="center"/>
          </w:tcPr>
          <w:p w14:paraId="09344FE7" w14:textId="77777777" w:rsidR="00D803CE" w:rsidRDefault="00D803CE">
            <w:pPr>
              <w:jc w:val="center"/>
              <w:rPr>
                <w:rFonts w:ascii="仿宋" w:eastAsia="仿宋" w:hAnsi="仿宋" w:cs="仿宋"/>
              </w:rPr>
            </w:pPr>
          </w:p>
        </w:tc>
        <w:tc>
          <w:tcPr>
            <w:tcW w:w="720" w:type="dxa"/>
            <w:vAlign w:val="center"/>
          </w:tcPr>
          <w:p w14:paraId="36E9F70F" w14:textId="77777777" w:rsidR="00D803CE" w:rsidRDefault="00D803CE">
            <w:pPr>
              <w:jc w:val="center"/>
              <w:rPr>
                <w:rFonts w:ascii="仿宋" w:eastAsia="仿宋" w:hAnsi="仿宋" w:cs="仿宋"/>
              </w:rPr>
            </w:pPr>
          </w:p>
        </w:tc>
        <w:tc>
          <w:tcPr>
            <w:tcW w:w="825" w:type="dxa"/>
            <w:vAlign w:val="center"/>
          </w:tcPr>
          <w:p w14:paraId="48B7BF62" w14:textId="77777777" w:rsidR="00D803CE" w:rsidRDefault="00D803CE">
            <w:pPr>
              <w:jc w:val="center"/>
              <w:rPr>
                <w:rFonts w:ascii="仿宋" w:eastAsia="仿宋" w:hAnsi="仿宋" w:cs="仿宋"/>
              </w:rPr>
            </w:pPr>
          </w:p>
        </w:tc>
        <w:tc>
          <w:tcPr>
            <w:tcW w:w="752" w:type="dxa"/>
            <w:vAlign w:val="center"/>
          </w:tcPr>
          <w:p w14:paraId="4C35F0A3" w14:textId="77777777" w:rsidR="00D803CE" w:rsidRDefault="00D803CE">
            <w:pPr>
              <w:jc w:val="center"/>
              <w:rPr>
                <w:rFonts w:ascii="仿宋" w:eastAsia="仿宋" w:hAnsi="仿宋" w:cs="仿宋"/>
              </w:rPr>
            </w:pPr>
          </w:p>
        </w:tc>
        <w:tc>
          <w:tcPr>
            <w:tcW w:w="709" w:type="dxa"/>
            <w:vAlign w:val="center"/>
          </w:tcPr>
          <w:p w14:paraId="4C5D757B" w14:textId="77777777" w:rsidR="00D803CE" w:rsidRDefault="00D803CE">
            <w:pPr>
              <w:jc w:val="center"/>
              <w:rPr>
                <w:rFonts w:ascii="仿宋" w:eastAsia="仿宋" w:hAnsi="仿宋" w:cs="仿宋"/>
              </w:rPr>
            </w:pPr>
          </w:p>
        </w:tc>
        <w:tc>
          <w:tcPr>
            <w:tcW w:w="1275" w:type="dxa"/>
            <w:vAlign w:val="center"/>
          </w:tcPr>
          <w:p w14:paraId="3870C879" w14:textId="77777777" w:rsidR="00D803CE" w:rsidRDefault="00D803CE">
            <w:pPr>
              <w:jc w:val="center"/>
              <w:rPr>
                <w:rFonts w:ascii="仿宋" w:eastAsia="仿宋" w:hAnsi="仿宋" w:cs="仿宋"/>
              </w:rPr>
            </w:pPr>
          </w:p>
        </w:tc>
        <w:tc>
          <w:tcPr>
            <w:tcW w:w="709" w:type="dxa"/>
          </w:tcPr>
          <w:p w14:paraId="59C7AD29" w14:textId="77777777" w:rsidR="00D803CE" w:rsidRDefault="00D803CE">
            <w:pPr>
              <w:jc w:val="center"/>
              <w:rPr>
                <w:rFonts w:ascii="仿宋" w:eastAsia="仿宋" w:hAnsi="仿宋" w:cs="仿宋"/>
              </w:rPr>
            </w:pPr>
          </w:p>
        </w:tc>
        <w:tc>
          <w:tcPr>
            <w:tcW w:w="1134" w:type="dxa"/>
          </w:tcPr>
          <w:p w14:paraId="5C4AEA9D" w14:textId="77777777" w:rsidR="00D803CE" w:rsidRDefault="00D803CE">
            <w:pPr>
              <w:jc w:val="center"/>
              <w:rPr>
                <w:rFonts w:ascii="仿宋" w:eastAsia="仿宋" w:hAnsi="仿宋" w:cs="仿宋"/>
              </w:rPr>
            </w:pPr>
          </w:p>
        </w:tc>
      </w:tr>
      <w:tr w:rsidR="00D803CE" w14:paraId="15401473" w14:textId="77777777">
        <w:trPr>
          <w:trHeight w:val="400"/>
        </w:trPr>
        <w:tc>
          <w:tcPr>
            <w:tcW w:w="739" w:type="dxa"/>
          </w:tcPr>
          <w:p w14:paraId="3C71F7EE" w14:textId="77777777" w:rsidR="00D803CE" w:rsidRDefault="00D803CE">
            <w:pPr>
              <w:jc w:val="center"/>
              <w:rPr>
                <w:rFonts w:ascii="仿宋" w:eastAsia="仿宋" w:hAnsi="仿宋" w:cs="仿宋"/>
              </w:rPr>
            </w:pPr>
          </w:p>
        </w:tc>
        <w:tc>
          <w:tcPr>
            <w:tcW w:w="1310" w:type="dxa"/>
            <w:vAlign w:val="center"/>
          </w:tcPr>
          <w:p w14:paraId="7B41455E" w14:textId="77777777" w:rsidR="00D803CE" w:rsidRDefault="00D803CE">
            <w:pPr>
              <w:jc w:val="center"/>
              <w:rPr>
                <w:rFonts w:ascii="仿宋" w:eastAsia="仿宋" w:hAnsi="仿宋" w:cs="仿宋"/>
              </w:rPr>
            </w:pPr>
          </w:p>
        </w:tc>
        <w:tc>
          <w:tcPr>
            <w:tcW w:w="787" w:type="dxa"/>
            <w:vAlign w:val="center"/>
          </w:tcPr>
          <w:p w14:paraId="120F142C" w14:textId="77777777" w:rsidR="00D803CE" w:rsidRDefault="00D803CE">
            <w:pPr>
              <w:jc w:val="center"/>
              <w:rPr>
                <w:rFonts w:ascii="仿宋" w:eastAsia="仿宋" w:hAnsi="仿宋" w:cs="仿宋"/>
              </w:rPr>
            </w:pPr>
          </w:p>
        </w:tc>
        <w:tc>
          <w:tcPr>
            <w:tcW w:w="720" w:type="dxa"/>
            <w:vAlign w:val="center"/>
          </w:tcPr>
          <w:p w14:paraId="67859A8C" w14:textId="77777777" w:rsidR="00D803CE" w:rsidRDefault="00D803CE">
            <w:pPr>
              <w:jc w:val="center"/>
              <w:rPr>
                <w:rFonts w:ascii="仿宋" w:eastAsia="仿宋" w:hAnsi="仿宋" w:cs="仿宋"/>
              </w:rPr>
            </w:pPr>
          </w:p>
        </w:tc>
        <w:tc>
          <w:tcPr>
            <w:tcW w:w="825" w:type="dxa"/>
            <w:vAlign w:val="center"/>
          </w:tcPr>
          <w:p w14:paraId="0B86E067" w14:textId="77777777" w:rsidR="00D803CE" w:rsidRDefault="00D803CE">
            <w:pPr>
              <w:jc w:val="center"/>
              <w:rPr>
                <w:rFonts w:ascii="仿宋" w:eastAsia="仿宋" w:hAnsi="仿宋" w:cs="仿宋"/>
              </w:rPr>
            </w:pPr>
          </w:p>
        </w:tc>
        <w:tc>
          <w:tcPr>
            <w:tcW w:w="752" w:type="dxa"/>
            <w:vAlign w:val="center"/>
          </w:tcPr>
          <w:p w14:paraId="505B8657" w14:textId="77777777" w:rsidR="00D803CE" w:rsidRDefault="00D803CE">
            <w:pPr>
              <w:jc w:val="center"/>
              <w:rPr>
                <w:rFonts w:ascii="仿宋" w:eastAsia="仿宋" w:hAnsi="仿宋" w:cs="仿宋"/>
              </w:rPr>
            </w:pPr>
          </w:p>
        </w:tc>
        <w:tc>
          <w:tcPr>
            <w:tcW w:w="709" w:type="dxa"/>
            <w:vAlign w:val="center"/>
          </w:tcPr>
          <w:p w14:paraId="623D96EA" w14:textId="77777777" w:rsidR="00D803CE" w:rsidRDefault="00D803CE">
            <w:pPr>
              <w:jc w:val="center"/>
              <w:rPr>
                <w:rFonts w:ascii="仿宋" w:eastAsia="仿宋" w:hAnsi="仿宋" w:cs="仿宋"/>
              </w:rPr>
            </w:pPr>
          </w:p>
        </w:tc>
        <w:tc>
          <w:tcPr>
            <w:tcW w:w="1275" w:type="dxa"/>
            <w:vAlign w:val="center"/>
          </w:tcPr>
          <w:p w14:paraId="6FD36AA4" w14:textId="77777777" w:rsidR="00D803CE" w:rsidRDefault="00D803CE">
            <w:pPr>
              <w:jc w:val="center"/>
              <w:rPr>
                <w:rFonts w:ascii="仿宋" w:eastAsia="仿宋" w:hAnsi="仿宋" w:cs="仿宋"/>
              </w:rPr>
            </w:pPr>
          </w:p>
        </w:tc>
        <w:tc>
          <w:tcPr>
            <w:tcW w:w="709" w:type="dxa"/>
          </w:tcPr>
          <w:p w14:paraId="1CAF1B67" w14:textId="77777777" w:rsidR="00D803CE" w:rsidRDefault="00D803CE">
            <w:pPr>
              <w:jc w:val="center"/>
              <w:rPr>
                <w:rFonts w:ascii="仿宋" w:eastAsia="仿宋" w:hAnsi="仿宋" w:cs="仿宋"/>
              </w:rPr>
            </w:pPr>
          </w:p>
        </w:tc>
        <w:tc>
          <w:tcPr>
            <w:tcW w:w="1134" w:type="dxa"/>
          </w:tcPr>
          <w:p w14:paraId="04BB01C8" w14:textId="77777777" w:rsidR="00D803CE" w:rsidRDefault="00D803CE">
            <w:pPr>
              <w:jc w:val="center"/>
              <w:rPr>
                <w:rFonts w:ascii="仿宋" w:eastAsia="仿宋" w:hAnsi="仿宋" w:cs="仿宋"/>
              </w:rPr>
            </w:pPr>
          </w:p>
        </w:tc>
      </w:tr>
      <w:tr w:rsidR="00D803CE" w14:paraId="7E2F220A" w14:textId="77777777">
        <w:trPr>
          <w:trHeight w:val="400"/>
        </w:trPr>
        <w:tc>
          <w:tcPr>
            <w:tcW w:w="739" w:type="dxa"/>
          </w:tcPr>
          <w:p w14:paraId="565D3B7F" w14:textId="77777777" w:rsidR="00D803CE" w:rsidRDefault="00D803CE">
            <w:pPr>
              <w:jc w:val="center"/>
              <w:rPr>
                <w:rFonts w:ascii="仿宋" w:eastAsia="仿宋" w:hAnsi="仿宋" w:cs="仿宋"/>
              </w:rPr>
            </w:pPr>
          </w:p>
        </w:tc>
        <w:tc>
          <w:tcPr>
            <w:tcW w:w="1310" w:type="dxa"/>
            <w:vAlign w:val="center"/>
          </w:tcPr>
          <w:p w14:paraId="51C0480F" w14:textId="77777777" w:rsidR="00D803CE" w:rsidRDefault="00D803CE">
            <w:pPr>
              <w:jc w:val="center"/>
              <w:rPr>
                <w:rFonts w:ascii="仿宋" w:eastAsia="仿宋" w:hAnsi="仿宋" w:cs="仿宋"/>
              </w:rPr>
            </w:pPr>
          </w:p>
        </w:tc>
        <w:tc>
          <w:tcPr>
            <w:tcW w:w="787" w:type="dxa"/>
            <w:vAlign w:val="center"/>
          </w:tcPr>
          <w:p w14:paraId="589947E1" w14:textId="77777777" w:rsidR="00D803CE" w:rsidRDefault="00D803CE">
            <w:pPr>
              <w:jc w:val="center"/>
              <w:rPr>
                <w:rFonts w:ascii="仿宋" w:eastAsia="仿宋" w:hAnsi="仿宋" w:cs="仿宋"/>
              </w:rPr>
            </w:pPr>
          </w:p>
        </w:tc>
        <w:tc>
          <w:tcPr>
            <w:tcW w:w="720" w:type="dxa"/>
            <w:vAlign w:val="center"/>
          </w:tcPr>
          <w:p w14:paraId="0B677A2D" w14:textId="77777777" w:rsidR="00D803CE" w:rsidRDefault="00D803CE">
            <w:pPr>
              <w:jc w:val="center"/>
              <w:rPr>
                <w:rFonts w:ascii="仿宋" w:eastAsia="仿宋" w:hAnsi="仿宋" w:cs="仿宋"/>
              </w:rPr>
            </w:pPr>
          </w:p>
        </w:tc>
        <w:tc>
          <w:tcPr>
            <w:tcW w:w="825" w:type="dxa"/>
            <w:vAlign w:val="center"/>
          </w:tcPr>
          <w:p w14:paraId="1BC6D85B" w14:textId="77777777" w:rsidR="00D803CE" w:rsidRDefault="00D803CE">
            <w:pPr>
              <w:jc w:val="center"/>
              <w:rPr>
                <w:rFonts w:ascii="仿宋" w:eastAsia="仿宋" w:hAnsi="仿宋" w:cs="仿宋"/>
              </w:rPr>
            </w:pPr>
          </w:p>
        </w:tc>
        <w:tc>
          <w:tcPr>
            <w:tcW w:w="752" w:type="dxa"/>
            <w:vAlign w:val="center"/>
          </w:tcPr>
          <w:p w14:paraId="3666E3E4" w14:textId="77777777" w:rsidR="00D803CE" w:rsidRDefault="00D803CE">
            <w:pPr>
              <w:jc w:val="center"/>
              <w:rPr>
                <w:rFonts w:ascii="仿宋" w:eastAsia="仿宋" w:hAnsi="仿宋" w:cs="仿宋"/>
              </w:rPr>
            </w:pPr>
          </w:p>
        </w:tc>
        <w:tc>
          <w:tcPr>
            <w:tcW w:w="709" w:type="dxa"/>
            <w:vAlign w:val="center"/>
          </w:tcPr>
          <w:p w14:paraId="24416A96" w14:textId="77777777" w:rsidR="00D803CE" w:rsidRDefault="00D803CE">
            <w:pPr>
              <w:jc w:val="center"/>
              <w:rPr>
                <w:rFonts w:ascii="仿宋" w:eastAsia="仿宋" w:hAnsi="仿宋" w:cs="仿宋"/>
              </w:rPr>
            </w:pPr>
          </w:p>
        </w:tc>
        <w:tc>
          <w:tcPr>
            <w:tcW w:w="1275" w:type="dxa"/>
            <w:vAlign w:val="center"/>
          </w:tcPr>
          <w:p w14:paraId="7CA2BE47" w14:textId="77777777" w:rsidR="00D803CE" w:rsidRDefault="00D803CE">
            <w:pPr>
              <w:jc w:val="center"/>
              <w:rPr>
                <w:rFonts w:ascii="仿宋" w:eastAsia="仿宋" w:hAnsi="仿宋" w:cs="仿宋"/>
              </w:rPr>
            </w:pPr>
          </w:p>
        </w:tc>
        <w:tc>
          <w:tcPr>
            <w:tcW w:w="709" w:type="dxa"/>
          </w:tcPr>
          <w:p w14:paraId="0A6A9611" w14:textId="77777777" w:rsidR="00D803CE" w:rsidRDefault="00D803CE">
            <w:pPr>
              <w:jc w:val="center"/>
              <w:rPr>
                <w:rFonts w:ascii="仿宋" w:eastAsia="仿宋" w:hAnsi="仿宋" w:cs="仿宋"/>
              </w:rPr>
            </w:pPr>
          </w:p>
        </w:tc>
        <w:tc>
          <w:tcPr>
            <w:tcW w:w="1134" w:type="dxa"/>
          </w:tcPr>
          <w:p w14:paraId="360BCFC9" w14:textId="77777777" w:rsidR="00D803CE" w:rsidRDefault="00D803CE">
            <w:pPr>
              <w:jc w:val="center"/>
              <w:rPr>
                <w:rFonts w:ascii="仿宋" w:eastAsia="仿宋" w:hAnsi="仿宋" w:cs="仿宋"/>
              </w:rPr>
            </w:pPr>
          </w:p>
        </w:tc>
      </w:tr>
      <w:tr w:rsidR="00D803CE" w14:paraId="2114E45F" w14:textId="77777777">
        <w:trPr>
          <w:trHeight w:val="400"/>
        </w:trPr>
        <w:tc>
          <w:tcPr>
            <w:tcW w:w="739" w:type="dxa"/>
          </w:tcPr>
          <w:p w14:paraId="7139D988" w14:textId="77777777" w:rsidR="00D803CE" w:rsidRDefault="00D803CE">
            <w:pPr>
              <w:jc w:val="center"/>
              <w:rPr>
                <w:rFonts w:ascii="仿宋" w:eastAsia="仿宋" w:hAnsi="仿宋" w:cs="仿宋"/>
              </w:rPr>
            </w:pPr>
          </w:p>
        </w:tc>
        <w:tc>
          <w:tcPr>
            <w:tcW w:w="1310" w:type="dxa"/>
            <w:vAlign w:val="center"/>
          </w:tcPr>
          <w:p w14:paraId="535B3901" w14:textId="77777777" w:rsidR="00D803CE" w:rsidRDefault="00D803CE">
            <w:pPr>
              <w:jc w:val="center"/>
              <w:rPr>
                <w:rFonts w:ascii="仿宋" w:eastAsia="仿宋" w:hAnsi="仿宋" w:cs="仿宋"/>
              </w:rPr>
            </w:pPr>
          </w:p>
        </w:tc>
        <w:tc>
          <w:tcPr>
            <w:tcW w:w="787" w:type="dxa"/>
            <w:vAlign w:val="center"/>
          </w:tcPr>
          <w:p w14:paraId="6DA6CC47" w14:textId="77777777" w:rsidR="00D803CE" w:rsidRDefault="00D803CE">
            <w:pPr>
              <w:jc w:val="center"/>
              <w:rPr>
                <w:rFonts w:ascii="仿宋" w:eastAsia="仿宋" w:hAnsi="仿宋" w:cs="仿宋"/>
              </w:rPr>
            </w:pPr>
          </w:p>
        </w:tc>
        <w:tc>
          <w:tcPr>
            <w:tcW w:w="720" w:type="dxa"/>
            <w:vAlign w:val="center"/>
          </w:tcPr>
          <w:p w14:paraId="32F7B5BB" w14:textId="77777777" w:rsidR="00D803CE" w:rsidRDefault="00D803CE">
            <w:pPr>
              <w:jc w:val="center"/>
              <w:rPr>
                <w:rFonts w:ascii="仿宋" w:eastAsia="仿宋" w:hAnsi="仿宋" w:cs="仿宋"/>
              </w:rPr>
            </w:pPr>
          </w:p>
        </w:tc>
        <w:tc>
          <w:tcPr>
            <w:tcW w:w="825" w:type="dxa"/>
            <w:vAlign w:val="center"/>
          </w:tcPr>
          <w:p w14:paraId="64039D2D" w14:textId="77777777" w:rsidR="00D803CE" w:rsidRDefault="00D803CE">
            <w:pPr>
              <w:jc w:val="center"/>
              <w:rPr>
                <w:rFonts w:ascii="仿宋" w:eastAsia="仿宋" w:hAnsi="仿宋" w:cs="仿宋"/>
              </w:rPr>
            </w:pPr>
          </w:p>
        </w:tc>
        <w:tc>
          <w:tcPr>
            <w:tcW w:w="752" w:type="dxa"/>
            <w:vAlign w:val="center"/>
          </w:tcPr>
          <w:p w14:paraId="79B1A3CE" w14:textId="77777777" w:rsidR="00D803CE" w:rsidRDefault="00D803CE">
            <w:pPr>
              <w:jc w:val="center"/>
              <w:rPr>
                <w:rFonts w:ascii="仿宋" w:eastAsia="仿宋" w:hAnsi="仿宋" w:cs="仿宋"/>
              </w:rPr>
            </w:pPr>
          </w:p>
        </w:tc>
        <w:tc>
          <w:tcPr>
            <w:tcW w:w="709" w:type="dxa"/>
            <w:vAlign w:val="center"/>
          </w:tcPr>
          <w:p w14:paraId="2EE61B96" w14:textId="77777777" w:rsidR="00D803CE" w:rsidRDefault="00D803CE">
            <w:pPr>
              <w:jc w:val="center"/>
              <w:rPr>
                <w:rFonts w:ascii="仿宋" w:eastAsia="仿宋" w:hAnsi="仿宋" w:cs="仿宋"/>
              </w:rPr>
            </w:pPr>
          </w:p>
        </w:tc>
        <w:tc>
          <w:tcPr>
            <w:tcW w:w="1275" w:type="dxa"/>
            <w:vAlign w:val="center"/>
          </w:tcPr>
          <w:p w14:paraId="4CBD05CF" w14:textId="77777777" w:rsidR="00D803CE" w:rsidRDefault="00D803CE">
            <w:pPr>
              <w:jc w:val="center"/>
              <w:rPr>
                <w:rFonts w:ascii="仿宋" w:eastAsia="仿宋" w:hAnsi="仿宋" w:cs="仿宋"/>
              </w:rPr>
            </w:pPr>
          </w:p>
        </w:tc>
        <w:tc>
          <w:tcPr>
            <w:tcW w:w="709" w:type="dxa"/>
          </w:tcPr>
          <w:p w14:paraId="0A94B882" w14:textId="77777777" w:rsidR="00D803CE" w:rsidRDefault="00D803CE">
            <w:pPr>
              <w:jc w:val="center"/>
              <w:rPr>
                <w:rFonts w:ascii="仿宋" w:eastAsia="仿宋" w:hAnsi="仿宋" w:cs="仿宋"/>
              </w:rPr>
            </w:pPr>
          </w:p>
        </w:tc>
        <w:tc>
          <w:tcPr>
            <w:tcW w:w="1134" w:type="dxa"/>
          </w:tcPr>
          <w:p w14:paraId="067712B2" w14:textId="77777777" w:rsidR="00D803CE" w:rsidRDefault="00D803CE">
            <w:pPr>
              <w:jc w:val="center"/>
              <w:rPr>
                <w:rFonts w:ascii="仿宋" w:eastAsia="仿宋" w:hAnsi="仿宋" w:cs="仿宋"/>
              </w:rPr>
            </w:pPr>
          </w:p>
        </w:tc>
      </w:tr>
    </w:tbl>
    <w:p w14:paraId="3989E2B5" w14:textId="77777777" w:rsidR="00D803CE" w:rsidRDefault="00D803CE">
      <w:pPr>
        <w:ind w:firstLineChars="200" w:firstLine="420"/>
        <w:rPr>
          <w:rFonts w:hAnsi="宋体"/>
        </w:rPr>
      </w:pPr>
    </w:p>
    <w:p w14:paraId="79CB1D8E" w14:textId="77777777" w:rsidR="00D803CE" w:rsidRDefault="008B1988">
      <w:pPr>
        <w:ind w:firstLineChars="200" w:firstLine="480"/>
        <w:rPr>
          <w:rFonts w:ascii="仿宋" w:eastAsia="仿宋" w:hAnsi="仿宋" w:cs="仿宋"/>
          <w:sz w:val="24"/>
          <w:szCs w:val="24"/>
        </w:rPr>
      </w:pPr>
      <w:r>
        <w:rPr>
          <w:rFonts w:ascii="仿宋" w:eastAsia="仿宋" w:hAnsi="仿宋" w:cs="仿宋" w:hint="eastAsia"/>
          <w:sz w:val="24"/>
          <w:szCs w:val="24"/>
        </w:rPr>
        <w:t>说明：本表应相应附有人员职称证、资格证书等（复印件）。</w:t>
      </w:r>
    </w:p>
    <w:p w14:paraId="0039CEB2" w14:textId="77777777" w:rsidR="00D803CE" w:rsidRDefault="008B1988">
      <w:pPr>
        <w:rPr>
          <w:rFonts w:ascii="仿宋" w:eastAsia="仿宋" w:hAnsi="仿宋"/>
          <w:sz w:val="24"/>
          <w:szCs w:val="24"/>
          <w:u w:val="single"/>
        </w:rPr>
      </w:pPr>
      <w:r>
        <w:rPr>
          <w:rFonts w:ascii="仿宋" w:eastAsia="仿宋" w:hAnsi="仿宋"/>
          <w:sz w:val="24"/>
          <w:szCs w:val="24"/>
          <w:u w:val="single"/>
        </w:rPr>
        <w:br w:type="page"/>
      </w:r>
    </w:p>
    <w:p w14:paraId="44BB2AC0" w14:textId="77777777" w:rsidR="00D803CE" w:rsidRDefault="008B1988">
      <w:pPr>
        <w:pStyle w:val="378020"/>
        <w:spacing w:line="360" w:lineRule="auto"/>
        <w:rPr>
          <w:rFonts w:ascii="仿宋" w:eastAsia="仿宋" w:hAnsi="仿宋"/>
        </w:rPr>
      </w:pPr>
      <w:bookmarkStart w:id="1771" w:name="_Toc5592"/>
      <w:bookmarkStart w:id="1772" w:name="_Toc15998"/>
      <w:bookmarkStart w:id="1773" w:name="_Toc310854535"/>
      <w:bookmarkStart w:id="1774" w:name="_Toc19392"/>
      <w:bookmarkStart w:id="1775" w:name="_Toc520998962"/>
      <w:r>
        <w:rPr>
          <w:rFonts w:ascii="仿宋" w:eastAsia="仿宋" w:hAnsi="仿宋" w:cs="仿宋" w:hint="eastAsia"/>
        </w:rPr>
        <w:lastRenderedPageBreak/>
        <w:t>格式十一：</w:t>
      </w:r>
      <w:bookmarkEnd w:id="1771"/>
      <w:bookmarkEnd w:id="1772"/>
      <w:bookmarkEnd w:id="1773"/>
      <w:r>
        <w:rPr>
          <w:rFonts w:ascii="仿宋" w:eastAsia="仿宋" w:hAnsi="仿宋" w:cs="仿宋" w:hint="eastAsia"/>
        </w:rPr>
        <w:t>成交服务费承诺书格式</w:t>
      </w:r>
      <w:bookmarkEnd w:id="1774"/>
      <w:bookmarkEnd w:id="1775"/>
    </w:p>
    <w:p w14:paraId="5B63E868" w14:textId="77777777" w:rsidR="00D803CE" w:rsidRDefault="00D803CE">
      <w:pPr>
        <w:spacing w:line="360" w:lineRule="auto"/>
        <w:rPr>
          <w:rFonts w:ascii="仿宋" w:eastAsia="仿宋" w:hAnsi="仿宋"/>
          <w:b/>
          <w:bCs/>
          <w:sz w:val="24"/>
          <w:szCs w:val="24"/>
        </w:rPr>
      </w:pPr>
    </w:p>
    <w:p w14:paraId="22D7D226" w14:textId="77777777" w:rsidR="00D803CE" w:rsidRDefault="008B1988">
      <w:pPr>
        <w:spacing w:line="360" w:lineRule="auto"/>
        <w:jc w:val="center"/>
        <w:rPr>
          <w:rFonts w:ascii="仿宋" w:eastAsia="仿宋" w:hAnsi="仿宋"/>
          <w:b/>
          <w:bCs/>
          <w:sz w:val="24"/>
          <w:szCs w:val="24"/>
        </w:rPr>
      </w:pPr>
      <w:r>
        <w:rPr>
          <w:rFonts w:ascii="仿宋" w:eastAsia="仿宋" w:hAnsi="仿宋" w:cs="仿宋" w:hint="eastAsia"/>
          <w:b/>
          <w:bCs/>
          <w:sz w:val="24"/>
          <w:szCs w:val="24"/>
        </w:rPr>
        <w:t>成交服务费承诺书</w:t>
      </w:r>
    </w:p>
    <w:p w14:paraId="4CA5B2A7" w14:textId="77777777" w:rsidR="00D803CE" w:rsidRDefault="00D803CE">
      <w:pPr>
        <w:pStyle w:val="11"/>
        <w:spacing w:line="360" w:lineRule="auto"/>
        <w:rPr>
          <w:rFonts w:ascii="仿宋" w:eastAsia="仿宋" w:hAnsi="仿宋" w:cs="Times New Roman"/>
          <w:sz w:val="24"/>
          <w:szCs w:val="24"/>
        </w:rPr>
      </w:pPr>
    </w:p>
    <w:p w14:paraId="0BC38903" w14:textId="77777777" w:rsidR="00D803CE" w:rsidRDefault="00D803CE">
      <w:pPr>
        <w:pStyle w:val="11"/>
        <w:spacing w:line="360" w:lineRule="auto"/>
        <w:rPr>
          <w:rFonts w:ascii="仿宋" w:eastAsia="仿宋" w:hAnsi="仿宋" w:cs="Times New Roman"/>
          <w:sz w:val="24"/>
          <w:szCs w:val="24"/>
        </w:rPr>
      </w:pPr>
    </w:p>
    <w:p w14:paraId="676BF17C" w14:textId="77777777" w:rsidR="00D803CE" w:rsidRDefault="00D803CE">
      <w:pPr>
        <w:spacing w:line="360" w:lineRule="auto"/>
        <w:rPr>
          <w:rFonts w:ascii="仿宋" w:eastAsia="仿宋" w:hAnsi="仿宋"/>
          <w:sz w:val="24"/>
          <w:szCs w:val="24"/>
        </w:rPr>
      </w:pPr>
    </w:p>
    <w:p w14:paraId="331C0122" w14:textId="77777777" w:rsidR="00D803CE" w:rsidRDefault="008B1988">
      <w:pPr>
        <w:spacing w:line="360" w:lineRule="auto"/>
        <w:rPr>
          <w:rFonts w:ascii="仿宋" w:eastAsia="仿宋" w:hAnsi="仿宋"/>
          <w:sz w:val="24"/>
          <w:szCs w:val="24"/>
          <w:u w:val="single"/>
        </w:rPr>
      </w:pPr>
      <w:r>
        <w:rPr>
          <w:rFonts w:ascii="仿宋" w:eastAsia="仿宋" w:hAnsi="仿宋" w:cs="仿宋" w:hint="eastAsia"/>
          <w:sz w:val="24"/>
          <w:szCs w:val="24"/>
        </w:rPr>
        <w:t>致：</w:t>
      </w:r>
      <w:r>
        <w:rPr>
          <w:rFonts w:ascii="仿宋" w:eastAsia="仿宋" w:hAnsi="仿宋" w:cs="仿宋" w:hint="eastAsia"/>
          <w:i/>
          <w:iCs/>
          <w:sz w:val="24"/>
          <w:szCs w:val="24"/>
          <w:u w:val="single"/>
        </w:rPr>
        <w:t>（采购代理机构</w:t>
      </w:r>
      <w:r>
        <w:rPr>
          <w:rFonts w:ascii="仿宋" w:eastAsia="仿宋" w:hAnsi="仿宋" w:cs="仿宋"/>
          <w:i/>
          <w:iCs/>
          <w:sz w:val="24"/>
          <w:szCs w:val="24"/>
          <w:u w:val="single"/>
        </w:rPr>
        <w:t xml:space="preserve"> </w:t>
      </w:r>
      <w:r>
        <w:rPr>
          <w:rFonts w:ascii="仿宋" w:eastAsia="仿宋" w:hAnsi="仿宋" w:cs="仿宋" w:hint="eastAsia"/>
          <w:i/>
          <w:iCs/>
          <w:sz w:val="24"/>
          <w:szCs w:val="24"/>
          <w:u w:val="single"/>
        </w:rPr>
        <w:t>）</w:t>
      </w:r>
    </w:p>
    <w:p w14:paraId="54643C15" w14:textId="77777777" w:rsidR="00D803CE" w:rsidRDefault="00D803CE">
      <w:pPr>
        <w:spacing w:line="360" w:lineRule="auto"/>
        <w:rPr>
          <w:rFonts w:ascii="仿宋" w:eastAsia="仿宋" w:hAnsi="仿宋"/>
          <w:sz w:val="24"/>
          <w:szCs w:val="24"/>
        </w:rPr>
      </w:pPr>
    </w:p>
    <w:p w14:paraId="2461DD74" w14:textId="718818E8" w:rsidR="00D803CE" w:rsidRDefault="008B1988">
      <w:pPr>
        <w:spacing w:line="360" w:lineRule="auto"/>
        <w:rPr>
          <w:rFonts w:ascii="仿宋" w:eastAsia="仿宋" w:hAnsi="仿宋" w:cs="仿宋"/>
          <w:sz w:val="24"/>
          <w:szCs w:val="24"/>
        </w:rPr>
      </w:pPr>
      <w:r>
        <w:rPr>
          <w:rFonts w:ascii="仿宋" w:eastAsia="仿宋" w:hAnsi="仿宋"/>
          <w:sz w:val="24"/>
          <w:szCs w:val="24"/>
        </w:rPr>
        <w:tab/>
      </w:r>
      <w:r>
        <w:rPr>
          <w:rFonts w:ascii="仿宋" w:eastAsia="仿宋" w:hAnsi="仿宋" w:cs="仿宋"/>
          <w:sz w:val="24"/>
          <w:szCs w:val="24"/>
        </w:rPr>
        <w:t xml:space="preserve"> </w:t>
      </w:r>
      <w:r>
        <w:rPr>
          <w:rFonts w:ascii="仿宋" w:eastAsia="仿宋" w:hAnsi="仿宋" w:cs="仿宋" w:hint="eastAsia"/>
          <w:sz w:val="24"/>
          <w:szCs w:val="24"/>
        </w:rPr>
        <w:t>我们在贵公司组织的</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hint="eastAsia"/>
          <w:sz w:val="24"/>
          <w:szCs w:val="24"/>
        </w:rPr>
        <w:t>项目采购中若获成交（磋商文件编号：</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hint="eastAsia"/>
          <w:sz w:val="24"/>
          <w:szCs w:val="24"/>
        </w:rPr>
        <w:t>），我们保证在收到成交通知书同时，按磋商文件的规定，以支票或汇票现形式，向贵公司一次性支付应该交纳的</w:t>
      </w:r>
      <w:r w:rsidR="00934389">
        <w:rPr>
          <w:rFonts w:ascii="仿宋" w:eastAsia="仿宋" w:hAnsi="仿宋" w:cs="仿宋" w:hint="eastAsia"/>
          <w:sz w:val="24"/>
          <w:szCs w:val="24"/>
        </w:rPr>
        <w:t>相关</w:t>
      </w:r>
      <w:r>
        <w:rPr>
          <w:rFonts w:ascii="仿宋" w:eastAsia="仿宋" w:hAnsi="仿宋" w:cs="仿宋" w:hint="eastAsia"/>
          <w:sz w:val="24"/>
          <w:szCs w:val="24"/>
        </w:rPr>
        <w:t>服务费用。</w:t>
      </w:r>
      <w:r>
        <w:rPr>
          <w:rFonts w:ascii="仿宋" w:eastAsia="仿宋" w:hAnsi="仿宋" w:cs="仿宋"/>
          <w:sz w:val="24"/>
          <w:szCs w:val="24"/>
        </w:rPr>
        <w:t xml:space="preserve">             </w:t>
      </w:r>
    </w:p>
    <w:p w14:paraId="59796D3A" w14:textId="17BFD73F" w:rsidR="00D803CE" w:rsidRDefault="008B1988">
      <w:pPr>
        <w:spacing w:line="360" w:lineRule="auto"/>
        <w:rPr>
          <w:rFonts w:ascii="仿宋" w:eastAsia="仿宋" w:hAnsi="仿宋"/>
          <w:sz w:val="24"/>
          <w:szCs w:val="24"/>
          <w:u w:val="single"/>
        </w:rPr>
      </w:pPr>
      <w:r>
        <w:rPr>
          <w:rFonts w:ascii="仿宋" w:eastAsia="仿宋" w:hAnsi="仿宋" w:cs="仿宋"/>
          <w:sz w:val="24"/>
          <w:szCs w:val="24"/>
        </w:rPr>
        <w:t xml:space="preserve">    </w:t>
      </w:r>
      <w:r>
        <w:rPr>
          <w:rFonts w:ascii="仿宋" w:eastAsia="仿宋" w:hAnsi="仿宋" w:cs="仿宋" w:hint="eastAsia"/>
          <w:sz w:val="24"/>
          <w:szCs w:val="24"/>
        </w:rPr>
        <w:t>请贵单位收到我公司交纳的</w:t>
      </w:r>
      <w:r w:rsidR="00934389">
        <w:rPr>
          <w:rFonts w:ascii="仿宋" w:eastAsia="仿宋" w:hAnsi="仿宋" w:cs="仿宋" w:hint="eastAsia"/>
          <w:sz w:val="24"/>
          <w:szCs w:val="24"/>
        </w:rPr>
        <w:t>相关</w:t>
      </w:r>
      <w:r>
        <w:rPr>
          <w:rFonts w:ascii="仿宋" w:eastAsia="仿宋" w:hAnsi="仿宋" w:cs="仿宋" w:hint="eastAsia"/>
          <w:sz w:val="24"/>
          <w:szCs w:val="24"/>
        </w:rPr>
        <w:t>服务费后，给我公司开出增值税发票。</w:t>
      </w:r>
    </w:p>
    <w:p w14:paraId="22602BDB" w14:textId="77777777" w:rsidR="00D803CE" w:rsidRDefault="00D803CE">
      <w:pPr>
        <w:spacing w:line="360" w:lineRule="auto"/>
        <w:rPr>
          <w:rFonts w:ascii="仿宋" w:eastAsia="仿宋" w:hAnsi="仿宋"/>
          <w:sz w:val="24"/>
          <w:szCs w:val="24"/>
        </w:rPr>
      </w:pPr>
    </w:p>
    <w:p w14:paraId="5E7F259B" w14:textId="77777777" w:rsidR="00D803CE" w:rsidRDefault="008B1988">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sz w:val="24"/>
          <w:szCs w:val="24"/>
        </w:rPr>
        <w:tab/>
      </w:r>
      <w:r>
        <w:rPr>
          <w:rFonts w:ascii="仿宋" w:eastAsia="仿宋" w:hAnsi="仿宋" w:cs="仿宋" w:hint="eastAsia"/>
          <w:sz w:val="24"/>
          <w:szCs w:val="24"/>
        </w:rPr>
        <w:t>特此承诺！</w:t>
      </w:r>
    </w:p>
    <w:p w14:paraId="4ED29C3A" w14:textId="77777777" w:rsidR="00D803CE" w:rsidRDefault="00D803CE">
      <w:pPr>
        <w:spacing w:line="360" w:lineRule="auto"/>
        <w:rPr>
          <w:rFonts w:ascii="仿宋" w:eastAsia="仿宋" w:hAnsi="仿宋"/>
          <w:sz w:val="24"/>
          <w:szCs w:val="24"/>
        </w:rPr>
      </w:pPr>
    </w:p>
    <w:p w14:paraId="00C02CA6" w14:textId="77777777" w:rsidR="00D803CE" w:rsidRDefault="008B1988">
      <w:pPr>
        <w:pStyle w:val="aff2"/>
        <w:spacing w:line="360" w:lineRule="exact"/>
        <w:rPr>
          <w:rFonts w:ascii="仿宋" w:eastAsia="仿宋" w:hAnsi="仿宋" w:cs="仿宋"/>
          <w:sz w:val="24"/>
          <w:szCs w:val="24"/>
        </w:rPr>
      </w:pPr>
      <w:r>
        <w:rPr>
          <w:rFonts w:ascii="仿宋" w:eastAsia="仿宋" w:hAnsi="仿宋" w:cs="Times New Roman"/>
          <w:sz w:val="24"/>
          <w:szCs w:val="24"/>
        </w:rPr>
        <w:tab/>
      </w:r>
      <w:r>
        <w:rPr>
          <w:rFonts w:ascii="仿宋" w:eastAsia="仿宋" w:hAnsi="仿宋" w:cs="仿宋" w:hint="eastAsia"/>
          <w:sz w:val="24"/>
          <w:szCs w:val="24"/>
        </w:rPr>
        <w:t>供应商名称（盖单位章）</w:t>
      </w:r>
      <w:r>
        <w:rPr>
          <w:rFonts w:ascii="仿宋" w:eastAsia="仿宋" w:hAnsi="仿宋" w:cs="仿宋"/>
          <w:sz w:val="24"/>
          <w:szCs w:val="24"/>
        </w:rPr>
        <w:t>:</w:t>
      </w:r>
    </w:p>
    <w:p w14:paraId="677D8C08" w14:textId="77777777" w:rsidR="00D803CE" w:rsidRDefault="008B1988">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地址：</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sz w:val="24"/>
          <w:szCs w:val="24"/>
        </w:rPr>
        <w:t xml:space="preserve">       </w:t>
      </w:r>
      <w:r>
        <w:rPr>
          <w:rFonts w:ascii="仿宋" w:eastAsia="仿宋" w:hAnsi="仿宋" w:cs="仿宋" w:hint="eastAsia"/>
          <w:sz w:val="24"/>
          <w:szCs w:val="24"/>
        </w:rPr>
        <w:t>邮编：</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14:paraId="567203CB" w14:textId="77777777" w:rsidR="00D803CE" w:rsidRDefault="008B1988">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电话：</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rPr>
        <w:tab/>
      </w:r>
      <w:r>
        <w:rPr>
          <w:rFonts w:ascii="仿宋" w:eastAsia="仿宋" w:hAnsi="仿宋"/>
          <w:sz w:val="24"/>
          <w:szCs w:val="24"/>
        </w:rPr>
        <w:tab/>
      </w:r>
      <w:r>
        <w:rPr>
          <w:rFonts w:ascii="仿宋" w:eastAsia="仿宋" w:hAnsi="仿宋" w:cs="仿宋" w:hint="eastAsia"/>
          <w:sz w:val="24"/>
          <w:szCs w:val="24"/>
        </w:rPr>
        <w:t>传真：</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14:paraId="6F0875D5" w14:textId="77777777" w:rsidR="00D803CE" w:rsidRDefault="008B1988">
      <w:pPr>
        <w:spacing w:line="360" w:lineRule="auto"/>
        <w:rPr>
          <w:rFonts w:ascii="仿宋" w:eastAsia="仿宋" w:hAnsi="仿宋"/>
          <w:sz w:val="24"/>
          <w:szCs w:val="24"/>
        </w:rPr>
      </w:pPr>
      <w:r>
        <w:rPr>
          <w:rFonts w:ascii="仿宋" w:eastAsia="仿宋" w:hAnsi="仿宋"/>
          <w:sz w:val="24"/>
          <w:szCs w:val="24"/>
        </w:rPr>
        <w:tab/>
      </w:r>
    </w:p>
    <w:p w14:paraId="329D6C95" w14:textId="77777777" w:rsidR="00D803CE" w:rsidRDefault="008B1988">
      <w:pPr>
        <w:spacing w:line="360" w:lineRule="auto"/>
        <w:ind w:firstLineChars="200" w:firstLine="480"/>
        <w:rPr>
          <w:rFonts w:ascii="仿宋" w:eastAsia="仿宋" w:hAnsi="仿宋"/>
          <w:sz w:val="24"/>
          <w:szCs w:val="24"/>
          <w:u w:val="single"/>
        </w:rPr>
      </w:pPr>
      <w:r>
        <w:rPr>
          <w:rFonts w:ascii="仿宋" w:eastAsia="仿宋" w:hAnsi="仿宋" w:cs="仿宋" w:hint="eastAsia"/>
          <w:sz w:val="24"/>
          <w:szCs w:val="24"/>
        </w:rPr>
        <w:t>纳税人识别号：</w:t>
      </w:r>
    </w:p>
    <w:p w14:paraId="5C5B61E0" w14:textId="77777777" w:rsidR="00D803CE" w:rsidRDefault="008B1988">
      <w:pPr>
        <w:spacing w:line="360" w:lineRule="auto"/>
        <w:ind w:leftChars="171" w:left="359" w:firstLineChars="50" w:firstLine="120"/>
        <w:rPr>
          <w:rFonts w:ascii="仿宋" w:eastAsia="仿宋" w:hAnsi="仿宋" w:cs="仿宋"/>
          <w:sz w:val="24"/>
          <w:szCs w:val="24"/>
        </w:rPr>
      </w:pPr>
      <w:r>
        <w:rPr>
          <w:rFonts w:ascii="仿宋" w:eastAsia="仿宋" w:hAnsi="仿宋" w:cs="仿宋" w:hint="eastAsia"/>
          <w:sz w:val="24"/>
          <w:szCs w:val="24"/>
        </w:rPr>
        <w:t>开户行：</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cs="仿宋"/>
          <w:sz w:val="24"/>
          <w:szCs w:val="24"/>
        </w:rPr>
        <w:t xml:space="preserve">    </w:t>
      </w:r>
    </w:p>
    <w:p w14:paraId="38C6AEBC" w14:textId="77777777" w:rsidR="00D803CE" w:rsidRDefault="008B1988">
      <w:pPr>
        <w:spacing w:line="360" w:lineRule="auto"/>
        <w:ind w:leftChars="171" w:left="359" w:firstLineChars="50" w:firstLine="120"/>
        <w:rPr>
          <w:rFonts w:ascii="仿宋" w:eastAsia="仿宋" w:hAnsi="仿宋"/>
          <w:sz w:val="24"/>
          <w:szCs w:val="24"/>
          <w:u w:val="single"/>
        </w:rPr>
      </w:pPr>
      <w:r>
        <w:rPr>
          <w:rFonts w:ascii="仿宋" w:eastAsia="仿宋" w:hAnsi="仿宋" w:cs="仿宋" w:hint="eastAsia"/>
          <w:sz w:val="24"/>
          <w:szCs w:val="24"/>
        </w:rPr>
        <w:t>账户：</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14:paraId="392A2C67" w14:textId="77777777" w:rsidR="00D803CE" w:rsidRDefault="008B1988">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cs="仿宋" w:hint="eastAsia"/>
          <w:sz w:val="24"/>
          <w:szCs w:val="24"/>
        </w:rPr>
        <w:t>法定代表人或其委托代理人（签字）</w:t>
      </w:r>
      <w:r>
        <w:rPr>
          <w:rFonts w:ascii="仿宋" w:eastAsia="仿宋" w:hAnsi="仿宋" w:cs="仿宋"/>
          <w:sz w:val="24"/>
          <w:szCs w:val="24"/>
        </w:rPr>
        <w:t>:</w:t>
      </w:r>
      <w:r>
        <w:rPr>
          <w:rFonts w:ascii="仿宋" w:eastAsia="仿宋" w:hAnsi="仿宋"/>
          <w:sz w:val="24"/>
          <w:szCs w:val="24"/>
          <w:u w:val="single"/>
        </w:rPr>
        <w:t xml:space="preserve"> </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p w14:paraId="21F6378C" w14:textId="77777777" w:rsidR="00D803CE" w:rsidRDefault="008B1988">
      <w:pPr>
        <w:spacing w:before="120" w:after="120"/>
        <w:rPr>
          <w:rFonts w:ascii="仿宋" w:eastAsia="仿宋" w:hAnsi="仿宋"/>
          <w:sz w:val="24"/>
          <w:szCs w:val="24"/>
          <w:u w:val="single"/>
        </w:rPr>
      </w:pPr>
      <w:r>
        <w:rPr>
          <w:rFonts w:ascii="仿宋" w:eastAsia="仿宋" w:hAnsi="仿宋"/>
          <w:sz w:val="24"/>
          <w:szCs w:val="24"/>
        </w:rPr>
        <w:tab/>
      </w:r>
      <w:r>
        <w:rPr>
          <w:rFonts w:ascii="仿宋" w:eastAsia="仿宋" w:hAnsi="仿宋" w:cs="仿宋" w:hint="eastAsia"/>
          <w:sz w:val="24"/>
          <w:szCs w:val="24"/>
        </w:rPr>
        <w:t>承诺日期：</w:t>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r>
        <w:rPr>
          <w:rFonts w:ascii="仿宋" w:eastAsia="仿宋" w:hAnsi="仿宋"/>
          <w:sz w:val="24"/>
          <w:szCs w:val="24"/>
          <w:u w:val="single"/>
        </w:rPr>
        <w:tab/>
      </w:r>
    </w:p>
    <w:sectPr w:rsidR="00D803CE">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910CB" w14:textId="77777777" w:rsidR="00A62B56" w:rsidRDefault="00A62B56">
      <w:r>
        <w:separator/>
      </w:r>
    </w:p>
  </w:endnote>
  <w:endnote w:type="continuationSeparator" w:id="0">
    <w:p w14:paraId="2B810E37" w14:textId="77777777" w:rsidR="00A62B56" w:rsidRDefault="00A6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Segoe Print"/>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ArialUnicodeMS">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B768" w14:textId="77777777" w:rsidR="008B1988" w:rsidRDefault="008B1988">
    <w:pPr>
      <w:pStyle w:val="affa"/>
      <w:jc w:val="center"/>
    </w:pPr>
    <w:r>
      <w:rPr>
        <w:rFonts w:hint="eastAsia"/>
      </w:rPr>
      <w:t>第</w:t>
    </w: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216</w:t>
      </w:r>
    </w:fldSimple>
    <w:r>
      <w:rPr>
        <w:rFonts w:hint="eastAsia"/>
      </w:rPr>
      <w:t xml:space="preserve"> </w:t>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E006" w14:textId="77777777" w:rsidR="008B1988" w:rsidRDefault="008B1988">
    <w:pPr>
      <w:pStyle w:val="aff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0A01" w14:textId="77777777" w:rsidR="008B1988" w:rsidRDefault="008B1988">
    <w:pPr>
      <w:pStyle w:val="af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6934" w14:textId="77777777" w:rsidR="008B1988" w:rsidRDefault="008B1988">
    <w:pPr>
      <w:pStyle w:val="af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5296" w14:textId="77777777" w:rsidR="008B1988" w:rsidRDefault="008B1988">
    <w:pPr>
      <w:pStyle w:val="affa"/>
      <w:jc w:val="center"/>
    </w:pPr>
    <w:r>
      <w:fldChar w:fldCharType="begin"/>
    </w:r>
    <w:r>
      <w:instrText xml:space="preserve"> PAGE   \* MERGEFORMAT </w:instrText>
    </w:r>
    <w:r>
      <w:fldChar w:fldCharType="separate"/>
    </w:r>
    <w:r>
      <w:rPr>
        <w:lang w:val="zh-CN"/>
      </w:rPr>
      <w:t>76</w:t>
    </w:r>
    <w:r>
      <w:rPr>
        <w:lang w:val="zh-CN"/>
      </w:rPr>
      <w:fldChar w:fldCharType="end"/>
    </w:r>
  </w:p>
  <w:p w14:paraId="6C7A279F" w14:textId="77777777" w:rsidR="008B1988" w:rsidRDefault="008B1988">
    <w:pPr>
      <w:pStyle w:val="affa"/>
      <w:tabs>
        <w:tab w:val="clear" w:pos="4153"/>
        <w:tab w:val="clear" w:pos="8306"/>
        <w:tab w:val="left" w:pos="466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F5B3" w14:textId="77777777" w:rsidR="008B1988" w:rsidRDefault="008B1988">
    <w:pPr>
      <w:pStyle w:val="affa"/>
      <w:ind w:firstLine="210"/>
      <w:jc w:val="center"/>
    </w:pPr>
    <w:r>
      <w:fldChar w:fldCharType="begin"/>
    </w:r>
    <w:r>
      <w:instrText xml:space="preserve"> PAGE   \* MERGEFORMAT </w:instrText>
    </w:r>
    <w:r>
      <w:fldChar w:fldCharType="separate"/>
    </w:r>
    <w:r>
      <w:rPr>
        <w:lang w:val="zh-CN"/>
      </w:rPr>
      <w:t>75</w:t>
    </w:r>
    <w:r>
      <w:fldChar w:fldCharType="end"/>
    </w:r>
  </w:p>
  <w:p w14:paraId="37F0D0EF" w14:textId="77777777" w:rsidR="008B1988" w:rsidRDefault="008B1988">
    <w:pPr>
      <w:pStyle w:val="affa"/>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9AF2B" w14:textId="77777777" w:rsidR="00A62B56" w:rsidRDefault="00A62B56">
      <w:r>
        <w:separator/>
      </w:r>
    </w:p>
  </w:footnote>
  <w:footnote w:type="continuationSeparator" w:id="0">
    <w:p w14:paraId="2118B159" w14:textId="77777777" w:rsidR="00A62B56" w:rsidRDefault="00A6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20C4" w14:textId="77777777" w:rsidR="008B1988" w:rsidRDefault="008B1988">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63F6E" w14:textId="77777777" w:rsidR="008B1988" w:rsidRDefault="008B1988">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1"/>
      <w:numFmt w:val="chineseCounting"/>
      <w:suff w:val="space"/>
      <w:lvlText w:val="第%1章"/>
      <w:lvlJc w:val="left"/>
    </w:lvl>
  </w:abstractNum>
  <w:abstractNum w:abstractNumId="1" w15:restartNumberingAfterBreak="0">
    <w:nsid w:val="0000000D"/>
    <w:multiLevelType w:val="singleLevel"/>
    <w:tmpl w:val="0000000D"/>
    <w:lvl w:ilvl="0">
      <w:start w:val="1"/>
      <w:numFmt w:val="chineseCounting"/>
      <w:suff w:val="nothing"/>
      <w:lvlText w:val="（%1）"/>
      <w:lvlJc w:val="left"/>
    </w:lvl>
  </w:abstractNum>
  <w:abstractNum w:abstractNumId="2" w15:restartNumberingAfterBreak="0">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3" w15:restartNumberingAfterBreak="0">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4" w15:restartNumberingAfterBreak="0">
    <w:nsid w:val="0000001C"/>
    <w:multiLevelType w:val="singleLevel"/>
    <w:tmpl w:val="0000001C"/>
    <w:lvl w:ilvl="0">
      <w:start w:val="1"/>
      <w:numFmt w:val="chineseCounting"/>
      <w:suff w:val="nothing"/>
      <w:lvlText w:val="（%1）"/>
      <w:lvlJc w:val="left"/>
    </w:lvl>
  </w:abstractNum>
  <w:abstractNum w:abstractNumId="5" w15:restartNumberingAfterBreak="0">
    <w:nsid w:val="0EAC131A"/>
    <w:multiLevelType w:val="multilevel"/>
    <w:tmpl w:val="0EAC131A"/>
    <w:lvl w:ilvl="0">
      <w:start w:val="1"/>
      <w:numFmt w:val="lowerLetter"/>
      <w:lvlText w:val="(%1)"/>
      <w:lvlJc w:val="left"/>
      <w:pPr>
        <w:tabs>
          <w:tab w:val="left" w:pos="2220"/>
        </w:tabs>
        <w:ind w:left="2220" w:hanging="420"/>
      </w:pPr>
      <w:rPr>
        <w:rFonts w:cs="Times New Roman" w:hint="eastAsia"/>
      </w:rPr>
    </w:lvl>
    <w:lvl w:ilvl="1">
      <w:start w:val="1"/>
      <w:numFmt w:val="decimal"/>
      <w:lvlText w:val="%1.%2."/>
      <w:lvlJc w:val="left"/>
      <w:pPr>
        <w:tabs>
          <w:tab w:val="left" w:pos="2367"/>
        </w:tabs>
        <w:ind w:left="2367" w:hanging="567"/>
      </w:pPr>
      <w:rPr>
        <w:rFonts w:cs="Times New Roman"/>
      </w:rPr>
    </w:lvl>
    <w:lvl w:ilvl="2">
      <w:start w:val="1"/>
      <w:numFmt w:val="decimal"/>
      <w:lvlText w:val="%1.%2.%3."/>
      <w:lvlJc w:val="left"/>
      <w:pPr>
        <w:tabs>
          <w:tab w:val="left" w:pos="2509"/>
        </w:tabs>
        <w:ind w:left="2509" w:hanging="709"/>
      </w:pPr>
      <w:rPr>
        <w:rFonts w:cs="Times New Roman"/>
      </w:rPr>
    </w:lvl>
    <w:lvl w:ilvl="3">
      <w:start w:val="1"/>
      <w:numFmt w:val="decimal"/>
      <w:lvlText w:val="%1.%2.%3.%4."/>
      <w:lvlJc w:val="left"/>
      <w:pPr>
        <w:tabs>
          <w:tab w:val="left" w:pos="2651"/>
        </w:tabs>
        <w:ind w:left="2651" w:hanging="851"/>
      </w:pPr>
      <w:rPr>
        <w:rFonts w:cs="Times New Roman"/>
      </w:rPr>
    </w:lvl>
    <w:lvl w:ilvl="4">
      <w:start w:val="1"/>
      <w:numFmt w:val="decimal"/>
      <w:lvlText w:val="%1.%2.%3.%4.%5."/>
      <w:lvlJc w:val="left"/>
      <w:pPr>
        <w:tabs>
          <w:tab w:val="left" w:pos="2792"/>
        </w:tabs>
        <w:ind w:left="2792" w:hanging="992"/>
      </w:pPr>
      <w:rPr>
        <w:rFonts w:cs="Times New Roman"/>
      </w:rPr>
    </w:lvl>
    <w:lvl w:ilvl="5">
      <w:start w:val="1"/>
      <w:numFmt w:val="decimal"/>
      <w:lvlText w:val="%1.%2.%3.%4.%5.%6."/>
      <w:lvlJc w:val="left"/>
      <w:pPr>
        <w:tabs>
          <w:tab w:val="left" w:pos="2934"/>
        </w:tabs>
        <w:ind w:left="2934" w:hanging="1134"/>
      </w:pPr>
      <w:rPr>
        <w:rFonts w:cs="Times New Roman"/>
      </w:rPr>
    </w:lvl>
    <w:lvl w:ilvl="6">
      <w:start w:val="1"/>
      <w:numFmt w:val="decimal"/>
      <w:lvlText w:val="%1.%2.%3.%4.%5.%6.%7."/>
      <w:lvlJc w:val="left"/>
      <w:pPr>
        <w:tabs>
          <w:tab w:val="left" w:pos="3076"/>
        </w:tabs>
        <w:ind w:left="3076" w:hanging="1276"/>
      </w:pPr>
      <w:rPr>
        <w:rFonts w:cs="Times New Roman"/>
      </w:rPr>
    </w:lvl>
    <w:lvl w:ilvl="7">
      <w:start w:val="1"/>
      <w:numFmt w:val="decimal"/>
      <w:lvlText w:val="%1.%2.%3.%4.%5.%6.%7.%8."/>
      <w:lvlJc w:val="left"/>
      <w:pPr>
        <w:tabs>
          <w:tab w:val="left" w:pos="3218"/>
        </w:tabs>
        <w:ind w:left="3218" w:hanging="1418"/>
      </w:pPr>
      <w:rPr>
        <w:rFonts w:cs="Times New Roman"/>
      </w:rPr>
    </w:lvl>
    <w:lvl w:ilvl="8">
      <w:start w:val="1"/>
      <w:numFmt w:val="decimal"/>
      <w:lvlText w:val="%1.%2.%3.%4.%5.%6.%7.%8.%9."/>
      <w:lvlJc w:val="left"/>
      <w:pPr>
        <w:tabs>
          <w:tab w:val="left" w:pos="3359"/>
        </w:tabs>
        <w:ind w:left="3359" w:hanging="1559"/>
      </w:pPr>
      <w:rPr>
        <w:rFonts w:cs="Times New Roman"/>
      </w:rPr>
    </w:lvl>
  </w:abstractNum>
  <w:abstractNum w:abstractNumId="6" w15:restartNumberingAfterBreak="0">
    <w:nsid w:val="21D94923"/>
    <w:multiLevelType w:val="multilevel"/>
    <w:tmpl w:val="21D94923"/>
    <w:lvl w:ilvl="0">
      <w:start w:val="1"/>
      <w:numFmt w:val="decimal"/>
      <w:lvlText w:val="%1)"/>
      <w:lvlJc w:val="left"/>
      <w:pPr>
        <w:ind w:left="2262" w:hanging="420"/>
      </w:pPr>
      <w:rPr>
        <w:rFonts w:cs="Times New Roman"/>
      </w:rPr>
    </w:lvl>
    <w:lvl w:ilvl="1">
      <w:start w:val="1"/>
      <w:numFmt w:val="lowerLetter"/>
      <w:lvlText w:val="%2)"/>
      <w:lvlJc w:val="left"/>
      <w:pPr>
        <w:ind w:left="2682" w:hanging="420"/>
      </w:pPr>
      <w:rPr>
        <w:rFonts w:cs="Times New Roman"/>
      </w:rPr>
    </w:lvl>
    <w:lvl w:ilvl="2">
      <w:start w:val="1"/>
      <w:numFmt w:val="lowerRoman"/>
      <w:lvlText w:val="%3."/>
      <w:lvlJc w:val="right"/>
      <w:pPr>
        <w:ind w:left="3102" w:hanging="420"/>
      </w:pPr>
      <w:rPr>
        <w:rFonts w:cs="Times New Roman"/>
      </w:rPr>
    </w:lvl>
    <w:lvl w:ilvl="3">
      <w:start w:val="1"/>
      <w:numFmt w:val="decimal"/>
      <w:lvlText w:val="%4."/>
      <w:lvlJc w:val="left"/>
      <w:pPr>
        <w:ind w:left="3522" w:hanging="420"/>
      </w:pPr>
      <w:rPr>
        <w:rFonts w:cs="Times New Roman"/>
      </w:rPr>
    </w:lvl>
    <w:lvl w:ilvl="4">
      <w:start w:val="1"/>
      <w:numFmt w:val="lowerLetter"/>
      <w:lvlText w:val="%5)"/>
      <w:lvlJc w:val="left"/>
      <w:pPr>
        <w:ind w:left="3942" w:hanging="420"/>
      </w:pPr>
      <w:rPr>
        <w:rFonts w:cs="Times New Roman"/>
      </w:rPr>
    </w:lvl>
    <w:lvl w:ilvl="5">
      <w:start w:val="1"/>
      <w:numFmt w:val="lowerRoman"/>
      <w:lvlText w:val="%6."/>
      <w:lvlJc w:val="right"/>
      <w:pPr>
        <w:ind w:left="4362" w:hanging="420"/>
      </w:pPr>
      <w:rPr>
        <w:rFonts w:cs="Times New Roman"/>
      </w:rPr>
    </w:lvl>
    <w:lvl w:ilvl="6">
      <w:start w:val="1"/>
      <w:numFmt w:val="decimal"/>
      <w:lvlText w:val="%7."/>
      <w:lvlJc w:val="left"/>
      <w:pPr>
        <w:ind w:left="4782" w:hanging="420"/>
      </w:pPr>
      <w:rPr>
        <w:rFonts w:cs="Times New Roman"/>
      </w:rPr>
    </w:lvl>
    <w:lvl w:ilvl="7">
      <w:start w:val="1"/>
      <w:numFmt w:val="lowerLetter"/>
      <w:lvlText w:val="%8)"/>
      <w:lvlJc w:val="left"/>
      <w:pPr>
        <w:ind w:left="5202" w:hanging="420"/>
      </w:pPr>
      <w:rPr>
        <w:rFonts w:cs="Times New Roman"/>
      </w:rPr>
    </w:lvl>
    <w:lvl w:ilvl="8">
      <w:start w:val="1"/>
      <w:numFmt w:val="lowerRoman"/>
      <w:lvlText w:val="%9."/>
      <w:lvlJc w:val="right"/>
      <w:pPr>
        <w:ind w:left="5622" w:hanging="420"/>
      </w:pPr>
      <w:rPr>
        <w:rFonts w:cs="Times New Roman"/>
      </w:rPr>
    </w:lvl>
  </w:abstractNum>
  <w:abstractNum w:abstractNumId="7" w15:restartNumberingAfterBreak="0">
    <w:nsid w:val="594229AD"/>
    <w:multiLevelType w:val="singleLevel"/>
    <w:tmpl w:val="594229AD"/>
    <w:lvl w:ilvl="0">
      <w:start w:val="2"/>
      <w:numFmt w:val="decimal"/>
      <w:suff w:val="nothing"/>
      <w:lvlText w:val="%1）"/>
      <w:lvlJc w:val="left"/>
    </w:lvl>
  </w:abstractNum>
  <w:abstractNum w:abstractNumId="8" w15:restartNumberingAfterBreak="0">
    <w:nsid w:val="5BE935A3"/>
    <w:multiLevelType w:val="multilevel"/>
    <w:tmpl w:val="5BE935A3"/>
    <w:lvl w:ilvl="0">
      <w:start w:val="1"/>
      <w:numFmt w:val="decimal"/>
      <w:lvlText w:val="%1)"/>
      <w:lvlJc w:val="left"/>
      <w:pPr>
        <w:ind w:left="2262" w:hanging="420"/>
      </w:pPr>
      <w:rPr>
        <w:rFonts w:cs="Times New Roman"/>
      </w:rPr>
    </w:lvl>
    <w:lvl w:ilvl="1">
      <w:start w:val="1"/>
      <w:numFmt w:val="lowerLetter"/>
      <w:lvlText w:val="%2)"/>
      <w:lvlJc w:val="left"/>
      <w:pPr>
        <w:ind w:left="2682" w:hanging="420"/>
      </w:pPr>
      <w:rPr>
        <w:rFonts w:cs="Times New Roman"/>
      </w:rPr>
    </w:lvl>
    <w:lvl w:ilvl="2">
      <w:start w:val="1"/>
      <w:numFmt w:val="lowerRoman"/>
      <w:lvlText w:val="%3."/>
      <w:lvlJc w:val="right"/>
      <w:pPr>
        <w:ind w:left="3102" w:hanging="420"/>
      </w:pPr>
      <w:rPr>
        <w:rFonts w:cs="Times New Roman"/>
      </w:rPr>
    </w:lvl>
    <w:lvl w:ilvl="3">
      <w:start w:val="1"/>
      <w:numFmt w:val="decimal"/>
      <w:lvlText w:val="%4."/>
      <w:lvlJc w:val="left"/>
      <w:pPr>
        <w:ind w:left="3522" w:hanging="420"/>
      </w:pPr>
      <w:rPr>
        <w:rFonts w:cs="Times New Roman"/>
      </w:rPr>
    </w:lvl>
    <w:lvl w:ilvl="4">
      <w:start w:val="1"/>
      <w:numFmt w:val="lowerLetter"/>
      <w:lvlText w:val="%5)"/>
      <w:lvlJc w:val="left"/>
      <w:pPr>
        <w:ind w:left="3942" w:hanging="420"/>
      </w:pPr>
      <w:rPr>
        <w:rFonts w:cs="Times New Roman"/>
      </w:rPr>
    </w:lvl>
    <w:lvl w:ilvl="5">
      <w:start w:val="1"/>
      <w:numFmt w:val="lowerRoman"/>
      <w:lvlText w:val="%6."/>
      <w:lvlJc w:val="right"/>
      <w:pPr>
        <w:ind w:left="4362" w:hanging="420"/>
      </w:pPr>
      <w:rPr>
        <w:rFonts w:cs="Times New Roman"/>
      </w:rPr>
    </w:lvl>
    <w:lvl w:ilvl="6">
      <w:start w:val="1"/>
      <w:numFmt w:val="decimal"/>
      <w:lvlText w:val="%7."/>
      <w:lvlJc w:val="left"/>
      <w:pPr>
        <w:ind w:left="4782" w:hanging="420"/>
      </w:pPr>
      <w:rPr>
        <w:rFonts w:cs="Times New Roman"/>
      </w:rPr>
    </w:lvl>
    <w:lvl w:ilvl="7">
      <w:start w:val="1"/>
      <w:numFmt w:val="lowerLetter"/>
      <w:lvlText w:val="%8)"/>
      <w:lvlJc w:val="left"/>
      <w:pPr>
        <w:ind w:left="5202" w:hanging="420"/>
      </w:pPr>
      <w:rPr>
        <w:rFonts w:cs="Times New Roman"/>
      </w:rPr>
    </w:lvl>
    <w:lvl w:ilvl="8">
      <w:start w:val="1"/>
      <w:numFmt w:val="lowerRoman"/>
      <w:lvlText w:val="%9."/>
      <w:lvlJc w:val="right"/>
      <w:pPr>
        <w:ind w:left="5622" w:hanging="420"/>
      </w:pPr>
      <w:rPr>
        <w:rFonts w:cs="Times New Roman"/>
      </w:rPr>
    </w:lvl>
  </w:abstractNum>
  <w:abstractNum w:abstractNumId="9" w15:restartNumberingAfterBreak="0">
    <w:nsid w:val="6A686ADA"/>
    <w:multiLevelType w:val="multilevel"/>
    <w:tmpl w:val="6A686ADA"/>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74DD236F"/>
    <w:multiLevelType w:val="multilevel"/>
    <w:tmpl w:val="74DD236F"/>
    <w:lvl w:ilvl="0">
      <w:start w:val="1"/>
      <w:numFmt w:val="lowerLetter"/>
      <w:lvlText w:val="(%1)"/>
      <w:lvlJc w:val="left"/>
      <w:pPr>
        <w:tabs>
          <w:tab w:val="left" w:pos="2220"/>
        </w:tabs>
        <w:ind w:left="2220" w:hanging="420"/>
      </w:pPr>
      <w:rPr>
        <w:rFonts w:cs="Times New Roman" w:hint="eastAsia"/>
      </w:rPr>
    </w:lvl>
    <w:lvl w:ilvl="1">
      <w:start w:val="1"/>
      <w:numFmt w:val="lowerLetter"/>
      <w:lvlText w:val="(%2)"/>
      <w:lvlJc w:val="left"/>
      <w:pPr>
        <w:tabs>
          <w:tab w:val="left" w:pos="-60"/>
        </w:tabs>
        <w:ind w:left="-60" w:hanging="420"/>
      </w:pPr>
      <w:rPr>
        <w:rFonts w:cs="Times New Roman" w:hint="eastAsia"/>
      </w:rPr>
    </w:lvl>
    <w:lvl w:ilvl="2">
      <w:start w:val="1"/>
      <w:numFmt w:val="lowerLetter"/>
      <w:lvlText w:val="（%3）"/>
      <w:lvlJc w:val="left"/>
      <w:pPr>
        <w:tabs>
          <w:tab w:val="left" w:pos="660"/>
        </w:tabs>
        <w:ind w:left="660" w:hanging="720"/>
      </w:pPr>
      <w:rPr>
        <w:rFonts w:cs="Times New Roman" w:hint="default"/>
        <w:u w:val="none"/>
      </w:rPr>
    </w:lvl>
    <w:lvl w:ilvl="3">
      <w:start w:val="1"/>
      <w:numFmt w:val="decimal"/>
      <w:lvlText w:val="%4."/>
      <w:lvlJc w:val="left"/>
      <w:pPr>
        <w:tabs>
          <w:tab w:val="left" w:pos="780"/>
        </w:tabs>
        <w:ind w:left="780" w:hanging="420"/>
      </w:pPr>
      <w:rPr>
        <w:rFonts w:cs="Times New Roman"/>
      </w:rPr>
    </w:lvl>
    <w:lvl w:ilvl="4">
      <w:start w:val="1"/>
      <w:numFmt w:val="lowerLetter"/>
      <w:lvlText w:val="%5)"/>
      <w:lvlJc w:val="left"/>
      <w:pPr>
        <w:tabs>
          <w:tab w:val="left" w:pos="1200"/>
        </w:tabs>
        <w:ind w:left="1200" w:hanging="420"/>
      </w:pPr>
      <w:rPr>
        <w:rFonts w:cs="Times New Roman"/>
      </w:rPr>
    </w:lvl>
    <w:lvl w:ilvl="5">
      <w:start w:val="1"/>
      <w:numFmt w:val="lowerRoman"/>
      <w:lvlText w:val="%6."/>
      <w:lvlJc w:val="right"/>
      <w:pPr>
        <w:tabs>
          <w:tab w:val="left" w:pos="1620"/>
        </w:tabs>
        <w:ind w:left="1620" w:hanging="420"/>
      </w:pPr>
      <w:rPr>
        <w:rFonts w:cs="Times New Roman"/>
      </w:rPr>
    </w:lvl>
    <w:lvl w:ilvl="6">
      <w:start w:val="1"/>
      <w:numFmt w:val="decimal"/>
      <w:lvlText w:val="%7."/>
      <w:lvlJc w:val="left"/>
      <w:pPr>
        <w:tabs>
          <w:tab w:val="left" w:pos="2040"/>
        </w:tabs>
        <w:ind w:left="2040" w:hanging="420"/>
      </w:pPr>
      <w:rPr>
        <w:rFonts w:cs="Times New Roman"/>
      </w:rPr>
    </w:lvl>
    <w:lvl w:ilvl="7">
      <w:start w:val="1"/>
      <w:numFmt w:val="lowerLetter"/>
      <w:lvlText w:val="%8)"/>
      <w:lvlJc w:val="left"/>
      <w:pPr>
        <w:tabs>
          <w:tab w:val="left" w:pos="2460"/>
        </w:tabs>
        <w:ind w:left="2460" w:hanging="420"/>
      </w:pPr>
      <w:rPr>
        <w:rFonts w:cs="Times New Roman"/>
      </w:rPr>
    </w:lvl>
    <w:lvl w:ilvl="8">
      <w:start w:val="1"/>
      <w:numFmt w:val="lowerRoman"/>
      <w:lvlText w:val="%9."/>
      <w:lvlJc w:val="right"/>
      <w:pPr>
        <w:tabs>
          <w:tab w:val="left" w:pos="2880"/>
        </w:tabs>
        <w:ind w:left="2880" w:hanging="420"/>
      </w:pPr>
      <w:rPr>
        <w:rFonts w:cs="Times New Roman"/>
      </w:rPr>
    </w:lvl>
  </w:abstractNum>
  <w:num w:numId="1">
    <w:abstractNumId w:val="0"/>
  </w:num>
  <w:num w:numId="2">
    <w:abstractNumId w:val="7"/>
  </w:num>
  <w:num w:numId="3">
    <w:abstractNumId w:val="3"/>
  </w:num>
  <w:num w:numId="4">
    <w:abstractNumId w:val="4"/>
  </w:num>
  <w:num w:numId="5">
    <w:abstractNumId w:val="1"/>
  </w:num>
  <w:num w:numId="6">
    <w:abstractNumId w:val="10"/>
  </w:num>
  <w:num w:numId="7">
    <w:abstractNumId w:val="6"/>
  </w:num>
  <w:num w:numId="8">
    <w:abstractNumId w:val="8"/>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hideSpellingErrors/>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253"/>
    <w:rsid w:val="00005B20"/>
    <w:rsid w:val="00006423"/>
    <w:rsid w:val="00014935"/>
    <w:rsid w:val="00014937"/>
    <w:rsid w:val="00015520"/>
    <w:rsid w:val="000261F4"/>
    <w:rsid w:val="0003165D"/>
    <w:rsid w:val="00031D24"/>
    <w:rsid w:val="00033A0F"/>
    <w:rsid w:val="00034A54"/>
    <w:rsid w:val="00037FD8"/>
    <w:rsid w:val="00040E57"/>
    <w:rsid w:val="0004184E"/>
    <w:rsid w:val="00044A8E"/>
    <w:rsid w:val="000570D0"/>
    <w:rsid w:val="0006003B"/>
    <w:rsid w:val="000611B2"/>
    <w:rsid w:val="000621E2"/>
    <w:rsid w:val="00064201"/>
    <w:rsid w:val="000707B2"/>
    <w:rsid w:val="00077067"/>
    <w:rsid w:val="00081E7C"/>
    <w:rsid w:val="00082130"/>
    <w:rsid w:val="0008248F"/>
    <w:rsid w:val="00082FD9"/>
    <w:rsid w:val="00093222"/>
    <w:rsid w:val="000974D5"/>
    <w:rsid w:val="00097865"/>
    <w:rsid w:val="000A4186"/>
    <w:rsid w:val="000A651D"/>
    <w:rsid w:val="000A75AB"/>
    <w:rsid w:val="000B0F0C"/>
    <w:rsid w:val="000B1976"/>
    <w:rsid w:val="000B6E60"/>
    <w:rsid w:val="000C252C"/>
    <w:rsid w:val="000F31F8"/>
    <w:rsid w:val="000F3C96"/>
    <w:rsid w:val="00100906"/>
    <w:rsid w:val="00102408"/>
    <w:rsid w:val="00104E94"/>
    <w:rsid w:val="001112F8"/>
    <w:rsid w:val="00111FAE"/>
    <w:rsid w:val="0011762F"/>
    <w:rsid w:val="00122897"/>
    <w:rsid w:val="00123C9D"/>
    <w:rsid w:val="00126E24"/>
    <w:rsid w:val="001328FE"/>
    <w:rsid w:val="001367A8"/>
    <w:rsid w:val="00147E4B"/>
    <w:rsid w:val="0015105C"/>
    <w:rsid w:val="00152C97"/>
    <w:rsid w:val="00153936"/>
    <w:rsid w:val="00155532"/>
    <w:rsid w:val="00160CD9"/>
    <w:rsid w:val="00162778"/>
    <w:rsid w:val="0016620E"/>
    <w:rsid w:val="00172A27"/>
    <w:rsid w:val="00173D1F"/>
    <w:rsid w:val="00176060"/>
    <w:rsid w:val="00177540"/>
    <w:rsid w:val="00177A0B"/>
    <w:rsid w:val="001803F6"/>
    <w:rsid w:val="00182AA8"/>
    <w:rsid w:val="00184D98"/>
    <w:rsid w:val="00185C0F"/>
    <w:rsid w:val="001862E6"/>
    <w:rsid w:val="001953CC"/>
    <w:rsid w:val="001978A2"/>
    <w:rsid w:val="001A02F1"/>
    <w:rsid w:val="001A0ED4"/>
    <w:rsid w:val="001B28DF"/>
    <w:rsid w:val="001C15BA"/>
    <w:rsid w:val="001E11F1"/>
    <w:rsid w:val="001E2F63"/>
    <w:rsid w:val="001E34F2"/>
    <w:rsid w:val="001E7727"/>
    <w:rsid w:val="001F3B1A"/>
    <w:rsid w:val="002002E3"/>
    <w:rsid w:val="00212392"/>
    <w:rsid w:val="00215FBD"/>
    <w:rsid w:val="0022362F"/>
    <w:rsid w:val="002307F5"/>
    <w:rsid w:val="00231114"/>
    <w:rsid w:val="00240C7D"/>
    <w:rsid w:val="00244437"/>
    <w:rsid w:val="00251C32"/>
    <w:rsid w:val="002528E1"/>
    <w:rsid w:val="00252FC7"/>
    <w:rsid w:val="002678B9"/>
    <w:rsid w:val="00276220"/>
    <w:rsid w:val="00277D9B"/>
    <w:rsid w:val="0028268E"/>
    <w:rsid w:val="0028296C"/>
    <w:rsid w:val="002846C4"/>
    <w:rsid w:val="002960B2"/>
    <w:rsid w:val="002B37D6"/>
    <w:rsid w:val="002B5687"/>
    <w:rsid w:val="002B744A"/>
    <w:rsid w:val="002C1078"/>
    <w:rsid w:val="002D1118"/>
    <w:rsid w:val="002D321A"/>
    <w:rsid w:val="002E0A10"/>
    <w:rsid w:val="002E1A01"/>
    <w:rsid w:val="002E578B"/>
    <w:rsid w:val="002F35CD"/>
    <w:rsid w:val="002F661E"/>
    <w:rsid w:val="002F6CAA"/>
    <w:rsid w:val="003002D3"/>
    <w:rsid w:val="00303EB4"/>
    <w:rsid w:val="00311862"/>
    <w:rsid w:val="003165B3"/>
    <w:rsid w:val="0031697B"/>
    <w:rsid w:val="00317A7C"/>
    <w:rsid w:val="00321345"/>
    <w:rsid w:val="003328F3"/>
    <w:rsid w:val="003401DB"/>
    <w:rsid w:val="00342C11"/>
    <w:rsid w:val="003444C6"/>
    <w:rsid w:val="003561A2"/>
    <w:rsid w:val="00357B15"/>
    <w:rsid w:val="00363D7A"/>
    <w:rsid w:val="00367C3B"/>
    <w:rsid w:val="003766AF"/>
    <w:rsid w:val="00385884"/>
    <w:rsid w:val="003954CF"/>
    <w:rsid w:val="003A15DA"/>
    <w:rsid w:val="003A15ED"/>
    <w:rsid w:val="003A406B"/>
    <w:rsid w:val="003A48F4"/>
    <w:rsid w:val="003A68FB"/>
    <w:rsid w:val="003B0010"/>
    <w:rsid w:val="003B05AF"/>
    <w:rsid w:val="003B2F9E"/>
    <w:rsid w:val="003B383E"/>
    <w:rsid w:val="003C46F5"/>
    <w:rsid w:val="003C4954"/>
    <w:rsid w:val="003C5CCF"/>
    <w:rsid w:val="003C6472"/>
    <w:rsid w:val="003D1310"/>
    <w:rsid w:val="003D4657"/>
    <w:rsid w:val="003E0F0C"/>
    <w:rsid w:val="003E4F43"/>
    <w:rsid w:val="003E6406"/>
    <w:rsid w:val="003E7F74"/>
    <w:rsid w:val="003F2D66"/>
    <w:rsid w:val="003F37D3"/>
    <w:rsid w:val="003F3BA2"/>
    <w:rsid w:val="003F3CE2"/>
    <w:rsid w:val="003F54BA"/>
    <w:rsid w:val="004026B0"/>
    <w:rsid w:val="0040499E"/>
    <w:rsid w:val="00406CE2"/>
    <w:rsid w:val="00407A40"/>
    <w:rsid w:val="00410D1A"/>
    <w:rsid w:val="00411B28"/>
    <w:rsid w:val="004140D2"/>
    <w:rsid w:val="00416779"/>
    <w:rsid w:val="00421AD3"/>
    <w:rsid w:val="00424120"/>
    <w:rsid w:val="0043197F"/>
    <w:rsid w:val="004322FB"/>
    <w:rsid w:val="004349C2"/>
    <w:rsid w:val="00434F3E"/>
    <w:rsid w:val="00435606"/>
    <w:rsid w:val="00441A27"/>
    <w:rsid w:val="00441DA3"/>
    <w:rsid w:val="004427B7"/>
    <w:rsid w:val="00452511"/>
    <w:rsid w:val="004538F0"/>
    <w:rsid w:val="004625E6"/>
    <w:rsid w:val="0046398A"/>
    <w:rsid w:val="0046639F"/>
    <w:rsid w:val="00481617"/>
    <w:rsid w:val="00490CA9"/>
    <w:rsid w:val="00491D2F"/>
    <w:rsid w:val="00493D1D"/>
    <w:rsid w:val="00496A48"/>
    <w:rsid w:val="00497F50"/>
    <w:rsid w:val="004A2144"/>
    <w:rsid w:val="004A6A09"/>
    <w:rsid w:val="004A6BA1"/>
    <w:rsid w:val="004B08A5"/>
    <w:rsid w:val="004B500C"/>
    <w:rsid w:val="004B6F08"/>
    <w:rsid w:val="004C2DBD"/>
    <w:rsid w:val="004C54F0"/>
    <w:rsid w:val="004C5913"/>
    <w:rsid w:val="004E4A1B"/>
    <w:rsid w:val="004F0ABF"/>
    <w:rsid w:val="004F1CF1"/>
    <w:rsid w:val="004F29D1"/>
    <w:rsid w:val="004F39F7"/>
    <w:rsid w:val="004F413A"/>
    <w:rsid w:val="004F62BA"/>
    <w:rsid w:val="004F639C"/>
    <w:rsid w:val="005011B8"/>
    <w:rsid w:val="00501609"/>
    <w:rsid w:val="00506FF3"/>
    <w:rsid w:val="005078F0"/>
    <w:rsid w:val="00511AEE"/>
    <w:rsid w:val="00514DCD"/>
    <w:rsid w:val="005153AC"/>
    <w:rsid w:val="00523728"/>
    <w:rsid w:val="005306FF"/>
    <w:rsid w:val="005433CD"/>
    <w:rsid w:val="005525B6"/>
    <w:rsid w:val="00556FED"/>
    <w:rsid w:val="00557CF6"/>
    <w:rsid w:val="0056088C"/>
    <w:rsid w:val="00560F69"/>
    <w:rsid w:val="00561B8C"/>
    <w:rsid w:val="00565414"/>
    <w:rsid w:val="00584177"/>
    <w:rsid w:val="005862D7"/>
    <w:rsid w:val="00586B89"/>
    <w:rsid w:val="00590149"/>
    <w:rsid w:val="005942CC"/>
    <w:rsid w:val="005B5DBC"/>
    <w:rsid w:val="005C4D25"/>
    <w:rsid w:val="005C721F"/>
    <w:rsid w:val="005C7358"/>
    <w:rsid w:val="005D718E"/>
    <w:rsid w:val="005D78E6"/>
    <w:rsid w:val="005E0F2E"/>
    <w:rsid w:val="005E2EA7"/>
    <w:rsid w:val="005F097A"/>
    <w:rsid w:val="005F3EFF"/>
    <w:rsid w:val="005F638D"/>
    <w:rsid w:val="00602A52"/>
    <w:rsid w:val="00614942"/>
    <w:rsid w:val="00614E1E"/>
    <w:rsid w:val="00616F00"/>
    <w:rsid w:val="0062175B"/>
    <w:rsid w:val="0062611F"/>
    <w:rsid w:val="00632D04"/>
    <w:rsid w:val="00643FED"/>
    <w:rsid w:val="00644136"/>
    <w:rsid w:val="0064456F"/>
    <w:rsid w:val="00646476"/>
    <w:rsid w:val="00647608"/>
    <w:rsid w:val="00650AE5"/>
    <w:rsid w:val="00652D14"/>
    <w:rsid w:val="00653565"/>
    <w:rsid w:val="00656F30"/>
    <w:rsid w:val="00661236"/>
    <w:rsid w:val="006621A1"/>
    <w:rsid w:val="006718FF"/>
    <w:rsid w:val="006768FC"/>
    <w:rsid w:val="006833A5"/>
    <w:rsid w:val="006A411A"/>
    <w:rsid w:val="006A450A"/>
    <w:rsid w:val="006A753E"/>
    <w:rsid w:val="006B2902"/>
    <w:rsid w:val="006B4D2C"/>
    <w:rsid w:val="006B569E"/>
    <w:rsid w:val="006B625E"/>
    <w:rsid w:val="006B7E31"/>
    <w:rsid w:val="006C444F"/>
    <w:rsid w:val="006D53CC"/>
    <w:rsid w:val="006E000F"/>
    <w:rsid w:val="006E5412"/>
    <w:rsid w:val="006E5635"/>
    <w:rsid w:val="006E7850"/>
    <w:rsid w:val="006F041E"/>
    <w:rsid w:val="006F30D6"/>
    <w:rsid w:val="007045EA"/>
    <w:rsid w:val="0071440B"/>
    <w:rsid w:val="00731446"/>
    <w:rsid w:val="007326F6"/>
    <w:rsid w:val="007367D0"/>
    <w:rsid w:val="00737C5C"/>
    <w:rsid w:val="00740F50"/>
    <w:rsid w:val="007470CD"/>
    <w:rsid w:val="00747938"/>
    <w:rsid w:val="00752844"/>
    <w:rsid w:val="0075284F"/>
    <w:rsid w:val="00753E76"/>
    <w:rsid w:val="00764839"/>
    <w:rsid w:val="00766584"/>
    <w:rsid w:val="00774870"/>
    <w:rsid w:val="00775369"/>
    <w:rsid w:val="00780070"/>
    <w:rsid w:val="00787521"/>
    <w:rsid w:val="00790F4B"/>
    <w:rsid w:val="007917DB"/>
    <w:rsid w:val="0079477B"/>
    <w:rsid w:val="0079483B"/>
    <w:rsid w:val="007A1311"/>
    <w:rsid w:val="007A370F"/>
    <w:rsid w:val="007A3A0A"/>
    <w:rsid w:val="007A7594"/>
    <w:rsid w:val="007B1358"/>
    <w:rsid w:val="007B5D2A"/>
    <w:rsid w:val="007B61A0"/>
    <w:rsid w:val="007C525C"/>
    <w:rsid w:val="007D0A84"/>
    <w:rsid w:val="007E36CF"/>
    <w:rsid w:val="007E4592"/>
    <w:rsid w:val="007F0820"/>
    <w:rsid w:val="007F4A03"/>
    <w:rsid w:val="007F5436"/>
    <w:rsid w:val="007F6AB2"/>
    <w:rsid w:val="00804B2B"/>
    <w:rsid w:val="008079AF"/>
    <w:rsid w:val="008104E4"/>
    <w:rsid w:val="00821B62"/>
    <w:rsid w:val="0082587B"/>
    <w:rsid w:val="00830D1B"/>
    <w:rsid w:val="00831D25"/>
    <w:rsid w:val="0083271D"/>
    <w:rsid w:val="00835DC8"/>
    <w:rsid w:val="00841BDE"/>
    <w:rsid w:val="00842593"/>
    <w:rsid w:val="00842A0D"/>
    <w:rsid w:val="00853BD3"/>
    <w:rsid w:val="00856CF8"/>
    <w:rsid w:val="008801AD"/>
    <w:rsid w:val="008814DB"/>
    <w:rsid w:val="0088397A"/>
    <w:rsid w:val="008919F9"/>
    <w:rsid w:val="008B073D"/>
    <w:rsid w:val="008B1988"/>
    <w:rsid w:val="008B41CE"/>
    <w:rsid w:val="008B5BD1"/>
    <w:rsid w:val="008C3631"/>
    <w:rsid w:val="008C5658"/>
    <w:rsid w:val="008C6109"/>
    <w:rsid w:val="008D14AF"/>
    <w:rsid w:val="008D4875"/>
    <w:rsid w:val="008D7B74"/>
    <w:rsid w:val="008E2939"/>
    <w:rsid w:val="008F253F"/>
    <w:rsid w:val="0090049D"/>
    <w:rsid w:val="00904DA6"/>
    <w:rsid w:val="0091189C"/>
    <w:rsid w:val="0091458A"/>
    <w:rsid w:val="009174DE"/>
    <w:rsid w:val="009231E7"/>
    <w:rsid w:val="00927325"/>
    <w:rsid w:val="009273B7"/>
    <w:rsid w:val="00934389"/>
    <w:rsid w:val="0093641C"/>
    <w:rsid w:val="0093747A"/>
    <w:rsid w:val="00941776"/>
    <w:rsid w:val="0095493B"/>
    <w:rsid w:val="00957CD9"/>
    <w:rsid w:val="00960DAF"/>
    <w:rsid w:val="00961B81"/>
    <w:rsid w:val="00970CAF"/>
    <w:rsid w:val="009718B5"/>
    <w:rsid w:val="00974455"/>
    <w:rsid w:val="00981C34"/>
    <w:rsid w:val="00984772"/>
    <w:rsid w:val="009A2FC5"/>
    <w:rsid w:val="009A7508"/>
    <w:rsid w:val="009B0319"/>
    <w:rsid w:val="009B120E"/>
    <w:rsid w:val="009B2A7C"/>
    <w:rsid w:val="009B3801"/>
    <w:rsid w:val="009C399D"/>
    <w:rsid w:val="009C59D4"/>
    <w:rsid w:val="009D0B5A"/>
    <w:rsid w:val="009D5D01"/>
    <w:rsid w:val="009E1547"/>
    <w:rsid w:val="009E1AF7"/>
    <w:rsid w:val="009F4CE5"/>
    <w:rsid w:val="00A04D7A"/>
    <w:rsid w:val="00A064A2"/>
    <w:rsid w:val="00A13CAD"/>
    <w:rsid w:val="00A20002"/>
    <w:rsid w:val="00A23D24"/>
    <w:rsid w:val="00A24C0F"/>
    <w:rsid w:val="00A27903"/>
    <w:rsid w:val="00A40A95"/>
    <w:rsid w:val="00A4345E"/>
    <w:rsid w:val="00A47714"/>
    <w:rsid w:val="00A53FB5"/>
    <w:rsid w:val="00A54EED"/>
    <w:rsid w:val="00A574D8"/>
    <w:rsid w:val="00A614FA"/>
    <w:rsid w:val="00A62B56"/>
    <w:rsid w:val="00A67262"/>
    <w:rsid w:val="00A73A45"/>
    <w:rsid w:val="00A7493F"/>
    <w:rsid w:val="00A871E2"/>
    <w:rsid w:val="00A97F36"/>
    <w:rsid w:val="00AA052F"/>
    <w:rsid w:val="00AA34E7"/>
    <w:rsid w:val="00AA7869"/>
    <w:rsid w:val="00AC3958"/>
    <w:rsid w:val="00AC5681"/>
    <w:rsid w:val="00AD1F77"/>
    <w:rsid w:val="00AD2A9E"/>
    <w:rsid w:val="00AE08A1"/>
    <w:rsid w:val="00AF15EA"/>
    <w:rsid w:val="00AF6F70"/>
    <w:rsid w:val="00B01470"/>
    <w:rsid w:val="00B024DF"/>
    <w:rsid w:val="00B05BE3"/>
    <w:rsid w:val="00B0680E"/>
    <w:rsid w:val="00B1381A"/>
    <w:rsid w:val="00B14E90"/>
    <w:rsid w:val="00B17D88"/>
    <w:rsid w:val="00B2306C"/>
    <w:rsid w:val="00B26733"/>
    <w:rsid w:val="00B26A9A"/>
    <w:rsid w:val="00B30161"/>
    <w:rsid w:val="00B308D9"/>
    <w:rsid w:val="00B33819"/>
    <w:rsid w:val="00B33A71"/>
    <w:rsid w:val="00B35BC8"/>
    <w:rsid w:val="00B37A98"/>
    <w:rsid w:val="00B41F24"/>
    <w:rsid w:val="00B43BF1"/>
    <w:rsid w:val="00B447BF"/>
    <w:rsid w:val="00B478D8"/>
    <w:rsid w:val="00B55C52"/>
    <w:rsid w:val="00B655DF"/>
    <w:rsid w:val="00B73549"/>
    <w:rsid w:val="00B77079"/>
    <w:rsid w:val="00B77A00"/>
    <w:rsid w:val="00B81419"/>
    <w:rsid w:val="00B81CE7"/>
    <w:rsid w:val="00B824BF"/>
    <w:rsid w:val="00B83A55"/>
    <w:rsid w:val="00B83CD0"/>
    <w:rsid w:val="00B86E97"/>
    <w:rsid w:val="00B904A8"/>
    <w:rsid w:val="00B90630"/>
    <w:rsid w:val="00B91F35"/>
    <w:rsid w:val="00B92355"/>
    <w:rsid w:val="00B923B1"/>
    <w:rsid w:val="00B9547F"/>
    <w:rsid w:val="00BB1D4E"/>
    <w:rsid w:val="00BC0F44"/>
    <w:rsid w:val="00BC26EE"/>
    <w:rsid w:val="00BC3FC3"/>
    <w:rsid w:val="00BC5FD8"/>
    <w:rsid w:val="00BD2B19"/>
    <w:rsid w:val="00BD6219"/>
    <w:rsid w:val="00BE1550"/>
    <w:rsid w:val="00BE48C8"/>
    <w:rsid w:val="00BE52EE"/>
    <w:rsid w:val="00BF2BE9"/>
    <w:rsid w:val="00BF5FB3"/>
    <w:rsid w:val="00C054E0"/>
    <w:rsid w:val="00C059E1"/>
    <w:rsid w:val="00C11ECB"/>
    <w:rsid w:val="00C1207A"/>
    <w:rsid w:val="00C12468"/>
    <w:rsid w:val="00C12FB2"/>
    <w:rsid w:val="00C1495D"/>
    <w:rsid w:val="00C15448"/>
    <w:rsid w:val="00C26408"/>
    <w:rsid w:val="00C34B88"/>
    <w:rsid w:val="00C35DCD"/>
    <w:rsid w:val="00C42BE3"/>
    <w:rsid w:val="00C46659"/>
    <w:rsid w:val="00C4680C"/>
    <w:rsid w:val="00C46980"/>
    <w:rsid w:val="00C47E52"/>
    <w:rsid w:val="00C51CA2"/>
    <w:rsid w:val="00C61817"/>
    <w:rsid w:val="00C72797"/>
    <w:rsid w:val="00C76FDC"/>
    <w:rsid w:val="00C82751"/>
    <w:rsid w:val="00C915FB"/>
    <w:rsid w:val="00C91E70"/>
    <w:rsid w:val="00C96920"/>
    <w:rsid w:val="00C9755B"/>
    <w:rsid w:val="00CA5526"/>
    <w:rsid w:val="00CA63B6"/>
    <w:rsid w:val="00CB2018"/>
    <w:rsid w:val="00CB4F15"/>
    <w:rsid w:val="00CC0DCB"/>
    <w:rsid w:val="00CC0E47"/>
    <w:rsid w:val="00CC1D41"/>
    <w:rsid w:val="00CC25DB"/>
    <w:rsid w:val="00CC3C73"/>
    <w:rsid w:val="00CD2641"/>
    <w:rsid w:val="00CD5EC6"/>
    <w:rsid w:val="00CD6FEA"/>
    <w:rsid w:val="00CD7149"/>
    <w:rsid w:val="00CE17CF"/>
    <w:rsid w:val="00CF0B40"/>
    <w:rsid w:val="00CF383F"/>
    <w:rsid w:val="00CF618C"/>
    <w:rsid w:val="00D074B8"/>
    <w:rsid w:val="00D125E0"/>
    <w:rsid w:val="00D13D11"/>
    <w:rsid w:val="00D16AC7"/>
    <w:rsid w:val="00D34DDF"/>
    <w:rsid w:val="00D41704"/>
    <w:rsid w:val="00D43433"/>
    <w:rsid w:val="00D44FD9"/>
    <w:rsid w:val="00D5191E"/>
    <w:rsid w:val="00D523AD"/>
    <w:rsid w:val="00D55692"/>
    <w:rsid w:val="00D61885"/>
    <w:rsid w:val="00D624C3"/>
    <w:rsid w:val="00D64389"/>
    <w:rsid w:val="00D65B52"/>
    <w:rsid w:val="00D67D8F"/>
    <w:rsid w:val="00D75ADA"/>
    <w:rsid w:val="00D77D5F"/>
    <w:rsid w:val="00D803CE"/>
    <w:rsid w:val="00D9225A"/>
    <w:rsid w:val="00D93279"/>
    <w:rsid w:val="00D94A9E"/>
    <w:rsid w:val="00D974F1"/>
    <w:rsid w:val="00DA1683"/>
    <w:rsid w:val="00DA225C"/>
    <w:rsid w:val="00DA2BB3"/>
    <w:rsid w:val="00DB6743"/>
    <w:rsid w:val="00DD3529"/>
    <w:rsid w:val="00DD5C8F"/>
    <w:rsid w:val="00DD7E58"/>
    <w:rsid w:val="00DE437F"/>
    <w:rsid w:val="00DE4FD4"/>
    <w:rsid w:val="00DE6E82"/>
    <w:rsid w:val="00DF0F66"/>
    <w:rsid w:val="00DF4B26"/>
    <w:rsid w:val="00E105B0"/>
    <w:rsid w:val="00E12050"/>
    <w:rsid w:val="00E145A7"/>
    <w:rsid w:val="00E15768"/>
    <w:rsid w:val="00E207B4"/>
    <w:rsid w:val="00E2527E"/>
    <w:rsid w:val="00E31E5C"/>
    <w:rsid w:val="00E35AD2"/>
    <w:rsid w:val="00E42EE2"/>
    <w:rsid w:val="00E5630F"/>
    <w:rsid w:val="00E5709A"/>
    <w:rsid w:val="00E64176"/>
    <w:rsid w:val="00E66C20"/>
    <w:rsid w:val="00E72FAF"/>
    <w:rsid w:val="00E80E47"/>
    <w:rsid w:val="00E81220"/>
    <w:rsid w:val="00E84AC9"/>
    <w:rsid w:val="00E90829"/>
    <w:rsid w:val="00E910DF"/>
    <w:rsid w:val="00E93052"/>
    <w:rsid w:val="00EA123D"/>
    <w:rsid w:val="00EA2C8A"/>
    <w:rsid w:val="00EA2DE5"/>
    <w:rsid w:val="00EA4ACE"/>
    <w:rsid w:val="00EC67F9"/>
    <w:rsid w:val="00ED7AFA"/>
    <w:rsid w:val="00EE0B79"/>
    <w:rsid w:val="00EF11D8"/>
    <w:rsid w:val="00EF7981"/>
    <w:rsid w:val="00F01988"/>
    <w:rsid w:val="00F050A9"/>
    <w:rsid w:val="00F0662E"/>
    <w:rsid w:val="00F07E31"/>
    <w:rsid w:val="00F17AFE"/>
    <w:rsid w:val="00F23FD1"/>
    <w:rsid w:val="00F255A1"/>
    <w:rsid w:val="00F27447"/>
    <w:rsid w:val="00F30FE4"/>
    <w:rsid w:val="00F3777A"/>
    <w:rsid w:val="00F4390C"/>
    <w:rsid w:val="00F51817"/>
    <w:rsid w:val="00F574D2"/>
    <w:rsid w:val="00F61D2A"/>
    <w:rsid w:val="00F663C2"/>
    <w:rsid w:val="00F67A5B"/>
    <w:rsid w:val="00F719F7"/>
    <w:rsid w:val="00F826C8"/>
    <w:rsid w:val="00F87493"/>
    <w:rsid w:val="00F91022"/>
    <w:rsid w:val="00FA0FE1"/>
    <w:rsid w:val="00FA1A5A"/>
    <w:rsid w:val="00FA7F4A"/>
    <w:rsid w:val="00FB09BB"/>
    <w:rsid w:val="00FB3395"/>
    <w:rsid w:val="00FB688E"/>
    <w:rsid w:val="00FC02A4"/>
    <w:rsid w:val="00FC06AF"/>
    <w:rsid w:val="00FC1EC4"/>
    <w:rsid w:val="00FC4201"/>
    <w:rsid w:val="00FD1EBC"/>
    <w:rsid w:val="00FD379D"/>
    <w:rsid w:val="00FE24A2"/>
    <w:rsid w:val="00FE318E"/>
    <w:rsid w:val="00FE50E6"/>
    <w:rsid w:val="00FF34BB"/>
    <w:rsid w:val="047E0EAC"/>
    <w:rsid w:val="08D814CF"/>
    <w:rsid w:val="0A0653B6"/>
    <w:rsid w:val="0BB37A82"/>
    <w:rsid w:val="0D01767B"/>
    <w:rsid w:val="0D871787"/>
    <w:rsid w:val="0F0366B1"/>
    <w:rsid w:val="12235CC2"/>
    <w:rsid w:val="12B90F39"/>
    <w:rsid w:val="130F511A"/>
    <w:rsid w:val="131F65C8"/>
    <w:rsid w:val="13D77C0E"/>
    <w:rsid w:val="164E3040"/>
    <w:rsid w:val="166F27FF"/>
    <w:rsid w:val="177534C5"/>
    <w:rsid w:val="182C51F4"/>
    <w:rsid w:val="18B70CE0"/>
    <w:rsid w:val="1ADD3E04"/>
    <w:rsid w:val="1E1424E1"/>
    <w:rsid w:val="1EBD7FA9"/>
    <w:rsid w:val="1F967327"/>
    <w:rsid w:val="21D236AE"/>
    <w:rsid w:val="223B5D97"/>
    <w:rsid w:val="25FA5033"/>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7C040F0"/>
    <w:rsid w:val="38C44C48"/>
    <w:rsid w:val="3B060967"/>
    <w:rsid w:val="3C9D6BA2"/>
    <w:rsid w:val="3E3A4F91"/>
    <w:rsid w:val="40350D0C"/>
    <w:rsid w:val="4113008D"/>
    <w:rsid w:val="412B5E33"/>
    <w:rsid w:val="423B3DDC"/>
    <w:rsid w:val="43CD58C6"/>
    <w:rsid w:val="44FA3026"/>
    <w:rsid w:val="46E82CDE"/>
    <w:rsid w:val="475D454B"/>
    <w:rsid w:val="4B330043"/>
    <w:rsid w:val="4B6B4DCC"/>
    <w:rsid w:val="4EF75291"/>
    <w:rsid w:val="4F6057B7"/>
    <w:rsid w:val="50ED4550"/>
    <w:rsid w:val="514D0851"/>
    <w:rsid w:val="52FC1021"/>
    <w:rsid w:val="56F75D1E"/>
    <w:rsid w:val="585B1782"/>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2544FD"/>
    <w:rsid w:val="6D7E2742"/>
    <w:rsid w:val="6E017F84"/>
    <w:rsid w:val="724E7583"/>
    <w:rsid w:val="734C6891"/>
    <w:rsid w:val="74500399"/>
    <w:rsid w:val="74A425DF"/>
    <w:rsid w:val="757072F3"/>
    <w:rsid w:val="769A0470"/>
    <w:rsid w:val="783828EE"/>
    <w:rsid w:val="79E53E49"/>
    <w:rsid w:val="7C7C15BE"/>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EA6007"/>
  <w15:docId w15:val="{5544C477-5FD2-4896-B298-C5801D45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nhideWhenUsed="1"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uiPriority="0" w:qFormat="1"/>
    <w:lsdException w:name="index 5" w:locked="1" w:semiHidden="1" w:unhideWhenUs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uiPriority="0" w:qFormat="1"/>
    <w:lsdException w:name="annotation text" w:qFormat="1"/>
    <w:lsdException w:name="header" w:qFormat="1"/>
    <w:lsdException w:name="footer" w:qFormat="1"/>
    <w:lsdException w:name="index heading" w:locked="1" w:uiPriority="0" w:qFormat="1"/>
    <w:lsdException w:name="caption" w:locked="1" w:uiPriority="0" w:qFormat="1"/>
    <w:lsdException w:name="table of figures" w:locked="1" w:uiPriority="0" w:qFormat="1"/>
    <w:lsdException w:name="envelope address" w:locked="1" w:uiPriority="0" w:qFormat="1"/>
    <w:lsdException w:name="envelope return" w:locked="1" w:uiPriority="0" w:qFormat="1"/>
    <w:lsdException w:name="footnote reference" w:locked="1" w:uiPriority="0" w:qFormat="1"/>
    <w:lsdException w:name="annotation reference" w:qFormat="1"/>
    <w:lsdException w:name="line number" w:locked="1" w:semiHidden="1" w:unhideWhenUsed="1"/>
    <w:lsdException w:name="page number" w:qFormat="1"/>
    <w:lsdException w:name="endnote reference" w:locked="1" w:uiPriority="0" w:unhideWhenUsed="1" w:qFormat="1"/>
    <w:lsdException w:name="endnote text" w:locked="1" w:uiPriority="0" w:unhideWhenUsed="1" w:qFormat="1"/>
    <w:lsdException w:name="table of authorities" w:locked="1" w:semiHidden="1" w:unhideWhenUsed="1"/>
    <w:lsdException w:name="macro" w:locked="1" w:uiPriority="0" w:qFormat="1"/>
    <w:lsdException w:name="toa heading" w:locked="1" w:semiHidden="1" w:unhideWhenUsed="1"/>
    <w:lsdException w:name="List" w:locked="1"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uiPriority="0" w:qFormat="1"/>
    <w:lsdException w:name="List 5" w:locked="1" w:uiPriority="0" w:qFormat="1"/>
    <w:lsdException w:name="List Bullet 2" w:locked="1" w:uiPriority="0" w:qFormat="1"/>
    <w:lsdException w:name="List Bullet 3" w:locked="1" w:uiPriority="0" w:unhideWhenUsed="1" w:qFormat="1"/>
    <w:lsdException w:name="List Bullet 4" w:locked="1" w:uiPriority="0" w:qFormat="1"/>
    <w:lsdException w:name="List Bullet 5" w:locked="1" w:uiPriority="0" w:qFormat="1"/>
    <w:lsdException w:name="List Number 2" w:locked="1" w:uiPriority="0" w:qFormat="1"/>
    <w:lsdException w:name="List Number 3" w:locked="1" w:uiPriority="0" w:qFormat="1"/>
    <w:lsdException w:name="List Number 4" w:locked="1" w:uiPriority="0" w:qFormat="1"/>
    <w:lsdException w:name="List Number 5" w:locked="1" w:uiPriority="0" w:qFormat="1"/>
    <w:lsdException w:name="Title" w:qFormat="1"/>
    <w:lsdException w:name="Closing" w:locked="1" w:uiPriority="0" w:qFormat="1"/>
    <w:lsdException w:name="Signature" w:locked="1" w:uiPriority="0" w:qFormat="1"/>
    <w:lsdException w:name="Default Paragraph Font" w:semiHidden="1" w:uiPriority="1" w:unhideWhenUsed="1" w:qFormat="1"/>
    <w:lsdException w:name="Body Text" w:qFormat="1"/>
    <w:lsdException w:name="Body Text Indent" w:qFormat="1"/>
    <w:lsdException w:name="List Continue" w:locked="1" w:uiPriority="0" w:qFormat="1"/>
    <w:lsdException w:name="List Continue 2" w:locked="1" w:uiPriority="0" w:qFormat="1"/>
    <w:lsdException w:name="List Continue 3" w:locked="1" w:uiPriority="0" w:qFormat="1"/>
    <w:lsdException w:name="List Continue 4" w:locked="1" w:uiPriority="0" w:qFormat="1"/>
    <w:lsdException w:name="List Continue 5" w:locked="1" w:uiPriority="0" w:qFormat="1"/>
    <w:lsdException w:name="Message Header" w:locked="1" w:uiPriority="0" w:qFormat="1"/>
    <w:lsdException w:name="Subtitle" w:locked="1" w:uiPriority="0" w:qFormat="1"/>
    <w:lsdException w:name="Salutation" w:locked="1" w:uiPriority="0" w:qFormat="1"/>
    <w:lsdException w:name="Date" w:qFormat="1"/>
    <w:lsdException w:name="Body Text First Indent" w:uiPriority="0" w:qFormat="1"/>
    <w:lsdException w:name="Body Text First Indent 2" w:locked="1" w:uiPriority="0" w:qFormat="1"/>
    <w:lsdException w:name="Note Heading" w:locked="1" w:uiPriority="0" w:qFormat="1"/>
    <w:lsdException w:name="Body Text 2" w:qFormat="1"/>
    <w:lsdException w:name="Body Text 3" w:qFormat="1"/>
    <w:lsdException w:name="Body Text Indent 2" w:qFormat="1"/>
    <w:lsdException w:name="Body Text Indent 3" w:qFormat="1"/>
    <w:lsdException w:name="Block Text" w:locked="1" w:qFormat="1"/>
    <w:lsdException w:name="Hyperlink" w:qFormat="1"/>
    <w:lsdException w:name="FollowedHyperlink" w:qFormat="1"/>
    <w:lsdException w:name="Strong" w:uiPriority="22" w:qFormat="1"/>
    <w:lsdException w:name="Emphasis" w:locked="1" w:uiPriority="20" w:qFormat="1"/>
    <w:lsdException w:name="Document Map" w:qFormat="1"/>
    <w:lsdException w:name="Plain Text" w:qFormat="1"/>
    <w:lsdException w:name="E-mail Signature" w:locked="1" w:uiPriority="0" w:qFormat="1"/>
    <w:lsdException w:name="HTML Top of Form" w:semiHidden="1" w:unhideWhenUsed="1"/>
    <w:lsdException w:name="HTML Bottom of Form" w:semiHidden="1" w:unhideWhenUsed="1"/>
    <w:lsdException w:name="Normal (Web)" w:qFormat="1"/>
    <w:lsdException w:name="HTML Acronym" w:locked="1" w:uiPriority="0" w:qFormat="1"/>
    <w:lsdException w:name="HTML Address" w:locked="1" w:uiPriority="0" w:qFormat="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locked="1" w:qFormat="1"/>
    <w:lsdException w:name="HTML Sample" w:locked="1" w:unhideWhenUsed="1" w:qFormat="1"/>
    <w:lsdException w:name="HTML Typewriter" w:locked="1" w:uiPriority="0" w:qFormat="1"/>
    <w:lsdException w:name="HTML Variable" w:locked="1" w:uiPriority="0"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locked="1" w:semiHidden="1" w:uiPriority="0" w:unhideWhenUs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iPriority="0" w:unhideWhenUsed="1" w:qFormat="1"/>
    <w:lsdException w:name="Table List 1" w:locked="1" w:semiHidden="1" w:unhideWhenUsed="1"/>
    <w:lsdException w:name="Table List 2" w:locked="1" w:semiHidden="1" w:unhideWhenUsed="1"/>
    <w:lsdException w:name="Table List 3" w:locked="1" w:semiHidden="1" w:uiPriority="0" w:unhideWhenUsed="1" w:qFormat="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locked="1" w:qFormat="1"/>
    <w:lsdException w:name="Table Theme" w:locked="1" w:semiHidden="1" w:uiPriority="0" w:unhideWhenUsed="1" w:qFormat="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line="576" w:lineRule="auto"/>
      <w:outlineLvl w:val="0"/>
    </w:pPr>
    <w:rPr>
      <w:b/>
      <w:bCs/>
      <w:kern w:val="44"/>
      <w:sz w:val="44"/>
      <w:szCs w:val="44"/>
    </w:rPr>
  </w:style>
  <w:style w:type="paragraph" w:styleId="2">
    <w:name w:val="heading 2"/>
    <w:basedOn w:val="a"/>
    <w:next w:val="a"/>
    <w:link w:val="21"/>
    <w:uiPriority w:val="99"/>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line="413" w:lineRule="auto"/>
      <w:outlineLvl w:val="2"/>
    </w:pPr>
    <w:rPr>
      <w:b/>
      <w:bCs/>
      <w:sz w:val="32"/>
      <w:szCs w:val="32"/>
    </w:rPr>
  </w:style>
  <w:style w:type="paragraph" w:styleId="4">
    <w:name w:val="heading 4"/>
    <w:basedOn w:val="a"/>
    <w:next w:val="a"/>
    <w:link w:val="40"/>
    <w:uiPriority w:val="99"/>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0"/>
    <w:uiPriority w:val="99"/>
    <w:unhideWhenUsed/>
    <w:qFormat/>
    <w:locked/>
    <w:pPr>
      <w:keepNext/>
      <w:keepLines/>
      <w:spacing w:before="280" w:after="290" w:line="372" w:lineRule="auto"/>
      <w:outlineLvl w:val="4"/>
    </w:pPr>
    <w:rPr>
      <w:b/>
      <w:bCs/>
      <w:sz w:val="28"/>
      <w:szCs w:val="28"/>
    </w:rPr>
  </w:style>
  <w:style w:type="paragraph" w:styleId="6">
    <w:name w:val="heading 6"/>
    <w:basedOn w:val="a"/>
    <w:next w:val="a"/>
    <w:link w:val="60"/>
    <w:uiPriority w:val="99"/>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0"/>
    <w:uiPriority w:val="99"/>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0"/>
    <w:uiPriority w:val="99"/>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0"/>
    <w:uiPriority w:val="99"/>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locked/>
    <w:pPr>
      <w:ind w:leftChars="400" w:left="100" w:hangingChars="200" w:hanging="200"/>
    </w:pPr>
    <w:rPr>
      <w:szCs w:val="24"/>
    </w:rPr>
  </w:style>
  <w:style w:type="paragraph" w:styleId="a3">
    <w:name w:val="annotation subject"/>
    <w:basedOn w:val="a4"/>
    <w:next w:val="a4"/>
    <w:link w:val="a5"/>
    <w:uiPriority w:val="99"/>
    <w:qFormat/>
  </w:style>
  <w:style w:type="paragraph" w:styleId="a4">
    <w:name w:val="annotation text"/>
    <w:basedOn w:val="a"/>
    <w:link w:val="a6"/>
    <w:uiPriority w:val="99"/>
    <w:qFormat/>
    <w:pPr>
      <w:jc w:val="left"/>
    </w:pPr>
  </w:style>
  <w:style w:type="paragraph" w:styleId="TOC7">
    <w:name w:val="toc 7"/>
    <w:basedOn w:val="a"/>
    <w:next w:val="a"/>
    <w:uiPriority w:val="39"/>
    <w:qFormat/>
    <w:pPr>
      <w:ind w:leftChars="1200" w:left="2520"/>
    </w:pPr>
    <w:rPr>
      <w:rFonts w:ascii="Calibri" w:hAnsi="Calibri" w:cs="Calibri"/>
    </w:rPr>
  </w:style>
  <w:style w:type="paragraph" w:styleId="a7">
    <w:name w:val="Body Text First Indent"/>
    <w:basedOn w:val="a8"/>
    <w:link w:val="a9"/>
    <w:qFormat/>
    <w:pPr>
      <w:ind w:firstLineChars="100" w:firstLine="420"/>
    </w:pPr>
  </w:style>
  <w:style w:type="paragraph" w:styleId="a8">
    <w:name w:val="Body Text"/>
    <w:basedOn w:val="a"/>
    <w:link w:val="aa"/>
    <w:uiPriority w:val="99"/>
    <w:qFormat/>
  </w:style>
  <w:style w:type="paragraph" w:styleId="20">
    <w:name w:val="List Number 2"/>
    <w:basedOn w:val="a"/>
    <w:qFormat/>
    <w:locked/>
    <w:pPr>
      <w:tabs>
        <w:tab w:val="left" w:pos="1320"/>
      </w:tabs>
      <w:spacing w:line="360" w:lineRule="auto"/>
      <w:ind w:left="1320" w:firstLineChars="200" w:hanging="420"/>
    </w:pPr>
    <w:rPr>
      <w:rFonts w:ascii="Arial" w:hAnsi="Arial"/>
      <w:sz w:val="24"/>
      <w:szCs w:val="24"/>
    </w:rPr>
  </w:style>
  <w:style w:type="paragraph" w:styleId="ab">
    <w:name w:val="macro"/>
    <w:link w:val="ac"/>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d">
    <w:name w:val="Note Heading"/>
    <w:basedOn w:val="a"/>
    <w:next w:val="a"/>
    <w:link w:val="ae"/>
    <w:qFormat/>
    <w:locked/>
    <w:pPr>
      <w:spacing w:line="360" w:lineRule="auto"/>
      <w:ind w:firstLineChars="200" w:firstLine="200"/>
      <w:jc w:val="center"/>
    </w:pPr>
    <w:rPr>
      <w:szCs w:val="24"/>
    </w:rPr>
  </w:style>
  <w:style w:type="paragraph" w:styleId="41">
    <w:name w:val="List Bullet 4"/>
    <w:basedOn w:val="a"/>
    <w:qFormat/>
    <w:locked/>
    <w:pPr>
      <w:tabs>
        <w:tab w:val="left" w:pos="1620"/>
      </w:tabs>
      <w:ind w:leftChars="600" w:left="1620" w:hangingChars="200" w:hanging="360"/>
    </w:pPr>
    <w:rPr>
      <w:szCs w:val="24"/>
    </w:rPr>
  </w:style>
  <w:style w:type="paragraph" w:styleId="af">
    <w:name w:val="E-mail Signature"/>
    <w:basedOn w:val="a"/>
    <w:link w:val="af0"/>
    <w:qFormat/>
    <w:locked/>
    <w:rPr>
      <w:szCs w:val="24"/>
    </w:rPr>
  </w:style>
  <w:style w:type="paragraph" w:styleId="af1">
    <w:name w:val="List Number"/>
    <w:basedOn w:val="a"/>
    <w:qFormat/>
    <w:locked/>
    <w:pPr>
      <w:tabs>
        <w:tab w:val="left" w:pos="360"/>
      </w:tabs>
      <w:ind w:left="360" w:hangingChars="200" w:hanging="360"/>
    </w:pPr>
    <w:rPr>
      <w:szCs w:val="24"/>
    </w:rPr>
  </w:style>
  <w:style w:type="paragraph" w:styleId="af2">
    <w:name w:val="Normal Indent"/>
    <w:basedOn w:val="a"/>
    <w:link w:val="af3"/>
    <w:uiPriority w:val="99"/>
    <w:qFormat/>
    <w:pPr>
      <w:ind w:firstLineChars="200" w:firstLine="420"/>
    </w:pPr>
  </w:style>
  <w:style w:type="paragraph" w:styleId="af4">
    <w:name w:val="caption"/>
    <w:basedOn w:val="a"/>
    <w:next w:val="a"/>
    <w:link w:val="af5"/>
    <w:qFormat/>
    <w:locked/>
    <w:rPr>
      <w:rFonts w:ascii="Cambria" w:eastAsia="黑体" w:hAnsi="Cambria"/>
      <w:sz w:val="20"/>
      <w:szCs w:val="20"/>
    </w:rPr>
  </w:style>
  <w:style w:type="paragraph" w:styleId="af6">
    <w:name w:val="List Bullet"/>
    <w:basedOn w:val="a8"/>
    <w:qFormat/>
    <w:locked/>
    <w:pPr>
      <w:widowControl/>
      <w:tabs>
        <w:tab w:val="left" w:pos="417"/>
      </w:tabs>
      <w:spacing w:before="40" w:after="80" w:line="360" w:lineRule="auto"/>
      <w:ind w:left="57"/>
      <w:jc w:val="left"/>
    </w:pPr>
    <w:rPr>
      <w:rFonts w:ascii="Arial" w:hAnsi="Arial"/>
      <w:snapToGrid w:val="0"/>
      <w:kern w:val="0"/>
      <w:sz w:val="24"/>
      <w:szCs w:val="20"/>
    </w:rPr>
  </w:style>
  <w:style w:type="paragraph" w:styleId="af7">
    <w:name w:val="envelope address"/>
    <w:basedOn w:val="a"/>
    <w:qFormat/>
    <w:locked/>
    <w:pPr>
      <w:framePr w:w="7920" w:h="1980" w:hRule="exact" w:hSpace="180" w:wrap="around" w:hAnchor="page" w:xAlign="center" w:yAlign="bottom"/>
      <w:snapToGrid w:val="0"/>
      <w:ind w:leftChars="1400" w:left="100"/>
    </w:pPr>
    <w:rPr>
      <w:rFonts w:ascii="Arial" w:hAnsi="Arial" w:cs="Arial"/>
      <w:sz w:val="24"/>
      <w:szCs w:val="24"/>
    </w:rPr>
  </w:style>
  <w:style w:type="paragraph" w:styleId="af8">
    <w:name w:val="Document Map"/>
    <w:basedOn w:val="a"/>
    <w:link w:val="af9"/>
    <w:uiPriority w:val="99"/>
    <w:qFormat/>
    <w:pPr>
      <w:shd w:val="clear" w:color="auto" w:fill="000080"/>
    </w:pPr>
  </w:style>
  <w:style w:type="paragraph" w:styleId="afa">
    <w:name w:val="Salutation"/>
    <w:basedOn w:val="a"/>
    <w:next w:val="a"/>
    <w:link w:val="afb"/>
    <w:qFormat/>
    <w:locked/>
    <w:pPr>
      <w:tabs>
        <w:tab w:val="left" w:pos="2730"/>
      </w:tabs>
      <w:spacing w:line="360" w:lineRule="auto"/>
      <w:ind w:firstLineChars="200" w:firstLine="200"/>
    </w:pPr>
    <w:rPr>
      <w:bCs/>
      <w:sz w:val="24"/>
      <w:szCs w:val="24"/>
    </w:rPr>
  </w:style>
  <w:style w:type="paragraph" w:styleId="32">
    <w:name w:val="Body Text 3"/>
    <w:basedOn w:val="a"/>
    <w:link w:val="33"/>
    <w:uiPriority w:val="99"/>
    <w:qFormat/>
    <w:rPr>
      <w:rFonts w:ascii="宋体" w:cs="宋体"/>
      <w:sz w:val="24"/>
      <w:szCs w:val="24"/>
    </w:rPr>
  </w:style>
  <w:style w:type="paragraph" w:styleId="afc">
    <w:name w:val="Closing"/>
    <w:basedOn w:val="a"/>
    <w:link w:val="afd"/>
    <w:qFormat/>
    <w:locked/>
    <w:pPr>
      <w:ind w:leftChars="2100" w:left="100"/>
    </w:pPr>
    <w:rPr>
      <w:szCs w:val="24"/>
    </w:rPr>
  </w:style>
  <w:style w:type="paragraph" w:styleId="34">
    <w:name w:val="List Bullet 3"/>
    <w:basedOn w:val="a"/>
    <w:unhideWhenUsed/>
    <w:qFormat/>
    <w:locked/>
    <w:pPr>
      <w:tabs>
        <w:tab w:val="left" w:pos="1200"/>
      </w:tabs>
      <w:ind w:leftChars="400" w:left="1200" w:hangingChars="200" w:hanging="360"/>
      <w:contextualSpacing/>
    </w:pPr>
    <w:rPr>
      <w:szCs w:val="24"/>
    </w:rPr>
  </w:style>
  <w:style w:type="paragraph" w:styleId="afe">
    <w:name w:val="Body Text Indent"/>
    <w:basedOn w:val="a"/>
    <w:link w:val="aff"/>
    <w:uiPriority w:val="99"/>
    <w:qFormat/>
    <w:pPr>
      <w:ind w:leftChars="200" w:left="420"/>
    </w:pPr>
  </w:style>
  <w:style w:type="paragraph" w:styleId="35">
    <w:name w:val="List Number 3"/>
    <w:basedOn w:val="a"/>
    <w:qFormat/>
    <w:locked/>
    <w:pPr>
      <w:tabs>
        <w:tab w:val="left" w:pos="1226"/>
        <w:tab w:val="left" w:pos="1260"/>
      </w:tabs>
      <w:spacing w:line="360" w:lineRule="auto"/>
      <w:ind w:left="1260" w:firstLineChars="200" w:hanging="840"/>
    </w:pPr>
    <w:rPr>
      <w:rFonts w:ascii="Arial" w:hAnsi="Arial"/>
      <w:sz w:val="24"/>
      <w:szCs w:val="24"/>
    </w:rPr>
  </w:style>
  <w:style w:type="paragraph" w:styleId="22">
    <w:name w:val="List 2"/>
    <w:basedOn w:val="a"/>
    <w:qFormat/>
    <w:locked/>
    <w:pPr>
      <w:spacing w:line="360" w:lineRule="auto"/>
      <w:ind w:firstLineChars="200" w:firstLine="200"/>
    </w:pPr>
    <w:rPr>
      <w:sz w:val="28"/>
      <w:szCs w:val="24"/>
    </w:rPr>
  </w:style>
  <w:style w:type="paragraph" w:styleId="aff0">
    <w:name w:val="List Continue"/>
    <w:basedOn w:val="a"/>
    <w:qFormat/>
    <w:locked/>
    <w:pPr>
      <w:spacing w:after="120"/>
      <w:ind w:leftChars="200" w:left="420"/>
    </w:pPr>
    <w:rPr>
      <w:szCs w:val="24"/>
    </w:rPr>
  </w:style>
  <w:style w:type="paragraph" w:styleId="aff1">
    <w:name w:val="Block Text"/>
    <w:basedOn w:val="a"/>
    <w:uiPriority w:val="99"/>
    <w:qFormat/>
    <w:locked/>
    <w:pPr>
      <w:spacing w:after="120" w:line="360" w:lineRule="auto"/>
      <w:ind w:firstLineChars="200" w:firstLine="420"/>
    </w:pPr>
    <w:rPr>
      <w:sz w:val="24"/>
      <w:szCs w:val="24"/>
    </w:rPr>
  </w:style>
  <w:style w:type="paragraph" w:styleId="23">
    <w:name w:val="List Bullet 2"/>
    <w:basedOn w:val="a"/>
    <w:qFormat/>
    <w:locked/>
    <w:pPr>
      <w:tabs>
        <w:tab w:val="left" w:pos="780"/>
      </w:tabs>
      <w:spacing w:line="360" w:lineRule="auto"/>
      <w:ind w:leftChars="200" w:left="780" w:hangingChars="200" w:hanging="360"/>
    </w:pPr>
    <w:rPr>
      <w:sz w:val="24"/>
      <w:szCs w:val="24"/>
    </w:rPr>
  </w:style>
  <w:style w:type="paragraph" w:styleId="HTML">
    <w:name w:val="HTML Address"/>
    <w:basedOn w:val="a"/>
    <w:link w:val="HTML0"/>
    <w:qFormat/>
    <w:locked/>
    <w:rPr>
      <w:i/>
      <w:iCs/>
      <w:szCs w:val="24"/>
    </w:rPr>
  </w:style>
  <w:style w:type="paragraph" w:styleId="42">
    <w:name w:val="index 4"/>
    <w:basedOn w:val="a"/>
    <w:next w:val="a"/>
    <w:qFormat/>
    <w:locked/>
    <w:pPr>
      <w:ind w:leftChars="600" w:left="600"/>
    </w:pPr>
    <w:rPr>
      <w:szCs w:val="24"/>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f2">
    <w:name w:val="Plain Text"/>
    <w:basedOn w:val="a"/>
    <w:link w:val="aff3"/>
    <w:uiPriority w:val="99"/>
    <w:qFormat/>
    <w:rPr>
      <w:rFonts w:ascii="宋体" w:hAnsi="Courier New" w:cs="宋体"/>
    </w:rPr>
  </w:style>
  <w:style w:type="paragraph" w:styleId="51">
    <w:name w:val="List Bullet 5"/>
    <w:basedOn w:val="a"/>
    <w:qFormat/>
    <w:locked/>
    <w:pPr>
      <w:tabs>
        <w:tab w:val="left" w:pos="2040"/>
      </w:tabs>
      <w:ind w:leftChars="800" w:left="2040" w:hangingChars="200" w:hanging="360"/>
    </w:pPr>
    <w:rPr>
      <w:szCs w:val="24"/>
    </w:rPr>
  </w:style>
  <w:style w:type="paragraph" w:styleId="43">
    <w:name w:val="List Number 4"/>
    <w:basedOn w:val="a"/>
    <w:qFormat/>
    <w:locked/>
    <w:pPr>
      <w:tabs>
        <w:tab w:val="left" w:pos="1620"/>
      </w:tabs>
      <w:ind w:leftChars="600" w:left="1620" w:hangingChars="200" w:hanging="360"/>
    </w:pPr>
    <w:rPr>
      <w:szCs w:val="24"/>
    </w:rPr>
  </w:style>
  <w:style w:type="paragraph" w:styleId="TOC8">
    <w:name w:val="toc 8"/>
    <w:basedOn w:val="a"/>
    <w:next w:val="a"/>
    <w:uiPriority w:val="39"/>
    <w:qFormat/>
    <w:pPr>
      <w:ind w:leftChars="1400" w:left="2940"/>
    </w:pPr>
    <w:rPr>
      <w:rFonts w:ascii="Calibri" w:hAnsi="Calibri" w:cs="Calibri"/>
    </w:rPr>
  </w:style>
  <w:style w:type="paragraph" w:styleId="aff4">
    <w:name w:val="Date"/>
    <w:basedOn w:val="a"/>
    <w:next w:val="a"/>
    <w:link w:val="aff5"/>
    <w:uiPriority w:val="99"/>
    <w:qFormat/>
    <w:rPr>
      <w:sz w:val="24"/>
      <w:szCs w:val="24"/>
    </w:rPr>
  </w:style>
  <w:style w:type="paragraph" w:styleId="24">
    <w:name w:val="Body Text Indent 2"/>
    <w:basedOn w:val="a"/>
    <w:link w:val="25"/>
    <w:uiPriority w:val="99"/>
    <w:qFormat/>
    <w:pPr>
      <w:spacing w:line="480" w:lineRule="auto"/>
      <w:ind w:leftChars="200" w:left="420"/>
    </w:pPr>
  </w:style>
  <w:style w:type="paragraph" w:styleId="aff6">
    <w:name w:val="endnote text"/>
    <w:basedOn w:val="a"/>
    <w:link w:val="aff7"/>
    <w:unhideWhenUsed/>
    <w:qFormat/>
    <w:locked/>
    <w:pPr>
      <w:snapToGrid w:val="0"/>
      <w:spacing w:line="360" w:lineRule="auto"/>
      <w:ind w:firstLineChars="200" w:firstLine="200"/>
      <w:jc w:val="left"/>
    </w:pPr>
    <w:rPr>
      <w:sz w:val="24"/>
      <w:szCs w:val="24"/>
    </w:rPr>
  </w:style>
  <w:style w:type="paragraph" w:styleId="52">
    <w:name w:val="List Continue 5"/>
    <w:basedOn w:val="a"/>
    <w:qFormat/>
    <w:locked/>
    <w:pPr>
      <w:spacing w:afterLines="50" w:line="360" w:lineRule="auto"/>
      <w:ind w:leftChars="1000" w:left="2100" w:firstLineChars="200" w:firstLine="200"/>
    </w:pPr>
    <w:rPr>
      <w:sz w:val="24"/>
      <w:szCs w:val="24"/>
    </w:rPr>
  </w:style>
  <w:style w:type="paragraph" w:styleId="aff8">
    <w:name w:val="Balloon Text"/>
    <w:basedOn w:val="a"/>
    <w:link w:val="aff9"/>
    <w:qFormat/>
    <w:rPr>
      <w:sz w:val="18"/>
      <w:szCs w:val="18"/>
    </w:rPr>
  </w:style>
  <w:style w:type="paragraph" w:styleId="affa">
    <w:name w:val="footer"/>
    <w:basedOn w:val="a"/>
    <w:link w:val="affb"/>
    <w:uiPriority w:val="99"/>
    <w:qFormat/>
    <w:pPr>
      <w:tabs>
        <w:tab w:val="center" w:pos="4153"/>
        <w:tab w:val="right" w:pos="8306"/>
      </w:tabs>
      <w:snapToGrid w:val="0"/>
      <w:jc w:val="left"/>
    </w:pPr>
    <w:rPr>
      <w:sz w:val="18"/>
      <w:szCs w:val="18"/>
    </w:rPr>
  </w:style>
  <w:style w:type="paragraph" w:styleId="affc">
    <w:name w:val="envelope return"/>
    <w:basedOn w:val="a"/>
    <w:qFormat/>
    <w:locked/>
    <w:pPr>
      <w:snapToGrid w:val="0"/>
    </w:pPr>
    <w:rPr>
      <w:rFonts w:ascii="Arial" w:hAnsi="Arial" w:cs="Arial"/>
      <w:szCs w:val="24"/>
    </w:rPr>
  </w:style>
  <w:style w:type="paragraph" w:styleId="26">
    <w:name w:val="Body Text First Indent 2"/>
    <w:basedOn w:val="afe"/>
    <w:link w:val="27"/>
    <w:qFormat/>
    <w:locked/>
    <w:pPr>
      <w:spacing w:after="120" w:line="360" w:lineRule="auto"/>
      <w:ind w:firstLineChars="200" w:firstLine="420"/>
    </w:pPr>
    <w:rPr>
      <w:szCs w:val="24"/>
    </w:rPr>
  </w:style>
  <w:style w:type="paragraph" w:styleId="affd">
    <w:name w:val="header"/>
    <w:basedOn w:val="a"/>
    <w:link w:val="affe"/>
    <w:uiPriority w:val="99"/>
    <w:qFormat/>
    <w:pPr>
      <w:pBdr>
        <w:bottom w:val="single" w:sz="6" w:space="1" w:color="auto"/>
      </w:pBdr>
      <w:tabs>
        <w:tab w:val="center" w:pos="4153"/>
        <w:tab w:val="right" w:pos="8306"/>
      </w:tabs>
      <w:snapToGrid w:val="0"/>
      <w:jc w:val="center"/>
    </w:pPr>
    <w:rPr>
      <w:sz w:val="18"/>
      <w:szCs w:val="18"/>
    </w:rPr>
  </w:style>
  <w:style w:type="paragraph" w:styleId="afff">
    <w:name w:val="Signature"/>
    <w:basedOn w:val="a"/>
    <w:link w:val="afff0"/>
    <w:qFormat/>
    <w:locked/>
    <w:pPr>
      <w:ind w:leftChars="2100" w:left="100"/>
    </w:pPr>
    <w:rPr>
      <w:szCs w:val="24"/>
    </w:rPr>
  </w:style>
  <w:style w:type="paragraph" w:styleId="TOC1">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4">
    <w:name w:val="List Continue 4"/>
    <w:basedOn w:val="a"/>
    <w:qFormat/>
    <w:locked/>
    <w:pPr>
      <w:spacing w:after="120"/>
      <w:ind w:leftChars="800" w:left="1680"/>
    </w:pPr>
    <w:rPr>
      <w:szCs w:val="24"/>
    </w:rPr>
  </w:style>
  <w:style w:type="paragraph" w:styleId="TOC4">
    <w:name w:val="toc 4"/>
    <w:basedOn w:val="a"/>
    <w:next w:val="a"/>
    <w:uiPriority w:val="39"/>
    <w:qFormat/>
    <w:pPr>
      <w:ind w:leftChars="600" w:left="1260"/>
    </w:pPr>
    <w:rPr>
      <w:rFonts w:ascii="Calibri" w:hAnsi="Calibri" w:cs="Calibri"/>
    </w:rPr>
  </w:style>
  <w:style w:type="paragraph" w:styleId="afff1">
    <w:name w:val="index heading"/>
    <w:basedOn w:val="a"/>
    <w:next w:val="11"/>
    <w:qFormat/>
    <w:locked/>
    <w:pPr>
      <w:spacing w:line="360" w:lineRule="auto"/>
      <w:ind w:firstLineChars="200" w:firstLine="200"/>
    </w:pPr>
    <w:rPr>
      <w:rFonts w:ascii="Cambria" w:hAnsi="Cambria"/>
      <w:b/>
      <w:bCs/>
      <w:sz w:val="24"/>
      <w:szCs w:val="24"/>
    </w:rPr>
  </w:style>
  <w:style w:type="paragraph" w:styleId="11">
    <w:name w:val="index 1"/>
    <w:basedOn w:val="a"/>
    <w:next w:val="a"/>
    <w:uiPriority w:val="99"/>
    <w:qFormat/>
    <w:pPr>
      <w:spacing w:line="220" w:lineRule="exact"/>
      <w:jc w:val="center"/>
    </w:pPr>
    <w:rPr>
      <w:rFonts w:ascii="仿宋_GB2312" w:eastAsia="仿宋_GB2312" w:cs="仿宋_GB2312"/>
    </w:rPr>
  </w:style>
  <w:style w:type="paragraph" w:styleId="afff2">
    <w:name w:val="Subtitle"/>
    <w:basedOn w:val="a"/>
    <w:next w:val="a"/>
    <w:link w:val="afff3"/>
    <w:qFormat/>
    <w:locked/>
    <w:pPr>
      <w:spacing w:before="240" w:after="60" w:line="312" w:lineRule="auto"/>
      <w:jc w:val="center"/>
      <w:outlineLvl w:val="1"/>
    </w:pPr>
    <w:rPr>
      <w:rFonts w:ascii="Cambria" w:hAnsi="Cambria"/>
      <w:b/>
      <w:bCs/>
      <w:kern w:val="28"/>
      <w:sz w:val="32"/>
      <w:szCs w:val="32"/>
    </w:rPr>
  </w:style>
  <w:style w:type="paragraph" w:styleId="53">
    <w:name w:val="List Number 5"/>
    <w:basedOn w:val="a"/>
    <w:qFormat/>
    <w:locked/>
    <w:pPr>
      <w:tabs>
        <w:tab w:val="left" w:pos="2040"/>
      </w:tabs>
      <w:ind w:leftChars="800" w:left="2040" w:hangingChars="200" w:hanging="360"/>
    </w:pPr>
    <w:rPr>
      <w:szCs w:val="24"/>
    </w:rPr>
  </w:style>
  <w:style w:type="paragraph" w:styleId="afff4">
    <w:name w:val="List"/>
    <w:basedOn w:val="a"/>
    <w:uiPriority w:val="99"/>
    <w:qFormat/>
    <w:locked/>
    <w:pPr>
      <w:adjustRightInd w:val="0"/>
      <w:snapToGrid w:val="0"/>
      <w:ind w:left="200" w:hangingChars="200" w:hanging="200"/>
    </w:pPr>
    <w:rPr>
      <w:szCs w:val="24"/>
    </w:rPr>
  </w:style>
  <w:style w:type="paragraph" w:styleId="afff5">
    <w:name w:val="footnote text"/>
    <w:basedOn w:val="a"/>
    <w:link w:val="afff6"/>
    <w:qFormat/>
    <w:locked/>
    <w:pPr>
      <w:snapToGrid w:val="0"/>
      <w:spacing w:line="360" w:lineRule="auto"/>
      <w:ind w:firstLineChars="200" w:firstLine="200"/>
      <w:jc w:val="left"/>
    </w:pPr>
    <w:rPr>
      <w:rFonts w:ascii="Calibri" w:hAnsi="Calibri"/>
      <w:sz w:val="18"/>
      <w:szCs w:val="18"/>
    </w:rPr>
  </w:style>
  <w:style w:type="paragraph" w:styleId="TOC6">
    <w:name w:val="toc 6"/>
    <w:basedOn w:val="a"/>
    <w:next w:val="a"/>
    <w:uiPriority w:val="39"/>
    <w:qFormat/>
    <w:pPr>
      <w:ind w:leftChars="1000" w:left="2100"/>
    </w:pPr>
    <w:rPr>
      <w:rFonts w:ascii="Calibri" w:hAnsi="Calibri" w:cs="Calibri"/>
    </w:rPr>
  </w:style>
  <w:style w:type="paragraph" w:styleId="54">
    <w:name w:val="List 5"/>
    <w:basedOn w:val="a"/>
    <w:qFormat/>
    <w:locked/>
    <w:pPr>
      <w:spacing w:line="360" w:lineRule="auto"/>
      <w:ind w:leftChars="800" w:left="100" w:hangingChars="200" w:hanging="200"/>
    </w:pPr>
    <w:rPr>
      <w:sz w:val="24"/>
      <w:szCs w:val="24"/>
    </w:rPr>
  </w:style>
  <w:style w:type="paragraph" w:styleId="36">
    <w:name w:val="Body Text Indent 3"/>
    <w:basedOn w:val="a"/>
    <w:link w:val="37"/>
    <w:uiPriority w:val="99"/>
    <w:qFormat/>
    <w:pPr>
      <w:ind w:leftChars="200" w:left="420"/>
    </w:pPr>
    <w:rPr>
      <w:sz w:val="16"/>
      <w:szCs w:val="16"/>
    </w:rPr>
  </w:style>
  <w:style w:type="paragraph" w:styleId="afff7">
    <w:name w:val="table of figures"/>
    <w:basedOn w:val="a"/>
    <w:next w:val="a"/>
    <w:qFormat/>
    <w:locked/>
    <w:pPr>
      <w:spacing w:line="360" w:lineRule="auto"/>
      <w:ind w:leftChars="200" w:left="400" w:hangingChars="200" w:hanging="200"/>
    </w:pPr>
    <w:rPr>
      <w:sz w:val="24"/>
      <w:szCs w:val="24"/>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rPr>
      <w:rFonts w:ascii="Calibri" w:hAnsi="Calibri" w:cs="Calibri"/>
    </w:rPr>
  </w:style>
  <w:style w:type="paragraph" w:styleId="28">
    <w:name w:val="Body Text 2"/>
    <w:basedOn w:val="a"/>
    <w:link w:val="29"/>
    <w:uiPriority w:val="99"/>
    <w:qFormat/>
    <w:pPr>
      <w:spacing w:line="480" w:lineRule="auto"/>
    </w:pPr>
  </w:style>
  <w:style w:type="paragraph" w:styleId="45">
    <w:name w:val="List 4"/>
    <w:basedOn w:val="a"/>
    <w:qFormat/>
    <w:locked/>
    <w:pPr>
      <w:ind w:leftChars="600" w:left="100" w:hangingChars="200" w:hanging="200"/>
    </w:pPr>
    <w:rPr>
      <w:szCs w:val="24"/>
    </w:rPr>
  </w:style>
  <w:style w:type="paragraph" w:styleId="2a">
    <w:name w:val="List Continue 2"/>
    <w:basedOn w:val="a"/>
    <w:qFormat/>
    <w:locked/>
    <w:pPr>
      <w:spacing w:after="120"/>
      <w:ind w:leftChars="400" w:left="840"/>
    </w:pPr>
    <w:rPr>
      <w:szCs w:val="24"/>
    </w:rPr>
  </w:style>
  <w:style w:type="paragraph" w:styleId="afff8">
    <w:name w:val="Message Header"/>
    <w:basedOn w:val="a"/>
    <w:link w:val="afff9"/>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1">
    <w:name w:val="HTML Preformatted"/>
    <w:basedOn w:val="a"/>
    <w:link w:val="HTML2"/>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a">
    <w:name w:val="Normal (Web)"/>
    <w:basedOn w:val="a"/>
    <w:uiPriority w:val="99"/>
    <w:qFormat/>
    <w:pPr>
      <w:widowControl/>
      <w:spacing w:beforeAutospacing="1" w:afterAutospacing="1"/>
      <w:jc w:val="left"/>
    </w:pPr>
    <w:rPr>
      <w:rFonts w:ascii="??" w:hAnsi="??" w:cs="??"/>
      <w:kern w:val="0"/>
      <w:sz w:val="24"/>
      <w:szCs w:val="24"/>
    </w:rPr>
  </w:style>
  <w:style w:type="paragraph" w:styleId="38">
    <w:name w:val="List Continue 3"/>
    <w:basedOn w:val="a"/>
    <w:qFormat/>
    <w:locked/>
    <w:pPr>
      <w:spacing w:after="120"/>
      <w:ind w:leftChars="600" w:left="1260"/>
    </w:pPr>
    <w:rPr>
      <w:szCs w:val="24"/>
    </w:rPr>
  </w:style>
  <w:style w:type="paragraph" w:styleId="afffb">
    <w:name w:val="Title"/>
    <w:basedOn w:val="a"/>
    <w:link w:val="afffc"/>
    <w:uiPriority w:val="99"/>
    <w:qFormat/>
    <w:pPr>
      <w:adjustRightInd w:val="0"/>
      <w:spacing w:line="420" w:lineRule="atLeast"/>
      <w:jc w:val="center"/>
      <w:textAlignment w:val="baseline"/>
      <w:outlineLvl w:val="0"/>
    </w:pPr>
    <w:rPr>
      <w:rFonts w:ascii="Arial" w:hAnsi="Arial" w:cs="Arial"/>
      <w:b/>
      <w:bCs/>
      <w:kern w:val="0"/>
      <w:sz w:val="32"/>
      <w:szCs w:val="32"/>
    </w:rPr>
  </w:style>
  <w:style w:type="character" w:styleId="afffd">
    <w:name w:val="Strong"/>
    <w:basedOn w:val="a0"/>
    <w:uiPriority w:val="22"/>
    <w:qFormat/>
    <w:rPr>
      <w:b/>
      <w:bCs/>
    </w:rPr>
  </w:style>
  <w:style w:type="character" w:styleId="afffe">
    <w:name w:val="endnote reference"/>
    <w:unhideWhenUsed/>
    <w:qFormat/>
    <w:locked/>
    <w:rPr>
      <w:vertAlign w:val="superscript"/>
    </w:rPr>
  </w:style>
  <w:style w:type="character" w:styleId="affff">
    <w:name w:val="page number"/>
    <w:basedOn w:val="a0"/>
    <w:uiPriority w:val="99"/>
    <w:qFormat/>
  </w:style>
  <w:style w:type="character" w:styleId="affff0">
    <w:name w:val="FollowedHyperlink"/>
    <w:basedOn w:val="a0"/>
    <w:uiPriority w:val="99"/>
    <w:qFormat/>
    <w:rPr>
      <w:color w:val="0068B7"/>
      <w:u w:val="none"/>
    </w:rPr>
  </w:style>
  <w:style w:type="character" w:styleId="affff1">
    <w:name w:val="Emphasis"/>
    <w:basedOn w:val="a0"/>
    <w:uiPriority w:val="20"/>
    <w:qFormat/>
    <w:locked/>
  </w:style>
  <w:style w:type="character" w:styleId="HTML3">
    <w:name w:val="HTML Definition"/>
    <w:basedOn w:val="a0"/>
    <w:uiPriority w:val="99"/>
    <w:unhideWhenUsed/>
    <w:qFormat/>
    <w:locked/>
  </w:style>
  <w:style w:type="character" w:styleId="HTML4">
    <w:name w:val="HTML Typewriter"/>
    <w:qFormat/>
    <w:locked/>
    <w:rPr>
      <w:rFonts w:ascii="Courier New" w:eastAsia="宋体" w:hAnsi="Courier New" w:cs="Courier New" w:hint="default"/>
      <w:sz w:val="24"/>
      <w:szCs w:val="24"/>
    </w:rPr>
  </w:style>
  <w:style w:type="character" w:styleId="HTML5">
    <w:name w:val="HTML Acronym"/>
    <w:basedOn w:val="a0"/>
    <w:qFormat/>
    <w:locked/>
  </w:style>
  <w:style w:type="character" w:styleId="HTML6">
    <w:name w:val="HTML Variable"/>
    <w:basedOn w:val="a0"/>
    <w:unhideWhenUsed/>
    <w:qFormat/>
    <w:locked/>
  </w:style>
  <w:style w:type="character" w:styleId="affff2">
    <w:name w:val="Hyperlink"/>
    <w:basedOn w:val="a0"/>
    <w:uiPriority w:val="99"/>
    <w:qFormat/>
    <w:rPr>
      <w:color w:val="0068B7"/>
      <w:u w:val="none"/>
    </w:rPr>
  </w:style>
  <w:style w:type="character" w:styleId="HTML7">
    <w:name w:val="HTML Code"/>
    <w:basedOn w:val="a0"/>
    <w:uiPriority w:val="99"/>
    <w:unhideWhenUsed/>
    <w:qFormat/>
    <w:locked/>
    <w:rPr>
      <w:rFonts w:ascii="monospace" w:eastAsia="monospace" w:hAnsi="monospace" w:cs="monospace" w:hint="default"/>
      <w:sz w:val="21"/>
      <w:szCs w:val="21"/>
    </w:rPr>
  </w:style>
  <w:style w:type="character" w:styleId="affff3">
    <w:name w:val="annotation reference"/>
    <w:basedOn w:val="a0"/>
    <w:uiPriority w:val="99"/>
    <w:qFormat/>
    <w:rPr>
      <w:sz w:val="21"/>
      <w:szCs w:val="21"/>
    </w:rPr>
  </w:style>
  <w:style w:type="character" w:styleId="HTML8">
    <w:name w:val="HTML Cite"/>
    <w:basedOn w:val="a0"/>
    <w:uiPriority w:val="99"/>
    <w:unhideWhenUsed/>
    <w:qFormat/>
    <w:locked/>
  </w:style>
  <w:style w:type="character" w:styleId="affff4">
    <w:name w:val="footnote reference"/>
    <w:qFormat/>
    <w:locked/>
    <w:rPr>
      <w:vertAlign w:val="superscript"/>
    </w:rPr>
  </w:style>
  <w:style w:type="character" w:styleId="HTML9">
    <w:name w:val="HTML Keyboard"/>
    <w:basedOn w:val="a0"/>
    <w:uiPriority w:val="99"/>
    <w:unhideWhenUsed/>
    <w:qFormat/>
    <w:locked/>
    <w:rPr>
      <w:rFonts w:ascii="monospace" w:eastAsia="monospace" w:hAnsi="monospace" w:cs="monospace"/>
      <w:sz w:val="21"/>
      <w:szCs w:val="21"/>
    </w:rPr>
  </w:style>
  <w:style w:type="character" w:styleId="HTMLa">
    <w:name w:val="HTML Sample"/>
    <w:basedOn w:val="a0"/>
    <w:uiPriority w:val="99"/>
    <w:unhideWhenUsed/>
    <w:qFormat/>
    <w:locked/>
    <w:rPr>
      <w:rFonts w:ascii="monospace" w:eastAsia="monospace" w:hAnsi="monospace" w:cs="monospace" w:hint="default"/>
      <w:sz w:val="21"/>
      <w:szCs w:val="21"/>
    </w:rPr>
  </w:style>
  <w:style w:type="character" w:customStyle="1" w:styleId="10">
    <w:name w:val="标题 1 字符"/>
    <w:basedOn w:val="a0"/>
    <w:link w:val="1"/>
    <w:uiPriority w:val="99"/>
    <w:qFormat/>
    <w:locked/>
    <w:rPr>
      <w:rFonts w:eastAsia="宋体"/>
      <w:b/>
      <w:bCs/>
      <w:kern w:val="44"/>
      <w:sz w:val="44"/>
      <w:szCs w:val="44"/>
      <w:lang w:val="en-US" w:eastAsia="zh-CN"/>
    </w:rPr>
  </w:style>
  <w:style w:type="character" w:customStyle="1" w:styleId="21">
    <w:name w:val="标题 2 字符1"/>
    <w:basedOn w:val="a0"/>
    <w:link w:val="2"/>
    <w:uiPriority w:val="99"/>
    <w:qFormat/>
    <w:locked/>
    <w:rPr>
      <w:rFonts w:ascii="Arial" w:eastAsia="黑体" w:hAnsi="Arial" w:cs="Arial"/>
      <w:b/>
      <w:bCs/>
      <w:kern w:val="2"/>
      <w:sz w:val="32"/>
      <w:szCs w:val="32"/>
      <w:lang w:val="en-US" w:eastAsia="zh-CN"/>
    </w:rPr>
  </w:style>
  <w:style w:type="character" w:customStyle="1" w:styleId="30">
    <w:name w:val="标题 3 字符"/>
    <w:basedOn w:val="a0"/>
    <w:link w:val="3"/>
    <w:uiPriority w:val="99"/>
    <w:qFormat/>
    <w:locked/>
    <w:rPr>
      <w:b/>
      <w:bCs/>
      <w:sz w:val="32"/>
      <w:szCs w:val="32"/>
    </w:rPr>
  </w:style>
  <w:style w:type="character" w:customStyle="1" w:styleId="40">
    <w:name w:val="标题 4 字符"/>
    <w:basedOn w:val="a0"/>
    <w:link w:val="4"/>
    <w:uiPriority w:val="99"/>
    <w:qFormat/>
    <w:locked/>
    <w:rPr>
      <w:rFonts w:ascii="Arial" w:eastAsia="黑体" w:hAnsi="Arial" w:cs="Arial"/>
      <w:b/>
      <w:bCs/>
      <w:kern w:val="2"/>
      <w:sz w:val="28"/>
      <w:szCs w:val="28"/>
      <w:lang w:val="en-US" w:eastAsia="zh-CN"/>
    </w:rPr>
  </w:style>
  <w:style w:type="character" w:customStyle="1" w:styleId="50">
    <w:name w:val="标题 5 字符"/>
    <w:link w:val="5"/>
    <w:uiPriority w:val="99"/>
    <w:qFormat/>
    <w:rPr>
      <w:b/>
      <w:bCs/>
      <w:kern w:val="2"/>
      <w:sz w:val="28"/>
      <w:szCs w:val="28"/>
    </w:rPr>
  </w:style>
  <w:style w:type="character" w:customStyle="1" w:styleId="60">
    <w:name w:val="标题 6 字符"/>
    <w:basedOn w:val="a0"/>
    <w:link w:val="6"/>
    <w:uiPriority w:val="99"/>
    <w:qFormat/>
    <w:locked/>
    <w:rPr>
      <w:rFonts w:ascii="Cambria" w:eastAsia="宋体" w:hAnsi="Cambria" w:cs="Cambria"/>
      <w:b/>
      <w:bCs/>
      <w:sz w:val="24"/>
      <w:szCs w:val="24"/>
    </w:rPr>
  </w:style>
  <w:style w:type="character" w:customStyle="1" w:styleId="70">
    <w:name w:val="标题 7 字符"/>
    <w:basedOn w:val="a0"/>
    <w:link w:val="7"/>
    <w:uiPriority w:val="99"/>
    <w:qFormat/>
    <w:locked/>
    <w:rPr>
      <w:b/>
      <w:bCs/>
      <w:sz w:val="24"/>
      <w:szCs w:val="24"/>
    </w:rPr>
  </w:style>
  <w:style w:type="character" w:customStyle="1" w:styleId="80">
    <w:name w:val="标题 8 字符"/>
    <w:basedOn w:val="a0"/>
    <w:link w:val="8"/>
    <w:uiPriority w:val="99"/>
    <w:qFormat/>
    <w:locked/>
    <w:rPr>
      <w:rFonts w:ascii="Cambria" w:eastAsia="宋体" w:hAnsi="Cambria" w:cs="Cambria"/>
      <w:sz w:val="24"/>
      <w:szCs w:val="24"/>
    </w:rPr>
  </w:style>
  <w:style w:type="character" w:customStyle="1" w:styleId="90">
    <w:name w:val="标题 9 字符"/>
    <w:basedOn w:val="a0"/>
    <w:link w:val="9"/>
    <w:uiPriority w:val="99"/>
    <w:qFormat/>
    <w:locked/>
    <w:rPr>
      <w:rFonts w:ascii="Cambria" w:eastAsia="宋体" w:hAnsi="Cambria" w:cs="Cambria"/>
      <w:sz w:val="21"/>
      <w:szCs w:val="21"/>
    </w:rPr>
  </w:style>
  <w:style w:type="character" w:customStyle="1" w:styleId="a6">
    <w:name w:val="批注文字 字符"/>
    <w:basedOn w:val="a0"/>
    <w:link w:val="a4"/>
    <w:uiPriority w:val="99"/>
    <w:qFormat/>
    <w:locked/>
    <w:rPr>
      <w:kern w:val="2"/>
      <w:sz w:val="24"/>
      <w:szCs w:val="24"/>
    </w:rPr>
  </w:style>
  <w:style w:type="character" w:customStyle="1" w:styleId="a5">
    <w:name w:val="批注主题 字符"/>
    <w:basedOn w:val="a6"/>
    <w:link w:val="a3"/>
    <w:uiPriority w:val="99"/>
    <w:qFormat/>
    <w:locked/>
    <w:rPr>
      <w:kern w:val="2"/>
      <w:sz w:val="24"/>
      <w:szCs w:val="24"/>
    </w:rPr>
  </w:style>
  <w:style w:type="character" w:customStyle="1" w:styleId="aa">
    <w:name w:val="正文文本 字符"/>
    <w:basedOn w:val="a0"/>
    <w:link w:val="a8"/>
    <w:uiPriority w:val="99"/>
    <w:qFormat/>
    <w:locked/>
    <w:rPr>
      <w:kern w:val="2"/>
      <w:sz w:val="24"/>
      <w:szCs w:val="24"/>
    </w:rPr>
  </w:style>
  <w:style w:type="character" w:customStyle="1" w:styleId="a9">
    <w:name w:val="正文文本首行缩进 字符"/>
    <w:basedOn w:val="aa"/>
    <w:link w:val="a7"/>
    <w:qFormat/>
    <w:locked/>
    <w:rPr>
      <w:kern w:val="2"/>
      <w:sz w:val="21"/>
      <w:szCs w:val="21"/>
    </w:rPr>
  </w:style>
  <w:style w:type="character" w:customStyle="1" w:styleId="af3">
    <w:name w:val="正文缩进 字符"/>
    <w:link w:val="af2"/>
    <w:qFormat/>
    <w:rPr>
      <w:kern w:val="2"/>
      <w:sz w:val="21"/>
      <w:szCs w:val="21"/>
    </w:rPr>
  </w:style>
  <w:style w:type="character" w:customStyle="1" w:styleId="af9">
    <w:name w:val="文档结构图 字符"/>
    <w:basedOn w:val="a0"/>
    <w:link w:val="af8"/>
    <w:uiPriority w:val="99"/>
    <w:qFormat/>
    <w:locked/>
    <w:rPr>
      <w:sz w:val="2"/>
      <w:szCs w:val="2"/>
    </w:rPr>
  </w:style>
  <w:style w:type="character" w:customStyle="1" w:styleId="33">
    <w:name w:val="正文文本 3 字符"/>
    <w:basedOn w:val="a0"/>
    <w:link w:val="32"/>
    <w:uiPriority w:val="99"/>
    <w:qFormat/>
    <w:locked/>
    <w:rPr>
      <w:sz w:val="16"/>
      <w:szCs w:val="16"/>
    </w:rPr>
  </w:style>
  <w:style w:type="character" w:customStyle="1" w:styleId="aff">
    <w:name w:val="正文文本缩进 字符"/>
    <w:basedOn w:val="a0"/>
    <w:link w:val="afe"/>
    <w:uiPriority w:val="99"/>
    <w:qFormat/>
    <w:locked/>
    <w:rPr>
      <w:rFonts w:eastAsia="宋体"/>
      <w:kern w:val="2"/>
      <w:sz w:val="24"/>
      <w:szCs w:val="24"/>
      <w:lang w:val="en-US" w:eastAsia="zh-CN"/>
    </w:rPr>
  </w:style>
  <w:style w:type="character" w:customStyle="1" w:styleId="aff3">
    <w:name w:val="纯文本 字符"/>
    <w:basedOn w:val="a0"/>
    <w:link w:val="aff2"/>
    <w:uiPriority w:val="99"/>
    <w:qFormat/>
    <w:locked/>
    <w:rPr>
      <w:rFonts w:ascii="宋体" w:eastAsia="宋体" w:hAnsi="Courier New" w:cs="宋体"/>
      <w:kern w:val="2"/>
      <w:sz w:val="21"/>
      <w:szCs w:val="21"/>
      <w:lang w:val="en-US" w:eastAsia="zh-CN"/>
    </w:rPr>
  </w:style>
  <w:style w:type="character" w:customStyle="1" w:styleId="aff5">
    <w:name w:val="日期 字符"/>
    <w:basedOn w:val="a0"/>
    <w:link w:val="aff4"/>
    <w:uiPriority w:val="99"/>
    <w:qFormat/>
    <w:locked/>
    <w:rPr>
      <w:sz w:val="21"/>
      <w:szCs w:val="21"/>
    </w:rPr>
  </w:style>
  <w:style w:type="character" w:customStyle="1" w:styleId="25">
    <w:name w:val="正文文本缩进 2 字符"/>
    <w:basedOn w:val="a0"/>
    <w:link w:val="24"/>
    <w:uiPriority w:val="99"/>
    <w:qFormat/>
    <w:locked/>
    <w:rPr>
      <w:sz w:val="21"/>
      <w:szCs w:val="21"/>
    </w:rPr>
  </w:style>
  <w:style w:type="character" w:customStyle="1" w:styleId="aff9">
    <w:name w:val="批注框文本 字符"/>
    <w:basedOn w:val="a0"/>
    <w:link w:val="aff8"/>
    <w:qFormat/>
    <w:locked/>
    <w:rPr>
      <w:sz w:val="2"/>
      <w:szCs w:val="2"/>
    </w:rPr>
  </w:style>
  <w:style w:type="character" w:customStyle="1" w:styleId="affb">
    <w:name w:val="页脚 字符"/>
    <w:basedOn w:val="a0"/>
    <w:link w:val="affa"/>
    <w:uiPriority w:val="99"/>
    <w:qFormat/>
    <w:locked/>
    <w:rPr>
      <w:kern w:val="2"/>
      <w:sz w:val="18"/>
      <w:szCs w:val="18"/>
    </w:rPr>
  </w:style>
  <w:style w:type="character" w:customStyle="1" w:styleId="affe">
    <w:name w:val="页眉 字符"/>
    <w:basedOn w:val="a0"/>
    <w:link w:val="affd"/>
    <w:uiPriority w:val="99"/>
    <w:qFormat/>
    <w:locked/>
    <w:rPr>
      <w:rFonts w:eastAsia="宋体"/>
      <w:kern w:val="2"/>
      <w:sz w:val="18"/>
      <w:szCs w:val="18"/>
      <w:lang w:val="en-US" w:eastAsia="zh-CN"/>
    </w:rPr>
  </w:style>
  <w:style w:type="character" w:customStyle="1" w:styleId="37">
    <w:name w:val="正文文本缩进 3 字符"/>
    <w:basedOn w:val="a0"/>
    <w:link w:val="36"/>
    <w:uiPriority w:val="99"/>
    <w:qFormat/>
    <w:locked/>
    <w:rPr>
      <w:sz w:val="16"/>
      <w:szCs w:val="16"/>
    </w:rPr>
  </w:style>
  <w:style w:type="character" w:customStyle="1" w:styleId="29">
    <w:name w:val="正文文本 2 字符"/>
    <w:basedOn w:val="a0"/>
    <w:link w:val="28"/>
    <w:uiPriority w:val="99"/>
    <w:qFormat/>
    <w:locked/>
    <w:rPr>
      <w:sz w:val="21"/>
      <w:szCs w:val="21"/>
    </w:rPr>
  </w:style>
  <w:style w:type="character" w:customStyle="1" w:styleId="afffc">
    <w:name w:val="标题 字符"/>
    <w:basedOn w:val="a0"/>
    <w:link w:val="afffb"/>
    <w:uiPriority w:val="99"/>
    <w:qFormat/>
    <w:locked/>
    <w:rPr>
      <w:rFonts w:ascii="Cambria" w:hAnsi="Cambria" w:cs="Cambria"/>
      <w:b/>
      <w:bCs/>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uiPriority w:val="99"/>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Pr>
      <w:rFonts w:ascii="宋体" w:hAnsi="宋体" w:cs="宋体"/>
      <w:kern w:val="2"/>
      <w:sz w:val="24"/>
      <w:szCs w:val="24"/>
    </w:rPr>
  </w:style>
  <w:style w:type="paragraph" w:customStyle="1" w:styleId="12">
    <w:name w:val="1"/>
    <w:basedOn w:val="a"/>
    <w:next w:val="a"/>
    <w:uiPriority w:val="99"/>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5">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uiPriority w:val="99"/>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fff6">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fff7">
    <w:name w:val="表格"/>
    <w:basedOn w:val="a"/>
    <w:uiPriority w:val="99"/>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b">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
    <w:uiPriority w:val="99"/>
    <w:qFormat/>
    <w:pPr>
      <w:widowControl/>
      <w:spacing w:line="276" w:lineRule="auto"/>
      <w:jc w:val="left"/>
      <w:outlineLvl w:val="9"/>
    </w:pPr>
    <w:rPr>
      <w:rFonts w:ascii="Cambria" w:hAnsi="Cambria" w:cs="Cambria"/>
      <w:color w:val="365F91"/>
      <w:kern w:val="0"/>
      <w:sz w:val="28"/>
      <w:szCs w:val="28"/>
    </w:rPr>
  </w:style>
  <w:style w:type="character" w:customStyle="1" w:styleId="1Char">
    <w:name w:val="样式1 Char"/>
    <w:link w:val="14"/>
    <w:qFormat/>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8">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fff9">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fffa">
    <w:name w:val="王霞正文"/>
    <w:basedOn w:val="a"/>
    <w:uiPriority w:val="99"/>
    <w:qFormat/>
    <w:pPr>
      <w:ind w:left="420"/>
    </w:pPr>
    <w:rPr>
      <w:rFonts w:ascii="Calibri" w:eastAsia="华文楷体" w:hAnsi="Calibri" w:cs="Calibri"/>
      <w:sz w:val="28"/>
      <w:szCs w:val="28"/>
    </w:rPr>
  </w:style>
  <w:style w:type="paragraph" w:customStyle="1" w:styleId="affffb">
    <w:name w:val="一级条标题"/>
    <w:next w:val="a"/>
    <w:qFormat/>
    <w:pPr>
      <w:outlineLvl w:val="2"/>
    </w:pPr>
    <w:rPr>
      <w:rFonts w:eastAsia="黑体"/>
      <w:sz w:val="21"/>
      <w:szCs w:val="21"/>
    </w:rPr>
  </w:style>
  <w:style w:type="paragraph" w:customStyle="1" w:styleId="affffc">
    <w:name w:val="表格文字"/>
    <w:basedOn w:val="a"/>
    <w:uiPriority w:val="99"/>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uiPriority w:val="99"/>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ffd">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uiPriority w:val="99"/>
    <w:qFormat/>
    <w:rPr>
      <w:b/>
      <w:bCs/>
      <w:sz w:val="32"/>
      <w:szCs w:val="32"/>
    </w:rPr>
  </w:style>
  <w:style w:type="character" w:customStyle="1" w:styleId="1Char0">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uiPriority w:val="99"/>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
    <w:name w:val="Char2"/>
    <w:basedOn w:val="a"/>
    <w:qFormat/>
    <w:rPr>
      <w:szCs w:val="24"/>
    </w:rPr>
  </w:style>
  <w:style w:type="paragraph" w:styleId="affffe">
    <w:name w:val="List Paragraph"/>
    <w:basedOn w:val="a"/>
    <w:link w:val="afffff"/>
    <w:uiPriority w:val="99"/>
    <w:qFormat/>
    <w:pPr>
      <w:ind w:firstLineChars="200" w:firstLine="420"/>
    </w:pPr>
    <w:rPr>
      <w:rFonts w:asciiTheme="minorHAnsi" w:eastAsiaTheme="minorEastAsia" w:hAnsiTheme="minorHAnsi" w:cstheme="minorBidi"/>
      <w:szCs w:val="22"/>
    </w:rPr>
  </w:style>
  <w:style w:type="character" w:customStyle="1" w:styleId="afffff">
    <w:name w:val="列表段落 字符"/>
    <w:link w:val="affffe"/>
    <w:uiPriority w:val="34"/>
    <w:qFormat/>
    <w:rPr>
      <w:rFonts w:asciiTheme="minorHAnsi" w:eastAsiaTheme="minorEastAsia" w:hAnsiTheme="minorHAnsi" w:cstheme="minorBidi"/>
      <w:kern w:val="2"/>
      <w:sz w:val="21"/>
      <w:szCs w:val="22"/>
    </w:rPr>
  </w:style>
  <w:style w:type="paragraph" w:customStyle="1" w:styleId="TOC10">
    <w:name w:val="TOC 标题1"/>
    <w:basedOn w:val="1"/>
    <w:next w:val="a"/>
    <w:uiPriority w:val="99"/>
    <w:unhideWhenUsed/>
    <w:qFormat/>
    <w:pPr>
      <w:spacing w:before="340" w:after="330" w:line="578" w:lineRule="auto"/>
      <w:outlineLvl w:val="9"/>
    </w:pPr>
  </w:style>
  <w:style w:type="character" w:customStyle="1" w:styleId="Char1">
    <w:name w:val="正文文本 Char1"/>
    <w:qFormat/>
    <w:rPr>
      <w:kern w:val="2"/>
      <w:sz w:val="21"/>
      <w:szCs w:val="22"/>
    </w:rPr>
  </w:style>
  <w:style w:type="character" w:customStyle="1" w:styleId="afffff0">
    <w:name w:val="明显引用 字符"/>
    <w:link w:val="afffff1"/>
    <w:rPr>
      <w:b/>
      <w:bCs/>
      <w:i/>
      <w:iCs/>
      <w:color w:val="4F81BD"/>
      <w:kern w:val="2"/>
      <w:sz w:val="21"/>
      <w:szCs w:val="22"/>
    </w:rPr>
  </w:style>
  <w:style w:type="paragraph" w:styleId="afffff1">
    <w:name w:val="Intense Quote"/>
    <w:basedOn w:val="a"/>
    <w:next w:val="a"/>
    <w:link w:val="afffff0"/>
    <w:qFormat/>
    <w:pPr>
      <w:pBdr>
        <w:bottom w:val="single" w:sz="4" w:space="4" w:color="4F81BD"/>
      </w:pBdr>
      <w:spacing w:before="200" w:after="280"/>
      <w:ind w:left="936" w:right="936"/>
    </w:pPr>
    <w:rPr>
      <w:b/>
      <w:bCs/>
      <w:i/>
      <w:iCs/>
      <w:color w:val="4F81BD"/>
      <w:szCs w:val="22"/>
    </w:rPr>
  </w:style>
  <w:style w:type="character" w:customStyle="1" w:styleId="17">
    <w:name w:val="不明显强调1"/>
    <w:qFormat/>
    <w:rPr>
      <w:i/>
      <w:iCs/>
      <w:color w:val="808080"/>
    </w:rPr>
  </w:style>
  <w:style w:type="character" w:customStyle="1" w:styleId="4CharChar">
    <w:name w:val="标题4 Char Char"/>
    <w:rPr>
      <w:rFonts w:ascii="Arial" w:hAnsi="Arial"/>
      <w:b/>
      <w:bCs/>
      <w:sz w:val="24"/>
      <w:szCs w:val="32"/>
    </w:rPr>
  </w:style>
  <w:style w:type="character" w:customStyle="1" w:styleId="5CharChar">
    <w:name w:val="标题5 Char Char"/>
    <w:link w:val="55"/>
    <w:rPr>
      <w:rFonts w:ascii="Arial" w:hAnsi="Arial"/>
      <w:b/>
      <w:bCs/>
      <w:sz w:val="24"/>
      <w:szCs w:val="32"/>
    </w:rPr>
  </w:style>
  <w:style w:type="paragraph" w:customStyle="1" w:styleId="55">
    <w:name w:val="标题5"/>
    <w:basedOn w:val="3"/>
    <w:link w:val="5CharChar"/>
    <w:pPr>
      <w:spacing w:before="260" w:after="260"/>
    </w:pPr>
    <w:rPr>
      <w:rFonts w:ascii="Arial" w:hAnsi="Arial"/>
      <w:kern w:val="0"/>
      <w:sz w:val="24"/>
    </w:rPr>
  </w:style>
  <w:style w:type="character" w:customStyle="1" w:styleId="18">
    <w:name w:val="明显参考1"/>
    <w:qFormat/>
    <w:rPr>
      <w:b/>
      <w:bCs/>
      <w:smallCaps/>
      <w:color w:val="C0504D"/>
      <w:spacing w:val="5"/>
      <w:u w:val="single"/>
    </w:rPr>
  </w:style>
  <w:style w:type="character" w:customStyle="1" w:styleId="19">
    <w:name w:val="书籍标题1"/>
    <w:qFormat/>
    <w:rPr>
      <w:b/>
      <w:bCs/>
      <w:smallCaps/>
      <w:spacing w:val="5"/>
    </w:rPr>
  </w:style>
  <w:style w:type="character" w:customStyle="1" w:styleId="Char10">
    <w:name w:val="批注框文本 Char1"/>
    <w:rPr>
      <w:kern w:val="2"/>
      <w:sz w:val="18"/>
      <w:szCs w:val="18"/>
    </w:rPr>
  </w:style>
  <w:style w:type="character" w:customStyle="1" w:styleId="afffff2">
    <w:name w:val="引用 字符"/>
    <w:link w:val="afffff3"/>
    <w:rPr>
      <w:i/>
      <w:iCs/>
      <w:color w:val="000000"/>
      <w:kern w:val="2"/>
      <w:sz w:val="21"/>
      <w:szCs w:val="22"/>
    </w:rPr>
  </w:style>
  <w:style w:type="paragraph" w:styleId="afffff3">
    <w:name w:val="Quote"/>
    <w:basedOn w:val="a"/>
    <w:next w:val="a"/>
    <w:link w:val="afffff2"/>
    <w:qFormat/>
    <w:rPr>
      <w:i/>
      <w:iCs/>
      <w:color w:val="000000"/>
      <w:szCs w:val="22"/>
    </w:rPr>
  </w:style>
  <w:style w:type="character" w:customStyle="1" w:styleId="Char11">
    <w:name w:val="批注主题 Char1"/>
    <w:rPr>
      <w:b/>
      <w:bCs/>
      <w:kern w:val="2"/>
      <w:sz w:val="21"/>
      <w:szCs w:val="22"/>
    </w:rPr>
  </w:style>
  <w:style w:type="character" w:customStyle="1" w:styleId="Char12">
    <w:name w:val="日期 Char1"/>
    <w:qFormat/>
    <w:rPr>
      <w:kern w:val="2"/>
      <w:sz w:val="21"/>
      <w:szCs w:val="22"/>
    </w:rPr>
  </w:style>
  <w:style w:type="character" w:customStyle="1" w:styleId="1a">
    <w:name w:val="明显强调1"/>
    <w:qFormat/>
    <w:rPr>
      <w:b/>
      <w:bCs/>
      <w:i/>
      <w:iCs/>
      <w:color w:val="4F81BD"/>
    </w:rPr>
  </w:style>
  <w:style w:type="character" w:customStyle="1" w:styleId="textcontents">
    <w:name w:val="textcontents"/>
    <w:rPr>
      <w:rFonts w:cs="Times New Roman"/>
    </w:rPr>
  </w:style>
  <w:style w:type="character" w:customStyle="1" w:styleId="1b">
    <w:name w:val="不明显参考1"/>
    <w:qFormat/>
    <w:rPr>
      <w:smallCaps/>
      <w:color w:val="C0504D"/>
      <w:u w:val="single"/>
    </w:rPr>
  </w:style>
  <w:style w:type="character" w:customStyle="1" w:styleId="CharChar0">
    <w:name w:val="批注文字 Char Char"/>
    <w:rPr>
      <w:rFonts w:ascii="宋体" w:eastAsia="宋体" w:hAnsi="Times New Roman" w:cs="Times New Roman"/>
      <w:sz w:val="28"/>
      <w:szCs w:val="20"/>
    </w:rPr>
  </w:style>
  <w:style w:type="character" w:customStyle="1" w:styleId="afff3">
    <w:name w:val="副标题 字符"/>
    <w:link w:val="afff2"/>
    <w:qFormat/>
    <w:rPr>
      <w:rFonts w:ascii="Cambria" w:hAnsi="Cambria"/>
      <w:b/>
      <w:bCs/>
      <w:kern w:val="28"/>
      <w:sz w:val="32"/>
      <w:szCs w:val="32"/>
    </w:rPr>
  </w:style>
  <w:style w:type="character" w:customStyle="1" w:styleId="Char13">
    <w:name w:val="文档结构图 Char1"/>
    <w:rPr>
      <w:rFonts w:ascii="宋体"/>
      <w:kern w:val="2"/>
      <w:sz w:val="18"/>
      <w:szCs w:val="18"/>
    </w:rPr>
  </w:style>
  <w:style w:type="paragraph" w:customStyle="1" w:styleId="1c">
    <w:name w:val="修订1"/>
    <w:rPr>
      <w:kern w:val="2"/>
      <w:sz w:val="21"/>
      <w:szCs w:val="24"/>
    </w:rPr>
  </w:style>
  <w:style w:type="character" w:customStyle="1" w:styleId="af5">
    <w:name w:val="题注 字符"/>
    <w:link w:val="af4"/>
    <w:qFormat/>
    <w:rPr>
      <w:rFonts w:ascii="Cambria" w:eastAsia="黑体" w:hAnsi="Cambria"/>
      <w:kern w:val="2"/>
    </w:rPr>
  </w:style>
  <w:style w:type="character" w:customStyle="1" w:styleId="Char14">
    <w:name w:val="副标题 Char1"/>
    <w:basedOn w:val="a0"/>
    <w:uiPriority w:val="11"/>
    <w:rPr>
      <w:rFonts w:asciiTheme="majorHAnsi" w:hAnsiTheme="majorHAnsi" w:cstheme="majorBidi"/>
      <w:b/>
      <w:bCs/>
      <w:kern w:val="28"/>
      <w:sz w:val="32"/>
      <w:szCs w:val="32"/>
    </w:rPr>
  </w:style>
  <w:style w:type="character" w:customStyle="1" w:styleId="Char15">
    <w:name w:val="明显引用 Char1"/>
    <w:basedOn w:val="a0"/>
    <w:uiPriority w:val="99"/>
    <w:semiHidden/>
    <w:rPr>
      <w:b/>
      <w:bCs/>
      <w:i/>
      <w:iCs/>
      <w:color w:val="4F81BD" w:themeColor="accent1"/>
      <w:kern w:val="2"/>
      <w:sz w:val="21"/>
      <w:szCs w:val="21"/>
    </w:rPr>
  </w:style>
  <w:style w:type="paragraph" w:customStyle="1" w:styleId="afffff4">
    <w:name w:val="空半行"/>
    <w:basedOn w:val="a"/>
    <w:pPr>
      <w:adjustRightInd w:val="0"/>
      <w:spacing w:line="120" w:lineRule="exact"/>
      <w:textAlignment w:val="baseline"/>
    </w:pPr>
    <w:rPr>
      <w:rFonts w:eastAsia="仿宋_GB2312"/>
      <w:color w:val="FFFFFF"/>
      <w:kern w:val="0"/>
      <w:sz w:val="30"/>
      <w:szCs w:val="20"/>
    </w:rPr>
  </w:style>
  <w:style w:type="paragraph" w:styleId="afffff5">
    <w:name w:val="No Spacing"/>
    <w:link w:val="afffff6"/>
    <w:qFormat/>
    <w:pPr>
      <w:widowControl w:val="0"/>
      <w:jc w:val="both"/>
    </w:pPr>
    <w:rPr>
      <w:rFonts w:ascii="Calibri" w:hAnsi="Calibri"/>
      <w:kern w:val="2"/>
      <w:sz w:val="21"/>
      <w:szCs w:val="22"/>
    </w:rPr>
  </w:style>
  <w:style w:type="character" w:customStyle="1" w:styleId="afffff6">
    <w:name w:val="无间隔 字符"/>
    <w:link w:val="afffff5"/>
    <w:qFormat/>
    <w:rPr>
      <w:rFonts w:ascii="Calibri" w:hAnsi="Calibri"/>
      <w:kern w:val="2"/>
      <w:sz w:val="21"/>
      <w:szCs w:val="22"/>
    </w:rPr>
  </w:style>
  <w:style w:type="character" w:customStyle="1" w:styleId="Char16">
    <w:name w:val="引用 Char1"/>
    <w:basedOn w:val="a0"/>
    <w:uiPriority w:val="99"/>
    <w:semiHidden/>
    <w:rPr>
      <w:i/>
      <w:iCs/>
      <w:color w:val="000000" w:themeColor="text1"/>
      <w:kern w:val="2"/>
      <w:sz w:val="21"/>
      <w:szCs w:val="21"/>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character" w:customStyle="1" w:styleId="ac">
    <w:name w:val="宏文本 字符"/>
    <w:basedOn w:val="a0"/>
    <w:link w:val="ab"/>
    <w:qFormat/>
    <w:rPr>
      <w:rFonts w:ascii="Courier New" w:hAnsi="Courier New" w:cs="Courier New"/>
      <w:kern w:val="2"/>
      <w:sz w:val="24"/>
      <w:szCs w:val="24"/>
    </w:rPr>
  </w:style>
  <w:style w:type="character" w:customStyle="1" w:styleId="ae">
    <w:name w:val="注释标题 字符"/>
    <w:basedOn w:val="a0"/>
    <w:link w:val="ad"/>
    <w:qFormat/>
    <w:rPr>
      <w:kern w:val="2"/>
      <w:sz w:val="21"/>
      <w:szCs w:val="24"/>
    </w:rPr>
  </w:style>
  <w:style w:type="character" w:customStyle="1" w:styleId="af0">
    <w:name w:val="电子邮件签名 字符"/>
    <w:basedOn w:val="a0"/>
    <w:link w:val="af"/>
    <w:qFormat/>
    <w:rPr>
      <w:kern w:val="2"/>
      <w:sz w:val="21"/>
      <w:szCs w:val="24"/>
    </w:rPr>
  </w:style>
  <w:style w:type="character" w:customStyle="1" w:styleId="afb">
    <w:name w:val="称呼 字符"/>
    <w:basedOn w:val="a0"/>
    <w:link w:val="afa"/>
    <w:qFormat/>
    <w:rPr>
      <w:bCs/>
      <w:kern w:val="2"/>
      <w:sz w:val="24"/>
      <w:szCs w:val="24"/>
    </w:rPr>
  </w:style>
  <w:style w:type="character" w:customStyle="1" w:styleId="afd">
    <w:name w:val="结束语 字符"/>
    <w:basedOn w:val="a0"/>
    <w:link w:val="afc"/>
    <w:qFormat/>
    <w:rPr>
      <w:kern w:val="2"/>
      <w:sz w:val="21"/>
      <w:szCs w:val="24"/>
    </w:rPr>
  </w:style>
  <w:style w:type="character" w:customStyle="1" w:styleId="HTML0">
    <w:name w:val="HTML 地址 字符"/>
    <w:basedOn w:val="a0"/>
    <w:link w:val="HTML"/>
    <w:qFormat/>
    <w:rPr>
      <w:i/>
      <w:iCs/>
      <w:kern w:val="2"/>
      <w:sz w:val="21"/>
      <w:szCs w:val="24"/>
    </w:rPr>
  </w:style>
  <w:style w:type="character" w:customStyle="1" w:styleId="aff7">
    <w:name w:val="尾注文本 字符"/>
    <w:basedOn w:val="a0"/>
    <w:link w:val="aff6"/>
    <w:qFormat/>
    <w:rPr>
      <w:kern w:val="2"/>
      <w:sz w:val="24"/>
      <w:szCs w:val="24"/>
    </w:rPr>
  </w:style>
  <w:style w:type="character" w:customStyle="1" w:styleId="27">
    <w:name w:val="正文文本首行缩进 2 字符"/>
    <w:basedOn w:val="aff"/>
    <w:link w:val="26"/>
    <w:qFormat/>
    <w:rPr>
      <w:rFonts w:eastAsia="宋体"/>
      <w:kern w:val="2"/>
      <w:sz w:val="21"/>
      <w:szCs w:val="24"/>
      <w:lang w:val="en-US" w:eastAsia="zh-CN"/>
    </w:rPr>
  </w:style>
  <w:style w:type="character" w:customStyle="1" w:styleId="afff0">
    <w:name w:val="签名 字符"/>
    <w:basedOn w:val="a0"/>
    <w:link w:val="afff"/>
    <w:qFormat/>
    <w:rPr>
      <w:kern w:val="2"/>
      <w:sz w:val="21"/>
      <w:szCs w:val="24"/>
    </w:rPr>
  </w:style>
  <w:style w:type="character" w:customStyle="1" w:styleId="afff6">
    <w:name w:val="脚注文本 字符"/>
    <w:basedOn w:val="a0"/>
    <w:link w:val="afff5"/>
    <w:qFormat/>
    <w:rPr>
      <w:rFonts w:ascii="Calibri" w:hAnsi="Calibri"/>
      <w:kern w:val="2"/>
      <w:sz w:val="18"/>
      <w:szCs w:val="18"/>
    </w:rPr>
  </w:style>
  <w:style w:type="character" w:customStyle="1" w:styleId="afff9">
    <w:name w:val="信息标题 字符"/>
    <w:basedOn w:val="a0"/>
    <w:link w:val="afff8"/>
    <w:qFormat/>
    <w:rPr>
      <w:rFonts w:ascii="Arial" w:hAnsi="Arial" w:cs="Arial"/>
      <w:kern w:val="2"/>
      <w:sz w:val="24"/>
      <w:szCs w:val="24"/>
      <w:shd w:val="pct20" w:color="auto" w:fill="auto"/>
    </w:rPr>
  </w:style>
  <w:style w:type="character" w:customStyle="1" w:styleId="HTML2">
    <w:name w:val="HTML 预设格式 字符"/>
    <w:basedOn w:val="a0"/>
    <w:link w:val="HTML1"/>
    <w:uiPriority w:val="99"/>
    <w:qFormat/>
    <w:rPr>
      <w:rFonts w:ascii="宋体" w:hAnsi="宋体"/>
      <w:sz w:val="24"/>
      <w:szCs w:val="24"/>
    </w:rPr>
  </w:style>
  <w:style w:type="character" w:customStyle="1" w:styleId="2Char">
    <w:name w:val="正文（首行缩进2字符） Char"/>
    <w:link w:val="2c"/>
    <w:qFormat/>
    <w:rPr>
      <w:sz w:val="24"/>
      <w:szCs w:val="24"/>
    </w:rPr>
  </w:style>
  <w:style w:type="paragraph" w:customStyle="1" w:styleId="2c">
    <w:name w:val="正文（首行缩进2字符）"/>
    <w:basedOn w:val="a"/>
    <w:link w:val="2Char"/>
    <w:qFormat/>
    <w:pPr>
      <w:spacing w:beforeLines="25" w:afterLines="25" w:line="480" w:lineRule="exact"/>
      <w:ind w:firstLineChars="210" w:firstLine="210"/>
    </w:pPr>
    <w:rPr>
      <w:kern w:val="0"/>
      <w:sz w:val="24"/>
      <w:szCs w:val="24"/>
    </w:rPr>
  </w:style>
  <w:style w:type="character" w:customStyle="1" w:styleId="1Char1">
    <w:name w:val="列表 1 Char"/>
    <w:link w:val="1d"/>
    <w:qFormat/>
    <w:rPr>
      <w:sz w:val="24"/>
    </w:rPr>
  </w:style>
  <w:style w:type="paragraph" w:customStyle="1" w:styleId="1d">
    <w:name w:val="列表 1"/>
    <w:link w:val="1Char1"/>
    <w:qFormat/>
    <w:pPr>
      <w:tabs>
        <w:tab w:val="left" w:pos="620"/>
      </w:tabs>
      <w:spacing w:line="360" w:lineRule="auto"/>
      <w:ind w:left="620" w:hanging="420"/>
    </w:pPr>
    <w:rPr>
      <w:sz w:val="24"/>
    </w:rPr>
  </w:style>
  <w:style w:type="character" w:customStyle="1" w:styleId="tytytytyChar">
    <w:name w:val="tytytyty Char"/>
    <w:link w:val="tytytyty"/>
    <w:qFormat/>
    <w:rPr>
      <w:sz w:val="24"/>
      <w:szCs w:val="24"/>
    </w:rPr>
  </w:style>
  <w:style w:type="paragraph" w:customStyle="1" w:styleId="tytytyty">
    <w:name w:val="tytytyty"/>
    <w:basedOn w:val="a"/>
    <w:link w:val="tytytytyChar"/>
    <w:qFormat/>
    <w:pPr>
      <w:spacing w:line="360" w:lineRule="auto"/>
      <w:ind w:leftChars="171" w:left="359" w:firstLineChars="200" w:firstLine="480"/>
    </w:pPr>
    <w:rPr>
      <w:kern w:val="0"/>
      <w:sz w:val="24"/>
      <w:szCs w:val="24"/>
    </w:rPr>
  </w:style>
  <w:style w:type="character" w:customStyle="1" w:styleId="afffff7">
    <w:name w:val="样式 正文 +"/>
    <w:qFormat/>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Pr>
      <w:rFonts w:ascii="仿宋_GB2312" w:hAnsi="宋体" w:cs="宋体"/>
      <w:sz w:val="24"/>
    </w:rPr>
  </w:style>
  <w:style w:type="paragraph" w:customStyle="1" w:styleId="GB231215">
    <w:name w:val="样式 样式 仿宋_GB2312 四号 加粗 行距: 1.5 倍行距 + 小四"/>
    <w:basedOn w:val="a"/>
    <w:link w:val="GB231215Char"/>
    <w:qFormat/>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Pr>
      <w:rFonts w:ascii="仿宋_GB2312" w:hAnsi="宋体" w:cs="宋体"/>
      <w:bCs/>
      <w:sz w:val="30"/>
    </w:rPr>
  </w:style>
  <w:style w:type="paragraph" w:customStyle="1" w:styleId="GB2312150">
    <w:name w:val="样式 仿宋_GB2312 四号 加粗 行距: 1.5 倍行距"/>
    <w:basedOn w:val="a"/>
    <w:link w:val="GB231215Char0"/>
    <w:qFormat/>
    <w:pPr>
      <w:spacing w:line="360" w:lineRule="auto"/>
      <w:ind w:firstLineChars="200" w:firstLine="562"/>
    </w:pPr>
    <w:rPr>
      <w:rFonts w:ascii="仿宋_GB2312" w:hAnsi="宋体" w:cs="宋体"/>
      <w:bCs/>
      <w:kern w:val="0"/>
      <w:sz w:val="30"/>
      <w:szCs w:val="20"/>
    </w:rPr>
  </w:style>
  <w:style w:type="character" w:customStyle="1" w:styleId="3zw">
    <w:name w:val="3zw"/>
    <w:basedOn w:val="a0"/>
    <w:qFormat/>
  </w:style>
  <w:style w:type="character" w:customStyle="1" w:styleId="2Char0">
    <w:name w:val="名称2 Char"/>
    <w:qFormat/>
    <w:rPr>
      <w:rFonts w:ascii="宋体" w:eastAsia="宋体" w:hAnsi="宋体" w:hint="eastAsia"/>
      <w:b/>
      <w:kern w:val="2"/>
      <w:sz w:val="28"/>
      <w:szCs w:val="28"/>
      <w:lang w:val="en-US" w:eastAsia="zh-CN" w:bidi="ar-SA"/>
    </w:rPr>
  </w:style>
  <w:style w:type="character" w:customStyle="1" w:styleId="Char17">
    <w:name w:val="正文文本缩进 Char1"/>
    <w:qFormat/>
    <w:rPr>
      <w:szCs w:val="24"/>
    </w:rPr>
  </w:style>
  <w:style w:type="character" w:customStyle="1" w:styleId="3Char1">
    <w:name w:val="标题 3 Char1"/>
    <w:qFormat/>
    <w:rPr>
      <w:rFonts w:asciiTheme="minorEastAsia" w:eastAsiaTheme="minorEastAsia" w:hAnsiTheme="minorEastAsia"/>
      <w:b/>
      <w:bCs/>
      <w:kern w:val="2"/>
      <w:sz w:val="28"/>
      <w:szCs w:val="28"/>
    </w:rPr>
  </w:style>
  <w:style w:type="character" w:customStyle="1" w:styleId="CharChar9">
    <w:name w:val="Char Char9"/>
    <w:qFormat/>
    <w:rPr>
      <w:rFonts w:ascii="Cambria" w:eastAsia="宋体" w:hAnsi="Cambria" w:cs="宋体"/>
      <w:b/>
      <w:bCs/>
      <w:kern w:val="2"/>
      <w:sz w:val="28"/>
      <w:szCs w:val="28"/>
      <w:lang w:val="en-US" w:eastAsia="zh-CN" w:bidi="ar-SA"/>
    </w:rPr>
  </w:style>
  <w:style w:type="character" w:customStyle="1" w:styleId="content">
    <w:name w:val="content"/>
    <w:basedOn w:val="a0"/>
    <w:qFormat/>
  </w:style>
  <w:style w:type="character" w:customStyle="1" w:styleId="4z">
    <w:name w:val="标题 4 z"/>
    <w:qFormat/>
    <w:rPr>
      <w:rFonts w:ascii="Arial" w:eastAsia="黑体" w:hAnsi="Arial"/>
      <w:b/>
      <w:bCs/>
      <w:kern w:val="2"/>
      <w:sz w:val="28"/>
      <w:szCs w:val="28"/>
      <w:lang w:val="en-US" w:eastAsia="zh-CN" w:bidi="ar-SA"/>
    </w:rPr>
  </w:style>
  <w:style w:type="character" w:customStyle="1" w:styleId="apple-converted-space">
    <w:name w:val="apple-converted-space"/>
    <w:basedOn w:val="a0"/>
    <w:qFormat/>
  </w:style>
  <w:style w:type="character" w:customStyle="1" w:styleId="CharCharCharChar1TimesNewRomanChar1">
    <w:name w:val="样式 纯文本普通文字 Char纯文本 Char普通文字 Char Char标题1 + Times New Roman ... Char1"/>
    <w:link w:val="CharCharCharChar1TimesNewRoman"/>
    <w:qFormat/>
    <w:rPr>
      <w:rFonts w:cs="宋体"/>
      <w:sz w:val="24"/>
    </w:rPr>
  </w:style>
  <w:style w:type="paragraph" w:customStyle="1" w:styleId="CharCharCharChar1TimesNewRoman">
    <w:name w:val="样式 纯文本普通文字 Char纯文本 Char普通文字 Char Char标题1 + Times New Roman ..."/>
    <w:next w:val="af8"/>
    <w:link w:val="CharCharCharChar1TimesNewRomanChar1"/>
    <w:qFormat/>
    <w:pPr>
      <w:autoSpaceDE w:val="0"/>
      <w:autoSpaceDN w:val="0"/>
      <w:adjustRightInd w:val="0"/>
      <w:spacing w:line="480" w:lineRule="atLeast"/>
      <w:ind w:firstLine="482"/>
    </w:pPr>
    <w:rPr>
      <w:rFonts w:cs="宋体"/>
      <w:sz w:val="24"/>
    </w:rPr>
  </w:style>
  <w:style w:type="character" w:customStyle="1" w:styleId="2CharChar">
    <w:name w:val="标题2 Char Char"/>
    <w:qFormat/>
    <w:rPr>
      <w:rFonts w:ascii="Cambria" w:eastAsia="宋体" w:hAnsi="Cambria"/>
      <w:b/>
      <w:bCs/>
      <w:kern w:val="2"/>
      <w:sz w:val="30"/>
      <w:szCs w:val="32"/>
      <w:lang w:val="en-US" w:eastAsia="zh-CN" w:bidi="ar-SA"/>
    </w:rPr>
  </w:style>
  <w:style w:type="character" w:customStyle="1" w:styleId="txt1">
    <w:name w:val="txt1"/>
    <w:basedOn w:val="a0"/>
    <w:qFormat/>
  </w:style>
  <w:style w:type="character" w:customStyle="1" w:styleId="9p-201">
    <w:name w:val="9p-201"/>
    <w:qFormat/>
    <w:rPr>
      <w:sz w:val="18"/>
      <w:szCs w:val="18"/>
      <w:u w:val="none"/>
    </w:rPr>
  </w:style>
  <w:style w:type="character" w:customStyle="1" w:styleId="CharCharCharChar0">
    <w:name w:val="可研报告正文 Char Char Char Char"/>
    <w:link w:val="CharCharChar"/>
    <w:qFormat/>
    <w:rPr>
      <w:rFonts w:ascii="仿宋_GB2312" w:eastAsia="仿宋_GB2312"/>
      <w:sz w:val="28"/>
      <w:szCs w:val="28"/>
    </w:rPr>
  </w:style>
  <w:style w:type="paragraph" w:customStyle="1" w:styleId="CharCharChar">
    <w:name w:val="可研报告正文 Char Char Char"/>
    <w:basedOn w:val="afe"/>
    <w:link w:val="CharCharCharChar0"/>
    <w:qFormat/>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uiPriority w:val="99"/>
    <w:qFormat/>
    <w:rPr>
      <w:rFonts w:ascii="Cambria" w:eastAsia="宋体" w:hAnsi="Cambria" w:cs="宋体"/>
      <w:b/>
      <w:bCs/>
      <w:kern w:val="2"/>
      <w:sz w:val="32"/>
      <w:szCs w:val="32"/>
      <w:lang w:val="en-US" w:eastAsia="zh-CN" w:bidi="ar-SA"/>
    </w:rPr>
  </w:style>
  <w:style w:type="character" w:customStyle="1" w:styleId="4Char1">
    <w:name w:val="标题 4 Char1"/>
    <w:qFormat/>
    <w:rPr>
      <w:rFonts w:ascii="宋体" w:hAnsi="宋体"/>
      <w:bCs/>
      <w:color w:val="365F91"/>
      <w:sz w:val="28"/>
      <w:szCs w:val="24"/>
    </w:rPr>
  </w:style>
  <w:style w:type="character" w:customStyle="1" w:styleId="225225Char">
    <w:name w:val="样式 样式 首行缩进:  2.25 字符 + 首行缩进:  2.25 字符 Char"/>
    <w:link w:val="225225"/>
    <w:qFormat/>
    <w:rPr>
      <w:rFonts w:ascii="仿宋_GB2312" w:eastAsia="仿宋_GB2312" w:cs="宋体"/>
      <w:sz w:val="28"/>
      <w:szCs w:val="28"/>
    </w:rPr>
  </w:style>
  <w:style w:type="paragraph" w:customStyle="1" w:styleId="225225">
    <w:name w:val="样式 样式 首行缩进:  2.25 字符 + 首行缩进:  2.25 字符"/>
    <w:basedOn w:val="a"/>
    <w:link w:val="225225Char"/>
    <w:qFormat/>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Pr>
      <w:rFonts w:ascii="Calibri" w:eastAsia="宋体" w:hAnsi="Calibri" w:cs="宋体"/>
      <w:b/>
      <w:bCs/>
      <w:kern w:val="44"/>
      <w:sz w:val="44"/>
      <w:szCs w:val="44"/>
      <w:lang w:val="en-US" w:eastAsia="zh-CN" w:bidi="ar-SA"/>
    </w:rPr>
  </w:style>
  <w:style w:type="character" w:customStyle="1" w:styleId="Char">
    <w:name w:val="标五 Char"/>
    <w:link w:val="afffff8"/>
    <w:qFormat/>
    <w:rPr>
      <w:rFonts w:ascii="仿宋_GB2312" w:eastAsia="仿宋_GB2312"/>
      <w:sz w:val="24"/>
      <w:szCs w:val="24"/>
    </w:rPr>
  </w:style>
  <w:style w:type="paragraph" w:customStyle="1" w:styleId="afffff8">
    <w:name w:val="标五"/>
    <w:next w:val="a"/>
    <w:link w:val="Char"/>
    <w:qFormat/>
    <w:pPr>
      <w:spacing w:line="360" w:lineRule="auto"/>
      <w:ind w:firstLine="1"/>
      <w:outlineLvl w:val="4"/>
    </w:pPr>
    <w:rPr>
      <w:rFonts w:ascii="仿宋_GB2312" w:eastAsia="仿宋_GB2312"/>
      <w:sz w:val="24"/>
      <w:szCs w:val="24"/>
    </w:rPr>
  </w:style>
  <w:style w:type="character" w:customStyle="1" w:styleId="2Char1">
    <w:name w:val="标题 2 Char1"/>
    <w:qFormat/>
    <w:rPr>
      <w:rFonts w:ascii="Times New Roman" w:hAnsi="Times New Roman"/>
      <w:b/>
      <w:bCs/>
      <w:kern w:val="2"/>
      <w:sz w:val="32"/>
      <w:szCs w:val="32"/>
    </w:rPr>
  </w:style>
  <w:style w:type="character" w:customStyle="1" w:styleId="CharChar8">
    <w:name w:val="Char Char8"/>
    <w:qFormat/>
    <w:rPr>
      <w:rFonts w:ascii="Calibri" w:eastAsia="宋体" w:hAnsi="Calibri" w:cs="宋体"/>
      <w:b/>
      <w:bCs/>
      <w:kern w:val="2"/>
      <w:sz w:val="28"/>
      <w:szCs w:val="28"/>
      <w:lang w:val="en-US" w:eastAsia="zh-CN" w:bidi="ar-SA"/>
    </w:rPr>
  </w:style>
  <w:style w:type="character" w:styleId="afffff9">
    <w:name w:val="Placeholder Text"/>
    <w:qFormat/>
    <w:rPr>
      <w:color w:val="808080"/>
    </w:rPr>
  </w:style>
  <w:style w:type="character" w:customStyle="1" w:styleId="afffffa">
    <w:name w:val="编制组成员"/>
    <w:qFormat/>
    <w:rPr>
      <w:sz w:val="32"/>
    </w:rPr>
  </w:style>
  <w:style w:type="character" w:customStyle="1" w:styleId="2Char2">
    <w:name w:val="样式 首行缩进:  2 字符 Char"/>
    <w:link w:val="2d"/>
    <w:qFormat/>
    <w:rPr>
      <w:rFonts w:cs="宋体"/>
      <w:sz w:val="24"/>
    </w:rPr>
  </w:style>
  <w:style w:type="paragraph" w:customStyle="1" w:styleId="2d">
    <w:name w:val="样式 首行缩进:  2 字符"/>
    <w:basedOn w:val="a"/>
    <w:link w:val="2Char2"/>
    <w:qFormat/>
    <w:pPr>
      <w:spacing w:line="360" w:lineRule="auto"/>
      <w:ind w:firstLineChars="200" w:firstLine="480"/>
    </w:pPr>
    <w:rPr>
      <w:rFonts w:cs="宋体"/>
      <w:kern w:val="0"/>
      <w:sz w:val="24"/>
      <w:szCs w:val="20"/>
    </w:rPr>
  </w:style>
  <w:style w:type="character" w:customStyle="1" w:styleId="Char18">
    <w:name w:val="正文缩进 Char1"/>
    <w:qFormat/>
    <w:rPr>
      <w:rFonts w:ascii="宋体" w:eastAsia="宋体" w:hAnsi="宋体"/>
      <w:kern w:val="2"/>
      <w:sz w:val="24"/>
      <w:szCs w:val="24"/>
      <w:lang w:val="en-US" w:eastAsia="zh-CN" w:bidi="ar-SA"/>
    </w:rPr>
  </w:style>
  <w:style w:type="character" w:customStyle="1" w:styleId="apple-style-span">
    <w:name w:val="apple-style-span"/>
    <w:basedOn w:val="a0"/>
    <w:qFormat/>
  </w:style>
  <w:style w:type="character" w:customStyle="1" w:styleId="p11b1">
    <w:name w:val="p11b1"/>
    <w:qFormat/>
    <w:rPr>
      <w:rFonts w:eastAsia="楷体_GB2312"/>
      <w:spacing w:val="330"/>
      <w:sz w:val="21"/>
      <w:szCs w:val="21"/>
      <w:u w:val="none"/>
    </w:rPr>
  </w:style>
  <w:style w:type="character" w:customStyle="1" w:styleId="normalclass1">
    <w:name w:val="normalclass1"/>
    <w:basedOn w:val="a0"/>
    <w:qFormat/>
  </w:style>
  <w:style w:type="character" w:customStyle="1" w:styleId="MMTopic4Char">
    <w:name w:val="MM Topic 4 Char"/>
    <w:link w:val="MMTopic4"/>
    <w:qFormat/>
    <w:rPr>
      <w:rFonts w:ascii="Arial" w:eastAsia="黑体" w:hAnsi="Arial"/>
      <w:b/>
      <w:sz w:val="28"/>
      <w:szCs w:val="28"/>
    </w:rPr>
  </w:style>
  <w:style w:type="paragraph" w:customStyle="1" w:styleId="MMTopic4">
    <w:name w:val="MM Topic 4"/>
    <w:basedOn w:val="4"/>
    <w:link w:val="MMTopic4Char"/>
    <w:qFormat/>
    <w:pPr>
      <w:tabs>
        <w:tab w:val="left" w:pos="0"/>
      </w:tabs>
      <w:spacing w:beforeLines="50" w:after="290"/>
      <w:ind w:left="810"/>
    </w:pPr>
    <w:rPr>
      <w:rFonts w:cs="Times New Roman"/>
      <w:bCs w:val="0"/>
      <w:kern w:val="0"/>
    </w:rPr>
  </w:style>
  <w:style w:type="character" w:customStyle="1" w:styleId="CharChar10">
    <w:name w:val="Char Char10"/>
    <w:qFormat/>
    <w:rPr>
      <w:rFonts w:ascii="Calibri" w:eastAsia="宋体" w:hAnsi="Calibri" w:cs="宋体"/>
      <w:b/>
      <w:bCs/>
      <w:kern w:val="2"/>
      <w:sz w:val="32"/>
      <w:szCs w:val="32"/>
      <w:lang w:val="en-US" w:eastAsia="zh-CN" w:bidi="ar-SA"/>
    </w:rPr>
  </w:style>
  <w:style w:type="character" w:customStyle="1" w:styleId="inm1">
    <w:name w:val="inm1"/>
    <w:qFormat/>
    <w:rPr>
      <w:color w:val="505050"/>
      <w:spacing w:val="300"/>
      <w:sz w:val="18"/>
      <w:szCs w:val="18"/>
      <w:u w:val="none"/>
      <w:shd w:val="clear" w:color="auto" w:fill="FFFFFF"/>
    </w:rPr>
  </w:style>
  <w:style w:type="character" w:customStyle="1" w:styleId="afffffb">
    <w:name w:val="封面单位"/>
    <w:qFormat/>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pPr>
      <w:spacing w:line="500" w:lineRule="atLeast"/>
      <w:ind w:firstLineChars="200" w:firstLine="561"/>
    </w:pPr>
    <w:rPr>
      <w:rFonts w:eastAsia="仿宋_GB2312" w:cs="宋体"/>
      <w:kern w:val="0"/>
      <w:sz w:val="28"/>
      <w:szCs w:val="28"/>
    </w:rPr>
  </w:style>
  <w:style w:type="character" w:customStyle="1" w:styleId="Char0">
    <w:name w:val="五号正文（标准） Char"/>
    <w:link w:val="afffffc"/>
    <w:qFormat/>
    <w:rPr>
      <w:rFonts w:ascii="宋体" w:hAnsi="宋体"/>
      <w:b/>
      <w:color w:val="000000"/>
      <w:sz w:val="24"/>
      <w:szCs w:val="24"/>
    </w:rPr>
  </w:style>
  <w:style w:type="paragraph" w:customStyle="1" w:styleId="afffffc">
    <w:name w:val="五号正文（标准）"/>
    <w:basedOn w:val="a"/>
    <w:link w:val="Char0"/>
    <w:qFormat/>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p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pPr>
      <w:spacing w:beforeLines="50" w:line="360" w:lineRule="auto"/>
      <w:ind w:firstLineChars="200" w:firstLine="480"/>
    </w:pPr>
    <w:rPr>
      <w:rFonts w:cs="宋体"/>
      <w:sz w:val="24"/>
      <w:szCs w:val="20"/>
    </w:rPr>
  </w:style>
  <w:style w:type="paragraph" w:customStyle="1" w:styleId="150">
    <w:name w:val="样式 小四 行距: 1.5 倍行距"/>
    <w:basedOn w:val="a"/>
    <w:qFormat/>
    <w:pPr>
      <w:spacing w:line="360" w:lineRule="auto"/>
      <w:ind w:firstLineChars="225" w:firstLine="540"/>
    </w:pPr>
    <w:rPr>
      <w:color w:val="3366FF"/>
      <w:sz w:val="24"/>
      <w:szCs w:val="20"/>
    </w:rPr>
  </w:style>
  <w:style w:type="paragraph" w:customStyle="1" w:styleId="xl246">
    <w:name w:val="xl2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pPr>
      <w:tabs>
        <w:tab w:val="left" w:pos="907"/>
      </w:tabs>
      <w:spacing w:line="360" w:lineRule="auto"/>
      <w:ind w:left="907" w:firstLineChars="200" w:hanging="619"/>
    </w:pPr>
    <w:rPr>
      <w:rFonts w:cs="宋体"/>
      <w:sz w:val="24"/>
      <w:szCs w:val="20"/>
    </w:rPr>
  </w:style>
  <w:style w:type="paragraph" w:customStyle="1" w:styleId="afffffd">
    <w:name w:val="名称"/>
    <w:basedOn w:val="a"/>
    <w:next w:val="a"/>
    <w:qFormat/>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f2"/>
    <w:qFormat/>
    <w:pPr>
      <w:tabs>
        <w:tab w:val="left" w:pos="2730"/>
      </w:tabs>
      <w:spacing w:line="360" w:lineRule="auto"/>
      <w:ind w:firstLine="480"/>
    </w:pPr>
    <w:rPr>
      <w:bCs/>
      <w:sz w:val="24"/>
      <w:szCs w:val="20"/>
    </w:rPr>
  </w:style>
  <w:style w:type="paragraph" w:customStyle="1" w:styleId="Normal1">
    <w:name w:val="Normal1"/>
    <w:basedOn w:val="a"/>
    <w:qFormat/>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e">
    <w:name w:val="项目编号1级"/>
    <w:basedOn w:val="2e"/>
    <w:qFormat/>
    <w:pPr>
      <w:tabs>
        <w:tab w:val="left" w:pos="840"/>
      </w:tabs>
      <w:ind w:left="840" w:firstLineChars="0" w:hanging="420"/>
    </w:pPr>
    <w:rPr>
      <w:rFonts w:ascii="Verdana" w:hAnsi="Verdana"/>
      <w:color w:val="000000"/>
      <w:szCs w:val="21"/>
    </w:rPr>
  </w:style>
  <w:style w:type="paragraph" w:customStyle="1" w:styleId="2e">
    <w:name w:val="正文缩进2"/>
    <w:basedOn w:val="a"/>
    <w:qFormat/>
    <w:pPr>
      <w:spacing w:line="360" w:lineRule="auto"/>
      <w:ind w:firstLineChars="200" w:firstLine="420"/>
    </w:pPr>
    <w:rPr>
      <w:sz w:val="24"/>
      <w:szCs w:val="24"/>
    </w:rPr>
  </w:style>
  <w:style w:type="paragraph" w:customStyle="1" w:styleId="2Char3">
    <w:name w:val="正文 + 首行缩进:  2 字符 Char"/>
    <w:basedOn w:val="a"/>
    <w:qFormat/>
    <w:pPr>
      <w:spacing w:line="360" w:lineRule="auto"/>
      <w:ind w:firstLineChars="200" w:firstLine="480"/>
    </w:pPr>
    <w:rPr>
      <w:rFonts w:cs="宋体"/>
      <w:sz w:val="24"/>
      <w:szCs w:val="20"/>
    </w:rPr>
  </w:style>
  <w:style w:type="paragraph" w:customStyle="1" w:styleId="46">
    <w:name w:val="样式4"/>
    <w:basedOn w:val="39"/>
    <w:qFormat/>
    <w:pPr>
      <w:ind w:left="420" w:hanging="420"/>
      <w:jc w:val="center"/>
      <w:outlineLvl w:val="0"/>
    </w:pPr>
    <w:rPr>
      <w:b/>
      <w:sz w:val="21"/>
      <w:szCs w:val="21"/>
    </w:rPr>
  </w:style>
  <w:style w:type="paragraph" w:customStyle="1" w:styleId="39">
    <w:name w:val="样式3"/>
    <w:basedOn w:val="Char3"/>
    <w:qFormat/>
    <w:pPr>
      <w:spacing w:before="0" w:beforeAutospacing="0" w:after="0" w:afterAutospacing="0"/>
      <w:ind w:left="0" w:firstLineChars="0" w:firstLine="0"/>
    </w:pPr>
  </w:style>
  <w:style w:type="paragraph" w:customStyle="1" w:styleId="Char3">
    <w:name w:val="Char"/>
    <w:basedOn w:val="a"/>
    <w:qFormat/>
    <w:pPr>
      <w:spacing w:before="100" w:beforeAutospacing="1" w:after="100" w:afterAutospacing="1" w:line="360" w:lineRule="auto"/>
      <w:ind w:left="-12" w:firstLineChars="200" w:firstLine="200"/>
    </w:pPr>
    <w:rPr>
      <w:rFonts w:ascii="Tahoma" w:hAnsi="Tahoma"/>
      <w:sz w:val="24"/>
      <w:szCs w:val="20"/>
    </w:rPr>
  </w:style>
  <w:style w:type="paragraph" w:customStyle="1" w:styleId="afffffe">
    <w:name w:val="并列样式"/>
    <w:basedOn w:val="a"/>
    <w:qFormat/>
    <w:pPr>
      <w:spacing w:before="60" w:after="60" w:line="360" w:lineRule="auto"/>
      <w:ind w:firstLineChars="200" w:firstLine="200"/>
    </w:pPr>
    <w:rPr>
      <w:sz w:val="24"/>
      <w:szCs w:val="20"/>
    </w:rPr>
  </w:style>
  <w:style w:type="paragraph" w:customStyle="1" w:styleId="xl24">
    <w:name w:val="xl24"/>
    <w:basedOn w:val="a"/>
    <w:uiPriority w:val="99"/>
    <w:qFormat/>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
    <w:name w:val="带编号的正文"/>
    <w:basedOn w:val="a"/>
    <w:qFormat/>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pPr>
      <w:tabs>
        <w:tab w:val="left" w:pos="0"/>
      </w:tabs>
      <w:spacing w:beforeLines="50" w:afterLines="50" w:line="360" w:lineRule="auto"/>
      <w:ind w:left="1440"/>
      <w:jc w:val="left"/>
    </w:pPr>
    <w:rPr>
      <w:rFonts w:cs="宋体"/>
      <w:szCs w:val="20"/>
    </w:rPr>
  </w:style>
  <w:style w:type="paragraph" w:customStyle="1" w:styleId="font8">
    <w:name w:val="font8"/>
    <w:basedOn w:val="a"/>
    <w:qFormat/>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ff0">
    <w:name w:val="标题首行"/>
    <w:basedOn w:val="a"/>
    <w:qFormat/>
    <w:pPr>
      <w:spacing w:line="360" w:lineRule="auto"/>
      <w:ind w:firstLineChars="200" w:firstLine="200"/>
      <w:jc w:val="center"/>
    </w:pPr>
    <w:rPr>
      <w:rFonts w:ascii="黑体" w:eastAsia="黑体" w:cs="宋体"/>
      <w:sz w:val="44"/>
      <w:szCs w:val="20"/>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pPr>
      <w:widowControl/>
      <w:spacing w:line="360" w:lineRule="auto"/>
      <w:ind w:firstLineChars="200" w:firstLine="200"/>
      <w:jc w:val="left"/>
    </w:pPr>
    <w:rPr>
      <w:kern w:val="0"/>
      <w:sz w:val="24"/>
      <w:szCs w:val="24"/>
      <w:lang w:val="en-GB" w:eastAsia="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pPr>
      <w:spacing w:before="156" w:line="360" w:lineRule="auto"/>
      <w:ind w:firstLineChars="200" w:firstLine="200"/>
    </w:pPr>
    <w:rPr>
      <w:rFonts w:ascii="Arial" w:hAnsi="Arial" w:cs="宋体"/>
      <w:sz w:val="24"/>
      <w:szCs w:val="20"/>
    </w:rPr>
  </w:style>
  <w:style w:type="paragraph" w:customStyle="1" w:styleId="Char31">
    <w:name w:val="Char31"/>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pPr>
      <w:spacing w:beforeLines="50" w:afterLines="50" w:line="360" w:lineRule="auto"/>
      <w:ind w:left="425" w:hanging="425"/>
      <w:jc w:val="left"/>
    </w:pPr>
    <w:rPr>
      <w:rFonts w:ascii="Calibri" w:hAnsi="Calibri"/>
      <w:b w:val="0"/>
    </w:rPr>
  </w:style>
  <w:style w:type="paragraph" w:customStyle="1" w:styleId="affffff1">
    <w:name w:val="#"/>
    <w:basedOn w:val="affffff2"/>
    <w:qFormat/>
  </w:style>
  <w:style w:type="paragraph" w:customStyle="1" w:styleId="affffff2">
    <w:name w:val="@"/>
    <w:basedOn w:val="1f"/>
    <w:qFormat/>
  </w:style>
  <w:style w:type="paragraph" w:customStyle="1" w:styleId="1f">
    <w:name w:val="1)"/>
    <w:basedOn w:val="a"/>
    <w:qFormat/>
    <w:pPr>
      <w:tabs>
        <w:tab w:val="left" w:pos="964"/>
      </w:tabs>
      <w:spacing w:line="360" w:lineRule="auto"/>
      <w:ind w:left="964" w:firstLineChars="200" w:hanging="482"/>
    </w:pPr>
    <w:rPr>
      <w:sz w:val="24"/>
      <w:szCs w:val="24"/>
    </w:rPr>
  </w:style>
  <w:style w:type="paragraph" w:customStyle="1" w:styleId="affffff3">
    <w:name w:val="符号悬挂缩进"/>
    <w:basedOn w:val="a"/>
    <w:qFormat/>
    <w:pPr>
      <w:tabs>
        <w:tab w:val="left" w:pos="2730"/>
      </w:tabs>
      <w:spacing w:line="360" w:lineRule="auto"/>
      <w:ind w:firstLineChars="200" w:firstLine="200"/>
    </w:pPr>
    <w:rPr>
      <w:bCs/>
      <w:kern w:val="0"/>
      <w:sz w:val="24"/>
      <w:szCs w:val="24"/>
    </w:rPr>
  </w:style>
  <w:style w:type="paragraph" w:customStyle="1" w:styleId="my1">
    <w:name w:val="my（1）"/>
    <w:basedOn w:val="my"/>
    <w:qFormat/>
    <w:pPr>
      <w:tabs>
        <w:tab w:val="left" w:pos="0"/>
        <w:tab w:val="left"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pPr>
      <w:spacing w:line="360" w:lineRule="auto"/>
      <w:ind w:firstLineChars="200" w:firstLine="480"/>
    </w:pPr>
    <w:rPr>
      <w:rFonts w:eastAsia="楷体_GB2312"/>
      <w:sz w:val="24"/>
      <w:szCs w:val="20"/>
    </w:rPr>
  </w:style>
  <w:style w:type="paragraph" w:customStyle="1" w:styleId="ParaChar">
    <w:name w:val="默认段落字体 Para Char"/>
    <w:basedOn w:val="a"/>
    <w:qFormat/>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pPr>
      <w:widowControl/>
      <w:snapToGrid w:val="0"/>
      <w:spacing w:line="365" w:lineRule="atLeast"/>
      <w:ind w:left="1" w:firstLineChars="200" w:firstLine="200"/>
      <w:textAlignment w:val="bottom"/>
    </w:pPr>
    <w:rPr>
      <w:kern w:val="0"/>
      <w:sz w:val="20"/>
      <w:szCs w:val="20"/>
    </w:rPr>
  </w:style>
  <w:style w:type="paragraph" w:customStyle="1" w:styleId="affffff4">
    <w:name w:val="项目"/>
    <w:basedOn w:val="a"/>
    <w:qFormat/>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5">
    <w:name w:val="一般文字"/>
    <w:basedOn w:val="a"/>
    <w:link w:val="Char19"/>
    <w:qFormat/>
    <w:pPr>
      <w:widowControl/>
      <w:spacing w:line="360" w:lineRule="auto"/>
      <w:jc w:val="left"/>
    </w:pPr>
    <w:rPr>
      <w:rFonts w:ascii="宋体" w:hAnsi="Plotter" w:cs="Plotter"/>
      <w:sz w:val="24"/>
      <w:szCs w:val="24"/>
    </w:rPr>
  </w:style>
  <w:style w:type="character" w:customStyle="1" w:styleId="Char19">
    <w:name w:val="一般文字 Char1"/>
    <w:link w:val="affffff5"/>
    <w:qFormat/>
    <w:rPr>
      <w:rFonts w:ascii="宋体" w:hAnsi="Plotter" w:cs="Plotter"/>
      <w:kern w:val="2"/>
      <w:sz w:val="24"/>
      <w:szCs w:val="24"/>
    </w:rPr>
  </w:style>
  <w:style w:type="paragraph" w:customStyle="1" w:styleId="xl266">
    <w:name w:val="xl266"/>
    <w:basedOn w:val="a"/>
    <w:qFormat/>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f6">
    <w:name w:val="段"/>
    <w:qFormat/>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7">
    <w:name w:val="!a章标题"/>
    <w:basedOn w:val="1"/>
    <w:next w:val="a"/>
    <w:qFormat/>
    <w:pPr>
      <w:spacing w:line="240" w:lineRule="auto"/>
      <w:ind w:left="-32767" w:firstLine="32767"/>
      <w:jc w:val="left"/>
    </w:pPr>
    <w:rPr>
      <w:rFonts w:ascii="宋体" w:hAnsi="宋体"/>
      <w:bCs w:val="0"/>
      <w:kern w:val="32"/>
      <w:sz w:val="32"/>
      <w:szCs w:val="32"/>
    </w:rPr>
  </w:style>
  <w:style w:type="paragraph" w:customStyle="1" w:styleId="Char4">
    <w:name w:val="文档正文 Char"/>
    <w:basedOn w:val="a"/>
    <w:qFormat/>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pPr>
      <w:spacing w:line="360" w:lineRule="auto"/>
      <w:ind w:firstLineChars="200" w:firstLine="200"/>
    </w:pPr>
    <w:rPr>
      <w:sz w:val="24"/>
      <w:szCs w:val="24"/>
    </w:rPr>
  </w:style>
  <w:style w:type="paragraph" w:customStyle="1" w:styleId="xl261">
    <w:name w:val="xl261"/>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f8">
    <w:name w:val="二级条标题"/>
    <w:basedOn w:val="affffb"/>
    <w:next w:val="affffff6"/>
    <w:qFormat/>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9">
    <w:name w:val="带符号正文加粗"/>
    <w:basedOn w:val="a"/>
    <w:qFormat/>
    <w:pPr>
      <w:tabs>
        <w:tab w:val="left" w:pos="620"/>
      </w:tabs>
      <w:spacing w:before="120" w:after="120" w:line="360" w:lineRule="auto"/>
      <w:ind w:left="620" w:firstLineChars="200" w:hanging="420"/>
    </w:pPr>
    <w:rPr>
      <w:b/>
      <w:bCs/>
      <w:sz w:val="24"/>
      <w:szCs w:val="24"/>
    </w:rPr>
  </w:style>
  <w:style w:type="paragraph" w:customStyle="1" w:styleId="affffffa">
    <w:name w:val="参编人员"/>
    <w:basedOn w:val="a"/>
    <w:qFormat/>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pPr>
      <w:tabs>
        <w:tab w:val="left" w:pos="0"/>
      </w:tabs>
      <w:spacing w:beforeLines="50" w:afterLines="50" w:line="360" w:lineRule="auto"/>
      <w:ind w:firstLineChars="200" w:firstLine="200"/>
    </w:pPr>
    <w:rPr>
      <w:sz w:val="24"/>
      <w:szCs w:val="24"/>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b">
    <w:name w:val="!封面小标题"/>
    <w:qFormat/>
    <w:pPr>
      <w:spacing w:before="156" w:after="156"/>
      <w:jc w:val="center"/>
    </w:pPr>
    <w:rPr>
      <w:rFonts w:eastAsia="黑体"/>
      <w:kern w:val="2"/>
      <w:sz w:val="36"/>
      <w:szCs w:val="3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fc">
    <w:name w:val="项目下文字"/>
    <w:basedOn w:val="affffff4"/>
    <w:qFormat/>
    <w:pPr>
      <w:tabs>
        <w:tab w:val="clear" w:pos="907"/>
        <w:tab w:val="left" w:pos="840"/>
      </w:tabs>
      <w:ind w:left="840" w:hanging="360"/>
    </w:pPr>
  </w:style>
  <w:style w:type="paragraph" w:customStyle="1" w:styleId="CharChar1CharCharCharCharCharCharChar">
    <w:name w:val="Char Char1 Char Char Char Char Char Char Char"/>
    <w:basedOn w:val="a"/>
    <w:qFormat/>
    <w:pPr>
      <w:spacing w:line="360" w:lineRule="auto"/>
      <w:ind w:firstLineChars="200" w:firstLine="200"/>
    </w:pPr>
    <w:rPr>
      <w:rFonts w:ascii="Tahoma" w:hAnsi="Tahoma"/>
      <w:sz w:val="24"/>
      <w:szCs w:val="20"/>
    </w:rPr>
  </w:style>
  <w:style w:type="paragraph" w:customStyle="1" w:styleId="xl254">
    <w:name w:val="xl2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p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sz w:val="24"/>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fd">
    <w:name w:val="普通正文"/>
    <w:basedOn w:val="a"/>
    <w:link w:val="Char5"/>
    <w:qFormat/>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5">
    <w:name w:val="普通正文 Char"/>
    <w:link w:val="affffffd"/>
    <w:qFormat/>
    <w:locked/>
    <w:rPr>
      <w:rFonts w:ascii="Arial" w:hAnsi="Arial"/>
      <w:sz w:val="24"/>
      <w:szCs w:val="24"/>
    </w:rPr>
  </w:style>
  <w:style w:type="paragraph" w:customStyle="1" w:styleId="ddddd">
    <w:name w:val="ddddd"/>
    <w:basedOn w:val="a"/>
    <w:qFormat/>
    <w:pPr>
      <w:pageBreakBefore/>
      <w:spacing w:line="360" w:lineRule="auto"/>
      <w:ind w:firstLineChars="200" w:firstLine="200"/>
    </w:pPr>
    <w:rPr>
      <w:rFonts w:ascii="Tahoma" w:hAnsi="Tahoma"/>
      <w:sz w:val="24"/>
      <w:szCs w:val="20"/>
    </w:rPr>
  </w:style>
  <w:style w:type="paragraph" w:customStyle="1" w:styleId="HD1">
    <w:name w:val="HD正文1"/>
    <w:basedOn w:val="a"/>
    <w:qFormat/>
    <w:pPr>
      <w:spacing w:line="440" w:lineRule="atLeast"/>
      <w:ind w:firstLineChars="200" w:firstLine="540"/>
    </w:pPr>
    <w:rPr>
      <w:sz w:val="24"/>
      <w:szCs w:val="24"/>
    </w:rPr>
  </w:style>
  <w:style w:type="paragraph" w:customStyle="1" w:styleId="xl31">
    <w:name w:val="xl31"/>
    <w:basedOn w:val="a"/>
    <w:qFormat/>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e">
    <w:name w:val="带符号正文"/>
    <w:basedOn w:val="a"/>
    <w:qFormat/>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
    <w:name w:val="表身"/>
    <w:qFormat/>
    <w:pPr>
      <w:keepNext/>
      <w:spacing w:before="60" w:after="60" w:line="300" w:lineRule="auto"/>
      <w:jc w:val="both"/>
      <w:textAlignment w:val="center"/>
    </w:pPr>
    <w:rPr>
      <w:sz w:val="18"/>
    </w:rPr>
  </w:style>
  <w:style w:type="paragraph" w:customStyle="1" w:styleId="2f">
    <w:name w:val="样式 正文（首行缩进两字） + 首行缩进:  2 字符"/>
    <w:basedOn w:val="af2"/>
    <w:qFormat/>
    <w:pPr>
      <w:tabs>
        <w:tab w:val="left" w:pos="2730"/>
      </w:tabs>
      <w:spacing w:line="360" w:lineRule="auto"/>
      <w:ind w:firstLine="480"/>
    </w:pPr>
    <w:rPr>
      <w:bCs/>
      <w:sz w:val="24"/>
      <w:szCs w:val="20"/>
    </w:rPr>
  </w:style>
  <w:style w:type="paragraph" w:customStyle="1" w:styleId="1f0">
    <w:name w:val="表格内容1"/>
    <w:basedOn w:val="a"/>
    <w:qFormat/>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pPr>
      <w:adjustRightInd w:val="0"/>
      <w:spacing w:line="360" w:lineRule="auto"/>
      <w:ind w:firstLineChars="200" w:firstLine="200"/>
    </w:pPr>
    <w:rPr>
      <w:kern w:val="0"/>
      <w:sz w:val="24"/>
      <w:szCs w:val="20"/>
    </w:rPr>
  </w:style>
  <w:style w:type="paragraph" w:customStyle="1" w:styleId="afffffff0">
    <w:name w:val="四级条标题"/>
    <w:basedOn w:val="afffffff1"/>
    <w:next w:val="affffff6"/>
    <w:qFormat/>
    <w:pPr>
      <w:tabs>
        <w:tab w:val="left" w:pos="1152"/>
      </w:tabs>
      <w:ind w:left="1152" w:hanging="1152"/>
      <w:outlineLvl w:val="5"/>
    </w:pPr>
  </w:style>
  <w:style w:type="paragraph" w:customStyle="1" w:styleId="afffffff1">
    <w:name w:val="三级条标题"/>
    <w:basedOn w:val="affffff8"/>
    <w:next w:val="affffff6"/>
    <w:qFormat/>
    <w:pPr>
      <w:tabs>
        <w:tab w:val="clear" w:pos="864"/>
        <w:tab w:val="clear" w:pos="1680"/>
        <w:tab w:val="left" w:pos="1008"/>
      </w:tabs>
      <w:ind w:left="1008" w:hanging="1008"/>
      <w:outlineLvl w:val="4"/>
    </w:pPr>
  </w:style>
  <w:style w:type="paragraph" w:customStyle="1" w:styleId="xl418">
    <w:name w:val="xl4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ff2">
    <w:name w:val="技术文档正文"/>
    <w:basedOn w:val="af8"/>
    <w:qFormat/>
    <w:pPr>
      <w:spacing w:line="360" w:lineRule="auto"/>
      <w:ind w:firstLineChars="200" w:firstLine="200"/>
    </w:pPr>
    <w:rPr>
      <w:rFonts w:ascii="Tahoma" w:hAnsi="Tahoma"/>
      <w:kern w:val="0"/>
      <w:sz w:val="24"/>
      <w:szCs w:val="24"/>
    </w:rPr>
  </w:style>
  <w:style w:type="paragraph" w:customStyle="1" w:styleId="xl407">
    <w:name w:val="xl407"/>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3">
    <w:name w:val="图例"/>
    <w:basedOn w:val="a"/>
    <w:next w:val="af2"/>
    <w:qFormat/>
    <w:pPr>
      <w:spacing w:line="360" w:lineRule="auto"/>
      <w:ind w:firstLineChars="200" w:firstLine="200"/>
      <w:jc w:val="center"/>
    </w:pPr>
    <w:rPr>
      <w:rFonts w:ascii="宋体" w:hAnsi="宋体"/>
      <w:sz w:val="24"/>
      <w:szCs w:val="24"/>
    </w:rPr>
  </w:style>
  <w:style w:type="paragraph" w:customStyle="1" w:styleId="afffffff4">
    <w:name w:val="图中文字"/>
    <w:basedOn w:val="a"/>
    <w:qFormat/>
    <w:pPr>
      <w:widowControl/>
      <w:spacing w:line="360" w:lineRule="auto"/>
      <w:ind w:firstLineChars="200" w:firstLine="200"/>
      <w:jc w:val="center"/>
    </w:pPr>
    <w:rPr>
      <w:rFonts w:eastAsia="仿宋_GB2312"/>
      <w:bCs/>
      <w:sz w:val="24"/>
      <w:szCs w:val="20"/>
    </w:rPr>
  </w:style>
  <w:style w:type="paragraph" w:customStyle="1" w:styleId="xl421">
    <w:name w:val="xl4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4"/>
    <w:qFormat/>
    <w:pPr>
      <w:ind w:leftChars="0" w:left="0" w:firstLineChars="0" w:firstLine="0"/>
      <w:jc w:val="center"/>
    </w:pPr>
    <w:rPr>
      <w:rFonts w:ascii="Calibri" w:hAnsi="Calibri" w:cs="宋体"/>
      <w:szCs w:val="20"/>
    </w:rPr>
  </w:style>
  <w:style w:type="paragraph" w:customStyle="1" w:styleId="xl270">
    <w:name w:val="xl270"/>
    <w:basedOn w:val="a"/>
    <w:qFormat/>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p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ff5">
    <w:name w:val="正文加粗"/>
    <w:basedOn w:val="a7"/>
    <w:qFormat/>
    <w:pPr>
      <w:spacing w:before="120" w:after="120" w:line="360" w:lineRule="auto"/>
      <w:ind w:firstLineChars="200" w:firstLine="482"/>
    </w:pPr>
    <w:rPr>
      <w:b/>
      <w:szCs w:val="24"/>
    </w:rPr>
  </w:style>
  <w:style w:type="paragraph" w:customStyle="1" w:styleId="xl245">
    <w:name w:val="xl2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pPr>
      <w:spacing w:line="360" w:lineRule="auto"/>
      <w:ind w:firstLineChars="200" w:firstLine="420"/>
    </w:pPr>
    <w:rPr>
      <w:bCs/>
      <w:sz w:val="24"/>
      <w:szCs w:val="20"/>
    </w:rPr>
  </w:style>
  <w:style w:type="paragraph" w:customStyle="1" w:styleId="afffffff6">
    <w:name w:val="符号正文"/>
    <w:basedOn w:val="a"/>
    <w:qFormat/>
    <w:pPr>
      <w:tabs>
        <w:tab w:val="left" w:pos="2730"/>
      </w:tabs>
      <w:spacing w:line="360" w:lineRule="auto"/>
      <w:ind w:firstLineChars="200" w:firstLine="200"/>
    </w:pPr>
    <w:rPr>
      <w:bCs/>
      <w:sz w:val="24"/>
    </w:rPr>
  </w:style>
  <w:style w:type="paragraph" w:customStyle="1" w:styleId="xl417">
    <w:name w:val="xl417"/>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7">
    <w:name w:val="表文"/>
    <w:basedOn w:val="af2"/>
    <w:qFormat/>
    <w:pPr>
      <w:adjustRightInd w:val="0"/>
      <w:snapToGrid w:val="0"/>
      <w:spacing w:line="360" w:lineRule="auto"/>
      <w:ind w:firstLine="0"/>
    </w:pPr>
    <w:rPr>
      <w:rFonts w:ascii="Tahoma" w:hAnsi="Tahoma"/>
      <w:sz w:val="24"/>
      <w:szCs w:val="24"/>
    </w:rPr>
  </w:style>
  <w:style w:type="paragraph" w:customStyle="1" w:styleId="xl25">
    <w:name w:val="xl25"/>
    <w:basedOn w:val="a"/>
    <w:qFormat/>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8">
    <w:name w:val="!封面大标题（小初黑）"/>
    <w:next w:val="affffffb"/>
    <w:qFormat/>
    <w:pPr>
      <w:jc w:val="center"/>
    </w:pPr>
    <w:rPr>
      <w:rFonts w:eastAsia="黑体"/>
      <w:kern w:val="2"/>
      <w:sz w:val="72"/>
      <w:szCs w:val="72"/>
    </w:rPr>
  </w:style>
  <w:style w:type="paragraph" w:customStyle="1" w:styleId="xl252">
    <w:name w:val="xl2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9">
    <w:name w:val="图编号"/>
    <w:basedOn w:val="a"/>
    <w:next w:val="a"/>
    <w:qFormat/>
    <w:pPr>
      <w:spacing w:line="360" w:lineRule="auto"/>
      <w:ind w:left="420"/>
      <w:jc w:val="center"/>
    </w:pPr>
    <w:rPr>
      <w:b/>
      <w:szCs w:val="24"/>
    </w:rPr>
  </w:style>
  <w:style w:type="paragraph" w:customStyle="1" w:styleId="q6">
    <w:name w:val="q6"/>
    <w:basedOn w:val="6"/>
    <w:qFormat/>
    <w:pPr>
      <w:widowControl w:val="0"/>
      <w:tabs>
        <w:tab w:val="clear" w:pos="1440"/>
        <w:tab w:val="left" w:pos="0"/>
      </w:tabs>
      <w:spacing w:line="360" w:lineRule="auto"/>
    </w:pPr>
    <w:rPr>
      <w:rFonts w:ascii="黑体" w:hAnsi="黑体" w:cs="Times New Roman"/>
      <w:kern w:val="2"/>
      <w:sz w:val="21"/>
      <w:szCs w:val="21"/>
    </w:rPr>
  </w:style>
  <w:style w:type="paragraph" w:customStyle="1" w:styleId="my41">
    <w:name w:val="my 标题 4(一)1."/>
    <w:basedOn w:val="a"/>
    <w:qFormat/>
    <w:pPr>
      <w:tabs>
        <w:tab w:val="left" w:pos="420"/>
      </w:tabs>
      <w:spacing w:line="360" w:lineRule="auto"/>
      <w:ind w:left="420" w:firstLineChars="200" w:hanging="420"/>
    </w:pPr>
    <w:rPr>
      <w:sz w:val="24"/>
      <w:szCs w:val="24"/>
    </w:rPr>
  </w:style>
  <w:style w:type="paragraph" w:customStyle="1" w:styleId="CharChar1">
    <w:name w:val="Char Char1"/>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f0">
    <w:name w:val="样式 正文缩进 + 首行缩进:  2 字符"/>
    <w:basedOn w:val="af2"/>
    <w:qFormat/>
    <w:pPr>
      <w:spacing w:before="160" w:after="160" w:line="360" w:lineRule="auto"/>
      <w:ind w:firstLine="480"/>
    </w:pPr>
    <w:rPr>
      <w:rFonts w:ascii="宋体" w:hAnsi="宋体"/>
      <w:sz w:val="24"/>
      <w:szCs w:val="24"/>
    </w:rPr>
  </w:style>
  <w:style w:type="paragraph" w:customStyle="1" w:styleId="xl33">
    <w:name w:val="xl33"/>
    <w:basedOn w:val="a"/>
    <w:qFormat/>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pPr>
      <w:spacing w:line="360" w:lineRule="auto"/>
      <w:ind w:firstLineChars="200" w:firstLine="200"/>
    </w:pPr>
    <w:rPr>
      <w:rFonts w:ascii="Tahoma" w:hAnsi="Tahoma"/>
      <w:sz w:val="24"/>
      <w:szCs w:val="20"/>
    </w:rPr>
  </w:style>
  <w:style w:type="paragraph" w:customStyle="1" w:styleId="2f1">
    <w:name w:val="我的标题2"/>
    <w:basedOn w:val="a"/>
    <w:next w:val="a"/>
    <w:qFormat/>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pPr>
      <w:spacing w:line="360" w:lineRule="auto"/>
      <w:ind w:firstLineChars="200" w:firstLine="200"/>
    </w:pPr>
    <w:rPr>
      <w:rFonts w:ascii="Tahoma" w:hAnsi="Tahoma"/>
      <w:sz w:val="24"/>
      <w:szCs w:val="20"/>
    </w:rPr>
  </w:style>
  <w:style w:type="paragraph" w:customStyle="1" w:styleId="h10">
    <w:name w:val="h10"/>
    <w:basedOn w:val="5"/>
    <w:qFormat/>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
    <w:qFormat/>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p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pPr>
      <w:widowControl/>
      <w:spacing w:before="60" w:after="60" w:line="360" w:lineRule="auto"/>
      <w:ind w:firstLineChars="200" w:firstLine="200"/>
      <w:jc w:val="left"/>
    </w:pPr>
    <w:rPr>
      <w:kern w:val="0"/>
      <w:sz w:val="24"/>
      <w:szCs w:val="24"/>
    </w:rPr>
  </w:style>
  <w:style w:type="paragraph" w:customStyle="1" w:styleId="1f1">
    <w:name w:val="修订1"/>
    <w:uiPriority w:val="99"/>
    <w:qFormat/>
    <w:rPr>
      <w:kern w:val="2"/>
      <w:sz w:val="21"/>
      <w:szCs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2">
    <w:name w:val="样式 左侧:  2 字符"/>
    <w:basedOn w:val="a"/>
    <w:qFormat/>
    <w:pPr>
      <w:tabs>
        <w:tab w:val="left" w:pos="0"/>
      </w:tabs>
      <w:spacing w:line="360" w:lineRule="auto"/>
      <w:ind w:left="900"/>
      <w:jc w:val="left"/>
    </w:pPr>
    <w:rPr>
      <w:rFonts w:ascii="宋体"/>
      <w:b/>
      <w:sz w:val="24"/>
      <w:szCs w:val="24"/>
    </w:rPr>
  </w:style>
  <w:style w:type="paragraph" w:customStyle="1" w:styleId="afffffffa">
    <w:name w:val="文档正文"/>
    <w:basedOn w:val="a"/>
    <w:qFormat/>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pPr>
      <w:tabs>
        <w:tab w:val="left" w:pos="0"/>
      </w:tabs>
      <w:spacing w:beforeLines="50" w:afterLines="50" w:line="360" w:lineRule="auto"/>
      <w:jc w:val="left"/>
    </w:pPr>
  </w:style>
  <w:style w:type="paragraph" w:customStyle="1" w:styleId="xl268">
    <w:name w:val="xl268"/>
    <w:basedOn w:val="a"/>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b">
    <w:name w:val="黑体小初中"/>
    <w:basedOn w:val="my"/>
    <w:qFormat/>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pPr>
      <w:tabs>
        <w:tab w:val="left" w:pos="0"/>
      </w:tabs>
      <w:spacing w:beforeLines="50" w:afterLines="50" w:line="360" w:lineRule="auto"/>
      <w:ind w:firstLineChars="200" w:firstLine="200"/>
    </w:pPr>
    <w:rPr>
      <w:sz w:val="24"/>
      <w:szCs w:val="24"/>
    </w:rPr>
  </w:style>
  <w:style w:type="paragraph" w:customStyle="1" w:styleId="xl236">
    <w:name w:val="xl236"/>
    <w:basedOn w:val="a"/>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c">
    <w:name w:val="文中段落"/>
    <w:basedOn w:val="affffe"/>
    <w:qFormat/>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pPr>
      <w:tabs>
        <w:tab w:val="left" w:pos="0"/>
      </w:tabs>
      <w:adjustRightInd w:val="0"/>
      <w:spacing w:beforeLines="50" w:afterLines="50"/>
    </w:pPr>
    <w:rPr>
      <w:rFonts w:cs="Times New Roman"/>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1">
    <w:name w:val="TOC 标题1"/>
    <w:basedOn w:val="1"/>
    <w:next w:val="a"/>
    <w:uiPriority w:val="99"/>
    <w:qFormat/>
    <w:pPr>
      <w:spacing w:beforeLines="50" w:afterLines="50" w:line="360" w:lineRule="auto"/>
      <w:outlineLvl w:val="9"/>
    </w:pPr>
    <w:rPr>
      <w:rFonts w:ascii="宋体" w:hAnsi="宋体"/>
      <w:sz w:val="36"/>
      <w:szCs w:val="36"/>
    </w:rPr>
  </w:style>
  <w:style w:type="paragraph" w:customStyle="1" w:styleId="font1">
    <w:name w:val="font1"/>
    <w:basedOn w:val="a"/>
    <w:qFormat/>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pPr>
      <w:keepLines/>
      <w:spacing w:before="60" w:after="120" w:line="240" w:lineRule="atLeast"/>
      <w:ind w:firstLineChars="200" w:firstLine="200"/>
      <w:jc w:val="left"/>
    </w:pPr>
    <w:rPr>
      <w:kern w:val="0"/>
      <w:sz w:val="24"/>
      <w:szCs w:val="20"/>
      <w:lang w:eastAsia="en-US"/>
    </w:rPr>
  </w:style>
  <w:style w:type="paragraph" w:customStyle="1" w:styleId="afffffffd">
    <w:name w:val="四级无标题条"/>
    <w:basedOn w:val="a"/>
    <w:qFormat/>
    <w:pPr>
      <w:tabs>
        <w:tab w:val="left" w:pos="2580"/>
      </w:tabs>
      <w:spacing w:line="360" w:lineRule="auto"/>
      <w:ind w:left="2580" w:firstLineChars="200" w:hanging="420"/>
    </w:pPr>
    <w:rPr>
      <w:rFonts w:ascii="宋体" w:hAnsi="宋体"/>
      <w:sz w:val="24"/>
      <w:szCs w:val="24"/>
    </w:rPr>
  </w:style>
  <w:style w:type="paragraph" w:customStyle="1" w:styleId="afffffffe">
    <w:name w:val="图标号"/>
    <w:basedOn w:val="affffe"/>
    <w:qFormat/>
    <w:pPr>
      <w:spacing w:line="360" w:lineRule="auto"/>
      <w:ind w:firstLineChars="0" w:firstLine="0"/>
      <w:jc w:val="center"/>
    </w:pPr>
    <w:rPr>
      <w:rFonts w:ascii="Calibri" w:eastAsia="仿宋_GB2312" w:hAnsi="Calibri" w:cs="Times New Roman"/>
      <w:kern w:val="0"/>
      <w:sz w:val="24"/>
      <w:szCs w:val="21"/>
    </w:rPr>
  </w:style>
  <w:style w:type="paragraph" w:customStyle="1" w:styleId="affffffff">
    <w:name w:val="表编号"/>
    <w:basedOn w:val="a"/>
    <w:qFormat/>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fa"/>
    <w:qFormat/>
    <w:pPr>
      <w:spacing w:after="234" w:line="360" w:lineRule="auto"/>
      <w:ind w:left="0" w:firstLine="0"/>
    </w:pPr>
    <w:rPr>
      <w:rFonts w:ascii="宋体" w:hAnsi="宋体"/>
      <w:bCs/>
      <w:iCs/>
      <w:kern w:val="2"/>
      <w:szCs w:val="20"/>
    </w:rPr>
  </w:style>
  <w:style w:type="paragraph" w:customStyle="1" w:styleId="xl26">
    <w:name w:val="xl26"/>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f2">
    <w:name w:val="标书正文1"/>
    <w:basedOn w:val="a"/>
    <w:qFormat/>
    <w:pPr>
      <w:spacing w:line="360" w:lineRule="auto"/>
      <w:ind w:firstLineChars="150" w:firstLine="360"/>
    </w:pPr>
    <w:rPr>
      <w:rFonts w:ascii="宋体"/>
      <w:kern w:val="0"/>
      <w:sz w:val="24"/>
      <w:szCs w:val="24"/>
    </w:rPr>
  </w:style>
  <w:style w:type="paragraph" w:customStyle="1" w:styleId="1f3">
    <w:name w:val="样式 正文首行缩进 + 首行缩进:  1 字符"/>
    <w:basedOn w:val="a7"/>
    <w:qFormat/>
    <w:pPr>
      <w:tabs>
        <w:tab w:val="left" w:pos="2730"/>
      </w:tabs>
      <w:spacing w:after="120" w:line="360" w:lineRule="auto"/>
      <w:ind w:firstLineChars="200" w:firstLine="480"/>
    </w:pPr>
    <w:rPr>
      <w:szCs w:val="20"/>
    </w:rPr>
  </w:style>
  <w:style w:type="paragraph" w:customStyle="1" w:styleId="47">
    <w:name w:val="正文文字 4"/>
    <w:basedOn w:val="afe"/>
    <w:qFormat/>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f4">
    <w:name w:val="1."/>
    <w:basedOn w:val="a"/>
    <w:qFormat/>
    <w:pPr>
      <w:tabs>
        <w:tab w:val="left" w:pos="482"/>
      </w:tabs>
      <w:spacing w:line="360" w:lineRule="auto"/>
      <w:ind w:left="482" w:firstLineChars="200" w:hanging="482"/>
    </w:pPr>
    <w:rPr>
      <w:sz w:val="24"/>
      <w:szCs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ff0">
    <w:name w:val="列表项目"/>
    <w:basedOn w:val="a"/>
    <w:qFormat/>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ff1">
    <w:name w:val="文字"/>
    <w:basedOn w:val="a"/>
    <w:link w:val="Char6"/>
    <w:qFormat/>
    <w:pPr>
      <w:tabs>
        <w:tab w:val="left" w:pos="8520"/>
      </w:tabs>
      <w:spacing w:line="312" w:lineRule="auto"/>
      <w:ind w:right="-210" w:firstLineChars="200" w:firstLine="556"/>
    </w:pPr>
    <w:rPr>
      <w:rFonts w:ascii="楷体_GB2312" w:eastAsia="楷体_GB2312"/>
      <w:sz w:val="28"/>
      <w:szCs w:val="20"/>
    </w:rPr>
  </w:style>
  <w:style w:type="character" w:customStyle="1" w:styleId="Char6">
    <w:name w:val="文字 Char"/>
    <w:link w:val="affffffff1"/>
    <w:qFormat/>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pPr>
      <w:spacing w:line="360" w:lineRule="auto"/>
      <w:ind w:firstLineChars="200" w:firstLine="200"/>
    </w:pPr>
    <w:rPr>
      <w:rFonts w:ascii="Tahoma" w:hAnsi="Tahoma" w:cs="Tahoma"/>
      <w:sz w:val="24"/>
    </w:rPr>
  </w:style>
  <w:style w:type="paragraph" w:customStyle="1" w:styleId="xl267">
    <w:name w:val="xl267"/>
    <w:basedOn w:val="a"/>
    <w:qFormat/>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pPr>
      <w:pBdr>
        <w:bottom w:val="single" w:sz="8" w:space="5" w:color="auto"/>
      </w:pBdr>
    </w:pPr>
    <w:rPr>
      <w:rFonts w:ascii="Arial" w:eastAsia="楷体_GB2312" w:hAnsi="Arial"/>
      <w:color w:val="000000"/>
      <w:sz w:val="21"/>
    </w:rPr>
  </w:style>
  <w:style w:type="paragraph" w:customStyle="1" w:styleId="xl234">
    <w:name w:val="xl234"/>
    <w:basedOn w:val="a"/>
    <w:qFormat/>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pPr>
      <w:spacing w:afterLines="50" w:line="360" w:lineRule="auto"/>
      <w:ind w:firstLineChars="200" w:firstLine="200"/>
      <w:jc w:val="center"/>
    </w:pPr>
    <w:rPr>
      <w:rFonts w:cs="宋体"/>
      <w:b/>
      <w:spacing w:val="12"/>
      <w:sz w:val="28"/>
      <w:szCs w:val="20"/>
    </w:rPr>
  </w:style>
  <w:style w:type="paragraph" w:customStyle="1" w:styleId="xl256">
    <w:name w:val="xl2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p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2">
    <w:name w:val="正文样式"/>
    <w:basedOn w:val="a"/>
    <w:qFormat/>
    <w:pPr>
      <w:spacing w:line="360" w:lineRule="auto"/>
      <w:ind w:firstLineChars="200" w:firstLine="200"/>
    </w:pPr>
    <w:rPr>
      <w:sz w:val="24"/>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ff3">
    <w:name w:val="黑体小二中"/>
    <w:basedOn w:val="my"/>
    <w:qFormat/>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4">
    <w:name w:val="首行缩进"/>
    <w:basedOn w:val="a"/>
    <w:qFormat/>
    <w:pPr>
      <w:spacing w:line="360" w:lineRule="auto"/>
      <w:ind w:firstLineChars="200" w:firstLine="480"/>
    </w:pPr>
    <w:rPr>
      <w:sz w:val="24"/>
      <w:szCs w:val="20"/>
    </w:rPr>
  </w:style>
  <w:style w:type="paragraph" w:customStyle="1" w:styleId="xl428">
    <w:name w:val="xl4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pPr>
      <w:widowControl/>
      <w:spacing w:line="360" w:lineRule="auto"/>
      <w:ind w:firstLineChars="200" w:firstLine="200"/>
      <w:jc w:val="left"/>
    </w:pPr>
    <w:rPr>
      <w:kern w:val="0"/>
      <w:sz w:val="24"/>
      <w:szCs w:val="20"/>
      <w:lang w:val="en-AU"/>
    </w:rPr>
  </w:style>
  <w:style w:type="paragraph" w:customStyle="1" w:styleId="affffffff5">
    <w:name w:val="应答"/>
    <w:basedOn w:val="a"/>
    <w:qFormat/>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5">
    <w:name w:val="1）编号"/>
    <w:basedOn w:val="affffe"/>
    <w:qFormat/>
    <w:pPr>
      <w:tabs>
        <w:tab w:val="left"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f6">
    <w:name w:val="规范正文"/>
    <w:basedOn w:val="24"/>
    <w:qFormat/>
    <w:pPr>
      <w:tabs>
        <w:tab w:val="left" w:pos="907"/>
        <w:tab w:val="left" w:pos="2730"/>
      </w:tabs>
      <w:spacing w:after="120"/>
      <w:ind w:leftChars="0" w:left="907" w:firstLineChars="200" w:hanging="619"/>
    </w:pPr>
    <w:rPr>
      <w:bCs/>
    </w:rPr>
  </w:style>
  <w:style w:type="paragraph" w:customStyle="1" w:styleId="l">
    <w:name w:val="l正文"/>
    <w:qFormat/>
    <w:pPr>
      <w:spacing w:line="360" w:lineRule="auto"/>
      <w:ind w:firstLineChars="200" w:firstLine="200"/>
      <w:jc w:val="both"/>
    </w:pPr>
    <w:rPr>
      <w:rFonts w:ascii="楷体_GB2312" w:eastAsia="楷体_GB2312"/>
      <w:sz w:val="24"/>
    </w:rPr>
  </w:style>
  <w:style w:type="paragraph" w:customStyle="1" w:styleId="1f6">
    <w:name w:val="目录标题1"/>
    <w:basedOn w:val="a"/>
    <w:qFormat/>
    <w:pPr>
      <w:spacing w:line="360" w:lineRule="auto"/>
      <w:ind w:firstLineChars="200" w:firstLine="200"/>
    </w:pPr>
    <w:rPr>
      <w:rFonts w:ascii="宋体" w:hAnsi="宋体"/>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f7">
    <w:name w:val="正文居中"/>
    <w:basedOn w:val="a"/>
    <w:qFormat/>
    <w:pPr>
      <w:spacing w:line="360" w:lineRule="auto"/>
      <w:ind w:firstLineChars="200" w:firstLine="200"/>
      <w:jc w:val="center"/>
    </w:pPr>
    <w:rPr>
      <w:rFonts w:ascii="Arial" w:hAnsi="Arial"/>
      <w:sz w:val="24"/>
      <w:szCs w:val="24"/>
    </w:rPr>
  </w:style>
  <w:style w:type="paragraph" w:customStyle="1" w:styleId="my10">
    <w:name w:val="!my（1）"/>
    <w:qFormat/>
    <w:pPr>
      <w:tabs>
        <w:tab w:val="left" w:pos="1335"/>
      </w:tabs>
      <w:spacing w:beforeLines="50" w:afterLines="50" w:line="360" w:lineRule="auto"/>
      <w:ind w:left="1335" w:hanging="855"/>
    </w:pPr>
    <w:rPr>
      <w:kern w:val="2"/>
      <w:sz w:val="24"/>
      <w:szCs w:val="24"/>
    </w:rPr>
  </w:style>
  <w:style w:type="paragraph" w:customStyle="1" w:styleId="Char30">
    <w:name w:val="Char3"/>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f8">
    <w:name w:val="项目介绍"/>
    <w:basedOn w:val="a"/>
    <w:qFormat/>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f9">
    <w:name w:val="单位名称"/>
    <w:basedOn w:val="a"/>
    <w:qFormat/>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pPr>
      <w:ind w:firstLineChars="0" w:firstLine="0"/>
    </w:pPr>
  </w:style>
  <w:style w:type="paragraph" w:customStyle="1" w:styleId="5GB2312">
    <w:name w:val="样式 标题 5 + 仿宋_GB2312"/>
    <w:basedOn w:val="a"/>
    <w:qFormat/>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fa">
    <w:name w:val="正文缩排"/>
    <w:basedOn w:val="a"/>
    <w:qFormat/>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3">
    <w:name w:val="名称2"/>
    <w:basedOn w:val="a"/>
    <w:qFormat/>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b">
    <w:name w:val="第一章"/>
    <w:basedOn w:val="1"/>
    <w:qFormat/>
    <w:pPr>
      <w:tabs>
        <w:tab w:val="left" w:pos="0"/>
      </w:tabs>
      <w:spacing w:beforeLines="50" w:afterLines="50" w:line="360" w:lineRule="auto"/>
      <w:jc w:val="left"/>
    </w:pPr>
    <w:rPr>
      <w:b w:val="0"/>
    </w:rPr>
  </w:style>
  <w:style w:type="paragraph" w:customStyle="1" w:styleId="affffffffc">
    <w:name w:val="自定义正文"/>
    <w:basedOn w:val="a"/>
    <w:qFormat/>
    <w:pPr>
      <w:spacing w:line="360" w:lineRule="auto"/>
      <w:ind w:firstLineChars="200" w:firstLine="200"/>
    </w:pPr>
    <w:rPr>
      <w:sz w:val="24"/>
      <w:szCs w:val="24"/>
    </w:rPr>
  </w:style>
  <w:style w:type="paragraph" w:customStyle="1" w:styleId="xl269">
    <w:name w:val="xl2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p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
    <w:qFormat/>
    <w:rPr>
      <w:sz w:val="24"/>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a">
    <w:name w:val="Char1"/>
    <w:basedOn w:val="a"/>
    <w:uiPriority w:val="99"/>
    <w:qFormat/>
    <w:pPr>
      <w:widowControl/>
      <w:adjustRightInd w:val="0"/>
      <w:snapToGrid w:val="0"/>
      <w:spacing w:after="160" w:line="240" w:lineRule="exact"/>
      <w:jc w:val="left"/>
    </w:pPr>
    <w:rPr>
      <w:rFonts w:ascii="Verdana" w:hAnsi="Verdana"/>
      <w:kern w:val="0"/>
      <w:sz w:val="20"/>
      <w:szCs w:val="20"/>
      <w:lang w:eastAsia="en-US"/>
    </w:rPr>
  </w:style>
  <w:style w:type="paragraph" w:customStyle="1" w:styleId="Char7">
    <w:name w:val="安 Char"/>
    <w:basedOn w:val="a"/>
    <w:link w:val="CharChar3"/>
    <w:semiHidden/>
    <w:qFormat/>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7"/>
    <w:semiHidden/>
    <w:qFormat/>
    <w:rPr>
      <w:rFonts w:ascii="Arial Narrow" w:eastAsia="黑体" w:hAnsi="Arial Narrow"/>
      <w:b/>
      <w:bCs/>
      <w:kern w:val="2"/>
      <w:sz w:val="28"/>
      <w:szCs w:val="24"/>
    </w:rPr>
  </w:style>
  <w:style w:type="paragraph" w:customStyle="1" w:styleId="affffffffd">
    <w:name w:val="图号"/>
    <w:basedOn w:val="a"/>
    <w:semiHidden/>
    <w:qFormat/>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pPr>
      <w:keepNext w:val="0"/>
      <w:keepLines w:val="0"/>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4">
    <w:name w:val="正文2"/>
    <w:basedOn w:val="a"/>
    <w:qFormat/>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Pr>
      <w:rFonts w:ascii="宋体" w:hAnsi="宋体" w:cs="Courier New"/>
      <w:sz w:val="32"/>
      <w:szCs w:val="32"/>
    </w:rPr>
  </w:style>
  <w:style w:type="character" w:customStyle="1" w:styleId="2CharChar0">
    <w:name w:val="标题 2 Char Char"/>
    <w:qFormat/>
    <w:rPr>
      <w:rFonts w:ascii="宋体" w:eastAsia="宋体" w:hAnsi="宋体"/>
      <w:b/>
      <w:kern w:val="2"/>
      <w:sz w:val="28"/>
      <w:lang w:val="en-US" w:eastAsia="zh-CN" w:bidi="ar-SA"/>
    </w:rPr>
  </w:style>
  <w:style w:type="character" w:customStyle="1" w:styleId="3CharChar">
    <w:name w:val="标题 3 Char Char"/>
    <w:qFormat/>
    <w:rPr>
      <w:rFonts w:eastAsia="宋体"/>
      <w:b/>
      <w:bCs/>
      <w:kern w:val="2"/>
      <w:sz w:val="24"/>
      <w:szCs w:val="32"/>
      <w:lang w:val="en-US" w:eastAsia="zh-CN" w:bidi="ar-SA"/>
    </w:rPr>
  </w:style>
  <w:style w:type="character" w:customStyle="1" w:styleId="4CharChar0">
    <w:name w:val="标题 4 Char Char"/>
    <w:qFormat/>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affffffffe">
    <w:name w:val="正文格式"/>
    <w:basedOn w:val="a"/>
    <w:link w:val="Char8"/>
    <w:qFormat/>
    <w:pPr>
      <w:widowControl/>
      <w:adjustRightInd w:val="0"/>
      <w:snapToGrid w:val="0"/>
      <w:spacing w:line="360" w:lineRule="atLeast"/>
      <w:ind w:firstLineChars="200" w:firstLine="482"/>
      <w:textAlignment w:val="baseline"/>
    </w:pPr>
    <w:rPr>
      <w:kern w:val="0"/>
      <w:sz w:val="24"/>
      <w:szCs w:val="20"/>
    </w:rPr>
  </w:style>
  <w:style w:type="character" w:customStyle="1" w:styleId="Char8">
    <w:name w:val="正文格式 Char"/>
    <w:link w:val="affffffffe"/>
    <w:qFormat/>
    <w:rPr>
      <w:sz w:val="24"/>
    </w:rPr>
  </w:style>
  <w:style w:type="paragraph" w:customStyle="1" w:styleId="512311456">
    <w:name w:val="样式 标题 5第四层条第四层条1第四层条2第四层条3第四层条11第五层第四层条4第四层条5第四层条6第四层条..."/>
    <w:basedOn w:val="5"/>
    <w:qFormat/>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ff">
    <w:name w:val="正文内容格式"/>
    <w:basedOn w:val="a"/>
    <w:link w:val="Char9"/>
    <w:qFormat/>
    <w:pPr>
      <w:widowControl/>
      <w:adjustRightInd w:val="0"/>
      <w:snapToGrid w:val="0"/>
      <w:spacing w:line="300" w:lineRule="auto"/>
      <w:textAlignment w:val="baseline"/>
    </w:pPr>
    <w:rPr>
      <w:rFonts w:ascii="宋体" w:hAnsi="宋体"/>
      <w:kern w:val="0"/>
      <w:sz w:val="24"/>
      <w:szCs w:val="24"/>
    </w:rPr>
  </w:style>
  <w:style w:type="character" w:customStyle="1" w:styleId="Char9">
    <w:name w:val="正文内容格式 Char"/>
    <w:link w:val="afffffffff"/>
    <w:qFormat/>
    <w:rPr>
      <w:rFonts w:ascii="宋体" w:hAnsi="宋体"/>
      <w:sz w:val="24"/>
      <w:szCs w:val="24"/>
    </w:rPr>
  </w:style>
  <w:style w:type="paragraph" w:customStyle="1" w:styleId="--">
    <w:name w:val="题注-题注-图表"/>
    <w:basedOn w:val="a"/>
    <w:next w:val="a"/>
    <w:link w:val="--CharChar"/>
    <w:qFormat/>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Pr>
      <w:rFonts w:ascii="黑体" w:eastAsia="黑体" w:hAnsi="宋体"/>
      <w:kern w:val="2"/>
      <w:sz w:val="24"/>
      <w:szCs w:val="24"/>
    </w:rPr>
  </w:style>
  <w:style w:type="paragraph" w:customStyle="1" w:styleId="font11">
    <w:name w:val="font11"/>
    <w:basedOn w:val="a"/>
    <w:qFormat/>
    <w:pPr>
      <w:widowControl/>
      <w:spacing w:before="100" w:beforeAutospacing="1" w:after="100" w:afterAutospacing="1"/>
      <w:jc w:val="left"/>
    </w:pPr>
    <w:rPr>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20"/>
      <w:szCs w:val="20"/>
    </w:rPr>
  </w:style>
  <w:style w:type="paragraph" w:customStyle="1" w:styleId="afffffffff0">
    <w:name w:val="正文不空"/>
    <w:basedOn w:val="a"/>
    <w:link w:val="Chara"/>
    <w:qFormat/>
    <w:pPr>
      <w:spacing w:line="360" w:lineRule="auto"/>
      <w:jc w:val="center"/>
    </w:pPr>
    <w:rPr>
      <w:rFonts w:ascii="仿宋_GB2312" w:eastAsia="仿宋_GB2312" w:hAnsi="Calibri"/>
      <w:sz w:val="24"/>
      <w:szCs w:val="24"/>
    </w:rPr>
  </w:style>
  <w:style w:type="character" w:customStyle="1" w:styleId="Chara">
    <w:name w:val="正文不空 Char"/>
    <w:link w:val="afffffffff0"/>
    <w:qFormat/>
    <w:rPr>
      <w:rFonts w:ascii="仿宋_GB2312" w:eastAsia="仿宋_GB2312" w:hAnsi="Calibri"/>
      <w:kern w:val="2"/>
      <w:sz w:val="24"/>
      <w:szCs w:val="24"/>
    </w:rPr>
  </w:style>
  <w:style w:type="paragraph" w:customStyle="1" w:styleId="afffffffff1">
    <w:name w:val="缩进正文"/>
    <w:basedOn w:val="a"/>
    <w:link w:val="CharChar4"/>
    <w:qFormat/>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ff1"/>
    <w:qFormat/>
    <w:rPr>
      <w:rFonts w:ascii="Calibri" w:hAnsi="Calibri"/>
      <w:kern w:val="2"/>
      <w:sz w:val="24"/>
      <w:szCs w:val="24"/>
    </w:rPr>
  </w:style>
  <w:style w:type="paragraph" w:customStyle="1" w:styleId="1f7">
    <w:name w:val="编号1"/>
    <w:basedOn w:val="a"/>
    <w:qFormat/>
    <w:pPr>
      <w:adjustRightInd w:val="0"/>
      <w:spacing w:line="360" w:lineRule="auto"/>
      <w:ind w:left="420"/>
      <w:jc w:val="left"/>
    </w:pPr>
    <w:rPr>
      <w:rFonts w:ascii="Calibri" w:hAnsi="Calibri"/>
      <w:sz w:val="24"/>
      <w:szCs w:val="24"/>
    </w:rPr>
  </w:style>
  <w:style w:type="paragraph" w:customStyle="1" w:styleId="2f5">
    <w:name w:val="编号2"/>
    <w:basedOn w:val="a"/>
    <w:qFormat/>
    <w:pPr>
      <w:wordWrap w:val="0"/>
      <w:adjustRightInd w:val="0"/>
      <w:spacing w:line="360" w:lineRule="auto"/>
      <w:ind w:left="720"/>
      <w:jc w:val="left"/>
    </w:pPr>
    <w:rPr>
      <w:rFonts w:ascii="Calibri" w:hAnsi="Calibri"/>
      <w:sz w:val="24"/>
      <w:szCs w:val="24"/>
    </w:rPr>
  </w:style>
  <w:style w:type="paragraph" w:customStyle="1" w:styleId="3a">
    <w:name w:val="编号3"/>
    <w:basedOn w:val="a"/>
    <w:qFormat/>
    <w:pPr>
      <w:adjustRightInd w:val="0"/>
      <w:spacing w:line="360" w:lineRule="auto"/>
      <w:ind w:left="820"/>
      <w:jc w:val="left"/>
    </w:pPr>
    <w:rPr>
      <w:rFonts w:ascii="Calibri" w:hAnsi="Calibri"/>
      <w:sz w:val="24"/>
      <w:szCs w:val="24"/>
    </w:rPr>
  </w:style>
  <w:style w:type="paragraph" w:customStyle="1" w:styleId="49">
    <w:name w:val="编号4"/>
    <w:basedOn w:val="a"/>
    <w:qFormat/>
    <w:pPr>
      <w:wordWrap w:val="0"/>
      <w:adjustRightInd w:val="0"/>
      <w:spacing w:line="360" w:lineRule="auto"/>
      <w:ind w:left="1223"/>
      <w:jc w:val="left"/>
    </w:pPr>
    <w:rPr>
      <w:rFonts w:ascii="Calibri" w:hAnsi="Calibri"/>
      <w:sz w:val="24"/>
      <w:szCs w:val="24"/>
    </w:rPr>
  </w:style>
  <w:style w:type="paragraph" w:customStyle="1" w:styleId="2f6">
    <w:name w:val="样式 缩进正文 + 首行缩进:  2 字符"/>
    <w:basedOn w:val="afffffffff1"/>
    <w:qFormat/>
    <w:rPr>
      <w:rFonts w:cs="宋体"/>
      <w:szCs w:val="20"/>
    </w:rPr>
  </w:style>
  <w:style w:type="paragraph" w:customStyle="1" w:styleId="afffffffff2">
    <w:name w:val="题注居中"/>
    <w:basedOn w:val="a"/>
    <w:qFormat/>
    <w:pPr>
      <w:adjustRightInd w:val="0"/>
      <w:spacing w:line="360" w:lineRule="auto"/>
      <w:jc w:val="center"/>
    </w:pPr>
    <w:rPr>
      <w:rFonts w:ascii="Calibri" w:hAnsi="Calibri"/>
      <w:szCs w:val="44"/>
    </w:rPr>
  </w:style>
  <w:style w:type="paragraph" w:customStyle="1" w:styleId="1f8">
    <w:name w:val="封面居中1"/>
    <w:basedOn w:val="a"/>
    <w:qFormat/>
    <w:pPr>
      <w:adjustRightInd w:val="0"/>
      <w:spacing w:line="360" w:lineRule="auto"/>
      <w:jc w:val="center"/>
    </w:pPr>
    <w:rPr>
      <w:rFonts w:ascii="Calibri" w:eastAsia="黑体" w:hAnsi="Calibri"/>
      <w:b/>
      <w:sz w:val="44"/>
      <w:szCs w:val="24"/>
    </w:rPr>
  </w:style>
  <w:style w:type="paragraph" w:customStyle="1" w:styleId="2f7">
    <w:name w:val="封面居中2"/>
    <w:basedOn w:val="1f8"/>
    <w:qFormat/>
    <w:rPr>
      <w:sz w:val="32"/>
    </w:rPr>
  </w:style>
  <w:style w:type="paragraph" w:customStyle="1" w:styleId="211">
    <w:name w:val="样式 缩进正文 + 首行缩进:  2 字符1"/>
    <w:basedOn w:val="afffffffff1"/>
    <w:qFormat/>
    <w:rPr>
      <w:rFonts w:cs="宋体"/>
      <w:sz w:val="21"/>
      <w:szCs w:val="20"/>
    </w:rPr>
  </w:style>
  <w:style w:type="paragraph" w:customStyle="1" w:styleId="212">
    <w:name w:val="样式 样式 缩进正文 + 首行缩进:  2 字符1 + 首行缩进:  2 字符"/>
    <w:basedOn w:val="211"/>
    <w:qFormat/>
    <w:pPr>
      <w:ind w:firstLine="420"/>
    </w:pPr>
  </w:style>
  <w:style w:type="paragraph" w:customStyle="1" w:styleId="afffffffff3">
    <w:name w:val="居右"/>
    <w:basedOn w:val="a"/>
    <w:qFormat/>
    <w:pPr>
      <w:spacing w:line="360" w:lineRule="auto"/>
      <w:jc w:val="right"/>
    </w:pPr>
    <w:rPr>
      <w:rFonts w:ascii="Calibri" w:hAnsi="Calibri"/>
      <w:b/>
      <w:sz w:val="24"/>
      <w:szCs w:val="24"/>
    </w:rPr>
  </w:style>
  <w:style w:type="paragraph" w:customStyle="1" w:styleId="afffffffff4">
    <w:name w:val="表正文黑体"/>
    <w:basedOn w:val="a"/>
    <w:qFormat/>
    <w:pPr>
      <w:jc w:val="left"/>
    </w:pPr>
    <w:rPr>
      <w:rFonts w:ascii="Calibri" w:eastAsia="黑体" w:hAnsi="Calibri"/>
      <w:szCs w:val="24"/>
    </w:rPr>
  </w:style>
  <w:style w:type="paragraph" w:customStyle="1" w:styleId="afffffffff5">
    <w:name w:val="表格标题黑体"/>
    <w:basedOn w:val="a"/>
    <w:qFormat/>
    <w:pPr>
      <w:jc w:val="center"/>
    </w:pPr>
    <w:rPr>
      <w:rFonts w:ascii="Calibri" w:eastAsia="黑体" w:hAnsi="Calibri"/>
      <w:b/>
      <w:kern w:val="0"/>
      <w:szCs w:val="24"/>
    </w:rPr>
  </w:style>
  <w:style w:type="paragraph" w:customStyle="1" w:styleId="afffffffff6">
    <w:name w:val="表格标题居左黑体"/>
    <w:basedOn w:val="afffffffff5"/>
    <w:qFormat/>
    <w:pPr>
      <w:jc w:val="left"/>
    </w:pPr>
    <w:rPr>
      <w:b w:val="0"/>
    </w:rPr>
  </w:style>
  <w:style w:type="paragraph" w:customStyle="1" w:styleId="afffffffff7">
    <w:name w:val="居中"/>
    <w:basedOn w:val="a"/>
    <w:qFormat/>
    <w:pPr>
      <w:adjustRightInd w:val="0"/>
      <w:spacing w:line="360" w:lineRule="auto"/>
      <w:jc w:val="center"/>
    </w:pPr>
    <w:rPr>
      <w:rFonts w:ascii="Calibri" w:hAnsi="Calibri"/>
      <w:sz w:val="24"/>
      <w:szCs w:val="24"/>
    </w:rPr>
  </w:style>
  <w:style w:type="paragraph" w:customStyle="1" w:styleId="afffffffff8">
    <w:name w:val="正文缩进加粗"/>
    <w:basedOn w:val="afffffffff1"/>
    <w:qFormat/>
    <w:rPr>
      <w:b/>
    </w:rPr>
  </w:style>
  <w:style w:type="paragraph" w:customStyle="1" w:styleId="afffffffff9">
    <w:name w:val="正文不缩进加粗"/>
    <w:basedOn w:val="a"/>
    <w:next w:val="a"/>
    <w:qFormat/>
    <w:pPr>
      <w:spacing w:line="360" w:lineRule="auto"/>
    </w:pPr>
    <w:rPr>
      <w:rFonts w:ascii="Calibri" w:hAnsi="Calibri"/>
      <w:b/>
      <w:sz w:val="24"/>
      <w:szCs w:val="24"/>
    </w:rPr>
  </w:style>
  <w:style w:type="paragraph" w:customStyle="1" w:styleId="afffffffffa">
    <w:name w:val="图表题目"/>
    <w:basedOn w:val="afffffffff5"/>
    <w:qFormat/>
    <w:pPr>
      <w:spacing w:line="360" w:lineRule="auto"/>
    </w:pPr>
  </w:style>
  <w:style w:type="paragraph" w:customStyle="1" w:styleId="afffffffffb">
    <w:name w:val="图表题目居左"/>
    <w:basedOn w:val="afffffffffa"/>
    <w:qFormat/>
    <w:pPr>
      <w:jc w:val="left"/>
    </w:pPr>
  </w:style>
  <w:style w:type="paragraph" w:customStyle="1" w:styleId="100">
    <w:name w:val="样式10"/>
    <w:basedOn w:val="1"/>
    <w:link w:val="10Char"/>
    <w:qFormat/>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Pr>
      <w:rFonts w:ascii="仿宋" w:eastAsia="仿宋" w:hAnsi="仿宋"/>
      <w:b/>
      <w:bCs/>
      <w:kern w:val="44"/>
      <w:sz w:val="36"/>
      <w:szCs w:val="44"/>
    </w:rPr>
  </w:style>
  <w:style w:type="paragraph" w:customStyle="1" w:styleId="afffffffffc">
    <w:name w:val="标点正文"/>
    <w:basedOn w:val="a"/>
    <w:qFormat/>
    <w:pPr>
      <w:tabs>
        <w:tab w:val="left" w:pos="1120"/>
      </w:tabs>
      <w:spacing w:line="360" w:lineRule="auto"/>
      <w:ind w:leftChars="250" w:left="1133" w:hangingChars="217" w:hanging="608"/>
    </w:pPr>
    <w:rPr>
      <w:sz w:val="28"/>
      <w:szCs w:val="28"/>
    </w:rPr>
  </w:style>
  <w:style w:type="paragraph" w:customStyle="1" w:styleId="afffffffffd">
    <w:name w:val="样式 题注题注(图注) + 居中"/>
    <w:basedOn w:val="af4"/>
    <w:qFormat/>
    <w:pPr>
      <w:spacing w:before="152" w:after="160"/>
      <w:jc w:val="center"/>
    </w:pPr>
    <w:rPr>
      <w:rFonts w:ascii="Arial" w:hAnsi="Arial" w:cs="宋体"/>
      <w:szCs w:val="21"/>
    </w:rPr>
  </w:style>
  <w:style w:type="paragraph" w:customStyle="1" w:styleId="afffffffffe">
    <w:name w:val="四号正文"/>
    <w:basedOn w:val="a"/>
    <w:qFormat/>
    <w:pPr>
      <w:spacing w:line="360" w:lineRule="auto"/>
      <w:ind w:firstLineChars="200" w:firstLine="560"/>
    </w:pPr>
    <w:rPr>
      <w:sz w:val="28"/>
      <w:szCs w:val="28"/>
    </w:rPr>
  </w:style>
  <w:style w:type="paragraph" w:customStyle="1" w:styleId="affffffffff">
    <w:name w:val="第二级标题（节）"/>
    <w:basedOn w:val="2"/>
    <w:qFormat/>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ff0">
    <w:name w:val="a乌鲁木齐图名"/>
    <w:qFormat/>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1">
    <w:name w:val="a乌鲁木齐表名"/>
    <w:qFormat/>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2">
    <w:name w:val="项目排序"/>
    <w:basedOn w:val="a8"/>
    <w:next w:val="a8"/>
    <w:qFormat/>
    <w:pPr>
      <w:spacing w:beforeLines="50" w:afterLines="50" w:line="360" w:lineRule="auto"/>
      <w:ind w:left="4532"/>
    </w:pPr>
    <w:rPr>
      <w:b/>
      <w:kern w:val="0"/>
      <w:sz w:val="28"/>
      <w:szCs w:val="32"/>
    </w:rPr>
  </w:style>
  <w:style w:type="paragraph" w:customStyle="1" w:styleId="00">
    <w:name w:val="0 正文"/>
    <w:basedOn w:val="a"/>
    <w:link w:val="0Char"/>
    <w:qFormat/>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Pr>
      <w:rFonts w:ascii="仿宋_GB2312" w:eastAsia="仿宋_GB2312" w:hAnsi="Calibri"/>
      <w:kern w:val="2"/>
      <w:sz w:val="28"/>
      <w:szCs w:val="28"/>
    </w:rPr>
  </w:style>
  <w:style w:type="character" w:customStyle="1" w:styleId="3Char5">
    <w:name w:val="标题 3 Char5"/>
    <w:qFormat/>
    <w:rPr>
      <w:rFonts w:ascii="Arial" w:eastAsia="黑体" w:hAnsi="Arial"/>
      <w:kern w:val="2"/>
      <w:sz w:val="28"/>
      <w:szCs w:val="24"/>
    </w:rPr>
  </w:style>
  <w:style w:type="paragraph" w:customStyle="1" w:styleId="affffffffff3">
    <w:name w:val="小节"/>
    <w:basedOn w:val="5"/>
    <w:next w:val="a"/>
    <w:qFormat/>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9">
    <w:name w:val="样式 标题 1 + 黑体 小二"/>
    <w:basedOn w:val="1"/>
    <w:qFormat/>
    <w:rPr>
      <w:rFonts w:ascii="黑体" w:eastAsia="黑体" w:hAnsi="黑体"/>
      <w:sz w:val="36"/>
    </w:rPr>
  </w:style>
  <w:style w:type="paragraph" w:customStyle="1" w:styleId="affffffffff4">
    <w:name w:val="细化编号"/>
    <w:basedOn w:val="a"/>
    <w:link w:val="Charb"/>
    <w:qFormat/>
    <w:pPr>
      <w:spacing w:beforeLines="50" w:afterLines="50" w:line="360" w:lineRule="auto"/>
      <w:ind w:left="987"/>
    </w:pPr>
    <w:rPr>
      <w:sz w:val="24"/>
      <w:szCs w:val="24"/>
    </w:rPr>
  </w:style>
  <w:style w:type="character" w:customStyle="1" w:styleId="Charb">
    <w:name w:val="细化编号 Char"/>
    <w:link w:val="affffffffff4"/>
    <w:qFormat/>
    <w:rPr>
      <w:kern w:val="2"/>
      <w:sz w:val="24"/>
      <w:szCs w:val="24"/>
    </w:rPr>
  </w:style>
  <w:style w:type="paragraph" w:customStyle="1" w:styleId="affffffffff5">
    <w:name w:val="条目样式"/>
    <w:basedOn w:val="affffe"/>
    <w:link w:val="Charc"/>
    <w:qFormat/>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c">
    <w:name w:val="条目样式 Char"/>
    <w:link w:val="affffffffff5"/>
    <w:qFormat/>
    <w:rPr>
      <w:kern w:val="2"/>
      <w:sz w:val="24"/>
      <w:szCs w:val="24"/>
    </w:rPr>
  </w:style>
  <w:style w:type="paragraph" w:customStyle="1" w:styleId="TEXT10">
    <w:name w:val="TEXT 10"/>
    <w:qFormat/>
    <w:pPr>
      <w:spacing w:line="360" w:lineRule="auto"/>
      <w:jc w:val="both"/>
    </w:pPr>
    <w:rPr>
      <w:rFonts w:ascii="Arial" w:hAnsi="Arial"/>
      <w:lang w:val="en-AU"/>
    </w:rPr>
  </w:style>
  <w:style w:type="paragraph" w:customStyle="1" w:styleId="affffffffff6">
    <w:name w:val="正常正文"/>
    <w:basedOn w:val="a"/>
    <w:link w:val="Chard"/>
    <w:qFormat/>
    <w:pPr>
      <w:widowControl/>
      <w:spacing w:line="360" w:lineRule="auto"/>
      <w:ind w:firstLineChars="200" w:firstLine="480"/>
    </w:pPr>
    <w:rPr>
      <w:rFonts w:ascii="宋体" w:hAnsi="宋体"/>
      <w:color w:val="000000"/>
      <w:sz w:val="24"/>
      <w:szCs w:val="24"/>
    </w:rPr>
  </w:style>
  <w:style w:type="character" w:customStyle="1" w:styleId="Chard">
    <w:name w:val="正常正文 Char"/>
    <w:link w:val="affffffffff6"/>
    <w:qFormat/>
    <w:rPr>
      <w:rFonts w:ascii="宋体" w:hAnsi="宋体"/>
      <w:color w:val="000000"/>
      <w:kern w:val="2"/>
      <w:sz w:val="24"/>
      <w:szCs w:val="24"/>
    </w:rPr>
  </w:style>
  <w:style w:type="paragraph" w:customStyle="1" w:styleId="affffffffff7">
    <w:name w:val="章"/>
    <w:basedOn w:val="a"/>
    <w:qFormat/>
    <w:pPr>
      <w:jc w:val="center"/>
      <w:outlineLvl w:val="0"/>
    </w:pPr>
    <w:rPr>
      <w:rFonts w:ascii="宋体" w:hAnsi="宋体"/>
      <w:sz w:val="36"/>
      <w:szCs w:val="36"/>
    </w:rPr>
  </w:style>
  <w:style w:type="paragraph" w:customStyle="1" w:styleId="1fa">
    <w:name w:val="1）"/>
    <w:basedOn w:val="14"/>
    <w:link w:val="1Char2"/>
    <w:qFormat/>
    <w:pPr>
      <w:keepNext w:val="0"/>
      <w:keepLines w:val="0"/>
      <w:widowControl w:val="0"/>
      <w:spacing w:line="360" w:lineRule="auto"/>
      <w:ind w:firstLineChars="200" w:firstLine="480"/>
      <w:jc w:val="both"/>
    </w:pPr>
    <w:rPr>
      <w:b w:val="0"/>
      <w:bCs w:val="0"/>
      <w:kern w:val="2"/>
      <w:sz w:val="24"/>
      <w:szCs w:val="24"/>
    </w:rPr>
  </w:style>
  <w:style w:type="character" w:customStyle="1" w:styleId="1Char2">
    <w:name w:val="1） Char"/>
    <w:basedOn w:val="1Char"/>
    <w:link w:val="1fa"/>
    <w:qFormat/>
    <w:rPr>
      <w:rFonts w:ascii="Cambria" w:hAnsi="Cambria" w:cs="Cambria"/>
      <w:b w:val="0"/>
      <w:bCs w:val="0"/>
      <w:color w:val="365F91"/>
      <w:kern w:val="2"/>
      <w:sz w:val="24"/>
      <w:szCs w:val="24"/>
    </w:rPr>
  </w:style>
  <w:style w:type="paragraph" w:customStyle="1" w:styleId="affffffffff8">
    <w:name w:val="_正文段落"/>
    <w:basedOn w:val="a"/>
    <w:link w:val="Chare"/>
    <w:qFormat/>
    <w:pPr>
      <w:adjustRightInd w:val="0"/>
      <w:spacing w:line="360" w:lineRule="auto"/>
      <w:ind w:firstLineChars="200" w:firstLine="480"/>
    </w:pPr>
    <w:rPr>
      <w:rFonts w:ascii="宋体" w:hAnsi="宋体"/>
      <w:color w:val="000000"/>
      <w:kern w:val="0"/>
      <w:sz w:val="24"/>
      <w:szCs w:val="24"/>
    </w:rPr>
  </w:style>
  <w:style w:type="character" w:customStyle="1" w:styleId="Chare">
    <w:name w:val="_正文段落 Char"/>
    <w:link w:val="affffffffff8"/>
    <w:qFormat/>
    <w:rPr>
      <w:rFonts w:ascii="宋体" w:hAnsi="宋体"/>
      <w:color w:val="000000"/>
      <w:sz w:val="24"/>
      <w:szCs w:val="24"/>
    </w:rPr>
  </w:style>
  <w:style w:type="paragraph" w:customStyle="1" w:styleId="affffffffff9">
    <w:name w:val="正文 首行缩进"/>
    <w:basedOn w:val="a"/>
    <w:link w:val="Charf"/>
    <w:qFormat/>
    <w:pPr>
      <w:widowControl/>
      <w:snapToGrid w:val="0"/>
      <w:spacing w:line="360" w:lineRule="auto"/>
      <w:ind w:firstLineChars="200" w:firstLine="480"/>
      <w:jc w:val="left"/>
    </w:pPr>
    <w:rPr>
      <w:rFonts w:ascii="宋体" w:hAnsi="宋体"/>
      <w:sz w:val="24"/>
      <w:szCs w:val="22"/>
    </w:rPr>
  </w:style>
  <w:style w:type="character" w:customStyle="1" w:styleId="Charf">
    <w:name w:val="正文 首行缩进 Char"/>
    <w:link w:val="affffffffff9"/>
    <w:qFormat/>
    <w:rPr>
      <w:rFonts w:ascii="宋体" w:hAnsi="宋体"/>
      <w:kern w:val="2"/>
      <w:sz w:val="24"/>
      <w:szCs w:val="22"/>
    </w:rPr>
  </w:style>
  <w:style w:type="character" w:customStyle="1" w:styleId="2f8">
    <w:name w:val="标题 2 字符"/>
    <w:qFormat/>
    <w:rPr>
      <w:rFonts w:ascii="Times New Roman" w:hAnsi="Times New Roman"/>
      <w:b/>
      <w:bCs/>
      <w:kern w:val="2"/>
      <w:sz w:val="32"/>
      <w:szCs w:val="32"/>
    </w:rPr>
  </w:style>
  <w:style w:type="character" w:customStyle="1" w:styleId="Charf0">
    <w:name w:val="正文文本样式 Char"/>
    <w:link w:val="affffffffffa"/>
    <w:qFormat/>
    <w:locked/>
    <w:rPr>
      <w:sz w:val="24"/>
      <w:szCs w:val="24"/>
    </w:rPr>
  </w:style>
  <w:style w:type="paragraph" w:customStyle="1" w:styleId="affffffffffa">
    <w:name w:val="正文文本样式"/>
    <w:basedOn w:val="affffe"/>
    <w:link w:val="Charf0"/>
    <w:qFormat/>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1">
    <w:name w:val="正文首行缩进（绿盟科技） Char"/>
    <w:link w:val="affffffffffb"/>
    <w:qFormat/>
    <w:locked/>
    <w:rPr>
      <w:rFonts w:ascii="Arial" w:hAnsi="Arial"/>
      <w:sz w:val="24"/>
      <w:szCs w:val="21"/>
    </w:rPr>
  </w:style>
  <w:style w:type="paragraph" w:customStyle="1" w:styleId="affffffffffb">
    <w:name w:val="正文首行缩进（绿盟科技）"/>
    <w:basedOn w:val="a"/>
    <w:link w:val="Charf1"/>
    <w:qFormat/>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2">
    <w:name w:val="正文（绿盟科技） Char"/>
    <w:link w:val="affffffffffc"/>
    <w:qFormat/>
    <w:locked/>
    <w:rPr>
      <w:szCs w:val="21"/>
    </w:rPr>
  </w:style>
  <w:style w:type="paragraph" w:customStyle="1" w:styleId="affffffffffc">
    <w:name w:val="正文（绿盟科技）"/>
    <w:link w:val="Charf2"/>
    <w:qFormat/>
    <w:pPr>
      <w:spacing w:line="300" w:lineRule="auto"/>
    </w:pPr>
    <w:rPr>
      <w:szCs w:val="21"/>
    </w:rPr>
  </w:style>
  <w:style w:type="character" w:customStyle="1" w:styleId="Charf3">
    <w:name w:val="列表（符号一级）（绿盟科技） Char"/>
    <w:link w:val="affffffffffd"/>
    <w:qFormat/>
    <w:locked/>
    <w:rPr>
      <w:szCs w:val="21"/>
    </w:rPr>
  </w:style>
  <w:style w:type="paragraph" w:customStyle="1" w:styleId="affffffffffd">
    <w:name w:val="列表（符号一级）（绿盟科技）"/>
    <w:basedOn w:val="affffffffffc"/>
    <w:link w:val="Charf3"/>
    <w:qFormat/>
    <w:pPr>
      <w:ind w:left="420" w:hanging="420"/>
    </w:pPr>
  </w:style>
  <w:style w:type="paragraph" w:customStyle="1" w:styleId="affffffffffe">
    <w:name w:val="列表（符号二级）（绿盟科技）"/>
    <w:basedOn w:val="affffffffffd"/>
    <w:qFormat/>
    <w:pPr>
      <w:tabs>
        <w:tab w:val="left" w:pos="360"/>
        <w:tab w:val="left" w:pos="718"/>
      </w:tabs>
      <w:ind w:left="1260" w:hanging="576"/>
    </w:pPr>
  </w:style>
  <w:style w:type="paragraph" w:customStyle="1" w:styleId="1fb">
    <w:name w:val="1级标题"/>
    <w:basedOn w:val="a"/>
    <w:next w:val="a"/>
    <w:qFormat/>
    <w:pPr>
      <w:pageBreakBefore/>
      <w:spacing w:line="360" w:lineRule="auto"/>
      <w:jc w:val="center"/>
      <w:outlineLvl w:val="0"/>
    </w:pPr>
    <w:rPr>
      <w:rFonts w:ascii="Calibri" w:hAnsi="Calibri"/>
      <w:b/>
      <w:sz w:val="32"/>
      <w:szCs w:val="22"/>
    </w:rPr>
  </w:style>
  <w:style w:type="paragraph" w:customStyle="1" w:styleId="2f9">
    <w:name w:val="2级标题"/>
    <w:basedOn w:val="1fb"/>
    <w:next w:val="a"/>
    <w:qFormat/>
    <w:pPr>
      <w:pageBreakBefore w:val="0"/>
      <w:ind w:left="425"/>
      <w:jc w:val="left"/>
      <w:outlineLvl w:val="1"/>
    </w:pPr>
    <w:rPr>
      <w:sz w:val="30"/>
      <w:szCs w:val="30"/>
    </w:rPr>
  </w:style>
  <w:style w:type="paragraph" w:customStyle="1" w:styleId="3b">
    <w:name w:val="3级标题"/>
    <w:basedOn w:val="2f9"/>
    <w:next w:val="a"/>
    <w:qFormat/>
    <w:pPr>
      <w:ind w:left="720" w:hanging="720"/>
      <w:outlineLvl w:val="2"/>
    </w:pPr>
    <w:rPr>
      <w:sz w:val="28"/>
    </w:rPr>
  </w:style>
  <w:style w:type="paragraph" w:customStyle="1" w:styleId="4a">
    <w:name w:val="4级标题"/>
    <w:basedOn w:val="3b"/>
    <w:next w:val="a"/>
    <w:link w:val="4Char"/>
    <w:qFormat/>
    <w:pPr>
      <w:tabs>
        <w:tab w:val="left" w:pos="0"/>
      </w:tabs>
      <w:ind w:left="0" w:firstLine="0"/>
      <w:outlineLvl w:val="3"/>
    </w:pPr>
    <w:rPr>
      <w:rFonts w:ascii="Times New Roman" w:hAnsi="Times New Roman" w:cs="Arial"/>
      <w:sz w:val="24"/>
      <w:szCs w:val="24"/>
    </w:rPr>
  </w:style>
  <w:style w:type="character" w:customStyle="1" w:styleId="4Char">
    <w:name w:val="4级标题 Char"/>
    <w:link w:val="4a"/>
    <w:qFormat/>
    <w:rPr>
      <w:rFonts w:cs="Arial"/>
      <w:b/>
      <w:kern w:val="2"/>
      <w:sz w:val="24"/>
      <w:szCs w:val="24"/>
    </w:rPr>
  </w:style>
  <w:style w:type="paragraph" w:customStyle="1" w:styleId="57">
    <w:name w:val="5级标题"/>
    <w:basedOn w:val="4a"/>
    <w:link w:val="5CharChar0"/>
    <w:qFormat/>
    <w:pPr>
      <w:ind w:left="2100" w:hanging="420"/>
      <w:outlineLvl w:val="4"/>
    </w:pPr>
  </w:style>
  <w:style w:type="character" w:customStyle="1" w:styleId="5CharChar0">
    <w:name w:val="5级标题 Char Char"/>
    <w:link w:val="57"/>
    <w:qFormat/>
    <w:rPr>
      <w:rFonts w:cs="Arial"/>
      <w:b/>
      <w:kern w:val="2"/>
      <w:sz w:val="24"/>
      <w:szCs w:val="24"/>
    </w:rPr>
  </w:style>
  <w:style w:type="paragraph" w:customStyle="1" w:styleId="62">
    <w:name w:val="6级标题"/>
    <w:basedOn w:val="57"/>
    <w:next w:val="a"/>
    <w:qFormat/>
    <w:pPr>
      <w:outlineLvl w:val="5"/>
    </w:pPr>
  </w:style>
  <w:style w:type="paragraph" w:customStyle="1" w:styleId="1SectionHeadH1Header1h1PIM1Level1TopicHeadingl2">
    <w:name w:val="样式 标题 1Section HeadH1Header1h1PIM 1Level 1 Topic Headingl...2"/>
    <w:basedOn w:val="1"/>
    <w:qFormat/>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ff">
    <w:name w:val="缩进"/>
    <w:basedOn w:val="a"/>
    <w:qFormat/>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pPr>
      <w:adjustRightInd w:val="0"/>
      <w:spacing w:line="360" w:lineRule="auto"/>
    </w:pPr>
    <w:rPr>
      <w:kern w:val="0"/>
      <w:sz w:val="24"/>
      <w:szCs w:val="24"/>
    </w:rPr>
  </w:style>
  <w:style w:type="paragraph" w:customStyle="1" w:styleId="Char1CharCharCharCharChar1Char">
    <w:name w:val="Char1 Char Char Char Char Char1 Char"/>
    <w:basedOn w:val="a"/>
    <w:qFormat/>
    <w:rPr>
      <w:rFonts w:ascii="Tahoma" w:hAnsi="Tahoma"/>
      <w:sz w:val="24"/>
      <w:szCs w:val="20"/>
    </w:rPr>
  </w:style>
  <w:style w:type="paragraph" w:customStyle="1" w:styleId="afffffffffff0">
    <w:name w:val="文章标题"/>
    <w:basedOn w:val="a"/>
    <w:next w:val="a"/>
    <w:qFormat/>
    <w:pPr>
      <w:spacing w:beforeLines="150" w:afterLines="250"/>
      <w:jc w:val="center"/>
    </w:pPr>
    <w:rPr>
      <w:rFonts w:ascii="Tahoma" w:eastAsia="黑体" w:hAnsi="Tahoma" w:cs="Tahoma"/>
      <w:sz w:val="48"/>
      <w:szCs w:val="44"/>
    </w:rPr>
  </w:style>
  <w:style w:type="paragraph" w:customStyle="1" w:styleId="1fc">
    <w:name w:val="项目 1"/>
    <w:basedOn w:val="a"/>
    <w:qFormat/>
    <w:pPr>
      <w:tabs>
        <w:tab w:val="left" w:pos="958"/>
      </w:tabs>
      <w:adjustRightInd w:val="0"/>
      <w:snapToGrid w:val="0"/>
      <w:spacing w:afterLines="50"/>
      <w:ind w:left="958" w:hanging="448"/>
    </w:pPr>
    <w:rPr>
      <w:rFonts w:ascii="Verdana" w:hAnsi="Verdana"/>
      <w:sz w:val="24"/>
      <w:szCs w:val="24"/>
    </w:rPr>
  </w:style>
  <w:style w:type="paragraph" w:customStyle="1" w:styleId="2fa">
    <w:name w:val="项目 2"/>
    <w:basedOn w:val="a"/>
    <w:qFormat/>
    <w:pPr>
      <w:tabs>
        <w:tab w:val="left" w:pos="1446"/>
      </w:tabs>
      <w:adjustRightInd w:val="0"/>
      <w:snapToGrid w:val="0"/>
      <w:spacing w:afterLines="50"/>
      <w:ind w:left="1446" w:hanging="488"/>
    </w:pPr>
    <w:rPr>
      <w:rFonts w:ascii="Verdana" w:hAnsi="Verdana"/>
      <w:sz w:val="24"/>
      <w:szCs w:val="24"/>
    </w:rPr>
  </w:style>
  <w:style w:type="paragraph" w:customStyle="1" w:styleId="afffffffffff1">
    <w:name w:val="图片"/>
    <w:basedOn w:val="a"/>
    <w:next w:val="8"/>
    <w:qFormat/>
    <w:pPr>
      <w:adjustRightInd w:val="0"/>
      <w:snapToGrid w:val="0"/>
      <w:spacing w:beforeLines="50" w:afterLines="50"/>
      <w:jc w:val="center"/>
    </w:pPr>
    <w:rPr>
      <w:szCs w:val="24"/>
    </w:rPr>
  </w:style>
  <w:style w:type="paragraph" w:customStyle="1" w:styleId="afffffffffff2">
    <w:name w:val="终端显示"/>
    <w:basedOn w:val="a"/>
    <w:qFormat/>
    <w:pPr>
      <w:snapToGrid w:val="0"/>
      <w:ind w:leftChars="200" w:left="200"/>
      <w:jc w:val="left"/>
    </w:pPr>
    <w:rPr>
      <w:rFonts w:ascii="Courier New" w:eastAsia="仿宋_GB2312" w:hAnsi="Courier New"/>
      <w:szCs w:val="24"/>
    </w:rPr>
  </w:style>
  <w:style w:type="paragraph" w:customStyle="1" w:styleId="afffffffffff3">
    <w:name w:val="注释"/>
    <w:basedOn w:val="a"/>
    <w:qFormat/>
    <w:pPr>
      <w:shd w:val="clear" w:color="auto" w:fill="E0E0E0"/>
      <w:spacing w:beforeLines="50" w:afterLines="50"/>
    </w:pPr>
    <w:rPr>
      <w:rFonts w:ascii="Arial" w:eastAsia="仿宋_GB2312" w:hAnsi="Arial"/>
      <w:szCs w:val="24"/>
    </w:rPr>
  </w:style>
  <w:style w:type="paragraph" w:customStyle="1" w:styleId="afffffffffff4">
    <w:name w:val="次要显示"/>
    <w:basedOn w:val="afffffffffff2"/>
    <w:qFormat/>
  </w:style>
  <w:style w:type="paragraph" w:customStyle="1" w:styleId="afffffffffff5">
    <w:name w:val="终端次要显示"/>
    <w:basedOn w:val="afffffffffff2"/>
    <w:qFormat/>
  </w:style>
  <w:style w:type="paragraph" w:customStyle="1" w:styleId="afffffffffff6">
    <w:name w:val="注释函数"/>
    <w:basedOn w:val="afffffffffff3"/>
    <w:qFormat/>
  </w:style>
  <w:style w:type="paragraph" w:customStyle="1" w:styleId="afffffffffff7">
    <w:name w:val="注释提示"/>
    <w:basedOn w:val="afffffffffff3"/>
    <w:qFormat/>
  </w:style>
  <w:style w:type="paragraph" w:customStyle="1" w:styleId="afffffffffff8">
    <w:name w:val="终端突出显示"/>
    <w:basedOn w:val="afffffffffff2"/>
    <w:qFormat/>
  </w:style>
  <w:style w:type="character" w:customStyle="1" w:styleId="afffffffffff9">
    <w:name w:val="缩进强调"/>
    <w:qFormat/>
    <w:rPr>
      <w:rFonts w:ascii="Arial Black" w:eastAsia="黑体" w:hAnsi="Arial Black"/>
      <w:sz w:val="24"/>
    </w:rPr>
  </w:style>
  <w:style w:type="paragraph" w:customStyle="1" w:styleId="afffffffffffa">
    <w:name w:val="文章目录"/>
    <w:basedOn w:val="a"/>
    <w:qFormat/>
    <w:pPr>
      <w:adjustRightInd w:val="0"/>
      <w:snapToGrid w:val="0"/>
      <w:spacing w:beforeLines="100" w:afterLines="100"/>
      <w:jc w:val="center"/>
    </w:pPr>
    <w:rPr>
      <w:b/>
      <w:sz w:val="24"/>
      <w:szCs w:val="24"/>
    </w:rPr>
  </w:style>
  <w:style w:type="paragraph" w:customStyle="1" w:styleId="afffffffffffb">
    <w:name w:val="封面横线"/>
    <w:basedOn w:val="a"/>
    <w:next w:val="a"/>
    <w:qFormat/>
    <w:pPr>
      <w:pBdr>
        <w:bottom w:val="single" w:sz="12" w:space="1" w:color="auto"/>
      </w:pBdr>
    </w:pPr>
    <w:rPr>
      <w:rFonts w:cs="宋体"/>
      <w:szCs w:val="20"/>
    </w:rPr>
  </w:style>
  <w:style w:type="paragraph" w:customStyle="1" w:styleId="afffffffffffc">
    <w:name w:val="封面作者"/>
    <w:basedOn w:val="a"/>
    <w:next w:val="a"/>
    <w:qFormat/>
    <w:pPr>
      <w:jc w:val="right"/>
    </w:pPr>
    <w:rPr>
      <w:rFonts w:ascii="Arial" w:hAnsi="Arial"/>
      <w:b/>
      <w:sz w:val="32"/>
      <w:szCs w:val="24"/>
    </w:rPr>
  </w:style>
  <w:style w:type="paragraph" w:customStyle="1" w:styleId="afffffffffffd">
    <w:name w:val="封面版本日期"/>
    <w:basedOn w:val="a"/>
    <w:next w:val="a"/>
    <w:qFormat/>
    <w:pPr>
      <w:jc w:val="right"/>
    </w:pPr>
    <w:rPr>
      <w:rFonts w:ascii="Tahoma" w:eastAsia="黑体" w:hAnsi="Tahoma"/>
      <w:sz w:val="24"/>
      <w:szCs w:val="24"/>
    </w:rPr>
  </w:style>
  <w:style w:type="paragraph" w:customStyle="1" w:styleId="afffffffffffe">
    <w:name w:val="封面保密"/>
    <w:basedOn w:val="a"/>
    <w:next w:val="a"/>
    <w:qFormat/>
    <w:rPr>
      <w:rFonts w:ascii="Tahoma" w:hAnsi="Tahoma"/>
      <w:i/>
      <w:szCs w:val="24"/>
    </w:rPr>
  </w:style>
  <w:style w:type="paragraph" w:customStyle="1" w:styleId="affffffffffff">
    <w:name w:val="作者注"/>
    <w:basedOn w:val="a"/>
    <w:qFormat/>
    <w:pPr>
      <w:adjustRightInd w:val="0"/>
      <w:snapToGrid w:val="0"/>
    </w:pPr>
    <w:rPr>
      <w:rFonts w:ascii="Comic Sans MS" w:eastAsia="仿宋_GB2312" w:hAnsi="Comic Sans MS"/>
      <w:vanish/>
      <w:color w:val="0000FF"/>
      <w:szCs w:val="18"/>
    </w:rPr>
  </w:style>
  <w:style w:type="paragraph" w:customStyle="1" w:styleId="affffffffffff0">
    <w:name w:val="版本号"/>
    <w:basedOn w:val="afffffffffff0"/>
    <w:next w:val="a"/>
    <w:qFormat/>
    <w:pPr>
      <w:spacing w:beforeLines="50" w:afterLines="50"/>
    </w:pPr>
    <w:rPr>
      <w:sz w:val="30"/>
    </w:rPr>
  </w:style>
  <w:style w:type="paragraph" w:customStyle="1" w:styleId="affffffffffff1">
    <w:name w:val="表标题"/>
    <w:basedOn w:val="a"/>
    <w:next w:val="afffffff7"/>
    <w:qFormat/>
    <w:pPr>
      <w:keepNext/>
      <w:tabs>
        <w:tab w:val="left" w:pos="567"/>
      </w:tabs>
      <w:adjustRightInd w:val="0"/>
      <w:snapToGrid w:val="0"/>
      <w:spacing w:beforeLines="100" w:afterLines="50"/>
    </w:pPr>
    <w:rPr>
      <w:rFonts w:ascii="Tahoma" w:eastAsia="黑体" w:hAnsi="Tahoma"/>
      <w:b/>
      <w:szCs w:val="24"/>
    </w:rPr>
  </w:style>
  <w:style w:type="paragraph" w:customStyle="1" w:styleId="affffffffffff2">
    <w:name w:val="配置"/>
    <w:basedOn w:val="a"/>
    <w:qFormat/>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d">
    <w:name w:val="附件 1"/>
    <w:basedOn w:val="a"/>
    <w:next w:val="afffffffffff"/>
    <w:qFormat/>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e">
    <w:name w:val="项目1缩进"/>
    <w:basedOn w:val="a"/>
    <w:next w:val="1fc"/>
    <w:qFormat/>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3">
    <w:name w:val="附件一"/>
    <w:basedOn w:val="a"/>
    <w:next w:val="afffffffffff"/>
    <w:qFormat/>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ff4">
    <w:name w:val="附件二"/>
    <w:basedOn w:val="a"/>
    <w:next w:val="afffffffffff"/>
    <w:qFormat/>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Pr>
      <w:b/>
      <w:bCs/>
    </w:rPr>
  </w:style>
  <w:style w:type="paragraph" w:customStyle="1" w:styleId="Char1CharChar">
    <w:name w:val="Char1 Char Char"/>
    <w:basedOn w:val="a"/>
    <w:qFormat/>
    <w:rPr>
      <w:rFonts w:ascii="Tahoma" w:hAnsi="Tahoma"/>
      <w:sz w:val="24"/>
      <w:szCs w:val="20"/>
    </w:rPr>
  </w:style>
  <w:style w:type="paragraph" w:customStyle="1" w:styleId="affffffffffff5">
    <w:name w:val="文档正文首行缩进"/>
    <w:basedOn w:val="a"/>
    <w:link w:val="Charf4"/>
    <w:qFormat/>
    <w:pPr>
      <w:spacing w:line="360" w:lineRule="auto"/>
      <w:ind w:firstLine="420"/>
    </w:pPr>
    <w:rPr>
      <w:rFonts w:cs="宋体"/>
      <w:sz w:val="24"/>
      <w:szCs w:val="24"/>
    </w:rPr>
  </w:style>
  <w:style w:type="character" w:customStyle="1" w:styleId="Charf4">
    <w:name w:val="文档正文首行缩进 Char"/>
    <w:link w:val="affffffffffff5"/>
    <w:qFormat/>
    <w:rPr>
      <w:rFonts w:cs="宋体"/>
      <w:kern w:val="2"/>
      <w:sz w:val="24"/>
      <w:szCs w:val="24"/>
    </w:rPr>
  </w:style>
  <w:style w:type="paragraph" w:customStyle="1" w:styleId="Char2CharCharCharCharChar">
    <w:name w:val="Char2 Char Char Char Char Char"/>
    <w:basedOn w:val="a"/>
    <w:qFormat/>
    <w:rPr>
      <w:rFonts w:ascii="Tahoma" w:hAnsi="Tahoma"/>
      <w:sz w:val="24"/>
      <w:szCs w:val="20"/>
    </w:rPr>
  </w:style>
  <w:style w:type="paragraph" w:customStyle="1" w:styleId="Editorscomments">
    <w:name w:val="Editor's comments"/>
    <w:basedOn w:val="a"/>
    <w:qFormat/>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Pr>
      <w:rFonts w:ascii="Tahoma" w:hAnsi="Tahoma"/>
      <w:sz w:val="24"/>
      <w:szCs w:val="20"/>
    </w:rPr>
  </w:style>
  <w:style w:type="paragraph" w:customStyle="1" w:styleId="TableHeading">
    <w:name w:val="Table Heading"/>
    <w:basedOn w:val="TableText"/>
    <w:qFormat/>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Pr>
      <w:rFonts w:ascii="Tahoma" w:hAnsi="Tahoma"/>
      <w:sz w:val="24"/>
      <w:szCs w:val="20"/>
    </w:rPr>
  </w:style>
  <w:style w:type="paragraph" w:customStyle="1" w:styleId="Char1CharCharCharCharChar1Char1CharCharCharChar">
    <w:name w:val="Char1 Char Char Char Char Char1 Char1 Char Char Char Char"/>
    <w:basedOn w:val="a"/>
    <w:qFormat/>
    <w:rPr>
      <w:rFonts w:ascii="Tahoma" w:hAnsi="Tahoma"/>
      <w:sz w:val="24"/>
      <w:szCs w:val="20"/>
    </w:rPr>
  </w:style>
  <w:style w:type="paragraph" w:customStyle="1" w:styleId="1111CharChar">
    <w:name w:val="1.1.1.1四级标题 Char Char"/>
    <w:basedOn w:val="a"/>
    <w:qFormat/>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Pr>
      <w:rFonts w:ascii="Tahoma" w:hAnsi="Tahoma"/>
      <w:sz w:val="24"/>
      <w:szCs w:val="20"/>
    </w:rPr>
  </w:style>
  <w:style w:type="paragraph" w:customStyle="1" w:styleId="CharChar1CharCharChar1Char">
    <w:name w:val="Char Char1 Char Char Char1 Char"/>
    <w:basedOn w:val="a"/>
    <w:qFormat/>
    <w:pPr>
      <w:adjustRightInd w:val="0"/>
      <w:spacing w:line="360" w:lineRule="auto"/>
    </w:pPr>
    <w:rPr>
      <w:kern w:val="0"/>
      <w:sz w:val="24"/>
      <w:szCs w:val="24"/>
    </w:rPr>
  </w:style>
  <w:style w:type="paragraph" w:customStyle="1" w:styleId="Char1CharCharCharCharChar1Char1">
    <w:name w:val="Char1 Char Char Char Char Char1 Char1"/>
    <w:basedOn w:val="a"/>
    <w:qFormat/>
    <w:rPr>
      <w:rFonts w:ascii="Tahoma" w:hAnsi="Tahoma"/>
      <w:sz w:val="24"/>
      <w:szCs w:val="20"/>
    </w:rPr>
  </w:style>
  <w:style w:type="paragraph" w:customStyle="1" w:styleId="1ff">
    <w:name w:val="项目1"/>
    <w:basedOn w:val="a"/>
    <w:qFormat/>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pPr>
      <w:adjustRightInd w:val="0"/>
      <w:spacing w:line="360" w:lineRule="auto"/>
    </w:pPr>
    <w:rPr>
      <w:kern w:val="0"/>
      <w:sz w:val="24"/>
      <w:szCs w:val="24"/>
    </w:rPr>
  </w:style>
  <w:style w:type="paragraph" w:customStyle="1" w:styleId="1ff0">
    <w:name w:val="标题1"/>
    <w:basedOn w:val="1"/>
    <w:qFormat/>
    <w:pPr>
      <w:tabs>
        <w:tab w:val="left" w:pos="360"/>
      </w:tabs>
      <w:snapToGrid w:val="0"/>
      <w:spacing w:line="240" w:lineRule="auto"/>
      <w:ind w:left="432" w:hanging="432"/>
      <w:jc w:val="left"/>
    </w:pPr>
    <w:rPr>
      <w:rFonts w:ascii="黑体" w:hAnsi="Arial"/>
      <w:bCs w:val="0"/>
      <w:sz w:val="32"/>
    </w:rPr>
  </w:style>
  <w:style w:type="paragraph" w:customStyle="1" w:styleId="3c">
    <w:name w:val="标题3"/>
    <w:basedOn w:val="3"/>
    <w:link w:val="3Char"/>
    <w:qFormat/>
    <w:pPr>
      <w:tabs>
        <w:tab w:val="left" w:pos="0"/>
        <w:tab w:val="left" w:pos="2460"/>
      </w:tabs>
      <w:snapToGrid w:val="0"/>
      <w:spacing w:line="416" w:lineRule="auto"/>
      <w:ind w:left="2460" w:hanging="720"/>
    </w:pPr>
    <w:rPr>
      <w:rFonts w:ascii="宋体" w:hAnsi="宋体"/>
      <w:b w:val="0"/>
      <w:bCs w:val="0"/>
      <w:sz w:val="24"/>
    </w:rPr>
  </w:style>
  <w:style w:type="character" w:customStyle="1" w:styleId="3Char">
    <w:name w:val="标题3 Char"/>
    <w:link w:val="3c"/>
    <w:qFormat/>
    <w:rPr>
      <w:rFonts w:ascii="宋体" w:hAnsi="宋体"/>
      <w:kern w:val="2"/>
      <w:sz w:val="24"/>
      <w:szCs w:val="32"/>
    </w:rPr>
  </w:style>
  <w:style w:type="paragraph" w:customStyle="1" w:styleId="figurecaption">
    <w:name w:val="figurecaption"/>
    <w:basedOn w:val="a"/>
    <w:qFormat/>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Pr>
      <w:rFonts w:ascii="Tahoma" w:hAnsi="Tahoma"/>
      <w:sz w:val="24"/>
      <w:szCs w:val="20"/>
    </w:rPr>
  </w:style>
  <w:style w:type="paragraph" w:customStyle="1" w:styleId="160">
    <w:name w:val="样式16"/>
    <w:basedOn w:val="a"/>
    <w:qFormat/>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style>
  <w:style w:type="paragraph" w:customStyle="1" w:styleId="HPTablebullet">
    <w:name w:val="_HP Table bullet"/>
    <w:qFormat/>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pPr>
      <w:adjustRightInd w:val="0"/>
      <w:spacing w:line="360" w:lineRule="auto"/>
    </w:pPr>
    <w:rPr>
      <w:kern w:val="0"/>
      <w:sz w:val="24"/>
      <w:szCs w:val="24"/>
    </w:rPr>
  </w:style>
  <w:style w:type="paragraph" w:customStyle="1" w:styleId="TableofContents">
    <w:name w:val="TableofContents"/>
    <w:basedOn w:val="a"/>
    <w:qFormat/>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6">
    <w:name w:val="表格正文"/>
    <w:basedOn w:val="a"/>
    <w:qFormat/>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f7">
    <w:name w:val="表格栏头"/>
    <w:basedOn w:val="affffffffffff6"/>
    <w:next w:val="affffffffffff6"/>
    <w:qFormat/>
    <w:rPr>
      <w:b/>
    </w:rPr>
  </w:style>
  <w:style w:type="paragraph" w:customStyle="1" w:styleId="Char1CharCharCharCharChar1Char1CharCharCharCharCharCharCharChar2">
    <w:name w:val="Char1 Char Char Char Char Char1 Char1 Char Char Char Char Char Char Char Char2"/>
    <w:basedOn w:val="a"/>
    <w:qFormat/>
    <w:pPr>
      <w:adjustRightInd w:val="0"/>
      <w:spacing w:line="360" w:lineRule="auto"/>
    </w:pPr>
    <w:rPr>
      <w:kern w:val="0"/>
      <w:sz w:val="24"/>
      <w:szCs w:val="24"/>
    </w:rPr>
  </w:style>
  <w:style w:type="paragraph" w:customStyle="1" w:styleId="p16">
    <w:name w:val="p16"/>
    <w:basedOn w:val="a"/>
    <w:qFormat/>
    <w:pPr>
      <w:widowControl/>
      <w:spacing w:line="360" w:lineRule="auto"/>
      <w:ind w:firstLine="420"/>
    </w:pPr>
    <w:rPr>
      <w:rFonts w:ascii="宋体" w:hAnsi="宋体" w:cs="宋体"/>
      <w:kern w:val="0"/>
    </w:rPr>
  </w:style>
  <w:style w:type="paragraph" w:customStyle="1" w:styleId="affffffffffff8">
    <w:name w:val="表格栏目标题"/>
    <w:basedOn w:val="a"/>
    <w:next w:val="affffc"/>
    <w:qFormat/>
    <w:pPr>
      <w:jc w:val="center"/>
    </w:pPr>
    <w:rPr>
      <w:szCs w:val="24"/>
    </w:rPr>
  </w:style>
  <w:style w:type="paragraph" w:customStyle="1" w:styleId="Comment">
    <w:name w:val="Comment"/>
    <w:basedOn w:val="a"/>
    <w:qFormat/>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Pr>
      <w:kern w:val="2"/>
      <w:sz w:val="21"/>
    </w:rPr>
  </w:style>
  <w:style w:type="paragraph" w:customStyle="1" w:styleId="affffffffffff9">
    <w:name w:val="首行不缩进"/>
    <w:basedOn w:val="a"/>
    <w:qFormat/>
    <w:pPr>
      <w:spacing w:line="360" w:lineRule="auto"/>
    </w:pPr>
    <w:rPr>
      <w:sz w:val="24"/>
      <w:szCs w:val="24"/>
    </w:rPr>
  </w:style>
  <w:style w:type="paragraph" w:customStyle="1" w:styleId="2fb">
    <w:name w:val="表格文字2"/>
    <w:basedOn w:val="a8"/>
    <w:qFormat/>
    <w:pPr>
      <w:spacing w:line="360" w:lineRule="auto"/>
      <w:jc w:val="left"/>
    </w:pPr>
    <w:rPr>
      <w:sz w:val="24"/>
      <w:szCs w:val="24"/>
    </w:rPr>
  </w:style>
  <w:style w:type="character" w:customStyle="1" w:styleId="Char1b">
    <w:name w:val="纯文本 Char1"/>
    <w:qFormat/>
    <w:rPr>
      <w:rFonts w:ascii="宋体" w:hAnsi="Courier New" w:cs="Courier New"/>
      <w:kern w:val="2"/>
      <w:sz w:val="21"/>
      <w:szCs w:val="21"/>
    </w:rPr>
  </w:style>
  <w:style w:type="paragraph" w:customStyle="1" w:styleId="ParaCharCharCharChar">
    <w:name w:val="默认段落字体 Para Char Char Char Char"/>
    <w:basedOn w:val="a"/>
    <w:qFormat/>
    <w:pPr>
      <w:adjustRightInd w:val="0"/>
      <w:spacing w:line="360" w:lineRule="auto"/>
    </w:pPr>
    <w:rPr>
      <w:kern w:val="0"/>
      <w:szCs w:val="20"/>
    </w:rPr>
  </w:style>
  <w:style w:type="paragraph" w:customStyle="1" w:styleId="Style72">
    <w:name w:val="_Style 72"/>
    <w:basedOn w:val="a"/>
    <w:qFormat/>
    <w:rPr>
      <w:szCs w:val="20"/>
    </w:rPr>
  </w:style>
  <w:style w:type="paragraph" w:customStyle="1" w:styleId="CharCharCharCharCharCharCharCharCharCharCharChar">
    <w:name w:val="Char 字元 Char Char Char Char Char Char Char Char Char Char Char"/>
    <w:basedOn w:val="a"/>
    <w:qFormat/>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Pr>
      <w:rFonts w:ascii="Tahoma" w:hAnsi="Tahoma"/>
      <w:sz w:val="24"/>
      <w:szCs w:val="20"/>
    </w:rPr>
  </w:style>
  <w:style w:type="paragraph" w:customStyle="1" w:styleId="ParaCharCharChar1Char">
    <w:name w:val="默认段落字体 Para Char Char Char1 Char"/>
    <w:basedOn w:val="a"/>
    <w:qFormat/>
    <w:pPr>
      <w:tabs>
        <w:tab w:val="left" w:pos="432"/>
      </w:tabs>
      <w:ind w:left="432" w:hanging="432"/>
    </w:pPr>
    <w:rPr>
      <w:sz w:val="24"/>
      <w:szCs w:val="20"/>
    </w:rPr>
  </w:style>
  <w:style w:type="paragraph" w:customStyle="1" w:styleId="ListBullet1">
    <w:name w:val="List Bullet1"/>
    <w:basedOn w:val="a"/>
    <w:qFormat/>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pPr>
      <w:widowControl/>
      <w:spacing w:after="160" w:line="240" w:lineRule="exact"/>
      <w:jc w:val="center"/>
    </w:pPr>
    <w:rPr>
      <w:kern w:val="0"/>
      <w:sz w:val="20"/>
      <w:szCs w:val="20"/>
    </w:rPr>
  </w:style>
  <w:style w:type="paragraph" w:customStyle="1" w:styleId="affffffffffffa">
    <w:name w:val="正文重要标记"/>
    <w:basedOn w:val="a"/>
    <w:next w:val="a"/>
    <w:qFormat/>
    <w:pPr>
      <w:widowControl/>
      <w:spacing w:afterLines="50" w:line="360" w:lineRule="auto"/>
      <w:jc w:val="left"/>
    </w:pPr>
    <w:rPr>
      <w:b/>
      <w:kern w:val="0"/>
      <w:sz w:val="24"/>
      <w:szCs w:val="20"/>
    </w:rPr>
  </w:style>
  <w:style w:type="paragraph" w:customStyle="1" w:styleId="2698">
    <w:name w:val="样式 标题 2 + 右侧:  6.98 字符"/>
    <w:basedOn w:val="2"/>
    <w:qFormat/>
    <w:p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fb">
    <w:name w:val="突出"/>
    <w:basedOn w:val="a"/>
    <w:qFormat/>
    <w:pPr>
      <w:tabs>
        <w:tab w:val="left" w:pos="1270"/>
      </w:tabs>
      <w:ind w:left="840" w:hanging="420"/>
    </w:pPr>
    <w:rPr>
      <w:szCs w:val="20"/>
    </w:rPr>
  </w:style>
  <w:style w:type="paragraph" w:customStyle="1" w:styleId="155">
    <w:name w:val="样式 标题 1 + 段前: 5 磅 段后: 5 磅"/>
    <w:basedOn w:val="1"/>
    <w:qFormat/>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pPr>
      <w:widowControl/>
      <w:spacing w:after="160" w:line="240" w:lineRule="exact"/>
      <w:jc w:val="left"/>
    </w:pPr>
    <w:rPr>
      <w:szCs w:val="20"/>
    </w:rPr>
  </w:style>
  <w:style w:type="paragraph" w:customStyle="1" w:styleId="5CharCharCharChar">
    <w:name w:val="5 Char Char Char Char"/>
    <w:basedOn w:val="a"/>
    <w:qFormat/>
    <w:rPr>
      <w:szCs w:val="20"/>
    </w:rPr>
  </w:style>
  <w:style w:type="paragraph" w:customStyle="1" w:styleId="ListBullet3">
    <w:name w:val="ListBullet3"/>
    <w:basedOn w:val="a"/>
    <w:next w:val="a"/>
    <w:qFormat/>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f8"/>
    <w:qFormat/>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f8"/>
    <w:qFormat/>
    <w:pPr>
      <w:shd w:val="clear" w:color="auto" w:fill="auto"/>
      <w:spacing w:line="360" w:lineRule="auto"/>
      <w:ind w:firstLineChars="200" w:firstLine="200"/>
    </w:pPr>
    <w:rPr>
      <w:rFonts w:ascii="宋体"/>
      <w:kern w:val="0"/>
      <w:sz w:val="18"/>
      <w:szCs w:val="18"/>
    </w:rPr>
  </w:style>
  <w:style w:type="paragraph" w:customStyle="1" w:styleId="affffffffffffc">
    <w:name w:val="正文缩两字"/>
    <w:basedOn w:val="a"/>
    <w:next w:val="a"/>
    <w:qFormat/>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
    <w:qFormat/>
    <w:pPr>
      <w:widowControl/>
      <w:tabs>
        <w:tab w:val="left" w:pos="6660"/>
      </w:tabs>
      <w:spacing w:before="240" w:after="120" w:line="288" w:lineRule="auto"/>
      <w:jc w:val="center"/>
    </w:pPr>
    <w:rPr>
      <w:kern w:val="0"/>
      <w:szCs w:val="20"/>
    </w:rPr>
  </w:style>
  <w:style w:type="paragraph" w:customStyle="1" w:styleId="SOWbullet">
    <w:name w:val="SOW bullet"/>
    <w:basedOn w:val="a"/>
    <w:qFormat/>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pPr>
      <w:tabs>
        <w:tab w:val="left" w:pos="432"/>
      </w:tabs>
      <w:ind w:left="432" w:hanging="432"/>
    </w:pPr>
    <w:rPr>
      <w:sz w:val="24"/>
      <w:szCs w:val="20"/>
    </w:rPr>
  </w:style>
  <w:style w:type="paragraph" w:customStyle="1" w:styleId="Char60">
    <w:name w:val="Char6"/>
    <w:basedOn w:val="a"/>
    <w:qFormat/>
    <w:rPr>
      <w:szCs w:val="20"/>
    </w:rPr>
  </w:style>
  <w:style w:type="paragraph" w:customStyle="1" w:styleId="CharChar5">
    <w:name w:val="缩进 Char Char"/>
    <w:basedOn w:val="a"/>
    <w:qFormat/>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8"/>
    <w:qFormat/>
    <w:pPr>
      <w:shd w:val="clear" w:color="auto" w:fill="auto"/>
      <w:spacing w:line="360" w:lineRule="auto"/>
      <w:ind w:firstLineChars="200" w:firstLine="200"/>
    </w:pPr>
    <w:rPr>
      <w:rFonts w:ascii="宋体"/>
      <w:kern w:val="0"/>
      <w:sz w:val="18"/>
      <w:szCs w:val="18"/>
    </w:rPr>
  </w:style>
  <w:style w:type="paragraph" w:customStyle="1" w:styleId="1ff1">
    <w:name w:val="表格文字1"/>
    <w:basedOn w:val="a8"/>
    <w:qFormat/>
    <w:pPr>
      <w:spacing w:line="360" w:lineRule="auto"/>
      <w:jc w:val="center"/>
    </w:pPr>
    <w:rPr>
      <w:sz w:val="24"/>
      <w:szCs w:val="24"/>
    </w:rPr>
  </w:style>
  <w:style w:type="character" w:customStyle="1" w:styleId="Char1c">
    <w:name w:val="宏文本 Char1"/>
    <w:qFormat/>
    <w:rPr>
      <w:rFonts w:ascii="Courier New" w:hAnsi="Courier New" w:cs="Courier New"/>
      <w:kern w:val="2"/>
      <w:sz w:val="24"/>
      <w:szCs w:val="24"/>
    </w:rPr>
  </w:style>
  <w:style w:type="character" w:customStyle="1" w:styleId="Char1d">
    <w:name w:val="脚注文本 Char1"/>
    <w:qFormat/>
    <w:rPr>
      <w:kern w:val="2"/>
      <w:sz w:val="18"/>
      <w:szCs w:val="18"/>
    </w:rPr>
  </w:style>
  <w:style w:type="character" w:customStyle="1" w:styleId="Char1e">
    <w:name w:val="尾注文本 Char1"/>
    <w:qFormat/>
    <w:rPr>
      <w:kern w:val="2"/>
      <w:sz w:val="21"/>
      <w:szCs w:val="24"/>
    </w:rPr>
  </w:style>
  <w:style w:type="paragraph" w:customStyle="1" w:styleId="affffffffffffd">
    <w:name w:val="缺省文本"/>
    <w:basedOn w:val="a"/>
    <w:qFormat/>
    <w:pPr>
      <w:autoSpaceDE w:val="0"/>
      <w:autoSpaceDN w:val="0"/>
      <w:adjustRightInd w:val="0"/>
      <w:jc w:val="left"/>
    </w:pPr>
    <w:rPr>
      <w:kern w:val="0"/>
      <w:sz w:val="24"/>
      <w:szCs w:val="20"/>
    </w:rPr>
  </w:style>
  <w:style w:type="paragraph" w:customStyle="1" w:styleId="lh">
    <w:name w:val="lh"/>
    <w:basedOn w:val="a"/>
    <w:qFormat/>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pPr>
      <w:widowControl/>
      <w:ind w:left="720"/>
    </w:pPr>
    <w:rPr>
      <w:rFonts w:ascii="Arial" w:eastAsia="PMingLiU" w:hAnsi="Arial"/>
      <w:kern w:val="0"/>
      <w:sz w:val="20"/>
      <w:szCs w:val="20"/>
      <w:lang w:eastAsia="en-US"/>
    </w:rPr>
  </w:style>
  <w:style w:type="paragraph" w:customStyle="1" w:styleId="affffffffffffe">
    <w:name w:val="正文首缩两字"/>
    <w:basedOn w:val="a"/>
    <w:link w:val="CharChar6"/>
    <w:qFormat/>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fe"/>
    <w:qFormat/>
    <w:rPr>
      <w:rFonts w:ascii="楷体_GB2312" w:eastAsia="楷体_GB2312" w:hAnsi="楷体"/>
      <w:color w:val="000000"/>
      <w:sz w:val="24"/>
      <w:szCs w:val="24"/>
    </w:rPr>
  </w:style>
  <w:style w:type="paragraph" w:customStyle="1" w:styleId="afffffffffffff">
    <w:name w:val="项目符号"/>
    <w:basedOn w:val="a"/>
    <w:qFormat/>
    <w:pPr>
      <w:ind w:left="1260" w:hanging="420"/>
    </w:pPr>
    <w:rPr>
      <w:szCs w:val="24"/>
    </w:rPr>
  </w:style>
  <w:style w:type="paragraph" w:customStyle="1" w:styleId="1ff2">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1ff3">
    <w:name w:val="正文 1"/>
    <w:basedOn w:val="a"/>
    <w:link w:val="1Char3"/>
    <w:qFormat/>
    <w:pPr>
      <w:widowControl/>
      <w:adjustRightInd w:val="0"/>
      <w:snapToGrid w:val="0"/>
      <w:spacing w:before="30" w:after="30" w:line="300" w:lineRule="auto"/>
      <w:ind w:left="680"/>
    </w:pPr>
    <w:rPr>
      <w:sz w:val="18"/>
      <w:szCs w:val="20"/>
    </w:rPr>
  </w:style>
  <w:style w:type="character" w:customStyle="1" w:styleId="1Char3">
    <w:name w:val="正文 1 Char"/>
    <w:link w:val="1ff3"/>
    <w:qFormat/>
    <w:rPr>
      <w:kern w:val="2"/>
      <w:sz w:val="18"/>
    </w:rPr>
  </w:style>
  <w:style w:type="paragraph" w:customStyle="1" w:styleId="afffffffffffff0">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afffffffffffff1">
    <w:name w:val="图题"/>
    <w:basedOn w:val="1ff3"/>
    <w:qFormat/>
    <w:pPr>
      <w:spacing w:before="40" w:after="80"/>
      <w:jc w:val="center"/>
    </w:pPr>
    <w:rPr>
      <w:rFonts w:ascii="Arial" w:eastAsia="黑体" w:hAnsi="Arial"/>
      <w:sz w:val="16"/>
    </w:rPr>
  </w:style>
  <w:style w:type="paragraph" w:customStyle="1" w:styleId="afffffffffffff2">
    <w:name w:val="图片（中）"/>
    <w:basedOn w:val="afffffffffffff1"/>
    <w:next w:val="afffffffffffff1"/>
    <w:qFormat/>
  </w:style>
  <w:style w:type="paragraph" w:customStyle="1" w:styleId="afffffffffffff3">
    <w:name w:val="序号列举项"/>
    <w:basedOn w:val="1ff3"/>
    <w:qFormat/>
    <w:pPr>
      <w:ind w:left="1134" w:hanging="227"/>
    </w:pPr>
  </w:style>
  <w:style w:type="paragraph" w:customStyle="1" w:styleId="afffffffffffff4">
    <w:name w:val="圆点列举项"/>
    <w:basedOn w:val="1ff3"/>
    <w:qFormat/>
    <w:pPr>
      <w:ind w:left="1134" w:hanging="227"/>
    </w:pPr>
  </w:style>
  <w:style w:type="paragraph" w:customStyle="1" w:styleId="afffffffffffff5">
    <w:name w:val="表项"/>
    <w:next w:val="afffffffffffff6"/>
    <w:qFormat/>
    <w:pPr>
      <w:adjustRightInd w:val="0"/>
      <w:snapToGrid w:val="0"/>
      <w:spacing w:line="300" w:lineRule="auto"/>
      <w:jc w:val="center"/>
    </w:pPr>
    <w:rPr>
      <w:rFonts w:ascii="Arial" w:eastAsia="黑体" w:hAnsi="Arial" w:cs="Arial"/>
      <w:iCs/>
      <w:kern w:val="2"/>
      <w:sz w:val="16"/>
    </w:rPr>
  </w:style>
  <w:style w:type="paragraph" w:customStyle="1" w:styleId="afffffffffffff6">
    <w:name w:val="表身（左）"/>
    <w:qFormat/>
    <w:pPr>
      <w:adjustRightInd w:val="0"/>
      <w:snapToGrid w:val="0"/>
      <w:spacing w:line="300" w:lineRule="auto"/>
      <w:textAlignment w:val="center"/>
    </w:pPr>
    <w:rPr>
      <w:sz w:val="16"/>
    </w:rPr>
  </w:style>
  <w:style w:type="paragraph" w:customStyle="1" w:styleId="afffffffffffff7">
    <w:name w:val="表身（中）"/>
    <w:basedOn w:val="afffffffffffff6"/>
    <w:qFormat/>
  </w:style>
  <w:style w:type="paragraph" w:customStyle="1" w:styleId="headin">
    <w:name w:val="headin"/>
    <w:basedOn w:val="a"/>
    <w:next w:val="a"/>
    <w:qFormat/>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8">
    <w:name w:val="模板普通正文"/>
    <w:basedOn w:val="aff2"/>
    <w:qFormat/>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c">
    <w:name w:val="正文字缩2字"/>
    <w:basedOn w:val="a"/>
    <w:qFormat/>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pPr>
      <w:keepLines w:val="0"/>
      <w:widowControl/>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pPr>
      <w:snapToGrid w:val="0"/>
      <w:spacing w:before="120" w:line="400" w:lineRule="exact"/>
      <w:ind w:firstLine="425"/>
    </w:pPr>
    <w:rPr>
      <w:sz w:val="24"/>
      <w:szCs w:val="24"/>
    </w:rPr>
  </w:style>
  <w:style w:type="paragraph" w:customStyle="1" w:styleId="CM11">
    <w:name w:val="CM11"/>
    <w:basedOn w:val="Default"/>
    <w:next w:val="Default"/>
    <w:qFormat/>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pPr>
      <w:tabs>
        <w:tab w:val="left" w:pos="1080"/>
      </w:tabs>
      <w:ind w:left="432" w:hanging="432"/>
    </w:pPr>
    <w:rPr>
      <w:rFonts w:ascii="Arial" w:hAnsi="Arial"/>
      <w:kern w:val="0"/>
      <w:sz w:val="20"/>
      <w:szCs w:val="20"/>
      <w:lang w:eastAsia="en-US"/>
    </w:rPr>
  </w:style>
  <w:style w:type="character" w:customStyle="1" w:styleId="Charf5">
    <w:name w:val="正文首缩两字 Char"/>
    <w:qFormat/>
    <w:rPr>
      <w:rFonts w:ascii="宋体" w:hAnsi="宋体"/>
      <w:kern w:val="2"/>
      <w:sz w:val="24"/>
      <w:szCs w:val="24"/>
    </w:rPr>
  </w:style>
  <w:style w:type="paragraph" w:customStyle="1" w:styleId="3315">
    <w:name w:val="样式 小四 段前: 3 磅 段后: 3 磅 行距: 1.5 倍行距"/>
    <w:basedOn w:val="a"/>
    <w:link w:val="3315Char"/>
    <w:qFormat/>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Pr>
      <w:rFonts w:cs="宋体"/>
      <w:kern w:val="2"/>
      <w:sz w:val="24"/>
    </w:rPr>
  </w:style>
  <w:style w:type="paragraph" w:customStyle="1" w:styleId="body3">
    <w:name w:val="body3"/>
    <w:basedOn w:val="a"/>
    <w:next w:val="4"/>
    <w:qFormat/>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pPr>
      <w:tabs>
        <w:tab w:val="left" w:pos="864"/>
      </w:tabs>
      <w:spacing w:line="360" w:lineRule="auto"/>
      <w:ind w:firstLine="480"/>
    </w:pPr>
    <w:rPr>
      <w:rFonts w:ascii="宋体" w:hAnsi="宋体"/>
      <w:sz w:val="24"/>
      <w:szCs w:val="28"/>
    </w:rPr>
  </w:style>
  <w:style w:type="character" w:customStyle="1" w:styleId="breakword">
    <w:name w:val="breakword"/>
    <w:basedOn w:val="a0"/>
    <w:qFormat/>
  </w:style>
  <w:style w:type="paragraph" w:customStyle="1" w:styleId="afffffffffffff9">
    <w:name w:val="二级标题"/>
    <w:link w:val="Char1f"/>
    <w:qFormat/>
    <w:pPr>
      <w:widowControl w:val="0"/>
      <w:spacing w:line="360" w:lineRule="auto"/>
      <w:ind w:left="900"/>
      <w:jc w:val="both"/>
    </w:pPr>
    <w:rPr>
      <w:sz w:val="24"/>
      <w:szCs w:val="24"/>
    </w:rPr>
  </w:style>
  <w:style w:type="character" w:customStyle="1" w:styleId="Char1f">
    <w:name w:val="二级标题 Char1"/>
    <w:link w:val="afffffffffffff9"/>
    <w:qFormat/>
    <w:rPr>
      <w:sz w:val="24"/>
      <w:szCs w:val="24"/>
    </w:rPr>
  </w:style>
  <w:style w:type="paragraph" w:customStyle="1" w:styleId="afffffffffffffa">
    <w:name w:val="列举"/>
    <w:qFormat/>
    <w:pPr>
      <w:spacing w:before="100" w:after="200" w:line="276" w:lineRule="auto"/>
      <w:ind w:left="432"/>
    </w:pPr>
    <w:rPr>
      <w:rFonts w:ascii="仿宋" w:eastAsia="仿宋" w:hAnsi="仿宋"/>
      <w:sz w:val="24"/>
      <w:szCs w:val="24"/>
    </w:rPr>
  </w:style>
  <w:style w:type="paragraph" w:customStyle="1" w:styleId="2h2sect">
    <w:name w:val="标题 2h2sect"/>
    <w:next w:val="a"/>
    <w:qFormat/>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d">
    <w:name w:val="列出段落2"/>
    <w:basedOn w:val="a"/>
    <w:qFormat/>
    <w:pPr>
      <w:ind w:firstLineChars="200" w:firstLine="420"/>
    </w:pPr>
    <w:rPr>
      <w:szCs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8"/>
    <w:rPr>
      <w:rFonts w:ascii="Tahoma" w:hAnsi="Tahoma"/>
      <w:sz w:val="24"/>
      <w:szCs w:val="24"/>
    </w:rPr>
  </w:style>
  <w:style w:type="paragraph" w:customStyle="1" w:styleId="3d">
    <w:name w:val="3"/>
    <w:basedOn w:val="a"/>
    <w:next w:val="32"/>
    <w:uiPriority w:val="99"/>
    <w:qFormat/>
    <w:rPr>
      <w:rFonts w:ascii="宋体"/>
      <w:sz w:val="24"/>
      <w:szCs w:val="20"/>
    </w:rPr>
  </w:style>
  <w:style w:type="paragraph" w:customStyle="1" w:styleId="2fe">
    <w:name w:val="2"/>
    <w:basedOn w:val="a"/>
    <w:next w:val="afe"/>
    <w:uiPriority w:val="99"/>
    <w:qFormat/>
    <w:pPr>
      <w:ind w:left="432"/>
    </w:pPr>
    <w:rPr>
      <w:szCs w:val="20"/>
    </w:rPr>
  </w:style>
  <w:style w:type="paragraph" w:customStyle="1" w:styleId="XW">
    <w:name w:val="XW正文"/>
    <w:basedOn w:val="afe"/>
    <w:uiPriority w:val="99"/>
    <w:qFormat/>
    <w:pPr>
      <w:adjustRightInd w:val="0"/>
      <w:snapToGrid w:val="0"/>
      <w:spacing w:line="300" w:lineRule="auto"/>
      <w:ind w:leftChars="0" w:left="0" w:firstLineChars="200" w:firstLine="520"/>
      <w:jc w:val="left"/>
    </w:pPr>
    <w:rPr>
      <w:kern w:val="0"/>
      <w:sz w:val="24"/>
      <w:szCs w:val="24"/>
    </w:rPr>
  </w:style>
  <w:style w:type="paragraph" w:customStyle="1" w:styleId="afffffffffffffb">
    <w:name w:val="金安桥正文"/>
    <w:basedOn w:val="afe"/>
    <w:uiPriority w:val="99"/>
    <w:qFormat/>
    <w:pPr>
      <w:adjustRightInd w:val="0"/>
      <w:spacing w:line="300" w:lineRule="auto"/>
      <w:ind w:leftChars="0" w:left="0" w:firstLineChars="200" w:firstLine="200"/>
      <w:jc w:val="left"/>
    </w:pPr>
    <w:rPr>
      <w:kern w:val="0"/>
      <w:sz w:val="24"/>
      <w:szCs w:val="20"/>
    </w:rPr>
  </w:style>
  <w:style w:type="character" w:customStyle="1" w:styleId="afffffffffffffc">
    <w:name w:val="样式 粉红"/>
    <w:uiPriority w:val="99"/>
    <w:qFormat/>
    <w:rPr>
      <w:color w:val="auto"/>
      <w:u w:val="none"/>
    </w:rPr>
  </w:style>
  <w:style w:type="paragraph" w:customStyle="1" w:styleId="p17">
    <w:name w:val="p17"/>
    <w:basedOn w:val="a"/>
    <w:uiPriority w:val="99"/>
    <w:qFormat/>
    <w:pPr>
      <w:widowControl/>
    </w:pPr>
    <w:rPr>
      <w:kern w:val="0"/>
    </w:rPr>
  </w:style>
  <w:style w:type="paragraph" w:customStyle="1" w:styleId="Char120">
    <w:name w:val="Char12"/>
    <w:basedOn w:val="a"/>
    <w:uiPriority w:val="99"/>
    <w:qFormat/>
    <w:rPr>
      <w:rFonts w:ascii="Tahoma" w:hAnsi="Tahoma"/>
      <w:sz w:val="24"/>
      <w:szCs w:val="20"/>
    </w:rPr>
  </w:style>
  <w:style w:type="paragraph" w:customStyle="1" w:styleId="CharCharCharChar2">
    <w:name w:val="Char Char Char Char2"/>
    <w:basedOn w:val="a"/>
    <w:uiPriority w:val="99"/>
    <w:qFormat/>
    <w:pPr>
      <w:widowControl/>
      <w:spacing w:after="160" w:line="240" w:lineRule="exact"/>
      <w:jc w:val="left"/>
    </w:pPr>
    <w:rPr>
      <w:szCs w:val="20"/>
    </w:rPr>
  </w:style>
  <w:style w:type="paragraph" w:customStyle="1" w:styleId="1ff4">
    <w:name w:val="访问过的超链接1"/>
    <w:uiPriority w:val="99"/>
    <w:qFormat/>
    <w:pPr>
      <w:widowControl w:val="0"/>
      <w:jc w:val="both"/>
    </w:pPr>
    <w:rPr>
      <w:kern w:val="2"/>
      <w:sz w:val="21"/>
      <w:szCs w:val="24"/>
    </w:rPr>
  </w:style>
  <w:style w:type="paragraph" w:customStyle="1" w:styleId="Char110">
    <w:name w:val="Char11"/>
    <w:basedOn w:val="a"/>
    <w:uiPriority w:val="99"/>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0F7F4-9BCC-445A-992A-A620A760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77</Pages>
  <Words>6960</Words>
  <Characters>39674</Characters>
  <Application>Microsoft Office Word</Application>
  <DocSecurity>0</DocSecurity>
  <Lines>330</Lines>
  <Paragraphs>93</Paragraphs>
  <ScaleCrop>false</ScaleCrop>
  <Company>Lenovo</Company>
  <LinksUpToDate>false</LinksUpToDate>
  <CharactersWithSpaces>46541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wangshuang1189@163.com</cp:lastModifiedBy>
  <cp:revision>7</cp:revision>
  <cp:lastPrinted>2016-11-01T10:02:00Z</cp:lastPrinted>
  <dcterms:created xsi:type="dcterms:W3CDTF">2020-09-04T05:36:00Z</dcterms:created>
  <dcterms:modified xsi:type="dcterms:W3CDTF">2020-09-04T06:07:00Z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