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4A382" w14:textId="77777777" w:rsidR="004441B0" w:rsidRDefault="004441B0">
      <w:pPr>
        <w:spacing w:line="360" w:lineRule="auto"/>
        <w:jc w:val="center"/>
        <w:rPr>
          <w:b/>
          <w:sz w:val="52"/>
          <w:szCs w:val="52"/>
        </w:rPr>
      </w:pPr>
    </w:p>
    <w:p w14:paraId="24817FA1" w14:textId="77777777" w:rsidR="004441B0" w:rsidRDefault="004441B0">
      <w:pPr>
        <w:spacing w:line="360" w:lineRule="auto"/>
        <w:rPr>
          <w:b/>
          <w:sz w:val="52"/>
          <w:szCs w:val="52"/>
        </w:rPr>
      </w:pPr>
    </w:p>
    <w:p w14:paraId="170A0F52" w14:textId="77777777" w:rsidR="004441B0" w:rsidRDefault="002512BB">
      <w:pPr>
        <w:jc w:val="center"/>
        <w:rPr>
          <w:rFonts w:ascii="宋体"/>
          <w:b/>
          <w:sz w:val="52"/>
          <w:szCs w:val="52"/>
        </w:rPr>
      </w:pPr>
      <w:r>
        <w:rPr>
          <w:rFonts w:ascii="宋体" w:hint="eastAsia"/>
          <w:b/>
          <w:sz w:val="52"/>
          <w:szCs w:val="52"/>
        </w:rPr>
        <w:t>对外经济贸易大学</w:t>
      </w:r>
    </w:p>
    <w:p w14:paraId="77FA695E" w14:textId="77777777" w:rsidR="004441B0" w:rsidRDefault="002512BB">
      <w:pPr>
        <w:jc w:val="center"/>
        <w:rPr>
          <w:rFonts w:ascii="宋体"/>
          <w:b/>
          <w:sz w:val="52"/>
          <w:szCs w:val="52"/>
        </w:rPr>
      </w:pPr>
      <w:r>
        <w:rPr>
          <w:rFonts w:ascii="宋体" w:hint="eastAsia"/>
          <w:b/>
          <w:sz w:val="52"/>
          <w:szCs w:val="52"/>
        </w:rPr>
        <w:t>餐饮中心烟道防火清理服务</w:t>
      </w:r>
    </w:p>
    <w:p w14:paraId="5CA93E46" w14:textId="77777777" w:rsidR="004441B0" w:rsidRDefault="004441B0">
      <w:pPr>
        <w:jc w:val="center"/>
        <w:rPr>
          <w:rFonts w:ascii="宋体"/>
          <w:b/>
          <w:sz w:val="52"/>
          <w:szCs w:val="52"/>
        </w:rPr>
      </w:pPr>
    </w:p>
    <w:p w14:paraId="63C6D879" w14:textId="77777777" w:rsidR="004441B0" w:rsidRDefault="002512BB">
      <w:pPr>
        <w:jc w:val="center"/>
        <w:rPr>
          <w:rFonts w:ascii="宋体"/>
          <w:b/>
          <w:sz w:val="52"/>
          <w:szCs w:val="52"/>
        </w:rPr>
      </w:pPr>
      <w:r>
        <w:rPr>
          <w:rFonts w:ascii="宋体" w:hint="eastAsia"/>
          <w:b/>
          <w:sz w:val="52"/>
          <w:szCs w:val="52"/>
        </w:rPr>
        <w:t>比选文件</w:t>
      </w:r>
    </w:p>
    <w:p w14:paraId="5E6B7A03" w14:textId="77777777" w:rsidR="004441B0" w:rsidRDefault="004441B0">
      <w:pPr>
        <w:spacing w:line="360" w:lineRule="auto"/>
        <w:jc w:val="center"/>
        <w:rPr>
          <w:b/>
          <w:sz w:val="52"/>
          <w:szCs w:val="52"/>
        </w:rPr>
      </w:pPr>
    </w:p>
    <w:p w14:paraId="5C34C00C" w14:textId="77777777" w:rsidR="004441B0" w:rsidRDefault="004441B0">
      <w:pPr>
        <w:spacing w:line="360" w:lineRule="auto"/>
        <w:jc w:val="center"/>
        <w:rPr>
          <w:b/>
          <w:sz w:val="48"/>
          <w:szCs w:val="21"/>
        </w:rPr>
      </w:pPr>
    </w:p>
    <w:p w14:paraId="6EB868F8" w14:textId="77777777" w:rsidR="004441B0" w:rsidRDefault="002512BB">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w:t>
      </w:r>
      <w:r>
        <w:rPr>
          <w:rFonts w:ascii="宋体"/>
          <w:b/>
          <w:sz w:val="32"/>
        </w:rPr>
        <w:t>21</w:t>
      </w:r>
      <w:r>
        <w:rPr>
          <w:rFonts w:ascii="宋体" w:hint="eastAsia"/>
          <w:b/>
          <w:sz w:val="32"/>
        </w:rPr>
        <w:t>ZB</w:t>
      </w:r>
      <w:r>
        <w:rPr>
          <w:rFonts w:ascii="宋体"/>
          <w:b/>
          <w:sz w:val="32"/>
        </w:rPr>
        <w:t>0591</w:t>
      </w:r>
    </w:p>
    <w:p w14:paraId="339FDF6A" w14:textId="77777777" w:rsidR="004441B0" w:rsidRDefault="004441B0">
      <w:pPr>
        <w:spacing w:line="360" w:lineRule="auto"/>
        <w:jc w:val="center"/>
        <w:rPr>
          <w:b/>
          <w:sz w:val="52"/>
        </w:rPr>
      </w:pPr>
    </w:p>
    <w:p w14:paraId="174ABFF3" w14:textId="77777777" w:rsidR="004441B0" w:rsidRDefault="004441B0">
      <w:pPr>
        <w:spacing w:line="360" w:lineRule="auto"/>
        <w:jc w:val="center"/>
        <w:rPr>
          <w:b/>
          <w:sz w:val="52"/>
        </w:rPr>
      </w:pPr>
    </w:p>
    <w:p w14:paraId="29B289F9" w14:textId="77777777" w:rsidR="004441B0" w:rsidRDefault="002512BB">
      <w:pPr>
        <w:spacing w:line="360" w:lineRule="auto"/>
        <w:jc w:val="center"/>
        <w:rPr>
          <w:b/>
          <w:sz w:val="52"/>
        </w:rPr>
      </w:pPr>
      <w:r>
        <w:rPr>
          <w:rFonts w:hint="eastAsia"/>
          <w:b/>
          <w:sz w:val="52"/>
        </w:rPr>
        <w:t>第一册</w:t>
      </w:r>
    </w:p>
    <w:p w14:paraId="4163CDE1" w14:textId="77777777" w:rsidR="004441B0" w:rsidRDefault="004441B0">
      <w:pPr>
        <w:spacing w:line="360" w:lineRule="auto"/>
        <w:jc w:val="center"/>
        <w:rPr>
          <w:b/>
          <w:sz w:val="52"/>
        </w:rPr>
      </w:pPr>
    </w:p>
    <w:p w14:paraId="2CDE01F6" w14:textId="77777777" w:rsidR="004441B0" w:rsidRDefault="004441B0">
      <w:pPr>
        <w:spacing w:afterLines="100" w:after="240"/>
        <w:jc w:val="center"/>
        <w:rPr>
          <w:b/>
          <w:sz w:val="52"/>
        </w:rPr>
      </w:pPr>
    </w:p>
    <w:p w14:paraId="5BFE104F" w14:textId="77777777" w:rsidR="004441B0" w:rsidRDefault="002512BB">
      <w:pPr>
        <w:spacing w:afterLines="100" w:after="240"/>
        <w:jc w:val="center"/>
        <w:rPr>
          <w:rFonts w:ascii="宋体"/>
          <w:b/>
          <w:sz w:val="30"/>
          <w:szCs w:val="30"/>
        </w:rPr>
      </w:pPr>
      <w:r>
        <w:rPr>
          <w:rFonts w:ascii="宋体" w:hint="eastAsia"/>
          <w:b/>
          <w:sz w:val="30"/>
          <w:szCs w:val="30"/>
        </w:rPr>
        <w:t>北京国际工程咨询有限公司</w:t>
      </w:r>
    </w:p>
    <w:p w14:paraId="3CC48DA7" w14:textId="743479F2" w:rsidR="004441B0" w:rsidRDefault="002512BB">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sidR="00737B32">
        <w:rPr>
          <w:rFonts w:ascii="宋体"/>
          <w:b/>
          <w:sz w:val="28"/>
          <w:szCs w:val="28"/>
        </w:rPr>
        <w:t>6</w:t>
      </w:r>
      <w:r>
        <w:rPr>
          <w:rFonts w:ascii="宋体" w:hint="eastAsia"/>
          <w:b/>
          <w:sz w:val="28"/>
          <w:szCs w:val="28"/>
        </w:rPr>
        <w:t>月</w:t>
      </w:r>
    </w:p>
    <w:p w14:paraId="00506BB3" w14:textId="77777777" w:rsidR="004441B0" w:rsidRDefault="004441B0">
      <w:pPr>
        <w:spacing w:line="360" w:lineRule="auto"/>
        <w:jc w:val="center"/>
        <w:rPr>
          <w:b/>
          <w:sz w:val="36"/>
        </w:rPr>
        <w:sectPr w:rsidR="004441B0">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p>
    <w:p w14:paraId="28405878" w14:textId="77777777" w:rsidR="004441B0" w:rsidRDefault="002512BB">
      <w:pPr>
        <w:pStyle w:val="ad"/>
        <w:spacing w:line="360" w:lineRule="auto"/>
        <w:jc w:val="center"/>
        <w:rPr>
          <w:rFonts w:ascii="Times New Roman" w:hAnsi="Times New Roman"/>
          <w:b/>
          <w:bCs/>
          <w:sz w:val="28"/>
        </w:rPr>
      </w:pPr>
      <w:r>
        <w:rPr>
          <w:rFonts w:ascii="Times New Roman" w:hAnsi="Times New Roman" w:hint="eastAsia"/>
          <w:b/>
          <w:bCs/>
          <w:sz w:val="28"/>
        </w:rPr>
        <w:lastRenderedPageBreak/>
        <w:t>目录</w:t>
      </w:r>
    </w:p>
    <w:p w14:paraId="478EAE0A" w14:textId="0CD90ECC" w:rsidR="004441B0" w:rsidRDefault="002512BB">
      <w:pPr>
        <w:pStyle w:val="TOC1"/>
        <w:rPr>
          <w:rFonts w:ascii="Calibri" w:eastAsia="宋体" w:hAnsi="Calibri"/>
          <w:b w:val="0"/>
          <w:noProof/>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438203834" w:history="1">
        <w:r>
          <w:rPr>
            <w:rStyle w:val="aff3"/>
            <w:rFonts w:ascii="Times New Roman" w:hint="eastAsia"/>
            <w:noProof/>
            <w:color w:val="auto"/>
          </w:rPr>
          <w:t>第一章供应商须知</w:t>
        </w:r>
        <w:r>
          <w:rPr>
            <w:noProof/>
          </w:rPr>
          <w:tab/>
        </w:r>
        <w:r>
          <w:rPr>
            <w:noProof/>
          </w:rPr>
          <w:fldChar w:fldCharType="begin"/>
        </w:r>
        <w:r>
          <w:rPr>
            <w:noProof/>
          </w:rPr>
          <w:instrText xml:space="preserve"> PAGEREF _Toc438203834 \h </w:instrText>
        </w:r>
        <w:r>
          <w:rPr>
            <w:noProof/>
          </w:rPr>
        </w:r>
        <w:r>
          <w:rPr>
            <w:noProof/>
          </w:rPr>
          <w:fldChar w:fldCharType="separate"/>
        </w:r>
        <w:r w:rsidR="000C089F">
          <w:rPr>
            <w:noProof/>
          </w:rPr>
          <w:t>2</w:t>
        </w:r>
        <w:r>
          <w:rPr>
            <w:noProof/>
          </w:rPr>
          <w:fldChar w:fldCharType="end"/>
        </w:r>
      </w:hyperlink>
    </w:p>
    <w:p w14:paraId="47B79192" w14:textId="0852D8DF" w:rsidR="004441B0" w:rsidRDefault="000C089F">
      <w:pPr>
        <w:pStyle w:val="TOC1"/>
        <w:rPr>
          <w:rFonts w:ascii="Calibri" w:eastAsia="宋体" w:hAnsi="Calibri"/>
          <w:b w:val="0"/>
          <w:noProof/>
          <w:sz w:val="21"/>
          <w:szCs w:val="22"/>
        </w:rPr>
      </w:pPr>
      <w:hyperlink w:anchor="_Toc438203869" w:history="1">
        <w:r w:rsidR="002512BB">
          <w:rPr>
            <w:rStyle w:val="aff3"/>
            <w:rFonts w:ascii="Times New Roman" w:hint="eastAsia"/>
            <w:noProof/>
            <w:color w:val="auto"/>
          </w:rPr>
          <w:t>第二章合同格式</w:t>
        </w:r>
        <w:r w:rsidR="002512BB">
          <w:rPr>
            <w:noProof/>
          </w:rPr>
          <w:tab/>
        </w:r>
        <w:r w:rsidR="002512BB">
          <w:rPr>
            <w:noProof/>
          </w:rPr>
          <w:fldChar w:fldCharType="begin"/>
        </w:r>
        <w:r w:rsidR="002512BB">
          <w:rPr>
            <w:noProof/>
          </w:rPr>
          <w:instrText xml:space="preserve"> PAGEREF _Toc438203869 \h </w:instrText>
        </w:r>
        <w:r w:rsidR="002512BB">
          <w:rPr>
            <w:noProof/>
          </w:rPr>
        </w:r>
        <w:r w:rsidR="002512BB">
          <w:rPr>
            <w:noProof/>
          </w:rPr>
          <w:fldChar w:fldCharType="separate"/>
        </w:r>
        <w:r>
          <w:rPr>
            <w:noProof/>
          </w:rPr>
          <w:t>22</w:t>
        </w:r>
        <w:r w:rsidR="002512BB">
          <w:rPr>
            <w:noProof/>
          </w:rPr>
          <w:fldChar w:fldCharType="end"/>
        </w:r>
      </w:hyperlink>
    </w:p>
    <w:p w14:paraId="68586301" w14:textId="18D01B26" w:rsidR="004441B0" w:rsidRDefault="000C089F">
      <w:pPr>
        <w:pStyle w:val="TOC1"/>
        <w:rPr>
          <w:rFonts w:ascii="Calibri" w:eastAsia="宋体" w:hAnsi="Calibri"/>
          <w:b w:val="0"/>
          <w:noProof/>
          <w:sz w:val="21"/>
          <w:szCs w:val="22"/>
        </w:rPr>
      </w:pPr>
      <w:hyperlink w:anchor="_Toc438203870" w:history="1">
        <w:r w:rsidR="002512BB">
          <w:rPr>
            <w:rStyle w:val="aff3"/>
            <w:rFonts w:ascii="Times New Roman" w:hint="eastAsia"/>
            <w:noProof/>
            <w:color w:val="auto"/>
          </w:rPr>
          <w:t>第三章附件——比选响应文件格式</w:t>
        </w:r>
        <w:r w:rsidR="002512BB">
          <w:rPr>
            <w:noProof/>
          </w:rPr>
          <w:tab/>
        </w:r>
        <w:r w:rsidR="002512BB">
          <w:rPr>
            <w:noProof/>
          </w:rPr>
          <w:fldChar w:fldCharType="begin"/>
        </w:r>
        <w:r w:rsidR="002512BB">
          <w:rPr>
            <w:noProof/>
          </w:rPr>
          <w:instrText xml:space="preserve"> PAGEREF _Toc438203870 \h </w:instrText>
        </w:r>
        <w:r w:rsidR="002512BB">
          <w:rPr>
            <w:noProof/>
          </w:rPr>
        </w:r>
        <w:r w:rsidR="002512BB">
          <w:rPr>
            <w:noProof/>
          </w:rPr>
          <w:fldChar w:fldCharType="separate"/>
        </w:r>
        <w:r>
          <w:rPr>
            <w:noProof/>
          </w:rPr>
          <w:t>31</w:t>
        </w:r>
        <w:r w:rsidR="002512BB">
          <w:rPr>
            <w:noProof/>
          </w:rPr>
          <w:fldChar w:fldCharType="end"/>
        </w:r>
      </w:hyperlink>
    </w:p>
    <w:p w14:paraId="21DB1CD2" w14:textId="0C35E56F" w:rsidR="004441B0" w:rsidRDefault="000C089F">
      <w:pPr>
        <w:pStyle w:val="TOC1"/>
        <w:rPr>
          <w:rFonts w:ascii="Calibri" w:eastAsia="宋体" w:hAnsi="Calibri"/>
          <w:b w:val="0"/>
          <w:noProof/>
          <w:sz w:val="21"/>
          <w:szCs w:val="22"/>
        </w:rPr>
      </w:pPr>
      <w:hyperlink w:anchor="_Toc438203880" w:history="1">
        <w:r w:rsidR="002512BB">
          <w:rPr>
            <w:rStyle w:val="aff3"/>
            <w:rFonts w:ascii="Times New Roman" w:hint="eastAsia"/>
            <w:noProof/>
            <w:color w:val="auto"/>
          </w:rPr>
          <w:t>第四章比选邀请</w:t>
        </w:r>
        <w:r w:rsidR="002512BB">
          <w:rPr>
            <w:noProof/>
          </w:rPr>
          <w:tab/>
        </w:r>
        <w:r w:rsidR="002512BB">
          <w:rPr>
            <w:noProof/>
          </w:rPr>
          <w:fldChar w:fldCharType="begin"/>
        </w:r>
        <w:r w:rsidR="002512BB">
          <w:rPr>
            <w:noProof/>
          </w:rPr>
          <w:instrText xml:space="preserve"> PAGEREF _Toc438203880 \h </w:instrText>
        </w:r>
        <w:r w:rsidR="002512BB">
          <w:rPr>
            <w:noProof/>
          </w:rPr>
        </w:r>
        <w:r w:rsidR="002512BB">
          <w:rPr>
            <w:noProof/>
          </w:rPr>
          <w:fldChar w:fldCharType="separate"/>
        </w:r>
        <w:r>
          <w:rPr>
            <w:noProof/>
          </w:rPr>
          <w:t>52</w:t>
        </w:r>
        <w:r w:rsidR="002512BB">
          <w:rPr>
            <w:noProof/>
          </w:rPr>
          <w:fldChar w:fldCharType="end"/>
        </w:r>
      </w:hyperlink>
    </w:p>
    <w:p w14:paraId="6DED56A3" w14:textId="1CF92A2F" w:rsidR="004441B0" w:rsidRDefault="000C089F">
      <w:pPr>
        <w:pStyle w:val="TOC1"/>
        <w:rPr>
          <w:rFonts w:ascii="Calibri" w:eastAsia="宋体" w:hAnsi="Calibri"/>
          <w:b w:val="0"/>
          <w:noProof/>
          <w:sz w:val="21"/>
          <w:szCs w:val="22"/>
        </w:rPr>
      </w:pPr>
      <w:hyperlink w:anchor="_Toc438203881" w:history="1">
        <w:r w:rsidR="002512BB">
          <w:rPr>
            <w:rStyle w:val="aff3"/>
            <w:rFonts w:ascii="Times New Roman" w:hint="eastAsia"/>
            <w:noProof/>
            <w:color w:val="auto"/>
          </w:rPr>
          <w:t>第五章供应商须知资料表</w:t>
        </w:r>
        <w:r w:rsidR="002512BB">
          <w:rPr>
            <w:noProof/>
          </w:rPr>
          <w:tab/>
        </w:r>
        <w:r w:rsidR="002512BB">
          <w:rPr>
            <w:noProof/>
          </w:rPr>
          <w:fldChar w:fldCharType="begin"/>
        </w:r>
        <w:r w:rsidR="002512BB">
          <w:rPr>
            <w:noProof/>
          </w:rPr>
          <w:instrText xml:space="preserve"> PAGEREF _Toc438203881 \h </w:instrText>
        </w:r>
        <w:r w:rsidR="002512BB">
          <w:rPr>
            <w:noProof/>
          </w:rPr>
        </w:r>
        <w:r w:rsidR="002512BB">
          <w:rPr>
            <w:noProof/>
          </w:rPr>
          <w:fldChar w:fldCharType="separate"/>
        </w:r>
        <w:r>
          <w:rPr>
            <w:noProof/>
          </w:rPr>
          <w:t>54</w:t>
        </w:r>
        <w:r w:rsidR="002512BB">
          <w:rPr>
            <w:noProof/>
          </w:rPr>
          <w:fldChar w:fldCharType="end"/>
        </w:r>
      </w:hyperlink>
    </w:p>
    <w:p w14:paraId="4521ADD1" w14:textId="3AB75241" w:rsidR="004441B0" w:rsidRDefault="000C089F">
      <w:pPr>
        <w:pStyle w:val="TOC1"/>
        <w:rPr>
          <w:rFonts w:ascii="Calibri" w:eastAsia="宋体" w:hAnsi="Calibri"/>
          <w:b w:val="0"/>
          <w:noProof/>
          <w:sz w:val="21"/>
          <w:szCs w:val="22"/>
        </w:rPr>
      </w:pPr>
      <w:hyperlink w:anchor="_Toc438203882" w:history="1">
        <w:r w:rsidR="002512BB">
          <w:rPr>
            <w:rStyle w:val="aff3"/>
            <w:rFonts w:ascii="Times New Roman" w:hint="eastAsia"/>
            <w:noProof/>
            <w:color w:val="auto"/>
          </w:rPr>
          <w:t>第六章</w:t>
        </w:r>
        <w:bookmarkStart w:id="0" w:name="_Hlt515632519"/>
        <w:bookmarkStart w:id="1" w:name="_Hlt515632520"/>
        <w:r w:rsidR="002512BB">
          <w:rPr>
            <w:rStyle w:val="aff3"/>
            <w:rFonts w:ascii="Times New Roman" w:hint="eastAsia"/>
            <w:noProof/>
            <w:color w:val="auto"/>
          </w:rPr>
          <w:t>服务需求一览表</w:t>
        </w:r>
        <w:r w:rsidR="002512BB">
          <w:rPr>
            <w:noProof/>
          </w:rPr>
          <w:tab/>
        </w:r>
        <w:bookmarkStart w:id="2" w:name="_Hlt487470032"/>
        <w:bookmarkStart w:id="3" w:name="_Hlt487470031"/>
        <w:bookmarkEnd w:id="0"/>
        <w:bookmarkEnd w:id="1"/>
        <w:r w:rsidR="002512BB">
          <w:rPr>
            <w:noProof/>
          </w:rPr>
          <w:fldChar w:fldCharType="begin"/>
        </w:r>
        <w:r w:rsidR="002512BB">
          <w:rPr>
            <w:noProof/>
          </w:rPr>
          <w:instrText xml:space="preserve"> PAGEREF _Toc438203882 \h </w:instrText>
        </w:r>
        <w:r w:rsidR="002512BB">
          <w:rPr>
            <w:noProof/>
          </w:rPr>
        </w:r>
        <w:r w:rsidR="002512BB">
          <w:rPr>
            <w:noProof/>
          </w:rPr>
          <w:fldChar w:fldCharType="separate"/>
        </w:r>
        <w:r>
          <w:rPr>
            <w:noProof/>
          </w:rPr>
          <w:t>55</w:t>
        </w:r>
        <w:r w:rsidR="002512BB">
          <w:rPr>
            <w:noProof/>
          </w:rPr>
          <w:fldChar w:fldCharType="end"/>
        </w:r>
        <w:bookmarkEnd w:id="2"/>
        <w:bookmarkEnd w:id="3"/>
      </w:hyperlink>
    </w:p>
    <w:p w14:paraId="44F8FD8B" w14:textId="77777777" w:rsidR="004441B0" w:rsidRDefault="002512BB">
      <w:pPr>
        <w:pStyle w:val="TOC1"/>
        <w:rPr>
          <w:rFonts w:ascii="Times New Roman" w:eastAsia="宋体" w:hAnsi="Times New Roman"/>
        </w:rPr>
        <w:sectPr w:rsidR="004441B0">
          <w:footerReference w:type="even" r:id="rId15"/>
          <w:footerReference w:type="first" r:id="rId16"/>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4" w:name="_Toc133737773"/>
      <w:bookmarkStart w:id="5" w:name="_Toc133916648"/>
      <w:bookmarkStart w:id="6" w:name="_Toc133737862"/>
    </w:p>
    <w:p w14:paraId="1F239FE1" w14:textId="77777777" w:rsidR="004441B0" w:rsidRDefault="002512BB">
      <w:pPr>
        <w:pStyle w:val="10"/>
        <w:spacing w:before="0" w:after="0" w:line="360" w:lineRule="auto"/>
        <w:rPr>
          <w:rFonts w:ascii="Times New Roman"/>
        </w:rPr>
      </w:pPr>
      <w:bookmarkStart w:id="7" w:name="_Toc438203834"/>
      <w:r>
        <w:rPr>
          <w:rFonts w:ascii="Times New Roman" w:hint="eastAsia"/>
        </w:rPr>
        <w:lastRenderedPageBreak/>
        <w:t>第一章供应商须知</w:t>
      </w:r>
      <w:bookmarkEnd w:id="4"/>
      <w:bookmarkEnd w:id="5"/>
      <w:bookmarkEnd w:id="6"/>
      <w:bookmarkEnd w:id="7"/>
    </w:p>
    <w:p w14:paraId="34B9412C" w14:textId="77777777" w:rsidR="004441B0" w:rsidRDefault="004441B0">
      <w:pPr>
        <w:spacing w:line="360" w:lineRule="auto"/>
        <w:rPr>
          <w:b/>
          <w:sz w:val="24"/>
        </w:rPr>
      </w:pPr>
    </w:p>
    <w:p w14:paraId="420604EF" w14:textId="77777777" w:rsidR="004441B0" w:rsidRDefault="002512BB">
      <w:pPr>
        <w:pStyle w:val="20"/>
        <w:spacing w:line="360" w:lineRule="auto"/>
        <w:rPr>
          <w:rFonts w:ascii="Times New Roman" w:eastAsia="宋体" w:hAnsi="Times New Roman"/>
          <w:sz w:val="28"/>
        </w:rPr>
      </w:pPr>
      <w:bookmarkStart w:id="8" w:name="_Toc438203835"/>
      <w:bookmarkStart w:id="9" w:name="_Toc427315014"/>
      <w:bookmarkStart w:id="10" w:name="_Toc133737774"/>
      <w:bookmarkStart w:id="11" w:name="_Toc133916649"/>
      <w:bookmarkStart w:id="12" w:name="_Toc520356143"/>
      <w:bookmarkStart w:id="13" w:name="_Toc133737863"/>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说明</w:t>
      </w:r>
      <w:bookmarkEnd w:id="8"/>
      <w:bookmarkEnd w:id="9"/>
      <w:bookmarkEnd w:id="10"/>
      <w:bookmarkEnd w:id="11"/>
      <w:bookmarkEnd w:id="12"/>
      <w:bookmarkEnd w:id="13"/>
    </w:p>
    <w:p w14:paraId="7BF81764" w14:textId="77777777" w:rsidR="004441B0" w:rsidRDefault="002512BB">
      <w:pPr>
        <w:pStyle w:val="30"/>
        <w:spacing w:before="200" w:line="360" w:lineRule="auto"/>
        <w:ind w:left="902" w:hanging="902"/>
        <w:rPr>
          <w:rFonts w:ascii="Times New Roman"/>
          <w:szCs w:val="24"/>
          <w:u w:val="none"/>
        </w:rPr>
      </w:pPr>
      <w:bookmarkStart w:id="14" w:name="_Toc133737775"/>
      <w:bookmarkStart w:id="15" w:name="_Toc133737864"/>
      <w:bookmarkStart w:id="16" w:name="_Toc155238587"/>
      <w:bookmarkStart w:id="17" w:name="_Toc427315015"/>
      <w:bookmarkStart w:id="18" w:name="_Toc133916650"/>
      <w:bookmarkStart w:id="19" w:name="_Toc277942465"/>
      <w:bookmarkStart w:id="20" w:name="_Toc277153090"/>
      <w:bookmarkStart w:id="21" w:name="_Toc520356144"/>
      <w:bookmarkStart w:id="22" w:name="_Toc438203836"/>
      <w:r>
        <w:rPr>
          <w:rFonts w:ascii="Times New Roman" w:hint="eastAsia"/>
          <w:u w:val="none"/>
        </w:rPr>
        <w:t>1.</w:t>
      </w:r>
      <w:r>
        <w:rPr>
          <w:rFonts w:ascii="Times New Roman" w:hint="eastAsia"/>
          <w:u w:val="none"/>
        </w:rPr>
        <w:tab/>
      </w:r>
      <w:r>
        <w:rPr>
          <w:rFonts w:ascii="Times New Roman" w:hint="eastAsia"/>
          <w:szCs w:val="24"/>
          <w:u w:val="none"/>
        </w:rPr>
        <w:t>采购单位及合格的供应商</w:t>
      </w:r>
      <w:bookmarkEnd w:id="14"/>
      <w:bookmarkEnd w:id="15"/>
      <w:bookmarkEnd w:id="16"/>
      <w:bookmarkEnd w:id="17"/>
      <w:bookmarkEnd w:id="18"/>
      <w:bookmarkEnd w:id="19"/>
      <w:bookmarkEnd w:id="20"/>
      <w:bookmarkEnd w:id="21"/>
      <w:bookmarkEnd w:id="22"/>
    </w:p>
    <w:p w14:paraId="77A65DF9" w14:textId="77777777" w:rsidR="004441B0" w:rsidRDefault="002512BB">
      <w:pPr>
        <w:spacing w:before="120" w:line="360" w:lineRule="auto"/>
        <w:ind w:left="1200" w:hangingChars="500" w:hanging="1200"/>
        <w:jc w:val="left"/>
        <w:rPr>
          <w:rFonts w:ascii="宋体" w:hAnsi="宋体"/>
          <w:sz w:val="24"/>
        </w:rPr>
      </w:pPr>
      <w:r>
        <w:rPr>
          <w:rFonts w:ascii="宋体" w:hAnsi="宋体" w:hint="eastAsia"/>
          <w:sz w:val="24"/>
        </w:rPr>
        <w:t>1.1       采购单位：系指采购人及其委托的采购代理机构。本项目的采购单位：对外经济贸易大学；本项目的采购代理机构：北京国际工程咨询有限公司。本项目未达政府采购限额标准，相关程序及内容均为参考政府采购流程执行。</w:t>
      </w:r>
    </w:p>
    <w:p w14:paraId="44700308" w14:textId="77777777" w:rsidR="004441B0" w:rsidRDefault="002512BB">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 xml:space="preserve">   满足以下条件的供应商是合格的供应商，可以参加本次比选活动：</w:t>
      </w:r>
    </w:p>
    <w:p w14:paraId="18312133" w14:textId="77777777" w:rsidR="004441B0" w:rsidRDefault="002512BB">
      <w:pPr>
        <w:spacing w:before="120" w:line="360" w:lineRule="auto"/>
        <w:ind w:left="1267" w:hangingChars="528" w:hanging="1267"/>
        <w:rPr>
          <w:rFonts w:ascii="宋体" w:hAnsi="宋体"/>
          <w:sz w:val="24"/>
        </w:rPr>
      </w:pPr>
      <w:r>
        <w:rPr>
          <w:rFonts w:ascii="宋体" w:hAnsi="宋体" w:hint="eastAsia"/>
          <w:sz w:val="24"/>
        </w:rPr>
        <w:t>1.2.1     中华人民共和国境内具有独立承担民事责任能力的供应商，包括法人、其他组织或者自然人。</w:t>
      </w:r>
    </w:p>
    <w:p w14:paraId="2FD36C75" w14:textId="77777777" w:rsidR="004441B0" w:rsidRDefault="002512BB">
      <w:pPr>
        <w:spacing w:before="120" w:line="360" w:lineRule="auto"/>
        <w:ind w:left="1267" w:hangingChars="528" w:hanging="1267"/>
        <w:jc w:val="left"/>
        <w:rPr>
          <w:rFonts w:ascii="宋体" w:hAnsi="宋体"/>
          <w:sz w:val="24"/>
        </w:rPr>
      </w:pPr>
      <w:r>
        <w:rPr>
          <w:rFonts w:ascii="宋体" w:hAnsi="宋体" w:hint="eastAsia"/>
          <w:sz w:val="24"/>
        </w:rPr>
        <w:t>1.2.2     遵守国家有关法律、法规、规章</w:t>
      </w:r>
      <w:r>
        <w:rPr>
          <w:rFonts w:ascii="宋体" w:hAnsi="宋体"/>
          <w:sz w:val="24"/>
        </w:rPr>
        <w:t>和</w:t>
      </w:r>
      <w:r>
        <w:rPr>
          <w:rFonts w:ascii="宋体" w:hAnsi="宋体" w:hint="eastAsia"/>
          <w:sz w:val="24"/>
        </w:rPr>
        <w:t>对外</w:t>
      </w:r>
      <w:r>
        <w:rPr>
          <w:rFonts w:ascii="宋体" w:hAnsi="宋体"/>
          <w:sz w:val="24"/>
        </w:rPr>
        <w:t>经济贸易大学采购管理有关的规定</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5CF4908E" w14:textId="77777777" w:rsidR="004441B0" w:rsidRDefault="002512BB">
      <w:pPr>
        <w:spacing w:before="120" w:line="360" w:lineRule="auto"/>
        <w:ind w:left="1140" w:hangingChars="475" w:hanging="1140"/>
        <w:rPr>
          <w:rFonts w:ascii="宋体" w:hAnsi="宋体"/>
          <w:sz w:val="24"/>
        </w:rPr>
      </w:pPr>
      <w:r>
        <w:rPr>
          <w:rFonts w:ascii="宋体" w:hAnsi="宋体" w:hint="eastAsia"/>
          <w:sz w:val="24"/>
        </w:rPr>
        <w:t xml:space="preserve">1.2.3 </w:t>
      </w:r>
      <w:r>
        <w:rPr>
          <w:rFonts w:ascii="宋体" w:hAnsi="宋体" w:hint="eastAsia"/>
          <w:sz w:val="24"/>
        </w:rPr>
        <w:tab/>
        <w:t>单位负责人为同一人或者存在直接控股、管理关系的不同供应商，不得同时参加本项目同一包的比选活动。为本项目某一包提供整体设计、规范编制或者项目管理、监理、检测等服务的供应商，不得再参加该包的比选。</w:t>
      </w:r>
    </w:p>
    <w:p w14:paraId="2D5A7F70" w14:textId="77777777" w:rsidR="004441B0" w:rsidRDefault="002512BB">
      <w:pPr>
        <w:spacing w:before="120" w:line="360" w:lineRule="auto"/>
        <w:ind w:left="1140" w:hangingChars="475" w:hanging="1140"/>
        <w:rPr>
          <w:rFonts w:ascii="宋体" w:hAnsi="宋体"/>
          <w:sz w:val="24"/>
        </w:rPr>
      </w:pPr>
      <w:r>
        <w:rPr>
          <w:rFonts w:ascii="宋体" w:hAnsi="宋体" w:hint="eastAsia"/>
          <w:sz w:val="24"/>
        </w:rPr>
        <w:t>1.2.4    通过“信用中国”网站（www.creditchina.gov.cn）和中国政府采购网（</w:t>
      </w:r>
      <w:hyperlink r:id="rId17" w:history="1">
        <w:r>
          <w:rPr>
            <w:rStyle w:val="aff3"/>
            <w:rFonts w:ascii="宋体" w:hAnsi="宋体" w:hint="eastAsia"/>
            <w:color w:val="auto"/>
            <w:sz w:val="24"/>
          </w:rPr>
          <w:t>www.ccgp.gov.cn</w:t>
        </w:r>
      </w:hyperlink>
      <w:r>
        <w:rPr>
          <w:rFonts w:ascii="宋体" w:hAnsi="宋体" w:hint="eastAsia"/>
          <w:sz w:val="24"/>
        </w:rPr>
        <w:t>）查询信用记录（截止时点为递交比选响应文件截止时间），被列入失信被执行人、重大税收违法案件当事人名单、政府采购严重违法失信行为记录名单的供应商，没有资格参加本项目的采购活动。</w:t>
      </w:r>
    </w:p>
    <w:p w14:paraId="03D7BC17" w14:textId="77777777" w:rsidR="004441B0" w:rsidRDefault="002512BB">
      <w:pPr>
        <w:spacing w:before="120" w:line="360" w:lineRule="auto"/>
        <w:ind w:left="1140" w:hangingChars="475" w:hanging="1140"/>
        <w:rPr>
          <w:rFonts w:ascii="宋体" w:hAnsi="宋体"/>
          <w:sz w:val="24"/>
        </w:rPr>
      </w:pPr>
      <w:r>
        <w:rPr>
          <w:rFonts w:ascii="宋体" w:hAnsi="宋体" w:hint="eastAsia"/>
          <w:sz w:val="24"/>
        </w:rPr>
        <w:t>1.2.</w:t>
      </w:r>
      <w:r>
        <w:rPr>
          <w:rFonts w:ascii="宋体" w:hAnsi="宋体"/>
          <w:sz w:val="24"/>
        </w:rPr>
        <w:t xml:space="preserve">5    </w:t>
      </w:r>
      <w:r>
        <w:rPr>
          <w:rFonts w:ascii="宋体" w:hAnsi="宋体" w:hint="eastAsia"/>
          <w:sz w:val="24"/>
        </w:rPr>
        <w:t>供应商必须向采购代理机构购买比选文件并登记备案，否则没有资格参加本次比选活动。</w:t>
      </w:r>
    </w:p>
    <w:p w14:paraId="06576E04" w14:textId="77777777" w:rsidR="004441B0" w:rsidRDefault="002512BB">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hint="eastAsia"/>
          <w:sz w:val="24"/>
        </w:rPr>
        <w:t xml:space="preserve">    本项目不接受联合体。</w:t>
      </w:r>
    </w:p>
    <w:p w14:paraId="632430A5" w14:textId="77777777" w:rsidR="004441B0" w:rsidRDefault="002512BB">
      <w:pPr>
        <w:spacing w:before="120" w:line="360" w:lineRule="auto"/>
        <w:ind w:left="900" w:hanging="900"/>
        <w:rPr>
          <w:sz w:val="24"/>
        </w:rPr>
      </w:pPr>
      <w:r>
        <w:rPr>
          <w:rFonts w:hint="eastAsia"/>
          <w:sz w:val="24"/>
        </w:rPr>
        <w:lastRenderedPageBreak/>
        <w:t>1.3</w:t>
      </w:r>
      <w:r>
        <w:rPr>
          <w:rFonts w:hint="eastAsia"/>
          <w:sz w:val="24"/>
        </w:rPr>
        <w:tab/>
      </w:r>
      <w:r>
        <w:rPr>
          <w:rFonts w:hint="eastAsia"/>
          <w:sz w:val="24"/>
        </w:rPr>
        <w:t>供应商在比选过程中不得向采购单位提供、给予任何有价值的物品，影响其正常决策行为。一经发现，其供应商资格将被取消。</w:t>
      </w:r>
    </w:p>
    <w:p w14:paraId="7E6B15AF" w14:textId="77777777" w:rsidR="004441B0" w:rsidRDefault="002512BB">
      <w:pPr>
        <w:spacing w:before="120" w:line="360" w:lineRule="auto"/>
        <w:ind w:left="900" w:hanging="900"/>
        <w:rPr>
          <w:sz w:val="24"/>
        </w:rPr>
      </w:pPr>
      <w:r>
        <w:rPr>
          <w:rFonts w:hint="eastAsia"/>
          <w:sz w:val="24"/>
        </w:rPr>
        <w:t>1.4</w:t>
      </w:r>
      <w:r>
        <w:rPr>
          <w:rFonts w:hint="eastAsia"/>
          <w:sz w:val="24"/>
        </w:rPr>
        <w:tab/>
      </w:r>
      <w:r>
        <w:rPr>
          <w:rFonts w:hint="eastAsia"/>
          <w:sz w:val="24"/>
        </w:rPr>
        <w:t>采购单位在任何时候发现供应商提交的比选响应文件内容有下列情形之一时，有权依法追究供应商的责任：</w:t>
      </w:r>
    </w:p>
    <w:p w14:paraId="6D2BE26B" w14:textId="77777777" w:rsidR="004441B0" w:rsidRDefault="002512BB">
      <w:pPr>
        <w:spacing w:before="120" w:line="360" w:lineRule="auto"/>
        <w:ind w:left="900" w:hanging="900"/>
        <w:rPr>
          <w:sz w:val="24"/>
        </w:rPr>
      </w:pPr>
      <w:r>
        <w:rPr>
          <w:rFonts w:hint="eastAsia"/>
          <w:sz w:val="24"/>
        </w:rPr>
        <w:t>1.4.1</w:t>
      </w:r>
      <w:r>
        <w:rPr>
          <w:rFonts w:hint="eastAsia"/>
          <w:sz w:val="24"/>
        </w:rPr>
        <w:tab/>
      </w:r>
      <w:r>
        <w:rPr>
          <w:rFonts w:hint="eastAsia"/>
          <w:sz w:val="24"/>
        </w:rPr>
        <w:t>提供虚假的资料。</w:t>
      </w:r>
    </w:p>
    <w:p w14:paraId="479A08D9" w14:textId="77777777" w:rsidR="004441B0" w:rsidRDefault="002512BB">
      <w:pPr>
        <w:spacing w:before="120" w:line="360" w:lineRule="auto"/>
        <w:ind w:left="900" w:hanging="900"/>
        <w:rPr>
          <w:sz w:val="24"/>
        </w:rPr>
      </w:pPr>
      <w:r>
        <w:rPr>
          <w:rFonts w:hint="eastAsia"/>
          <w:sz w:val="24"/>
        </w:rPr>
        <w:t>1.4.2</w:t>
      </w:r>
      <w:r>
        <w:rPr>
          <w:rFonts w:hint="eastAsia"/>
          <w:sz w:val="24"/>
        </w:rPr>
        <w:tab/>
      </w:r>
      <w:r>
        <w:rPr>
          <w:rFonts w:hint="eastAsia"/>
          <w:sz w:val="24"/>
        </w:rPr>
        <w:t>在实质性方面失实。</w:t>
      </w:r>
    </w:p>
    <w:p w14:paraId="7B524EE9" w14:textId="77777777" w:rsidR="004441B0" w:rsidRDefault="002512BB">
      <w:pPr>
        <w:spacing w:before="120" w:line="360" w:lineRule="auto"/>
        <w:ind w:left="900" w:hanging="900"/>
        <w:rPr>
          <w:sz w:val="24"/>
        </w:rPr>
      </w:pPr>
      <w:r>
        <w:rPr>
          <w:rFonts w:hint="eastAsia"/>
          <w:sz w:val="24"/>
        </w:rPr>
        <w:t>1.5</w:t>
      </w:r>
      <w:r>
        <w:rPr>
          <w:rFonts w:hint="eastAsia"/>
          <w:sz w:val="24"/>
        </w:rPr>
        <w:tab/>
      </w:r>
      <w:r>
        <w:rPr>
          <w:rFonts w:hint="eastAsia"/>
          <w:sz w:val="24"/>
        </w:rPr>
        <w:t>本次采购当事人之间不得相互串通参加比选。</w:t>
      </w:r>
    </w:p>
    <w:p w14:paraId="1FAA37EF" w14:textId="77777777" w:rsidR="004441B0" w:rsidRDefault="002512BB">
      <w:pPr>
        <w:pStyle w:val="30"/>
        <w:spacing w:before="200" w:line="360" w:lineRule="auto"/>
        <w:ind w:left="902" w:hanging="902"/>
        <w:rPr>
          <w:rFonts w:ascii="Times New Roman"/>
          <w:szCs w:val="24"/>
          <w:u w:val="none"/>
        </w:rPr>
      </w:pPr>
      <w:bookmarkStart w:id="23" w:name="_Toc277942466"/>
      <w:bookmarkStart w:id="24" w:name="_Toc438203837"/>
      <w:bookmarkStart w:id="25" w:name="_Toc155238588"/>
      <w:bookmarkStart w:id="26" w:name="_Toc427315016"/>
      <w:bookmarkStart w:id="27" w:name="_Toc277153091"/>
      <w:bookmarkStart w:id="28" w:name="_Toc133737776"/>
      <w:bookmarkStart w:id="29" w:name="_Toc133916651"/>
      <w:bookmarkStart w:id="30" w:name="_Toc133737865"/>
      <w:r>
        <w:rPr>
          <w:rFonts w:ascii="Times New Roman" w:hint="eastAsia"/>
          <w:szCs w:val="24"/>
          <w:u w:val="none"/>
        </w:rPr>
        <w:t>2</w:t>
      </w:r>
      <w:r>
        <w:rPr>
          <w:rFonts w:ascii="Times New Roman" w:hint="eastAsia"/>
          <w:szCs w:val="24"/>
          <w:u w:val="none"/>
        </w:rPr>
        <w:t>．</w:t>
      </w:r>
      <w:r>
        <w:rPr>
          <w:rFonts w:ascii="Times New Roman" w:hint="eastAsia"/>
          <w:szCs w:val="24"/>
          <w:u w:val="none"/>
        </w:rPr>
        <w:tab/>
      </w:r>
      <w:r>
        <w:rPr>
          <w:rFonts w:ascii="Times New Roman" w:hint="eastAsia"/>
          <w:szCs w:val="24"/>
          <w:u w:val="none"/>
        </w:rPr>
        <w:t>资金来源</w:t>
      </w:r>
      <w:bookmarkEnd w:id="23"/>
      <w:bookmarkEnd w:id="24"/>
      <w:bookmarkEnd w:id="25"/>
      <w:bookmarkEnd w:id="26"/>
      <w:bookmarkEnd w:id="27"/>
      <w:bookmarkEnd w:id="28"/>
      <w:bookmarkEnd w:id="29"/>
      <w:bookmarkEnd w:id="30"/>
    </w:p>
    <w:p w14:paraId="603085E4" w14:textId="77777777" w:rsidR="004441B0" w:rsidRDefault="002512BB">
      <w:pPr>
        <w:spacing w:before="120" w:line="360" w:lineRule="auto"/>
        <w:ind w:left="897" w:hanging="895"/>
        <w:rPr>
          <w:sz w:val="24"/>
        </w:rPr>
      </w:pPr>
      <w:r>
        <w:rPr>
          <w:rFonts w:hint="eastAsia"/>
          <w:sz w:val="24"/>
        </w:rPr>
        <w:t>2</w:t>
      </w:r>
      <w:r>
        <w:rPr>
          <w:sz w:val="24"/>
        </w:rPr>
        <w:t>.1</w:t>
      </w:r>
      <w:r>
        <w:rPr>
          <w:rFonts w:hint="eastAsia"/>
          <w:sz w:val="24"/>
        </w:rPr>
        <w:tab/>
      </w:r>
      <w:r>
        <w:rPr>
          <w:rFonts w:hint="eastAsia"/>
          <w:sz w:val="24"/>
        </w:rPr>
        <w:t>财政性资金。</w:t>
      </w:r>
    </w:p>
    <w:p w14:paraId="408D7344" w14:textId="77777777" w:rsidR="004441B0" w:rsidRDefault="002512BB">
      <w:pPr>
        <w:pStyle w:val="30"/>
        <w:spacing w:before="200" w:line="360" w:lineRule="auto"/>
        <w:ind w:left="902" w:hanging="902"/>
        <w:rPr>
          <w:rFonts w:ascii="Times New Roman"/>
          <w:szCs w:val="24"/>
          <w:u w:val="none"/>
        </w:rPr>
      </w:pPr>
      <w:bookmarkStart w:id="31" w:name="_Toc133737866"/>
      <w:bookmarkStart w:id="32" w:name="_Toc155238589"/>
      <w:bookmarkStart w:id="33" w:name="_Toc133737777"/>
      <w:bookmarkStart w:id="34" w:name="_Toc520356145"/>
      <w:bookmarkStart w:id="35" w:name="_Toc133916652"/>
      <w:bookmarkStart w:id="36" w:name="_Toc438203838"/>
      <w:bookmarkStart w:id="37" w:name="_Toc277942467"/>
      <w:bookmarkStart w:id="38" w:name="_Toc277153092"/>
      <w:bookmarkStart w:id="39" w:name="_Toc427315017"/>
      <w:r>
        <w:rPr>
          <w:rFonts w:ascii="Times New Roman" w:hint="eastAsia"/>
          <w:szCs w:val="24"/>
          <w:u w:val="none"/>
        </w:rPr>
        <w:t>3</w:t>
      </w:r>
      <w:r>
        <w:rPr>
          <w:rFonts w:ascii="Times New Roman" w:hint="eastAsia"/>
          <w:szCs w:val="24"/>
          <w:u w:val="none"/>
        </w:rPr>
        <w:t>．</w:t>
      </w:r>
      <w:r>
        <w:rPr>
          <w:rFonts w:ascii="Times New Roman" w:hint="eastAsia"/>
          <w:szCs w:val="24"/>
          <w:u w:val="none"/>
        </w:rPr>
        <w:tab/>
      </w:r>
      <w:r>
        <w:rPr>
          <w:rFonts w:ascii="Times New Roman" w:hint="eastAsia"/>
          <w:szCs w:val="24"/>
          <w:u w:val="none"/>
        </w:rPr>
        <w:t>比选费用</w:t>
      </w:r>
      <w:bookmarkEnd w:id="31"/>
      <w:bookmarkEnd w:id="32"/>
      <w:bookmarkEnd w:id="33"/>
      <w:bookmarkEnd w:id="34"/>
      <w:bookmarkEnd w:id="35"/>
      <w:bookmarkEnd w:id="36"/>
      <w:bookmarkEnd w:id="37"/>
      <w:bookmarkEnd w:id="38"/>
      <w:bookmarkEnd w:id="39"/>
    </w:p>
    <w:p w14:paraId="0D8BBFB6" w14:textId="77777777" w:rsidR="004441B0" w:rsidRDefault="002512BB">
      <w:pPr>
        <w:spacing w:before="120" w:line="360" w:lineRule="auto"/>
        <w:ind w:left="785" w:hanging="783"/>
        <w:rPr>
          <w:sz w:val="24"/>
        </w:rPr>
      </w:pPr>
      <w:r>
        <w:rPr>
          <w:sz w:val="24"/>
        </w:rPr>
        <w:t>3.1</w:t>
      </w:r>
      <w:r>
        <w:rPr>
          <w:sz w:val="24"/>
        </w:rPr>
        <w:tab/>
      </w:r>
      <w:r>
        <w:rPr>
          <w:rFonts w:hint="eastAsia"/>
          <w:sz w:val="24"/>
        </w:rPr>
        <w:t>供应商应承担所有与准备和参加比选活动有关的费用，不论比选的结果如何，采购单位均无承担的义务和责任。</w:t>
      </w:r>
    </w:p>
    <w:p w14:paraId="454671F3" w14:textId="77777777" w:rsidR="004441B0" w:rsidRDefault="002512BB">
      <w:pPr>
        <w:pStyle w:val="20"/>
        <w:spacing w:line="360" w:lineRule="auto"/>
        <w:rPr>
          <w:rFonts w:ascii="Times New Roman" w:eastAsia="宋体" w:hAnsi="Times New Roman"/>
          <w:sz w:val="28"/>
        </w:rPr>
      </w:pPr>
      <w:bookmarkStart w:id="40" w:name="_Toc133737867"/>
      <w:bookmarkStart w:id="41" w:name="_Toc520356146"/>
      <w:bookmarkStart w:id="42" w:name="_Toc133916653"/>
      <w:bookmarkStart w:id="43" w:name="_Toc133737778"/>
      <w:bookmarkStart w:id="44" w:name="_Toc427315018"/>
      <w:bookmarkStart w:id="45" w:name="_Toc438203839"/>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比选文件</w:t>
      </w:r>
      <w:bookmarkEnd w:id="40"/>
      <w:bookmarkEnd w:id="41"/>
      <w:bookmarkEnd w:id="42"/>
      <w:bookmarkEnd w:id="43"/>
      <w:bookmarkEnd w:id="44"/>
      <w:bookmarkEnd w:id="45"/>
    </w:p>
    <w:p w14:paraId="3A8E4009" w14:textId="77777777" w:rsidR="004441B0" w:rsidRDefault="002512BB">
      <w:pPr>
        <w:pStyle w:val="30"/>
        <w:spacing w:before="200" w:line="360" w:lineRule="auto"/>
        <w:ind w:left="902" w:hanging="902"/>
        <w:rPr>
          <w:rFonts w:hAnsi="宋体"/>
          <w:szCs w:val="24"/>
          <w:u w:val="none"/>
        </w:rPr>
      </w:pPr>
      <w:bookmarkStart w:id="46" w:name="_Toc427315019"/>
      <w:bookmarkStart w:id="47" w:name="_Toc155238591"/>
      <w:bookmarkStart w:id="48" w:name="_Toc133737779"/>
      <w:bookmarkStart w:id="49" w:name="_Toc438203840"/>
      <w:bookmarkStart w:id="50" w:name="_Toc133916654"/>
      <w:bookmarkStart w:id="51" w:name="_Toc277153094"/>
      <w:bookmarkStart w:id="52" w:name="_Toc277942469"/>
      <w:bookmarkStart w:id="53" w:name="_Toc520356147"/>
      <w:bookmarkStart w:id="54" w:name="_Toc133737868"/>
      <w:r>
        <w:rPr>
          <w:rFonts w:hAnsi="宋体" w:hint="eastAsia"/>
          <w:szCs w:val="24"/>
          <w:u w:val="none"/>
        </w:rPr>
        <w:t>4.</w:t>
      </w:r>
      <w:r>
        <w:rPr>
          <w:rFonts w:hAnsi="宋体" w:hint="eastAsia"/>
          <w:szCs w:val="24"/>
          <w:u w:val="none"/>
        </w:rPr>
        <w:tab/>
        <w:t>比选文件构成</w:t>
      </w:r>
      <w:bookmarkEnd w:id="46"/>
      <w:bookmarkEnd w:id="47"/>
      <w:bookmarkEnd w:id="48"/>
      <w:bookmarkEnd w:id="49"/>
      <w:bookmarkEnd w:id="50"/>
      <w:bookmarkEnd w:id="51"/>
      <w:bookmarkEnd w:id="52"/>
      <w:bookmarkEnd w:id="53"/>
      <w:bookmarkEnd w:id="54"/>
    </w:p>
    <w:p w14:paraId="7E3B5B0E" w14:textId="77777777" w:rsidR="004441B0" w:rsidRDefault="002512BB">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要求提供所需服务的内容及详细技术需求、供应商须知和合同条件等在比选文件中均有说明。</w:t>
      </w:r>
    </w:p>
    <w:p w14:paraId="4621145B" w14:textId="77777777" w:rsidR="004441B0" w:rsidRDefault="002512BB">
      <w:pPr>
        <w:spacing w:line="360" w:lineRule="auto"/>
        <w:ind w:left="895" w:firstLine="5"/>
        <w:rPr>
          <w:rFonts w:ascii="宋体" w:hAnsi="宋体"/>
          <w:sz w:val="24"/>
        </w:rPr>
      </w:pPr>
      <w:r>
        <w:rPr>
          <w:rFonts w:ascii="宋体" w:hAnsi="宋体" w:hint="eastAsia"/>
          <w:sz w:val="24"/>
        </w:rPr>
        <w:t>比选文件共六章，其内容如下：</w:t>
      </w:r>
    </w:p>
    <w:p w14:paraId="7E16D307" w14:textId="77777777" w:rsidR="004441B0" w:rsidRDefault="002512BB">
      <w:pPr>
        <w:spacing w:line="360" w:lineRule="auto"/>
        <w:ind w:left="895" w:firstLine="5"/>
        <w:rPr>
          <w:rFonts w:ascii="宋体" w:hAnsi="宋体"/>
          <w:b/>
          <w:sz w:val="24"/>
        </w:rPr>
      </w:pPr>
      <w:r>
        <w:rPr>
          <w:rFonts w:ascii="宋体" w:hAnsi="宋体" w:hint="eastAsia"/>
          <w:b/>
          <w:sz w:val="24"/>
        </w:rPr>
        <w:t>第一册</w:t>
      </w:r>
    </w:p>
    <w:p w14:paraId="4CAAA9EE" w14:textId="77777777" w:rsidR="004441B0" w:rsidRDefault="002512BB">
      <w:pPr>
        <w:numPr>
          <w:ilvl w:val="0"/>
          <w:numId w:val="1"/>
        </w:numPr>
        <w:spacing w:line="360" w:lineRule="auto"/>
        <w:ind w:left="895" w:firstLine="5"/>
        <w:rPr>
          <w:rFonts w:ascii="宋体" w:hAnsi="宋体"/>
          <w:sz w:val="24"/>
        </w:rPr>
      </w:pPr>
      <w:r>
        <w:rPr>
          <w:rFonts w:ascii="宋体" w:hAnsi="宋体" w:hint="eastAsia"/>
          <w:sz w:val="24"/>
        </w:rPr>
        <w:t xml:space="preserve">　供应商须知</w:t>
      </w:r>
    </w:p>
    <w:p w14:paraId="4A45E900" w14:textId="77777777" w:rsidR="004441B0" w:rsidRDefault="002512BB">
      <w:pPr>
        <w:numPr>
          <w:ilvl w:val="0"/>
          <w:numId w:val="1"/>
        </w:numPr>
        <w:spacing w:line="360" w:lineRule="auto"/>
        <w:ind w:left="895" w:firstLine="5"/>
        <w:rPr>
          <w:rFonts w:ascii="宋体" w:hAnsi="宋体"/>
          <w:sz w:val="24"/>
        </w:rPr>
      </w:pPr>
      <w:r>
        <w:rPr>
          <w:rFonts w:ascii="宋体" w:hAnsi="宋体" w:hint="eastAsia"/>
          <w:sz w:val="24"/>
        </w:rPr>
        <w:t xml:space="preserve">　合同格式</w:t>
      </w:r>
    </w:p>
    <w:p w14:paraId="77088129" w14:textId="77777777" w:rsidR="004441B0" w:rsidRDefault="002512BB">
      <w:pPr>
        <w:numPr>
          <w:ilvl w:val="0"/>
          <w:numId w:val="1"/>
        </w:numPr>
        <w:spacing w:line="360" w:lineRule="auto"/>
        <w:ind w:left="895" w:firstLine="5"/>
        <w:rPr>
          <w:rFonts w:ascii="宋体" w:hAnsi="宋体"/>
          <w:sz w:val="24"/>
        </w:rPr>
      </w:pPr>
      <w:r>
        <w:rPr>
          <w:rFonts w:ascii="宋体" w:hAnsi="宋体" w:hint="eastAsia"/>
          <w:sz w:val="24"/>
        </w:rPr>
        <w:t xml:space="preserve">　附件——比选文件格式</w:t>
      </w:r>
    </w:p>
    <w:p w14:paraId="1C4FEBC5" w14:textId="77777777" w:rsidR="004441B0" w:rsidRDefault="002512BB">
      <w:pPr>
        <w:spacing w:line="360" w:lineRule="auto"/>
        <w:ind w:left="900"/>
        <w:rPr>
          <w:rFonts w:ascii="宋体" w:hAnsi="宋体"/>
          <w:b/>
          <w:sz w:val="24"/>
        </w:rPr>
      </w:pPr>
      <w:r>
        <w:rPr>
          <w:rFonts w:ascii="宋体" w:hAnsi="宋体" w:hint="eastAsia"/>
          <w:b/>
          <w:sz w:val="24"/>
        </w:rPr>
        <w:t>第二册</w:t>
      </w:r>
    </w:p>
    <w:p w14:paraId="4114B15E" w14:textId="77777777" w:rsidR="004441B0" w:rsidRDefault="002512BB">
      <w:pPr>
        <w:spacing w:line="360" w:lineRule="auto"/>
        <w:ind w:left="895" w:firstLine="5"/>
        <w:rPr>
          <w:rFonts w:ascii="宋体" w:hAnsi="宋体"/>
          <w:sz w:val="24"/>
        </w:rPr>
      </w:pPr>
      <w:r>
        <w:rPr>
          <w:rFonts w:ascii="宋体" w:hAnsi="宋体" w:hint="eastAsia"/>
          <w:sz w:val="24"/>
        </w:rPr>
        <w:t>第四章</w:t>
      </w:r>
      <w:r>
        <w:rPr>
          <w:rFonts w:ascii="宋体" w:hAnsi="宋体" w:hint="eastAsia"/>
          <w:sz w:val="24"/>
        </w:rPr>
        <w:tab/>
        <w:t xml:space="preserve">　比选邀请书</w:t>
      </w:r>
    </w:p>
    <w:p w14:paraId="51E543F4" w14:textId="77777777" w:rsidR="004441B0" w:rsidRDefault="002512BB">
      <w:pPr>
        <w:spacing w:line="360" w:lineRule="auto"/>
        <w:ind w:leftChars="426" w:left="895"/>
        <w:rPr>
          <w:rFonts w:ascii="宋体" w:hAnsi="宋体"/>
          <w:sz w:val="24"/>
        </w:rPr>
      </w:pPr>
      <w:r>
        <w:rPr>
          <w:rFonts w:ascii="宋体" w:hAnsi="宋体" w:hint="eastAsia"/>
          <w:sz w:val="24"/>
        </w:rPr>
        <w:t>第五章</w:t>
      </w:r>
      <w:r>
        <w:rPr>
          <w:rFonts w:ascii="宋体" w:hAnsi="宋体" w:hint="eastAsia"/>
          <w:sz w:val="24"/>
        </w:rPr>
        <w:tab/>
        <w:t xml:space="preserve">　供应商须知资料表</w:t>
      </w:r>
    </w:p>
    <w:p w14:paraId="636CDB8E" w14:textId="77777777" w:rsidR="004441B0" w:rsidRDefault="002512BB">
      <w:pPr>
        <w:spacing w:line="360" w:lineRule="auto"/>
        <w:ind w:left="895"/>
        <w:rPr>
          <w:rFonts w:ascii="宋体" w:hAnsi="宋体"/>
          <w:sz w:val="24"/>
        </w:rPr>
      </w:pPr>
      <w:r>
        <w:rPr>
          <w:rFonts w:ascii="宋体" w:hAnsi="宋体" w:hint="eastAsia"/>
          <w:sz w:val="24"/>
        </w:rPr>
        <w:t>第六章　服务需求一览表</w:t>
      </w:r>
    </w:p>
    <w:p w14:paraId="622FB059" w14:textId="77777777" w:rsidR="004441B0" w:rsidRDefault="002512BB">
      <w:pPr>
        <w:tabs>
          <w:tab w:val="left" w:pos="900"/>
        </w:tabs>
        <w:spacing w:before="120" w:line="360" w:lineRule="auto"/>
        <w:ind w:left="893" w:hanging="893"/>
        <w:rPr>
          <w:rFonts w:ascii="宋体" w:hAnsi="宋体"/>
          <w:sz w:val="24"/>
        </w:rPr>
      </w:pPr>
      <w:r>
        <w:rPr>
          <w:rFonts w:ascii="宋体" w:hAnsi="宋体"/>
          <w:sz w:val="24"/>
        </w:rPr>
        <w:lastRenderedPageBreak/>
        <w:t>4.2</w:t>
      </w:r>
      <w:r>
        <w:rPr>
          <w:rFonts w:ascii="宋体" w:hAnsi="宋体"/>
          <w:sz w:val="24"/>
        </w:rPr>
        <w:tab/>
      </w:r>
      <w:r>
        <w:rPr>
          <w:rFonts w:ascii="宋体" w:hAnsi="宋体" w:hint="eastAsia"/>
          <w:sz w:val="24"/>
        </w:rPr>
        <w:t>供应商应认真阅读比选文件所有的事项、格式、条款和技术规范等。如供应商没有按照比选文件要求提交全部资料，或者比选响应文件没有对比选文件在各方面都做出实质性响应是供应商的风险，并可能导致其比选响应被拒绝。</w:t>
      </w:r>
    </w:p>
    <w:p w14:paraId="5A8D3766" w14:textId="77777777" w:rsidR="004441B0" w:rsidRDefault="002512BB">
      <w:pPr>
        <w:pStyle w:val="30"/>
        <w:spacing w:before="200" w:line="360" w:lineRule="auto"/>
        <w:ind w:left="902" w:hanging="902"/>
        <w:rPr>
          <w:rFonts w:hAnsi="宋体"/>
          <w:szCs w:val="24"/>
          <w:u w:val="none"/>
        </w:rPr>
      </w:pPr>
      <w:bookmarkStart w:id="55" w:name="_Toc133916655"/>
      <w:bookmarkStart w:id="56" w:name="_Toc520356148"/>
      <w:bookmarkStart w:id="57" w:name="_Toc133737869"/>
      <w:bookmarkStart w:id="58" w:name="_Toc133737780"/>
      <w:bookmarkStart w:id="59" w:name="_Toc155238592"/>
      <w:bookmarkStart w:id="60" w:name="_Toc427315020"/>
      <w:bookmarkStart w:id="61" w:name="_Toc438203841"/>
      <w:bookmarkStart w:id="62" w:name="_Toc277153095"/>
      <w:bookmarkStart w:id="63" w:name="_Toc277942470"/>
      <w:r>
        <w:rPr>
          <w:rFonts w:hAnsi="宋体" w:hint="eastAsia"/>
          <w:szCs w:val="24"/>
          <w:u w:val="none"/>
        </w:rPr>
        <w:t>5.</w:t>
      </w:r>
      <w:r>
        <w:rPr>
          <w:rFonts w:hAnsi="宋体" w:hint="eastAsia"/>
          <w:szCs w:val="24"/>
          <w:u w:val="none"/>
        </w:rPr>
        <w:tab/>
      </w:r>
      <w:bookmarkEnd w:id="55"/>
      <w:bookmarkEnd w:id="56"/>
      <w:bookmarkEnd w:id="57"/>
      <w:bookmarkEnd w:id="58"/>
      <w:bookmarkEnd w:id="59"/>
      <w:r>
        <w:rPr>
          <w:rFonts w:hAnsi="宋体" w:hint="eastAsia"/>
          <w:szCs w:val="24"/>
          <w:u w:val="none"/>
        </w:rPr>
        <w:t>供应商要求对比选文件的澄清</w:t>
      </w:r>
      <w:bookmarkEnd w:id="60"/>
      <w:bookmarkEnd w:id="61"/>
      <w:bookmarkEnd w:id="62"/>
      <w:bookmarkEnd w:id="63"/>
    </w:p>
    <w:p w14:paraId="76932190" w14:textId="77777777" w:rsidR="004441B0" w:rsidRDefault="002512BB">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比选文件进行澄清的供应商，均应以书面形式通知比选采购单位。供应商如有对比选文件的澄清要求，应在购买比选文件后1日内以书面形式提交，比选采购单位应在收到澄清要求后根据实际情况以书面形式予以答复，必要时对比选文件进行澄清或修改。</w:t>
      </w:r>
    </w:p>
    <w:p w14:paraId="057B8588" w14:textId="77777777" w:rsidR="004441B0" w:rsidRDefault="002512BB">
      <w:pPr>
        <w:pStyle w:val="30"/>
        <w:spacing w:before="200" w:line="360" w:lineRule="auto"/>
        <w:ind w:left="902" w:hanging="902"/>
        <w:rPr>
          <w:rFonts w:hAnsi="宋体"/>
          <w:szCs w:val="24"/>
          <w:u w:val="none"/>
        </w:rPr>
      </w:pPr>
      <w:bookmarkStart w:id="64" w:name="_Toc133916656"/>
      <w:bookmarkStart w:id="65" w:name="_Toc133737870"/>
      <w:bookmarkStart w:id="66" w:name="_Toc133737781"/>
      <w:bookmarkStart w:id="67" w:name="_Ref467378678"/>
      <w:bookmarkStart w:id="68" w:name="_Toc155238593"/>
      <w:bookmarkStart w:id="69" w:name="_Toc520356149"/>
      <w:bookmarkStart w:id="70" w:name="_Toc277153096"/>
      <w:bookmarkStart w:id="71" w:name="_Toc427315021"/>
      <w:bookmarkStart w:id="72" w:name="_Toc277942471"/>
      <w:bookmarkStart w:id="73" w:name="_Toc438203842"/>
      <w:r>
        <w:rPr>
          <w:rFonts w:hAnsi="宋体" w:hint="eastAsia"/>
          <w:szCs w:val="24"/>
          <w:u w:val="none"/>
        </w:rPr>
        <w:t>6.</w:t>
      </w:r>
      <w:r>
        <w:rPr>
          <w:rFonts w:hAnsi="宋体" w:hint="eastAsia"/>
          <w:szCs w:val="24"/>
          <w:u w:val="none"/>
        </w:rPr>
        <w:tab/>
      </w:r>
      <w:bookmarkEnd w:id="64"/>
      <w:bookmarkEnd w:id="65"/>
      <w:bookmarkEnd w:id="66"/>
      <w:bookmarkEnd w:id="67"/>
      <w:bookmarkEnd w:id="68"/>
      <w:bookmarkEnd w:id="69"/>
      <w:r>
        <w:rPr>
          <w:rFonts w:hAnsi="宋体" w:hint="eastAsia"/>
          <w:szCs w:val="24"/>
          <w:u w:val="none"/>
        </w:rPr>
        <w:t>采购单位对比选文件的澄清或修改</w:t>
      </w:r>
      <w:bookmarkEnd w:id="70"/>
      <w:bookmarkEnd w:id="71"/>
      <w:bookmarkEnd w:id="72"/>
      <w:bookmarkEnd w:id="73"/>
    </w:p>
    <w:p w14:paraId="6EBE5B64" w14:textId="77777777" w:rsidR="004441B0" w:rsidRDefault="002512BB">
      <w:pPr>
        <w:pStyle w:val="aa"/>
        <w:tabs>
          <w:tab w:val="clear" w:pos="567"/>
          <w:tab w:val="left" w:pos="900"/>
        </w:tabs>
        <w:spacing w:line="360" w:lineRule="auto"/>
        <w:ind w:left="895" w:hanging="895"/>
      </w:pPr>
      <w:r>
        <w:t>6.1</w:t>
      </w:r>
      <w:r>
        <w:tab/>
        <w:t>比选</w:t>
      </w:r>
      <w:r>
        <w:rPr>
          <w:rFonts w:hint="eastAsia"/>
        </w:rPr>
        <w:t>采购单位对已发出的比选文件进行必要澄清或者修改的，应在原公告媒体上发布澄清（变更）公告。澄清或者修改的内容可能影响报价文件编制的，应当在比选文件要求的报价截止时间至少1日前以书面形式通知所有获取比选文件的潜在供应商，不足1日的应当顺延提交报价文件的截止时间。</w:t>
      </w:r>
    </w:p>
    <w:p w14:paraId="17C4F2E2" w14:textId="77777777" w:rsidR="004441B0" w:rsidRDefault="002512BB">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比选文件的澄清或修改为比选文件的组成部分，对所有供应商均具有约束力。供应商在收到澄清或修改的书面通知后，应在一日内向比选采购单位回函确认，否则比选采购单位将视为其已完全知道并接受此澄清或修改的内容。</w:t>
      </w:r>
    </w:p>
    <w:p w14:paraId="79A67CC6" w14:textId="77777777" w:rsidR="004441B0" w:rsidRDefault="002512BB">
      <w:pPr>
        <w:pStyle w:val="20"/>
        <w:spacing w:line="360" w:lineRule="auto"/>
        <w:rPr>
          <w:rFonts w:ascii="宋体" w:eastAsia="宋体" w:hAnsi="宋体"/>
          <w:sz w:val="24"/>
          <w:szCs w:val="24"/>
        </w:rPr>
      </w:pPr>
      <w:bookmarkStart w:id="74" w:name="_Toc516367020"/>
      <w:bookmarkStart w:id="75" w:name="_Toc133737871"/>
      <w:bookmarkStart w:id="76" w:name="_Toc133737782"/>
      <w:bookmarkStart w:id="77" w:name="_Toc427315022"/>
      <w:bookmarkStart w:id="78" w:name="_Toc133916657"/>
      <w:bookmarkStart w:id="79" w:name="_Toc438203843"/>
      <w:bookmarkStart w:id="80" w:name="_Toc520356150"/>
      <w:r>
        <w:rPr>
          <w:rFonts w:ascii="宋体" w:eastAsia="宋体" w:hAnsi="宋体" w:hint="eastAsia"/>
          <w:sz w:val="24"/>
          <w:szCs w:val="24"/>
        </w:rPr>
        <w:t>三 比选响应文件</w:t>
      </w:r>
      <w:bookmarkEnd w:id="74"/>
      <w:r>
        <w:rPr>
          <w:rFonts w:ascii="宋体" w:eastAsia="宋体" w:hAnsi="宋体" w:hint="eastAsia"/>
          <w:sz w:val="24"/>
          <w:szCs w:val="24"/>
        </w:rPr>
        <w:t>的编制</w:t>
      </w:r>
      <w:bookmarkEnd w:id="75"/>
      <w:bookmarkEnd w:id="76"/>
      <w:bookmarkEnd w:id="77"/>
      <w:bookmarkEnd w:id="78"/>
      <w:bookmarkEnd w:id="79"/>
      <w:bookmarkEnd w:id="80"/>
    </w:p>
    <w:p w14:paraId="030DAC5F" w14:textId="77777777" w:rsidR="004441B0" w:rsidRDefault="002512BB">
      <w:pPr>
        <w:pStyle w:val="30"/>
        <w:spacing w:before="200" w:line="360" w:lineRule="auto"/>
        <w:ind w:left="902" w:hanging="902"/>
        <w:rPr>
          <w:rFonts w:hAnsi="宋体"/>
          <w:szCs w:val="24"/>
          <w:u w:val="none"/>
        </w:rPr>
      </w:pPr>
      <w:bookmarkStart w:id="81" w:name="_Toc516367021"/>
      <w:bookmarkStart w:id="82" w:name="_Toc133916658"/>
      <w:bookmarkStart w:id="83" w:name="_Toc277153098"/>
      <w:bookmarkStart w:id="84" w:name="_Toc133737783"/>
      <w:bookmarkStart w:id="85" w:name="_Toc133737872"/>
      <w:bookmarkStart w:id="86" w:name="_Toc520356151"/>
      <w:bookmarkStart w:id="87" w:name="_Toc438203844"/>
      <w:bookmarkStart w:id="88" w:name="_Toc277942473"/>
      <w:bookmarkStart w:id="89" w:name="_Toc427315023"/>
      <w:bookmarkStart w:id="90" w:name="_Toc155238595"/>
      <w:r>
        <w:rPr>
          <w:rFonts w:hAnsi="宋体"/>
          <w:szCs w:val="24"/>
          <w:u w:val="none"/>
        </w:rPr>
        <w:t>7.</w:t>
      </w:r>
      <w:r>
        <w:rPr>
          <w:rFonts w:hAnsi="宋体"/>
          <w:szCs w:val="24"/>
          <w:u w:val="none"/>
        </w:rPr>
        <w:tab/>
      </w:r>
      <w:r>
        <w:rPr>
          <w:rFonts w:hAnsi="宋体" w:hint="eastAsia"/>
          <w:szCs w:val="24"/>
          <w:u w:val="none"/>
        </w:rPr>
        <w:t>比选范围及比选响应文件中计量单位的使用</w:t>
      </w:r>
      <w:bookmarkEnd w:id="81"/>
      <w:bookmarkEnd w:id="82"/>
      <w:bookmarkEnd w:id="83"/>
      <w:bookmarkEnd w:id="84"/>
      <w:bookmarkEnd w:id="85"/>
      <w:bookmarkEnd w:id="86"/>
      <w:bookmarkEnd w:id="87"/>
      <w:bookmarkEnd w:id="88"/>
      <w:bookmarkEnd w:id="89"/>
      <w:bookmarkEnd w:id="90"/>
    </w:p>
    <w:p w14:paraId="3E9A767A" w14:textId="77777777" w:rsidR="004441B0" w:rsidRDefault="002512BB">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供应商对比选文件中“技术需求”中所列的内容进行首次响应。</w:t>
      </w:r>
    </w:p>
    <w:p w14:paraId="46C0087B" w14:textId="77777777" w:rsidR="004441B0" w:rsidRDefault="002512BB">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比选响应文件中所使用的计量单位，除比选文件中有特殊要求外，应采用中华人民共和国法定计量单位。</w:t>
      </w:r>
    </w:p>
    <w:p w14:paraId="50121F37" w14:textId="77777777" w:rsidR="004441B0" w:rsidRDefault="002512BB">
      <w:pPr>
        <w:pStyle w:val="30"/>
        <w:spacing w:before="200" w:line="360" w:lineRule="auto"/>
        <w:rPr>
          <w:rFonts w:hAnsi="宋体"/>
          <w:szCs w:val="24"/>
          <w:u w:val="none"/>
        </w:rPr>
      </w:pPr>
      <w:bookmarkStart w:id="91" w:name="_Ref467306676"/>
      <w:bookmarkStart w:id="92" w:name="_Ref467306195"/>
      <w:bookmarkStart w:id="93" w:name="_Toc516367022"/>
      <w:bookmarkStart w:id="94" w:name="_Toc520356152"/>
      <w:bookmarkStart w:id="95" w:name="_Toc133916659"/>
      <w:bookmarkStart w:id="96" w:name="_Toc133737784"/>
      <w:bookmarkStart w:id="97" w:name="_Toc277153099"/>
      <w:bookmarkStart w:id="98" w:name="_Toc155238596"/>
      <w:bookmarkStart w:id="99" w:name="_Toc427315024"/>
      <w:bookmarkStart w:id="100" w:name="_Toc277942474"/>
      <w:bookmarkStart w:id="101" w:name="_Toc438203845"/>
      <w:bookmarkStart w:id="102" w:name="_Toc133737873"/>
      <w:r>
        <w:rPr>
          <w:rFonts w:hAnsi="宋体"/>
          <w:szCs w:val="24"/>
          <w:u w:val="none"/>
        </w:rPr>
        <w:t>8.</w:t>
      </w:r>
      <w:r>
        <w:rPr>
          <w:rFonts w:hAnsi="宋体"/>
          <w:szCs w:val="24"/>
          <w:u w:val="none"/>
        </w:rPr>
        <w:tab/>
      </w:r>
      <w:r>
        <w:rPr>
          <w:rFonts w:hAnsi="宋体" w:hint="eastAsia"/>
          <w:szCs w:val="24"/>
          <w:u w:val="none"/>
        </w:rPr>
        <w:t>首次比选响应文件</w:t>
      </w:r>
      <w:bookmarkEnd w:id="91"/>
      <w:bookmarkEnd w:id="92"/>
      <w:bookmarkEnd w:id="93"/>
      <w:r>
        <w:rPr>
          <w:rFonts w:hAnsi="宋体" w:hint="eastAsia"/>
          <w:szCs w:val="24"/>
          <w:u w:val="none"/>
        </w:rPr>
        <w:t>构成</w:t>
      </w:r>
      <w:bookmarkEnd w:id="94"/>
      <w:bookmarkEnd w:id="95"/>
      <w:bookmarkEnd w:id="96"/>
      <w:bookmarkEnd w:id="97"/>
      <w:bookmarkEnd w:id="98"/>
      <w:bookmarkEnd w:id="99"/>
      <w:bookmarkEnd w:id="100"/>
      <w:bookmarkEnd w:id="101"/>
      <w:bookmarkEnd w:id="102"/>
    </w:p>
    <w:p w14:paraId="62445439" w14:textId="77777777" w:rsidR="004441B0" w:rsidRDefault="002512BB">
      <w:pPr>
        <w:tabs>
          <w:tab w:val="left" w:pos="900"/>
        </w:tabs>
        <w:spacing w:before="120" w:line="360" w:lineRule="auto"/>
        <w:ind w:left="900" w:hanging="900"/>
        <w:rPr>
          <w:rFonts w:ascii="宋体" w:hAnsi="宋体"/>
          <w:sz w:val="24"/>
        </w:rPr>
      </w:pPr>
      <w:bookmarkStart w:id="103" w:name="_Ref467052588"/>
      <w:r>
        <w:rPr>
          <w:rFonts w:ascii="宋体" w:hAnsi="宋体"/>
          <w:sz w:val="24"/>
        </w:rPr>
        <w:t>8.1</w:t>
      </w:r>
      <w:r>
        <w:rPr>
          <w:rFonts w:ascii="宋体" w:hAnsi="宋体"/>
          <w:sz w:val="24"/>
        </w:rPr>
        <w:tab/>
      </w:r>
      <w:r>
        <w:rPr>
          <w:rFonts w:ascii="宋体" w:hAnsi="宋体" w:hint="eastAsia"/>
          <w:sz w:val="24"/>
        </w:rPr>
        <w:t>供应商应完整地按比选文件提供的首次比选响应文件格式填写首次比选响应文件，首次比选响应文件应包括以下内容</w:t>
      </w:r>
      <w:bookmarkEnd w:id="103"/>
      <w:r>
        <w:rPr>
          <w:rFonts w:ascii="宋体" w:hAnsi="宋体" w:hint="eastAsia"/>
          <w:sz w:val="24"/>
        </w:rPr>
        <w:t>：</w:t>
      </w:r>
    </w:p>
    <w:p w14:paraId="72600757" w14:textId="77777777" w:rsidR="004441B0" w:rsidRDefault="002512BB">
      <w:pPr>
        <w:spacing w:line="360" w:lineRule="auto"/>
        <w:ind w:leftChars="426" w:left="895"/>
        <w:rPr>
          <w:rFonts w:ascii="宋体" w:hAnsi="宋体"/>
          <w:sz w:val="24"/>
        </w:rPr>
      </w:pPr>
      <w:r>
        <w:rPr>
          <w:rFonts w:ascii="宋体" w:hAnsi="宋体" w:hint="eastAsia"/>
          <w:sz w:val="24"/>
        </w:rPr>
        <w:t>附件1——比选首次响应书</w:t>
      </w:r>
    </w:p>
    <w:p w14:paraId="69067F60" w14:textId="77777777" w:rsidR="004441B0" w:rsidRDefault="002512BB">
      <w:pPr>
        <w:spacing w:line="360" w:lineRule="auto"/>
        <w:ind w:leftChars="426" w:left="895"/>
        <w:rPr>
          <w:rFonts w:ascii="宋体" w:hAnsi="宋体"/>
          <w:sz w:val="24"/>
        </w:rPr>
      </w:pPr>
      <w:r>
        <w:rPr>
          <w:rFonts w:ascii="宋体" w:hAnsi="宋体" w:hint="eastAsia"/>
          <w:sz w:val="24"/>
        </w:rPr>
        <w:lastRenderedPageBreak/>
        <w:t>附件2——首次响应一览表</w:t>
      </w:r>
    </w:p>
    <w:p w14:paraId="39517FEF" w14:textId="77777777" w:rsidR="004441B0" w:rsidRDefault="002512BB">
      <w:pPr>
        <w:spacing w:line="360" w:lineRule="auto"/>
        <w:ind w:leftChars="426" w:left="895"/>
        <w:rPr>
          <w:rFonts w:ascii="宋体" w:hAnsi="宋体"/>
          <w:sz w:val="24"/>
        </w:rPr>
      </w:pPr>
      <w:r>
        <w:rPr>
          <w:rFonts w:ascii="宋体" w:hAnsi="宋体" w:hint="eastAsia"/>
          <w:sz w:val="24"/>
        </w:rPr>
        <w:t>附件3——分项报价表</w:t>
      </w:r>
    </w:p>
    <w:p w14:paraId="06A5C98C" w14:textId="77777777" w:rsidR="004441B0" w:rsidRDefault="002512BB">
      <w:pPr>
        <w:spacing w:line="360" w:lineRule="auto"/>
        <w:ind w:leftChars="426" w:left="895"/>
        <w:rPr>
          <w:rFonts w:ascii="宋体" w:hAnsi="宋体"/>
          <w:sz w:val="24"/>
        </w:rPr>
      </w:pPr>
      <w:r>
        <w:rPr>
          <w:rFonts w:ascii="宋体" w:hAnsi="宋体" w:hint="eastAsia"/>
          <w:sz w:val="24"/>
        </w:rPr>
        <w:t>附件4——服务说明一览表</w:t>
      </w:r>
    </w:p>
    <w:p w14:paraId="2131AB8B" w14:textId="77777777" w:rsidR="004441B0" w:rsidRDefault="002512BB">
      <w:pPr>
        <w:spacing w:line="360" w:lineRule="auto"/>
        <w:ind w:leftChars="426" w:left="895"/>
        <w:rPr>
          <w:rFonts w:ascii="宋体" w:hAnsi="宋体"/>
          <w:sz w:val="24"/>
        </w:rPr>
      </w:pPr>
      <w:r>
        <w:rPr>
          <w:rFonts w:ascii="宋体" w:hAnsi="宋体"/>
          <w:sz w:val="24"/>
        </w:rPr>
        <w:t>附件</w:t>
      </w:r>
      <w:r>
        <w:rPr>
          <w:rFonts w:ascii="宋体" w:hAnsi="宋体" w:hint="eastAsia"/>
          <w:sz w:val="24"/>
        </w:rPr>
        <w:t>5——技术参数偏离表</w:t>
      </w:r>
    </w:p>
    <w:p w14:paraId="098EC95E" w14:textId="77777777" w:rsidR="004441B0" w:rsidRDefault="002512BB">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——商务条款偏离表</w:t>
      </w:r>
    </w:p>
    <w:p w14:paraId="45CFD4C5" w14:textId="77777777" w:rsidR="004441B0" w:rsidRDefault="002512BB">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——资格证明文件</w:t>
      </w:r>
    </w:p>
    <w:p w14:paraId="51225731"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-1法人或其他组织的营业执照等证明文件</w:t>
      </w:r>
    </w:p>
    <w:p w14:paraId="2D77D389"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-2纳税证明</w:t>
      </w:r>
    </w:p>
    <w:p w14:paraId="68FAF55A"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-3 法定代表人授权书</w:t>
      </w:r>
    </w:p>
    <w:p w14:paraId="7EA35B94"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-4供应商的资格声明</w:t>
      </w:r>
    </w:p>
    <w:p w14:paraId="5BFD2D75" w14:textId="77777777" w:rsidR="004441B0" w:rsidRDefault="002512BB">
      <w:pPr>
        <w:spacing w:line="360" w:lineRule="auto"/>
        <w:ind w:leftChars="426" w:left="1375" w:hangingChars="200" w:hanging="480"/>
        <w:rPr>
          <w:rFonts w:ascii="宋体" w:hAnsi="宋体"/>
          <w:sz w:val="24"/>
        </w:rPr>
      </w:pPr>
      <w:r>
        <w:rPr>
          <w:rFonts w:ascii="宋体" w:hAnsi="宋体"/>
          <w:sz w:val="24"/>
        </w:rPr>
        <w:t>7</w:t>
      </w:r>
      <w:r>
        <w:rPr>
          <w:rFonts w:ascii="宋体" w:hAnsi="宋体" w:hint="eastAsia"/>
          <w:sz w:val="24"/>
        </w:rPr>
        <w:t>-5</w:t>
      </w:r>
      <w:r>
        <w:rPr>
          <w:rFonts w:ascii="宋体" w:hAnsi="宋体"/>
          <w:sz w:val="24"/>
        </w:rPr>
        <w:t>供应商的财务状况报告</w:t>
      </w:r>
    </w:p>
    <w:p w14:paraId="1AC5C28A"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-6社会保障资金缴纳记录</w:t>
      </w:r>
    </w:p>
    <w:p w14:paraId="2FC4E43A"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-7近三年经营活动中无重大违法记录声明</w:t>
      </w:r>
    </w:p>
    <w:p w14:paraId="2F745279"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-8供应商信用记录</w:t>
      </w:r>
    </w:p>
    <w:p w14:paraId="1C8CB7C9"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-9承诺书</w:t>
      </w:r>
    </w:p>
    <w:p w14:paraId="5D736CF7"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-10比选文件要求的和供应商认为必要的其他资格证明文件。</w:t>
      </w:r>
    </w:p>
    <w:p w14:paraId="30281C7E" w14:textId="77777777" w:rsidR="004441B0" w:rsidRDefault="002512BB">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——业绩证明文件</w:t>
      </w:r>
    </w:p>
    <w:p w14:paraId="0DD9E2AC" w14:textId="77777777" w:rsidR="004441B0" w:rsidRDefault="002512BB">
      <w:pPr>
        <w:spacing w:line="360" w:lineRule="auto"/>
        <w:ind w:leftChars="426" w:left="895"/>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——比选文件要求的和供应商认为必要的其他文件</w:t>
      </w:r>
    </w:p>
    <w:p w14:paraId="7AD98C3D" w14:textId="77777777" w:rsidR="004441B0" w:rsidRDefault="002512BB">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条外，首次比选响应文件还应包括本须知第9条的所有文件。</w:t>
      </w:r>
    </w:p>
    <w:p w14:paraId="06E6035D" w14:textId="77777777" w:rsidR="004441B0" w:rsidRDefault="002512BB">
      <w:pPr>
        <w:pStyle w:val="30"/>
        <w:spacing w:before="200" w:line="360" w:lineRule="auto"/>
        <w:ind w:left="902" w:hanging="902"/>
        <w:rPr>
          <w:rFonts w:hAnsi="宋体"/>
          <w:szCs w:val="24"/>
          <w:u w:val="none"/>
        </w:rPr>
      </w:pPr>
      <w:bookmarkStart w:id="104" w:name="_Toc133737874"/>
      <w:bookmarkStart w:id="105" w:name="_Toc133737785"/>
      <w:bookmarkStart w:id="106" w:name="_Toc427315025"/>
      <w:bookmarkStart w:id="107" w:name="_Toc155238597"/>
      <w:bookmarkStart w:id="108" w:name="_Toc277942475"/>
      <w:bookmarkStart w:id="109" w:name="_Toc133916660"/>
      <w:bookmarkStart w:id="110" w:name="_Toc516367023"/>
      <w:bookmarkStart w:id="111" w:name="_Toc438203846"/>
      <w:bookmarkStart w:id="112" w:name="_Toc277153100"/>
      <w:bookmarkStart w:id="113" w:name="_Toc520356153"/>
      <w:r>
        <w:rPr>
          <w:rFonts w:hAnsi="宋体"/>
          <w:szCs w:val="24"/>
          <w:u w:val="none"/>
        </w:rPr>
        <w:t>9.</w:t>
      </w:r>
      <w:r>
        <w:rPr>
          <w:rFonts w:hAnsi="宋体"/>
          <w:szCs w:val="24"/>
          <w:u w:val="none"/>
        </w:rPr>
        <w:tab/>
      </w:r>
      <w:r>
        <w:rPr>
          <w:rFonts w:hAnsi="宋体" w:hint="eastAsia"/>
          <w:szCs w:val="24"/>
          <w:u w:val="none"/>
        </w:rPr>
        <w:t>证明服务的合格性和符合比选文件规定的文件</w:t>
      </w:r>
      <w:bookmarkEnd w:id="104"/>
      <w:bookmarkEnd w:id="105"/>
      <w:bookmarkEnd w:id="106"/>
      <w:bookmarkEnd w:id="107"/>
      <w:bookmarkEnd w:id="108"/>
      <w:bookmarkEnd w:id="109"/>
      <w:bookmarkEnd w:id="110"/>
      <w:bookmarkEnd w:id="111"/>
      <w:bookmarkEnd w:id="112"/>
      <w:bookmarkEnd w:id="113"/>
    </w:p>
    <w:p w14:paraId="411BBC5C" w14:textId="77777777" w:rsidR="004441B0" w:rsidRDefault="002512BB">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供应商应对比选文件第六章“服务需求一览表”中的各项条款作出清晰准确的答复，并将偏离情况填入“技术参数偏离表”（见附件</w:t>
      </w:r>
      <w:r>
        <w:rPr>
          <w:rFonts w:ascii="宋体" w:hAnsi="宋体"/>
          <w:sz w:val="24"/>
        </w:rPr>
        <w:t>5</w:t>
      </w:r>
      <w:r>
        <w:rPr>
          <w:rFonts w:ascii="宋体" w:hAnsi="宋体" w:hint="eastAsia"/>
          <w:sz w:val="24"/>
        </w:rPr>
        <w:t>）；</w:t>
      </w:r>
    </w:p>
    <w:p w14:paraId="6015EA64" w14:textId="77777777" w:rsidR="004441B0" w:rsidRDefault="002512BB">
      <w:pPr>
        <w:spacing w:before="120" w:line="360" w:lineRule="auto"/>
        <w:ind w:left="900" w:hanging="900"/>
        <w:rPr>
          <w:rFonts w:ascii="宋体" w:hAnsi="宋体"/>
          <w:sz w:val="24"/>
        </w:rPr>
      </w:pPr>
      <w:r>
        <w:rPr>
          <w:rFonts w:ascii="宋体" w:hAnsi="宋体" w:hint="eastAsia"/>
          <w:sz w:val="24"/>
        </w:rPr>
        <w:t>9.2     供应商应提交证明文件，证明其拟提供的合同项下的服务的合格性符合比选文件规定。该证明文件是首次比选响应文件的一部分。</w:t>
      </w:r>
    </w:p>
    <w:p w14:paraId="43CDD76B" w14:textId="77777777" w:rsidR="004441B0" w:rsidRDefault="002512BB">
      <w:pPr>
        <w:spacing w:before="120" w:line="360" w:lineRule="auto"/>
        <w:ind w:left="900" w:hanging="900"/>
        <w:rPr>
          <w:rFonts w:ascii="宋体" w:hAnsi="宋体"/>
          <w:sz w:val="24"/>
        </w:rPr>
      </w:pPr>
      <w:r>
        <w:rPr>
          <w:rFonts w:ascii="宋体" w:hAnsi="宋体" w:hint="eastAsia"/>
          <w:sz w:val="24"/>
        </w:rPr>
        <w:t>9.3     上款所述的证明文件，可以是文字资料、图纸和数据，它包括：</w:t>
      </w:r>
    </w:p>
    <w:p w14:paraId="4ACDFC96" w14:textId="77777777" w:rsidR="004441B0" w:rsidRDefault="002512BB">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供应商应提供针对项目采购要求的技术方案，包含但不限于技术方案、项目实施方案等。</w:t>
      </w:r>
    </w:p>
    <w:p w14:paraId="5B5FE2BA" w14:textId="77777777" w:rsidR="004441B0" w:rsidRDefault="002512BB">
      <w:pPr>
        <w:spacing w:before="120" w:line="360" w:lineRule="auto"/>
        <w:ind w:left="900" w:hanging="900"/>
        <w:rPr>
          <w:rFonts w:ascii="宋体" w:hAnsi="宋体"/>
          <w:sz w:val="24"/>
        </w:rPr>
      </w:pPr>
      <w:r>
        <w:rPr>
          <w:rFonts w:ascii="宋体" w:hAnsi="宋体" w:hint="eastAsia"/>
          <w:sz w:val="24"/>
        </w:rPr>
        <w:lastRenderedPageBreak/>
        <w:t>9.3.2  “服务需求一览表”中规定的其他内容。</w:t>
      </w:r>
    </w:p>
    <w:p w14:paraId="0889EA6B" w14:textId="77777777" w:rsidR="004441B0" w:rsidRDefault="002512BB">
      <w:pPr>
        <w:spacing w:before="120" w:line="360" w:lineRule="auto"/>
        <w:ind w:left="900" w:hanging="900"/>
        <w:rPr>
          <w:rFonts w:ascii="宋体" w:hAnsi="宋体"/>
          <w:sz w:val="24"/>
        </w:rPr>
      </w:pPr>
      <w:r>
        <w:rPr>
          <w:rFonts w:ascii="宋体" w:hAnsi="宋体" w:hint="eastAsia"/>
          <w:sz w:val="24"/>
        </w:rPr>
        <w:t>9.4     比选文件第六章“服务需求一览表”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2DF2AD1D" w14:textId="77777777" w:rsidR="004441B0" w:rsidRDefault="002512BB">
      <w:pPr>
        <w:pStyle w:val="30"/>
        <w:spacing w:before="200" w:line="360" w:lineRule="auto"/>
        <w:ind w:left="902" w:hanging="902"/>
        <w:rPr>
          <w:rFonts w:hAnsi="宋体"/>
          <w:szCs w:val="24"/>
          <w:u w:val="none"/>
        </w:rPr>
      </w:pPr>
      <w:bookmarkStart w:id="114" w:name="_Toc427315026"/>
      <w:bookmarkStart w:id="115" w:name="_Toc277153101"/>
      <w:bookmarkStart w:id="116" w:name="_Toc133916661"/>
      <w:bookmarkStart w:id="117" w:name="_Toc520356155"/>
      <w:bookmarkStart w:id="118" w:name="_Toc133737786"/>
      <w:bookmarkStart w:id="119" w:name="_Toc133737875"/>
      <w:bookmarkStart w:id="120" w:name="_Toc155238598"/>
      <w:bookmarkStart w:id="121" w:name="_Toc277942476"/>
      <w:bookmarkStart w:id="122" w:name="_Toc438203847"/>
      <w:r>
        <w:rPr>
          <w:rFonts w:hAnsi="宋体"/>
          <w:szCs w:val="24"/>
          <w:u w:val="none"/>
        </w:rPr>
        <w:t>10.</w:t>
      </w:r>
      <w:r>
        <w:rPr>
          <w:rFonts w:hAnsi="宋体"/>
          <w:szCs w:val="24"/>
          <w:u w:val="none"/>
        </w:rPr>
        <w:tab/>
      </w:r>
      <w:r>
        <w:rPr>
          <w:rFonts w:hAnsi="宋体" w:hint="eastAsia"/>
          <w:szCs w:val="24"/>
          <w:u w:val="none"/>
        </w:rPr>
        <w:t>比选响应报价</w:t>
      </w:r>
      <w:bookmarkEnd w:id="114"/>
      <w:bookmarkEnd w:id="115"/>
      <w:bookmarkEnd w:id="116"/>
      <w:bookmarkEnd w:id="117"/>
      <w:bookmarkEnd w:id="118"/>
      <w:bookmarkEnd w:id="119"/>
      <w:bookmarkEnd w:id="120"/>
      <w:bookmarkEnd w:id="121"/>
      <w:bookmarkEnd w:id="122"/>
    </w:p>
    <w:p w14:paraId="51E80BC0" w14:textId="77777777" w:rsidR="004441B0" w:rsidRDefault="002512BB">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所有比选响应均以人民币报价。供应商的比选响应报价应遵守“中华人民共和国价格法”。</w:t>
      </w:r>
    </w:p>
    <w:p w14:paraId="4E1792E6" w14:textId="77777777" w:rsidR="004441B0" w:rsidRDefault="002512BB">
      <w:pPr>
        <w:spacing w:line="360" w:lineRule="auto"/>
        <w:ind w:left="900" w:hanging="900"/>
        <w:rPr>
          <w:rFonts w:ascii="宋体" w:hAnsi="宋体"/>
          <w:sz w:val="24"/>
        </w:rPr>
      </w:pPr>
      <w:r>
        <w:rPr>
          <w:rFonts w:ascii="宋体" w:hAnsi="宋体" w:hint="eastAsia"/>
          <w:sz w:val="24"/>
        </w:rPr>
        <w:t>10.2     供应商应在分项报价表（附件三）上标明所报服务的单价和总价，并由法定代表人或其授权代表签署。</w:t>
      </w:r>
    </w:p>
    <w:p w14:paraId="796B6CB3" w14:textId="77777777" w:rsidR="004441B0" w:rsidRDefault="002512BB">
      <w:pPr>
        <w:spacing w:before="120" w:line="360" w:lineRule="auto"/>
        <w:ind w:left="900" w:hanging="900"/>
        <w:rPr>
          <w:rFonts w:ascii="宋体" w:hAnsi="宋体"/>
          <w:sz w:val="24"/>
        </w:rPr>
      </w:pPr>
      <w:r>
        <w:rPr>
          <w:rFonts w:ascii="宋体" w:hAnsi="宋体" w:hint="eastAsia"/>
          <w:sz w:val="24"/>
        </w:rPr>
        <w:t>10.3</w:t>
      </w:r>
      <w:r>
        <w:rPr>
          <w:rFonts w:ascii="宋体" w:hAnsi="宋体" w:hint="eastAsia"/>
          <w:sz w:val="24"/>
        </w:rPr>
        <w:tab/>
        <w:t>每个供应商的首次比选响应文件只能有一个首次比选响应方案和报价，否则其该比选响应将被拒绝。</w:t>
      </w:r>
    </w:p>
    <w:p w14:paraId="2936057E" w14:textId="77777777" w:rsidR="004441B0" w:rsidRDefault="002512BB">
      <w:pPr>
        <w:pStyle w:val="30"/>
        <w:spacing w:before="200" w:line="360" w:lineRule="auto"/>
        <w:ind w:left="902" w:hanging="902"/>
        <w:rPr>
          <w:rFonts w:hAnsi="宋体"/>
          <w:szCs w:val="24"/>
          <w:u w:val="none"/>
        </w:rPr>
      </w:pPr>
      <w:bookmarkStart w:id="123" w:name="_Toc133916662"/>
      <w:bookmarkStart w:id="124" w:name="_Toc155238599"/>
      <w:bookmarkStart w:id="125" w:name="_Ref467306513"/>
      <w:bookmarkStart w:id="126" w:name="_Toc133737787"/>
      <w:bookmarkStart w:id="127" w:name="_Toc277942477"/>
      <w:bookmarkStart w:id="128" w:name="_Toc427315027"/>
      <w:bookmarkStart w:id="129" w:name="_Toc438203848"/>
      <w:bookmarkStart w:id="130" w:name="_Toc277153102"/>
      <w:bookmarkStart w:id="131" w:name="_Toc133737876"/>
      <w:bookmarkStart w:id="132" w:name="_Toc520356156"/>
      <w:r>
        <w:rPr>
          <w:rFonts w:hAnsi="宋体"/>
          <w:szCs w:val="24"/>
          <w:u w:val="none"/>
        </w:rPr>
        <w:t>11</w:t>
      </w:r>
      <w:r>
        <w:rPr>
          <w:rFonts w:hAnsi="宋体" w:hint="eastAsia"/>
          <w:szCs w:val="24"/>
          <w:u w:val="none"/>
        </w:rPr>
        <w:t>.</w:t>
      </w:r>
      <w:r>
        <w:rPr>
          <w:rFonts w:hAnsi="宋体" w:hint="eastAsia"/>
          <w:szCs w:val="24"/>
          <w:u w:val="none"/>
        </w:rPr>
        <w:tab/>
        <w:t>比选保证金</w:t>
      </w:r>
      <w:bookmarkEnd w:id="123"/>
      <w:bookmarkEnd w:id="124"/>
      <w:bookmarkEnd w:id="125"/>
      <w:bookmarkEnd w:id="126"/>
      <w:bookmarkEnd w:id="127"/>
      <w:bookmarkEnd w:id="128"/>
      <w:bookmarkEnd w:id="129"/>
      <w:bookmarkEnd w:id="130"/>
      <w:bookmarkEnd w:id="131"/>
      <w:bookmarkEnd w:id="132"/>
    </w:p>
    <w:p w14:paraId="187D6CFF" w14:textId="77777777" w:rsidR="004441B0" w:rsidRDefault="002512BB">
      <w:pPr>
        <w:spacing w:before="120" w:line="360" w:lineRule="auto"/>
        <w:ind w:left="898" w:hanging="898"/>
        <w:rPr>
          <w:rFonts w:ascii="宋体" w:hAnsi="宋体"/>
          <w:sz w:val="24"/>
        </w:rPr>
      </w:pPr>
      <w:bookmarkStart w:id="133" w:name="_Ref467306302"/>
      <w:r>
        <w:rPr>
          <w:rFonts w:ascii="宋体" w:hAnsi="宋体"/>
          <w:sz w:val="24"/>
        </w:rPr>
        <w:t>11.1</w:t>
      </w:r>
      <w:r>
        <w:rPr>
          <w:rFonts w:ascii="宋体" w:hAnsi="宋体"/>
          <w:sz w:val="24"/>
        </w:rPr>
        <w:tab/>
      </w:r>
      <w:r>
        <w:rPr>
          <w:rFonts w:ascii="宋体" w:hAnsi="宋体" w:hint="eastAsia"/>
          <w:sz w:val="24"/>
        </w:rPr>
        <w:t>供应商应交纳</w:t>
      </w:r>
      <w:r>
        <w:rPr>
          <w:rFonts w:ascii="宋体" w:hAnsi="宋体" w:hint="eastAsia"/>
          <w:sz w:val="24"/>
          <w:u w:val="single"/>
        </w:rPr>
        <w:t>所报包号预算的1.5％</w:t>
      </w:r>
      <w:r>
        <w:rPr>
          <w:rFonts w:ascii="宋体" w:hAnsi="宋体" w:hint="eastAsia"/>
          <w:sz w:val="24"/>
        </w:rPr>
        <w:t>的比选保证金</w:t>
      </w:r>
      <w:bookmarkEnd w:id="133"/>
      <w:r>
        <w:rPr>
          <w:rFonts w:ascii="宋体" w:hAnsi="宋体" w:hint="eastAsia"/>
          <w:sz w:val="24"/>
        </w:rPr>
        <w:t>，并作为其比选响应的一部分。</w:t>
      </w:r>
    </w:p>
    <w:p w14:paraId="1ECB2B49" w14:textId="77777777" w:rsidR="004441B0" w:rsidRDefault="002512BB">
      <w:pPr>
        <w:spacing w:before="120" w:line="360" w:lineRule="auto"/>
        <w:ind w:left="898" w:hanging="898"/>
        <w:rPr>
          <w:rFonts w:ascii="宋体" w:hAnsi="宋体"/>
          <w:sz w:val="24"/>
        </w:rPr>
      </w:pPr>
      <w:r>
        <w:rPr>
          <w:rFonts w:ascii="宋体" w:hAnsi="宋体" w:hint="eastAsia"/>
          <w:sz w:val="24"/>
        </w:rPr>
        <w:t>11.2   比选保证金币种：人民币。</w:t>
      </w:r>
    </w:p>
    <w:p w14:paraId="73484F48" w14:textId="77777777" w:rsidR="004441B0" w:rsidRDefault="002512BB">
      <w:pPr>
        <w:spacing w:before="120" w:line="360" w:lineRule="auto"/>
        <w:ind w:left="898" w:hanging="898"/>
        <w:rPr>
          <w:rFonts w:ascii="宋体" w:hAnsi="宋体"/>
          <w:sz w:val="24"/>
        </w:rPr>
      </w:pPr>
      <w:r>
        <w:rPr>
          <w:rFonts w:ascii="宋体" w:hAnsi="宋体"/>
          <w:sz w:val="24"/>
        </w:rPr>
        <w:t>11.</w:t>
      </w:r>
      <w:r>
        <w:rPr>
          <w:rFonts w:ascii="宋体" w:hAnsi="宋体" w:hint="eastAsia"/>
          <w:sz w:val="24"/>
        </w:rPr>
        <w:t>3</w:t>
      </w:r>
      <w:r>
        <w:rPr>
          <w:rFonts w:ascii="宋体" w:hAnsi="宋体"/>
          <w:sz w:val="24"/>
        </w:rPr>
        <w:tab/>
      </w:r>
      <w:r>
        <w:rPr>
          <w:rFonts w:ascii="宋体" w:hAnsi="宋体" w:hint="eastAsia"/>
          <w:sz w:val="24"/>
        </w:rPr>
        <w:t>比选保证金是为了保护采购单位免遭因供应商的行为蒙受损失而要求的。</w:t>
      </w:r>
    </w:p>
    <w:p w14:paraId="38166D1A" w14:textId="77777777" w:rsidR="004441B0" w:rsidRDefault="002512BB">
      <w:pPr>
        <w:spacing w:before="120" w:line="360" w:lineRule="auto"/>
        <w:ind w:left="360" w:firstLine="540"/>
        <w:rPr>
          <w:rFonts w:ascii="宋体" w:hAnsi="宋体"/>
          <w:sz w:val="24"/>
        </w:rPr>
      </w:pPr>
      <w:r>
        <w:rPr>
          <w:rFonts w:ascii="宋体" w:hAnsi="宋体" w:hint="eastAsia"/>
          <w:sz w:val="24"/>
        </w:rPr>
        <w:t>下列任何情况发生，比选保证金将被不予退还：</w:t>
      </w:r>
    </w:p>
    <w:p w14:paraId="4F64404F" w14:textId="77777777" w:rsidR="004441B0" w:rsidRDefault="002512BB">
      <w:pPr>
        <w:pStyle w:val="ad"/>
        <w:tabs>
          <w:tab w:val="left" w:pos="2240"/>
        </w:tabs>
        <w:spacing w:line="360" w:lineRule="auto"/>
        <w:ind w:left="-2" w:firstLine="900"/>
        <w:rPr>
          <w:rFonts w:hAnsi="宋体"/>
          <w:sz w:val="24"/>
          <w:szCs w:val="24"/>
        </w:rPr>
      </w:pPr>
      <w:r>
        <w:rPr>
          <w:rFonts w:hAnsi="宋体" w:hint="eastAsia"/>
          <w:sz w:val="24"/>
          <w:szCs w:val="24"/>
        </w:rPr>
        <w:t>（1）</w:t>
      </w:r>
      <w:r>
        <w:rPr>
          <w:rFonts w:hAnsi="宋体"/>
          <w:sz w:val="24"/>
          <w:szCs w:val="24"/>
        </w:rPr>
        <w:t>供应商在提交响应文件截止时间后撤回响应文件的</w:t>
      </w:r>
      <w:r>
        <w:rPr>
          <w:rFonts w:hAnsi="宋体" w:hint="eastAsia"/>
          <w:sz w:val="24"/>
          <w:szCs w:val="24"/>
        </w:rPr>
        <w:t>；</w:t>
      </w:r>
    </w:p>
    <w:p w14:paraId="5403E393" w14:textId="77777777" w:rsidR="004441B0" w:rsidRDefault="002512BB">
      <w:pPr>
        <w:pStyle w:val="ad"/>
        <w:tabs>
          <w:tab w:val="left" w:pos="2240"/>
        </w:tabs>
        <w:spacing w:line="360" w:lineRule="auto"/>
        <w:ind w:left="-2" w:firstLine="900"/>
        <w:rPr>
          <w:rFonts w:hAnsi="宋体"/>
          <w:sz w:val="24"/>
          <w:szCs w:val="24"/>
        </w:rPr>
      </w:pPr>
      <w:r>
        <w:rPr>
          <w:rFonts w:hAnsi="宋体" w:hint="eastAsia"/>
          <w:sz w:val="24"/>
          <w:szCs w:val="24"/>
        </w:rPr>
        <w:t>（2）</w:t>
      </w:r>
      <w:r>
        <w:rPr>
          <w:rFonts w:hAnsi="宋体"/>
          <w:sz w:val="24"/>
          <w:szCs w:val="24"/>
        </w:rPr>
        <w:t>供应商在响应文件中提供虚假材料的</w:t>
      </w:r>
      <w:r>
        <w:rPr>
          <w:rFonts w:hAnsi="宋体" w:hint="eastAsia"/>
          <w:sz w:val="24"/>
          <w:szCs w:val="24"/>
        </w:rPr>
        <w:t>；</w:t>
      </w:r>
    </w:p>
    <w:p w14:paraId="343E662E" w14:textId="77777777" w:rsidR="004441B0" w:rsidRDefault="002512BB">
      <w:pPr>
        <w:pStyle w:val="ad"/>
        <w:tabs>
          <w:tab w:val="left" w:pos="2240"/>
        </w:tabs>
        <w:spacing w:line="360" w:lineRule="auto"/>
        <w:ind w:leftChars="427" w:left="1497" w:hangingChars="250" w:hanging="600"/>
        <w:rPr>
          <w:rFonts w:hAnsi="宋体"/>
          <w:sz w:val="24"/>
          <w:szCs w:val="24"/>
        </w:rPr>
      </w:pPr>
      <w:r>
        <w:rPr>
          <w:rFonts w:hAnsi="宋体" w:hint="eastAsia"/>
          <w:sz w:val="24"/>
          <w:szCs w:val="24"/>
        </w:rPr>
        <w:t>（3）</w:t>
      </w:r>
      <w:r>
        <w:rPr>
          <w:rFonts w:hAnsi="宋体"/>
          <w:sz w:val="24"/>
          <w:szCs w:val="24"/>
        </w:rPr>
        <w:t>除因不可抗力或比选文件认可的情形以外，成交供应商不与采购人签订合同的</w:t>
      </w:r>
      <w:r>
        <w:rPr>
          <w:rFonts w:hAnsi="宋体" w:hint="eastAsia"/>
          <w:sz w:val="24"/>
          <w:szCs w:val="24"/>
        </w:rPr>
        <w:t>；</w:t>
      </w:r>
    </w:p>
    <w:p w14:paraId="58E2BC24" w14:textId="77777777" w:rsidR="004441B0" w:rsidRDefault="002512BB">
      <w:pPr>
        <w:pStyle w:val="ad"/>
        <w:tabs>
          <w:tab w:val="left" w:pos="2240"/>
        </w:tabs>
        <w:spacing w:line="360" w:lineRule="auto"/>
        <w:ind w:left="-2" w:firstLine="900"/>
        <w:rPr>
          <w:rFonts w:hAnsi="宋体"/>
          <w:sz w:val="24"/>
          <w:szCs w:val="24"/>
        </w:rPr>
      </w:pPr>
      <w:r>
        <w:rPr>
          <w:rFonts w:hAnsi="宋体" w:hint="eastAsia"/>
          <w:sz w:val="24"/>
          <w:szCs w:val="24"/>
        </w:rPr>
        <w:t>（4）</w:t>
      </w:r>
      <w:r>
        <w:rPr>
          <w:rFonts w:hAnsi="宋体"/>
          <w:sz w:val="24"/>
          <w:szCs w:val="24"/>
        </w:rPr>
        <w:t>供应商与采购人、其他供应商或者采购代理机构恶意串通的</w:t>
      </w:r>
      <w:r>
        <w:rPr>
          <w:rFonts w:hAnsi="宋体" w:hint="eastAsia"/>
          <w:sz w:val="24"/>
          <w:szCs w:val="24"/>
        </w:rPr>
        <w:t>。</w:t>
      </w:r>
    </w:p>
    <w:p w14:paraId="0D588B38" w14:textId="77777777" w:rsidR="004441B0" w:rsidRDefault="002512BB">
      <w:pPr>
        <w:pStyle w:val="ad"/>
        <w:tabs>
          <w:tab w:val="left" w:pos="2240"/>
        </w:tabs>
        <w:spacing w:line="360" w:lineRule="auto"/>
        <w:ind w:left="-2" w:firstLine="900"/>
        <w:rPr>
          <w:rFonts w:hAnsi="宋体"/>
          <w:sz w:val="24"/>
          <w:szCs w:val="24"/>
        </w:rPr>
      </w:pPr>
      <w:r>
        <w:rPr>
          <w:rFonts w:hAnsi="宋体" w:hint="eastAsia"/>
          <w:sz w:val="24"/>
          <w:szCs w:val="24"/>
        </w:rPr>
        <w:t>（5）供应商不按规定提交履约保证金的（如要求提交）。</w:t>
      </w:r>
    </w:p>
    <w:p w14:paraId="18E1AA87" w14:textId="77777777" w:rsidR="004441B0" w:rsidRDefault="002512BB">
      <w:pPr>
        <w:spacing w:before="120" w:line="360" w:lineRule="auto"/>
        <w:rPr>
          <w:rFonts w:ascii="宋体" w:hAnsi="宋体"/>
          <w:sz w:val="24"/>
        </w:rPr>
      </w:pPr>
      <w:bookmarkStart w:id="134" w:name="_Ref467306336"/>
      <w:r>
        <w:rPr>
          <w:rFonts w:ascii="宋体" w:hAnsi="宋体" w:hint="eastAsia"/>
          <w:sz w:val="24"/>
        </w:rPr>
        <w:t>11.4</w:t>
      </w:r>
      <w:r>
        <w:rPr>
          <w:rFonts w:ascii="宋体" w:hAnsi="宋体" w:hint="eastAsia"/>
          <w:sz w:val="24"/>
        </w:rPr>
        <w:tab/>
        <w:t>比选保证金可采用下列形式之一：</w:t>
      </w:r>
      <w:bookmarkEnd w:id="134"/>
    </w:p>
    <w:p w14:paraId="2457C5F3" w14:textId="77777777" w:rsidR="004441B0" w:rsidRDefault="002512BB">
      <w:pPr>
        <w:spacing w:line="360" w:lineRule="auto"/>
        <w:ind w:left="680" w:firstLine="215"/>
        <w:rPr>
          <w:rFonts w:ascii="宋体" w:hAnsi="宋体"/>
          <w:sz w:val="24"/>
        </w:rPr>
      </w:pPr>
      <w:r>
        <w:rPr>
          <w:rFonts w:ascii="宋体" w:hAnsi="宋体" w:hint="eastAsia"/>
          <w:sz w:val="24"/>
        </w:rPr>
        <w:t>京津地区：转账支票、电汇（或网银）、银行汇票；</w:t>
      </w:r>
    </w:p>
    <w:p w14:paraId="5651CB00" w14:textId="77777777" w:rsidR="004441B0" w:rsidRDefault="002512BB">
      <w:pPr>
        <w:spacing w:line="360" w:lineRule="auto"/>
        <w:ind w:left="680" w:firstLine="215"/>
        <w:rPr>
          <w:rFonts w:ascii="宋体" w:hAnsi="宋体"/>
          <w:sz w:val="24"/>
        </w:rPr>
      </w:pPr>
      <w:r>
        <w:rPr>
          <w:rFonts w:ascii="宋体" w:hAnsi="宋体" w:hint="eastAsia"/>
          <w:sz w:val="24"/>
        </w:rPr>
        <w:lastRenderedPageBreak/>
        <w:t>其它地区：电汇（或网银）、银行汇票。</w:t>
      </w:r>
    </w:p>
    <w:p w14:paraId="1AE5A308" w14:textId="77777777" w:rsidR="004441B0" w:rsidRDefault="002512BB">
      <w:pPr>
        <w:spacing w:line="360" w:lineRule="auto"/>
        <w:ind w:leftChars="426" w:left="895"/>
        <w:rPr>
          <w:rFonts w:ascii="宋体" w:hAnsi="宋体"/>
          <w:sz w:val="24"/>
        </w:rPr>
      </w:pPr>
      <w:r>
        <w:rPr>
          <w:rFonts w:ascii="宋体" w:hAnsi="宋体" w:hint="eastAsia"/>
          <w:sz w:val="24"/>
        </w:rPr>
        <w:t>比选保证金的接收单位为</w:t>
      </w:r>
      <w:r>
        <w:rPr>
          <w:rFonts w:ascii="宋体" w:hAnsi="宋体" w:hint="eastAsia"/>
          <w:b/>
          <w:sz w:val="24"/>
        </w:rPr>
        <w:t>北京国际工程咨询有限公司</w:t>
      </w:r>
      <w:r>
        <w:rPr>
          <w:rFonts w:ascii="宋体" w:hAnsi="宋体" w:hint="eastAsia"/>
          <w:sz w:val="24"/>
        </w:rPr>
        <w:t>。</w:t>
      </w:r>
    </w:p>
    <w:p w14:paraId="76AC3030" w14:textId="77777777" w:rsidR="004441B0" w:rsidRDefault="002512BB">
      <w:pPr>
        <w:spacing w:line="360" w:lineRule="auto"/>
        <w:ind w:leftChars="426" w:left="895"/>
        <w:rPr>
          <w:rFonts w:ascii="宋体" w:hAnsi="宋体"/>
          <w:b/>
          <w:sz w:val="24"/>
        </w:rPr>
      </w:pPr>
      <w:r>
        <w:rPr>
          <w:rFonts w:ascii="宋体" w:hAnsi="宋体"/>
          <w:b/>
          <w:sz w:val="24"/>
        </w:rPr>
        <w:t>注</w:t>
      </w:r>
      <w:r>
        <w:rPr>
          <w:rFonts w:ascii="宋体" w:hAnsi="宋体" w:hint="eastAsia"/>
          <w:b/>
          <w:sz w:val="24"/>
        </w:rPr>
        <w:t>：</w:t>
      </w:r>
      <w:r>
        <w:rPr>
          <w:rFonts w:ascii="宋体" w:hAnsi="宋体"/>
          <w:b/>
          <w:sz w:val="24"/>
        </w:rPr>
        <w:t>如采用电汇或网银方式</w:t>
      </w:r>
      <w:r>
        <w:rPr>
          <w:rFonts w:ascii="宋体" w:hAnsi="宋体" w:hint="eastAsia"/>
          <w:b/>
          <w:sz w:val="24"/>
        </w:rPr>
        <w:t>提交比选保证金，必须备注“</w:t>
      </w:r>
      <w:r>
        <w:rPr>
          <w:rFonts w:ascii="宋体" w:hAnsi="宋体"/>
          <w:b/>
          <w:sz w:val="24"/>
        </w:rPr>
        <w:t>BIECC-</w:t>
      </w:r>
      <w:r>
        <w:rPr>
          <w:rFonts w:ascii="宋体" w:hAnsi="宋体" w:hint="eastAsia"/>
          <w:b/>
          <w:sz w:val="24"/>
        </w:rPr>
        <w:t>ZB</w:t>
      </w:r>
      <w:r>
        <w:rPr>
          <w:rFonts w:ascii="宋体" w:hAnsi="宋体"/>
          <w:b/>
          <w:sz w:val="24"/>
        </w:rPr>
        <w:t>XXXX</w:t>
      </w:r>
      <w:r>
        <w:rPr>
          <w:rFonts w:ascii="宋体" w:hAnsi="宋体" w:hint="eastAsia"/>
          <w:b/>
          <w:sz w:val="24"/>
        </w:rPr>
        <w:t>比选保证金”，否则不予受理。</w:t>
      </w:r>
    </w:p>
    <w:p w14:paraId="46C189D0" w14:textId="77777777" w:rsidR="004441B0" w:rsidRDefault="002512BB">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凡没有根据本须知11</w:t>
      </w:r>
      <w:r>
        <w:rPr>
          <w:rFonts w:ascii="宋体" w:hAnsi="宋体"/>
          <w:sz w:val="24"/>
        </w:rPr>
        <w:t>.1</w:t>
      </w:r>
      <w:r>
        <w:rPr>
          <w:rFonts w:ascii="宋体" w:hAnsi="宋体" w:hint="eastAsia"/>
          <w:sz w:val="24"/>
        </w:rPr>
        <w:t>和第</w:t>
      </w:r>
      <w:r>
        <w:rPr>
          <w:rFonts w:ascii="宋体" w:hAnsi="宋体"/>
          <w:sz w:val="24"/>
        </w:rPr>
        <w:t>11.</w:t>
      </w:r>
      <w:r>
        <w:rPr>
          <w:rFonts w:ascii="宋体" w:hAnsi="宋体" w:hint="eastAsia"/>
          <w:sz w:val="24"/>
        </w:rPr>
        <w:t>4条的规定，随附比选保证金的比选响应，将被拒收或视为非实质性响应而予以拒绝。</w:t>
      </w:r>
    </w:p>
    <w:p w14:paraId="09D0CB74" w14:textId="77777777" w:rsidR="004441B0" w:rsidRDefault="002512BB">
      <w:pPr>
        <w:spacing w:before="120" w:line="360" w:lineRule="auto"/>
        <w:ind w:left="900" w:hanging="900"/>
        <w:rPr>
          <w:rFonts w:ascii="宋体" w:hAnsi="宋体"/>
          <w:sz w:val="24"/>
        </w:rPr>
      </w:pPr>
      <w:r>
        <w:rPr>
          <w:rFonts w:ascii="宋体" w:hAnsi="宋体" w:hint="eastAsia"/>
          <w:sz w:val="24"/>
        </w:rPr>
        <w:t>11.6    成交供应商的比选保证金，在与采购人签订合同后5个工作日内，扣除成交服务费后办理无息退还手续。未成交的供应商的比选保证金将于成交通知书发出之日起5个工作日内无息退还供应商。</w:t>
      </w:r>
    </w:p>
    <w:p w14:paraId="2A19E148" w14:textId="77777777" w:rsidR="004441B0" w:rsidRDefault="002512BB">
      <w:pPr>
        <w:pStyle w:val="30"/>
        <w:spacing w:before="200" w:line="360" w:lineRule="auto"/>
        <w:ind w:left="902" w:hanging="902"/>
        <w:rPr>
          <w:rFonts w:hAnsi="宋体"/>
          <w:szCs w:val="24"/>
          <w:u w:val="none"/>
        </w:rPr>
      </w:pPr>
      <w:bookmarkStart w:id="135" w:name="_Toc277153103"/>
      <w:bookmarkStart w:id="136" w:name="_Toc133916663"/>
      <w:bookmarkStart w:id="137" w:name="_Toc133737788"/>
      <w:bookmarkStart w:id="138" w:name="_Toc155238600"/>
      <w:bookmarkStart w:id="139" w:name="_Toc277942478"/>
      <w:bookmarkStart w:id="140" w:name="_Toc427315028"/>
      <w:bookmarkStart w:id="141" w:name="_Toc133737877"/>
      <w:bookmarkStart w:id="142" w:name="_Toc438203849"/>
      <w:bookmarkStart w:id="143" w:name="_Toc520356157"/>
      <w:r>
        <w:rPr>
          <w:rFonts w:hAnsi="宋体" w:hint="eastAsia"/>
          <w:szCs w:val="24"/>
          <w:u w:val="none"/>
        </w:rPr>
        <w:t>12.</w:t>
      </w:r>
      <w:r>
        <w:rPr>
          <w:rFonts w:hAnsi="宋体" w:hint="eastAsia"/>
          <w:szCs w:val="24"/>
          <w:u w:val="none"/>
        </w:rPr>
        <w:tab/>
        <w:t>最终比选响应文件有效期</w:t>
      </w:r>
      <w:bookmarkEnd w:id="135"/>
      <w:bookmarkEnd w:id="136"/>
      <w:bookmarkEnd w:id="137"/>
      <w:bookmarkEnd w:id="138"/>
      <w:bookmarkEnd w:id="139"/>
      <w:bookmarkEnd w:id="140"/>
      <w:bookmarkEnd w:id="141"/>
      <w:bookmarkEnd w:id="142"/>
      <w:bookmarkEnd w:id="143"/>
    </w:p>
    <w:p w14:paraId="3DE44D37" w14:textId="77777777" w:rsidR="004441B0" w:rsidRDefault="002512BB">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最终比选响应文件应在规定的递交最终报价日后的</w:t>
      </w:r>
      <w:r>
        <w:rPr>
          <w:rFonts w:ascii="宋体" w:hAnsi="宋体" w:hint="eastAsia"/>
          <w:sz w:val="24"/>
          <w:u w:val="single"/>
        </w:rPr>
        <w:t xml:space="preserve"> 90 </w:t>
      </w:r>
      <w:r>
        <w:rPr>
          <w:rFonts w:ascii="宋体" w:hAnsi="宋体" w:hint="eastAsia"/>
          <w:sz w:val="24"/>
        </w:rPr>
        <w:t>天内保持有效，最终比选响应文件有效期不满足要求的比选响应将被视为非实质性响应而予以拒绝。</w:t>
      </w:r>
    </w:p>
    <w:p w14:paraId="7A730A73" w14:textId="77777777" w:rsidR="004441B0" w:rsidRDefault="002512BB">
      <w:pPr>
        <w:spacing w:before="120" w:line="360" w:lineRule="auto"/>
        <w:ind w:left="900" w:hanging="900"/>
        <w:rPr>
          <w:rFonts w:ascii="宋体" w:hAnsi="宋体"/>
          <w:sz w:val="24"/>
        </w:rPr>
      </w:pPr>
      <w:r>
        <w:rPr>
          <w:rFonts w:ascii="宋体" w:hAnsi="宋体" w:hint="eastAsia"/>
          <w:sz w:val="24"/>
        </w:rPr>
        <w:t>12.2    采购单位可根据实际情况，在原比选有效期截止之前，要求供应商同意延长最终比选响应文件的有效期。接受该要求的供应商将不会被要求和允许修正其响应文件，且本须知中有关比选保证金的要求将在延长了的有效期内继续有效。供应商也可以拒绝采购单位的这种要求，其比选保证金将会被退还。上述要求和答复都应以书面形式提交。</w:t>
      </w:r>
    </w:p>
    <w:p w14:paraId="2A64C4F5" w14:textId="77777777" w:rsidR="004441B0" w:rsidRDefault="002512BB">
      <w:pPr>
        <w:pStyle w:val="30"/>
        <w:spacing w:before="200" w:line="360" w:lineRule="auto"/>
        <w:ind w:left="902" w:hanging="902"/>
        <w:rPr>
          <w:rFonts w:hAnsi="宋体"/>
          <w:szCs w:val="24"/>
          <w:u w:val="none"/>
        </w:rPr>
      </w:pPr>
      <w:bookmarkStart w:id="144" w:name="_Toc520356158"/>
      <w:bookmarkStart w:id="145" w:name="_Toc427315029"/>
      <w:bookmarkStart w:id="146" w:name="_Toc133916664"/>
      <w:bookmarkStart w:id="147" w:name="_Toc133737789"/>
      <w:bookmarkStart w:id="148" w:name="_Toc277942479"/>
      <w:bookmarkStart w:id="149" w:name="_Toc438203850"/>
      <w:bookmarkStart w:id="150" w:name="_Toc133737878"/>
      <w:bookmarkStart w:id="151" w:name="_Toc155238601"/>
      <w:bookmarkStart w:id="152" w:name="_Toc277153104"/>
      <w:r>
        <w:rPr>
          <w:rFonts w:hAnsi="宋体" w:hint="eastAsia"/>
          <w:szCs w:val="24"/>
          <w:u w:val="none"/>
        </w:rPr>
        <w:t>13.</w:t>
      </w:r>
      <w:r>
        <w:rPr>
          <w:rFonts w:hAnsi="宋体" w:hint="eastAsia"/>
          <w:szCs w:val="24"/>
          <w:u w:val="none"/>
        </w:rPr>
        <w:tab/>
        <w:t>比选响应文件的签署</w:t>
      </w:r>
      <w:bookmarkEnd w:id="144"/>
      <w:r>
        <w:rPr>
          <w:rFonts w:hAnsi="宋体" w:hint="eastAsia"/>
          <w:szCs w:val="24"/>
          <w:u w:val="none"/>
        </w:rPr>
        <w:t>及规定</w:t>
      </w:r>
      <w:bookmarkEnd w:id="145"/>
      <w:bookmarkEnd w:id="146"/>
      <w:bookmarkEnd w:id="147"/>
      <w:bookmarkEnd w:id="148"/>
      <w:bookmarkEnd w:id="149"/>
      <w:bookmarkEnd w:id="150"/>
      <w:bookmarkEnd w:id="151"/>
      <w:bookmarkEnd w:id="152"/>
    </w:p>
    <w:p w14:paraId="76E4A31F" w14:textId="77777777" w:rsidR="004441B0" w:rsidRDefault="002512BB">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供应商应准备首次比选响应文件正本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三</w:t>
      </w:r>
      <w:r>
        <w:rPr>
          <w:rFonts w:ascii="宋体" w:hAnsi="宋体" w:hint="eastAsia"/>
          <w:sz w:val="24"/>
        </w:rPr>
        <w:t>份，每份首次比选响应文件须清楚地标明“正本”或“副本”。若正本和副本不符，以正本为准。另外供应商还需提供电子U盘比选响应文件2份，电子版比选响应文件与纸质比选响应文件内容不符的，以纸质比选响应文件为准。</w:t>
      </w:r>
    </w:p>
    <w:p w14:paraId="3C52DE56" w14:textId="77777777" w:rsidR="004441B0" w:rsidRDefault="002512BB">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比选响应文件的正本须打印或用不褪色墨水书写（采用A4纸），并由供应商的法定代表人或经其正式授权的代表在要求的地方签字、加盖单位印章。授权代表须有书面的“法定代表人授权书”（标准格式附后），并将其附在比选响应文件中。比选响应文件的副本可采用正本的复印件（采用A4纸）。</w:t>
      </w:r>
    </w:p>
    <w:p w14:paraId="52286FAB" w14:textId="77777777" w:rsidR="004441B0" w:rsidRDefault="002512BB">
      <w:pPr>
        <w:spacing w:before="120" w:line="360" w:lineRule="auto"/>
        <w:ind w:left="900" w:hanging="900"/>
        <w:rPr>
          <w:rFonts w:ascii="宋体" w:hAnsi="宋体"/>
          <w:sz w:val="24"/>
        </w:rPr>
      </w:pPr>
      <w:r>
        <w:rPr>
          <w:rFonts w:ascii="宋体" w:hAnsi="宋体" w:hint="eastAsia"/>
          <w:sz w:val="24"/>
        </w:rPr>
        <w:lastRenderedPageBreak/>
        <w:t>13.3</w:t>
      </w:r>
      <w:r>
        <w:rPr>
          <w:rFonts w:ascii="宋体" w:hAnsi="宋体" w:hint="eastAsia"/>
          <w:sz w:val="24"/>
        </w:rPr>
        <w:tab/>
        <w:t>任何行间插字、涂改和增删，必须由比选响应文件签字人签字或加盖公章后才有效。</w:t>
      </w:r>
    </w:p>
    <w:p w14:paraId="7450D892" w14:textId="77777777" w:rsidR="004441B0" w:rsidRDefault="002512BB">
      <w:pPr>
        <w:spacing w:before="120" w:line="360" w:lineRule="auto"/>
        <w:rPr>
          <w:rFonts w:ascii="宋体" w:hAnsi="宋体"/>
          <w:sz w:val="24"/>
        </w:rPr>
      </w:pPr>
      <w:r>
        <w:rPr>
          <w:rFonts w:ascii="宋体" w:hAnsi="宋体" w:hint="eastAsia"/>
          <w:sz w:val="24"/>
        </w:rPr>
        <w:t>13.4</w:t>
      </w:r>
      <w:r>
        <w:rPr>
          <w:rFonts w:ascii="宋体" w:hAnsi="宋体" w:hint="eastAsia"/>
          <w:sz w:val="24"/>
        </w:rPr>
        <w:tab/>
        <w:t>比选响应文件因字迹潦草或表达不清所引起的后果由供应商负责。</w:t>
      </w:r>
    </w:p>
    <w:p w14:paraId="5C9156FE" w14:textId="77777777" w:rsidR="004441B0" w:rsidRDefault="002512BB">
      <w:pPr>
        <w:pStyle w:val="20"/>
        <w:spacing w:line="360" w:lineRule="auto"/>
        <w:rPr>
          <w:rFonts w:ascii="宋体" w:eastAsia="宋体" w:hAnsi="宋体"/>
          <w:sz w:val="24"/>
          <w:szCs w:val="24"/>
        </w:rPr>
      </w:pPr>
      <w:bookmarkStart w:id="153" w:name="_Toc520356159"/>
      <w:bookmarkStart w:id="154" w:name="_Toc133737790"/>
      <w:bookmarkStart w:id="155" w:name="_Toc427315030"/>
      <w:bookmarkStart w:id="156" w:name="_Toc438203851"/>
      <w:bookmarkStart w:id="157" w:name="_Toc133737879"/>
      <w:bookmarkStart w:id="158" w:name="_Toc133916665"/>
      <w:r>
        <w:rPr>
          <w:rFonts w:ascii="宋体" w:eastAsia="宋体" w:hAnsi="宋体" w:hint="eastAsia"/>
          <w:sz w:val="24"/>
          <w:szCs w:val="24"/>
        </w:rPr>
        <w:t>四首次比选响应文件的递交</w:t>
      </w:r>
      <w:bookmarkEnd w:id="153"/>
      <w:bookmarkEnd w:id="154"/>
      <w:bookmarkEnd w:id="155"/>
      <w:bookmarkEnd w:id="156"/>
      <w:bookmarkEnd w:id="157"/>
      <w:bookmarkEnd w:id="158"/>
    </w:p>
    <w:p w14:paraId="4EC33526" w14:textId="77777777" w:rsidR="004441B0" w:rsidRDefault="002512BB">
      <w:pPr>
        <w:pStyle w:val="30"/>
        <w:spacing w:before="200" w:line="360" w:lineRule="auto"/>
        <w:ind w:left="902" w:hanging="902"/>
        <w:rPr>
          <w:rFonts w:hAnsi="宋体"/>
          <w:szCs w:val="24"/>
          <w:u w:val="none"/>
        </w:rPr>
      </w:pPr>
      <w:bookmarkStart w:id="159" w:name="_Toc133737880"/>
      <w:bookmarkStart w:id="160" w:name="_Toc155238603"/>
      <w:bookmarkStart w:id="161" w:name="_Toc427315031"/>
      <w:bookmarkStart w:id="162" w:name="_Toc133737791"/>
      <w:bookmarkStart w:id="163" w:name="_Toc438203852"/>
      <w:bookmarkStart w:id="164" w:name="_Toc133916666"/>
      <w:bookmarkStart w:id="165" w:name="_Toc277153106"/>
      <w:bookmarkStart w:id="166" w:name="_Toc277942481"/>
      <w:bookmarkStart w:id="167" w:name="_Toc520356160"/>
      <w:r>
        <w:rPr>
          <w:rFonts w:hAnsi="宋体" w:hint="eastAsia"/>
          <w:szCs w:val="24"/>
          <w:u w:val="none"/>
        </w:rPr>
        <w:t>14.</w:t>
      </w:r>
      <w:r>
        <w:rPr>
          <w:rFonts w:hAnsi="宋体" w:hint="eastAsia"/>
          <w:szCs w:val="24"/>
          <w:u w:val="none"/>
        </w:rPr>
        <w:tab/>
        <w:t>首次比选响应文件的密封和标记</w:t>
      </w:r>
      <w:bookmarkEnd w:id="159"/>
      <w:bookmarkEnd w:id="160"/>
      <w:bookmarkEnd w:id="161"/>
      <w:bookmarkEnd w:id="162"/>
      <w:bookmarkEnd w:id="163"/>
      <w:bookmarkEnd w:id="164"/>
      <w:bookmarkEnd w:id="165"/>
      <w:bookmarkEnd w:id="166"/>
      <w:bookmarkEnd w:id="167"/>
    </w:p>
    <w:p w14:paraId="31DADBB5" w14:textId="77777777" w:rsidR="004441B0" w:rsidRDefault="002512BB">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比选时，供应商应将比选响应文件正本密封装在单独的信封中、所有副本一起密封装在单独的信封中，且在信封正面标明“正本”“副本”字样。电子版比选响应文件可单独密封包装，也可和正本一起封装。</w:t>
      </w:r>
    </w:p>
    <w:p w14:paraId="342B6D9F" w14:textId="77777777" w:rsidR="004441B0" w:rsidRDefault="002512BB">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为方便检查比选保证金，供应商应将“比选保证金</w:t>
      </w:r>
      <w:r>
        <w:rPr>
          <w:rFonts w:ascii="宋体" w:hAnsi="宋体"/>
          <w:sz w:val="24"/>
        </w:rPr>
        <w:t>”</w:t>
      </w:r>
      <w:r>
        <w:rPr>
          <w:rFonts w:ascii="宋体" w:hAnsi="宋体" w:hint="eastAsia"/>
          <w:sz w:val="24"/>
        </w:rPr>
        <w:t>单独密封，并在信封上标明“比选保证金”字样，在递交首次比选响应文件时单独递交（如以电汇形式提交比选保证金，提供电汇底单复印件。若采用网银方式，提供转账网页打印件）。</w:t>
      </w:r>
    </w:p>
    <w:p w14:paraId="01192F74" w14:textId="77777777" w:rsidR="004441B0" w:rsidRDefault="002512BB">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3E3E1B94" w14:textId="77777777" w:rsidR="004441B0" w:rsidRDefault="002512BB">
      <w:pPr>
        <w:pStyle w:val="ad"/>
        <w:tabs>
          <w:tab w:val="left" w:pos="630"/>
          <w:tab w:val="left" w:pos="1365"/>
        </w:tabs>
        <w:spacing w:line="360" w:lineRule="auto"/>
        <w:ind w:left="660" w:firstLine="240"/>
        <w:rPr>
          <w:rFonts w:hAnsi="宋体"/>
          <w:sz w:val="24"/>
          <w:szCs w:val="24"/>
        </w:rPr>
      </w:pPr>
      <w:r>
        <w:rPr>
          <w:rFonts w:hAnsi="宋体" w:hint="eastAsia"/>
          <w:sz w:val="24"/>
          <w:szCs w:val="24"/>
        </w:rPr>
        <w:t>1）清楚标明递交至比选公告或比选邀请书中指明的地址。</w:t>
      </w:r>
    </w:p>
    <w:p w14:paraId="6FB4DD92" w14:textId="77777777" w:rsidR="004441B0" w:rsidRDefault="002512BB">
      <w:pPr>
        <w:pStyle w:val="ad"/>
        <w:tabs>
          <w:tab w:val="left" w:pos="1365"/>
        </w:tabs>
        <w:spacing w:line="360" w:lineRule="auto"/>
        <w:ind w:leftChars="404" w:left="848" w:firstLineChars="20" w:firstLine="48"/>
        <w:rPr>
          <w:rFonts w:hAnsi="宋体"/>
          <w:b/>
          <w:sz w:val="24"/>
          <w:szCs w:val="24"/>
        </w:rPr>
      </w:pPr>
      <w:r>
        <w:rPr>
          <w:rFonts w:hAnsi="宋体" w:hint="eastAsia"/>
          <w:sz w:val="24"/>
          <w:szCs w:val="24"/>
        </w:rPr>
        <w:t>2）注明比选公告或比选邀请书中指明的项目名称、采购编号和“在</w:t>
      </w:r>
      <w:r>
        <w:rPr>
          <w:rFonts w:hAnsi="宋体" w:hint="eastAsia"/>
          <w:sz w:val="24"/>
          <w:szCs w:val="24"/>
          <w:u w:val="single"/>
        </w:rPr>
        <w:t>年月日时</w:t>
      </w:r>
      <w:r>
        <w:rPr>
          <w:rFonts w:hAnsi="宋体" w:hint="eastAsia"/>
          <w:sz w:val="24"/>
          <w:szCs w:val="24"/>
        </w:rPr>
        <w:t>之前不得启封”的字样（填入规定的递交首次比选响应文件日期和时间）。</w:t>
      </w:r>
    </w:p>
    <w:p w14:paraId="08A5296C" w14:textId="77777777" w:rsidR="004441B0" w:rsidRDefault="002512BB">
      <w:pPr>
        <w:pStyle w:val="ad"/>
        <w:tabs>
          <w:tab w:val="left" w:pos="1365"/>
        </w:tabs>
        <w:spacing w:line="360" w:lineRule="auto"/>
        <w:ind w:left="1259" w:hanging="360"/>
        <w:rPr>
          <w:rFonts w:hAnsi="宋体"/>
          <w:sz w:val="24"/>
          <w:szCs w:val="24"/>
        </w:rPr>
      </w:pPr>
      <w:r>
        <w:rPr>
          <w:rFonts w:hAnsi="宋体" w:hint="eastAsia"/>
          <w:sz w:val="24"/>
          <w:szCs w:val="24"/>
        </w:rPr>
        <w:t>3）在信封的封装处加盖供应商公章。</w:t>
      </w:r>
    </w:p>
    <w:p w14:paraId="4332BF9E" w14:textId="77777777" w:rsidR="004441B0" w:rsidRDefault="002512BB">
      <w:pPr>
        <w:pStyle w:val="aa"/>
        <w:tabs>
          <w:tab w:val="clear" w:pos="567"/>
        </w:tabs>
        <w:spacing w:line="360" w:lineRule="auto"/>
        <w:ind w:left="900" w:hanging="900"/>
      </w:pPr>
      <w:r>
        <w:rPr>
          <w:rFonts w:hint="eastAsia"/>
        </w:rPr>
        <w:t>14.5</w:t>
      </w:r>
      <w:r>
        <w:rPr>
          <w:rFonts w:hint="eastAsia"/>
        </w:rPr>
        <w:tab/>
        <w:t>所有信封上还应写明供应商名称和地址，以便若其首次比选响应文件递交截止时间后被宣布为“迟到”比选响应时，能原封退回。</w:t>
      </w:r>
    </w:p>
    <w:p w14:paraId="0CEDF0C2" w14:textId="77777777" w:rsidR="004441B0" w:rsidRDefault="002512BB">
      <w:pPr>
        <w:spacing w:before="120" w:line="360" w:lineRule="auto"/>
        <w:ind w:left="900" w:hanging="900"/>
        <w:rPr>
          <w:rFonts w:ascii="宋体" w:hAnsi="宋体"/>
          <w:sz w:val="24"/>
        </w:rPr>
      </w:pPr>
      <w:r>
        <w:rPr>
          <w:rFonts w:ascii="宋体" w:hAnsi="宋体" w:hint="eastAsia"/>
          <w:sz w:val="24"/>
        </w:rPr>
        <w:t>14.6</w:t>
      </w:r>
      <w:r>
        <w:rPr>
          <w:rFonts w:ascii="宋体" w:hAnsi="宋体" w:hint="eastAsia"/>
          <w:sz w:val="24"/>
        </w:rPr>
        <w:tab/>
        <w:t>如果供应商未按上述要求密封及加写标记，采购单位对比选响应文件的误投或过早启封概不负责。</w:t>
      </w:r>
    </w:p>
    <w:p w14:paraId="1F3A0C95" w14:textId="77777777" w:rsidR="004441B0" w:rsidRDefault="002512BB">
      <w:pPr>
        <w:pStyle w:val="30"/>
        <w:spacing w:before="200" w:line="360" w:lineRule="auto"/>
        <w:ind w:left="902" w:hanging="902"/>
        <w:rPr>
          <w:rFonts w:hAnsi="宋体"/>
          <w:szCs w:val="24"/>
          <w:u w:val="none"/>
        </w:rPr>
      </w:pPr>
      <w:bookmarkStart w:id="168" w:name="_Toc520356161"/>
      <w:bookmarkStart w:id="169" w:name="_Toc133737792"/>
      <w:bookmarkStart w:id="170" w:name="_Toc133737881"/>
      <w:bookmarkStart w:id="171" w:name="_Toc133916667"/>
      <w:bookmarkStart w:id="172" w:name="_Toc427315032"/>
      <w:bookmarkStart w:id="173" w:name="_Toc155238604"/>
      <w:bookmarkStart w:id="174" w:name="_Toc277153107"/>
      <w:bookmarkStart w:id="175" w:name="_Toc277942482"/>
      <w:bookmarkStart w:id="176" w:name="_Toc438203853"/>
      <w:r>
        <w:rPr>
          <w:rFonts w:hAnsi="宋体" w:hint="eastAsia"/>
          <w:szCs w:val="24"/>
          <w:u w:val="none"/>
        </w:rPr>
        <w:t>15.</w:t>
      </w:r>
      <w:r>
        <w:rPr>
          <w:rFonts w:hAnsi="宋体" w:hint="eastAsia"/>
          <w:szCs w:val="24"/>
          <w:u w:val="none"/>
        </w:rPr>
        <w:tab/>
        <w:t>递交首次比选响应文件截止期</w:t>
      </w:r>
      <w:bookmarkEnd w:id="168"/>
      <w:bookmarkEnd w:id="169"/>
      <w:bookmarkEnd w:id="170"/>
      <w:bookmarkEnd w:id="171"/>
      <w:bookmarkEnd w:id="172"/>
      <w:bookmarkEnd w:id="173"/>
      <w:bookmarkEnd w:id="174"/>
      <w:bookmarkEnd w:id="175"/>
      <w:bookmarkEnd w:id="176"/>
    </w:p>
    <w:p w14:paraId="11017C42" w14:textId="77777777" w:rsidR="004441B0" w:rsidRDefault="002512BB">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供应商应在比选邀请中规定的截止日期和时间内，将首次比选响应文件递交采购单位，递交地点应是比选邀请书中规定的地址。</w:t>
      </w:r>
    </w:p>
    <w:p w14:paraId="0108B870" w14:textId="77777777" w:rsidR="004441B0" w:rsidRDefault="002512BB">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采购单位有权按本须知的规定，通过修改比选文件延长首次比选响应文件递交截止期。在此情况下，采购单位和供应商受首次比选响应文件递交截止期制约</w:t>
      </w:r>
      <w:r>
        <w:rPr>
          <w:rFonts w:ascii="宋体" w:hAnsi="宋体" w:hint="eastAsia"/>
          <w:sz w:val="24"/>
        </w:rPr>
        <w:lastRenderedPageBreak/>
        <w:t>的所有权利和义务均应延长至新的截止期。</w:t>
      </w:r>
    </w:p>
    <w:p w14:paraId="4698469A" w14:textId="77777777" w:rsidR="004441B0" w:rsidRDefault="002512BB">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采购单位将拒绝并原封退回在本须知规定的首次比选响应文件递交截止期后收到的任何比选响应文件。</w:t>
      </w:r>
    </w:p>
    <w:p w14:paraId="5AD95856" w14:textId="77777777" w:rsidR="004441B0" w:rsidRDefault="002512BB">
      <w:pPr>
        <w:pStyle w:val="30"/>
        <w:spacing w:before="200" w:line="360" w:lineRule="auto"/>
        <w:ind w:left="902" w:hanging="902"/>
        <w:rPr>
          <w:rFonts w:hAnsi="宋体"/>
          <w:szCs w:val="24"/>
          <w:u w:val="none"/>
        </w:rPr>
      </w:pPr>
      <w:bookmarkStart w:id="177" w:name="_Toc277153108"/>
      <w:bookmarkStart w:id="178" w:name="_Toc277942483"/>
      <w:bookmarkStart w:id="179" w:name="_Toc133916668"/>
      <w:bookmarkStart w:id="180" w:name="_Toc520356162"/>
      <w:bookmarkStart w:id="181" w:name="_Toc133737882"/>
      <w:bookmarkStart w:id="182" w:name="_Toc155238605"/>
      <w:bookmarkStart w:id="183" w:name="_Toc133737793"/>
      <w:bookmarkStart w:id="184" w:name="_Toc438203854"/>
      <w:bookmarkStart w:id="185" w:name="_Toc427315033"/>
      <w:r>
        <w:rPr>
          <w:rFonts w:hAnsi="宋体" w:hint="eastAsia"/>
          <w:szCs w:val="24"/>
          <w:u w:val="none"/>
        </w:rPr>
        <w:t>16.</w:t>
      </w:r>
      <w:r>
        <w:rPr>
          <w:rFonts w:hAnsi="宋体" w:hint="eastAsia"/>
          <w:szCs w:val="24"/>
          <w:u w:val="none"/>
        </w:rPr>
        <w:tab/>
        <w:t>首次比选响应文件的</w:t>
      </w:r>
      <w:bookmarkEnd w:id="177"/>
      <w:bookmarkEnd w:id="178"/>
      <w:bookmarkEnd w:id="179"/>
      <w:bookmarkEnd w:id="180"/>
      <w:bookmarkEnd w:id="181"/>
      <w:bookmarkEnd w:id="182"/>
      <w:bookmarkEnd w:id="183"/>
      <w:r>
        <w:rPr>
          <w:rFonts w:hAnsi="宋体" w:hint="eastAsia"/>
          <w:szCs w:val="24"/>
          <w:u w:val="none"/>
        </w:rPr>
        <w:t>修改、补充与撤回</w:t>
      </w:r>
      <w:bookmarkEnd w:id="184"/>
      <w:bookmarkEnd w:id="185"/>
    </w:p>
    <w:p w14:paraId="5F1ED11A" w14:textId="77777777" w:rsidR="004441B0" w:rsidRDefault="002512BB">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经过比选的供应商可根据比选的结果提交最终比选响应文件。最终比选响应文件将对比选后确定的采购变更要求进行重新响应。</w:t>
      </w:r>
    </w:p>
    <w:p w14:paraId="3C48C7EF" w14:textId="77777777" w:rsidR="004441B0" w:rsidRDefault="002512BB">
      <w:pPr>
        <w:widowControl/>
        <w:jc w:val="left"/>
        <w:rPr>
          <w:rFonts w:ascii="宋体" w:hAnsi="宋体"/>
          <w:b/>
          <w:sz w:val="24"/>
        </w:rPr>
      </w:pPr>
      <w:r>
        <w:rPr>
          <w:rFonts w:ascii="宋体" w:hAnsi="宋体"/>
          <w:b/>
          <w:sz w:val="24"/>
        </w:rPr>
        <w:br w:type="page"/>
      </w:r>
    </w:p>
    <w:p w14:paraId="4F2AEE78" w14:textId="77777777" w:rsidR="004441B0" w:rsidRDefault="004441B0">
      <w:pPr>
        <w:spacing w:before="120" w:line="360" w:lineRule="auto"/>
        <w:ind w:left="900" w:hanging="900"/>
        <w:rPr>
          <w:rFonts w:ascii="宋体" w:hAnsi="宋体"/>
          <w:sz w:val="24"/>
          <w:shd w:val="pct10" w:color="auto" w:fill="FFFFFF"/>
        </w:rPr>
      </w:pPr>
    </w:p>
    <w:p w14:paraId="3D0B58D8" w14:textId="77777777" w:rsidR="004441B0" w:rsidRDefault="002512BB">
      <w:pPr>
        <w:pStyle w:val="20"/>
        <w:spacing w:line="360" w:lineRule="auto"/>
        <w:rPr>
          <w:rFonts w:ascii="宋体" w:eastAsia="宋体" w:hAnsi="宋体"/>
          <w:sz w:val="24"/>
          <w:szCs w:val="24"/>
        </w:rPr>
      </w:pPr>
      <w:bookmarkStart w:id="186" w:name="_Toc520356163"/>
      <w:bookmarkStart w:id="187" w:name="_Toc133737794"/>
      <w:bookmarkStart w:id="188" w:name="_Toc133916669"/>
      <w:bookmarkStart w:id="189" w:name="_Toc133737883"/>
      <w:bookmarkStart w:id="190" w:name="_Toc427315034"/>
      <w:bookmarkStart w:id="191" w:name="_Toc438203855"/>
      <w:r>
        <w:rPr>
          <w:rFonts w:ascii="宋体" w:eastAsia="宋体" w:hAnsi="宋体" w:hint="eastAsia"/>
          <w:sz w:val="24"/>
          <w:szCs w:val="24"/>
        </w:rPr>
        <w:t>五</w:t>
      </w:r>
      <w:bookmarkEnd w:id="186"/>
      <w:bookmarkEnd w:id="187"/>
      <w:bookmarkEnd w:id="188"/>
      <w:bookmarkEnd w:id="189"/>
      <w:r>
        <w:rPr>
          <w:rFonts w:ascii="宋体" w:eastAsia="宋体" w:hAnsi="宋体"/>
          <w:sz w:val="24"/>
          <w:szCs w:val="24"/>
        </w:rPr>
        <w:t xml:space="preserve"> </w:t>
      </w:r>
      <w:r>
        <w:rPr>
          <w:rFonts w:ascii="宋体" w:eastAsia="宋体" w:hAnsi="宋体" w:hint="eastAsia"/>
          <w:sz w:val="24"/>
          <w:szCs w:val="24"/>
        </w:rPr>
        <w:t>比选</w:t>
      </w:r>
      <w:bookmarkEnd w:id="190"/>
      <w:bookmarkEnd w:id="191"/>
    </w:p>
    <w:p w14:paraId="775C3BD8" w14:textId="77777777" w:rsidR="004441B0" w:rsidRDefault="002512BB">
      <w:pPr>
        <w:pStyle w:val="30"/>
        <w:spacing w:line="360" w:lineRule="auto"/>
        <w:ind w:left="899" w:hanging="899"/>
        <w:rPr>
          <w:rFonts w:hAnsi="宋体"/>
          <w:szCs w:val="24"/>
          <w:u w:val="none"/>
        </w:rPr>
      </w:pPr>
      <w:bookmarkStart w:id="192" w:name="_Toc163893406"/>
      <w:bookmarkStart w:id="193" w:name="_Toc534874442"/>
      <w:bookmarkStart w:id="194" w:name="_Toc520356164"/>
      <w:bookmarkStart w:id="195" w:name="_Toc516047211"/>
      <w:bookmarkStart w:id="196" w:name="_Toc134857292"/>
      <w:r>
        <w:rPr>
          <w:rFonts w:hAnsi="宋体" w:hint="eastAsia"/>
          <w:szCs w:val="24"/>
          <w:u w:val="none"/>
        </w:rPr>
        <w:t>17.</w:t>
      </w:r>
      <w:r>
        <w:rPr>
          <w:rFonts w:hAnsi="宋体" w:hint="eastAsia"/>
          <w:szCs w:val="24"/>
          <w:u w:val="none"/>
        </w:rPr>
        <w:tab/>
        <w:t>唱标</w:t>
      </w:r>
      <w:bookmarkEnd w:id="192"/>
      <w:bookmarkEnd w:id="193"/>
      <w:bookmarkEnd w:id="194"/>
      <w:bookmarkEnd w:id="195"/>
      <w:bookmarkEnd w:id="196"/>
    </w:p>
    <w:p w14:paraId="2870C475" w14:textId="77777777" w:rsidR="004441B0" w:rsidRDefault="002512BB">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比选文件的规定，在提交响应文件截止时间的同一时间和预先确定的地点组织公开唱标。唱标时邀请所有供应商代表、采购人和有关方面代表参加，评审委员会成员不得参加唱标活动。参加唱标的代表应签名报到以证明其出席。供应商因故不能派代表出席唱标活动，事先应书面（信函、传真）通知采购代理机构，并承诺认可唱标结果，否则视同认可唱标结果。</w:t>
      </w:r>
    </w:p>
    <w:p w14:paraId="092D8111" w14:textId="77777777" w:rsidR="004441B0" w:rsidRDefault="002512BB">
      <w:pPr>
        <w:widowControl/>
        <w:numPr>
          <w:ilvl w:val="1"/>
          <w:numId w:val="6"/>
        </w:numPr>
        <w:tabs>
          <w:tab w:val="clear" w:pos="480"/>
          <w:tab w:val="left" w:pos="900"/>
        </w:tabs>
        <w:spacing w:before="120" w:line="360" w:lineRule="auto"/>
        <w:ind w:left="900" w:hanging="900"/>
        <w:jc w:val="left"/>
        <w:rPr>
          <w:rFonts w:ascii="宋体" w:hAnsi="宋体"/>
          <w:sz w:val="24"/>
        </w:rPr>
      </w:pPr>
      <w:r>
        <w:rPr>
          <w:rFonts w:ascii="宋体" w:hAnsi="宋体" w:hint="eastAsia"/>
          <w:sz w:val="24"/>
        </w:rPr>
        <w:t>唱标时，由供应商或其推选的代表检查响应文件的密封情况，经确认无误后，由招标采购单位当众宣读供应商名称、报价、价格折扣、书面修改和撤回报价的通知、是否提交了报价保证金等。对于供应商在提交响应文件截止期前递交的报价声明，在唱标时当众宣读，评审时有效。</w:t>
      </w:r>
    </w:p>
    <w:p w14:paraId="31BD245F" w14:textId="77777777" w:rsidR="004441B0" w:rsidRDefault="002512BB">
      <w:pPr>
        <w:tabs>
          <w:tab w:val="left" w:pos="900"/>
        </w:tabs>
        <w:spacing w:before="120" w:line="360" w:lineRule="auto"/>
        <w:ind w:left="900"/>
        <w:rPr>
          <w:rFonts w:ascii="宋体" w:hAnsi="宋体"/>
          <w:sz w:val="24"/>
        </w:rPr>
      </w:pPr>
      <w:r>
        <w:rPr>
          <w:rFonts w:ascii="宋体" w:hAnsi="宋体" w:cs="Arial" w:hint="eastAsia"/>
          <w:sz w:val="24"/>
        </w:rPr>
        <w:t>供应商不足3家的，不得唱标。</w:t>
      </w:r>
    </w:p>
    <w:p w14:paraId="40291705" w14:textId="77777777" w:rsidR="004441B0" w:rsidRDefault="002512BB">
      <w:pPr>
        <w:widowControl/>
        <w:numPr>
          <w:ilvl w:val="1"/>
          <w:numId w:val="6"/>
        </w:numPr>
        <w:tabs>
          <w:tab w:val="clear" w:pos="480"/>
          <w:tab w:val="left" w:pos="900"/>
        </w:tabs>
        <w:spacing w:before="120" w:line="360" w:lineRule="auto"/>
        <w:ind w:left="900" w:hanging="900"/>
        <w:jc w:val="left"/>
        <w:rPr>
          <w:rFonts w:ascii="宋体" w:hAnsi="宋体"/>
          <w:sz w:val="24"/>
        </w:rPr>
      </w:pPr>
      <w:r>
        <w:rPr>
          <w:rFonts w:ascii="宋体" w:hAnsi="宋体" w:hint="eastAsia"/>
          <w:sz w:val="24"/>
        </w:rPr>
        <w:t>除了原封退回提交响应文件截止期后收到的响应文件、未密封或密封不完好的响应文件之外，唱标时不得拒收任何响应文件。</w:t>
      </w:r>
    </w:p>
    <w:p w14:paraId="0364F1BD" w14:textId="77777777" w:rsidR="004441B0" w:rsidRDefault="002512BB">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t>招标采购单位将对唱标内容做唱标记录</w:t>
      </w:r>
      <w:bookmarkStart w:id="197" w:name="_Toc520356165"/>
      <w:r>
        <w:rPr>
          <w:rFonts w:ascii="宋体" w:hAnsi="宋体" w:hint="eastAsia"/>
          <w:sz w:val="24"/>
        </w:rPr>
        <w:t>，由供应商代表</w:t>
      </w:r>
      <w:r>
        <w:rPr>
          <w:rFonts w:ascii="宋体" w:hAnsi="宋体" w:cs="Arial" w:hint="eastAsia"/>
          <w:sz w:val="24"/>
        </w:rPr>
        <w:t>和相关工作人员</w:t>
      </w:r>
      <w:r>
        <w:rPr>
          <w:rFonts w:ascii="宋体" w:hAnsi="宋体" w:hint="eastAsia"/>
          <w:sz w:val="24"/>
        </w:rPr>
        <w:t>签字确认。</w:t>
      </w:r>
    </w:p>
    <w:p w14:paraId="529A87BF" w14:textId="77777777" w:rsidR="004441B0" w:rsidRDefault="002512BB">
      <w:pPr>
        <w:spacing w:before="120" w:line="360" w:lineRule="auto"/>
        <w:ind w:left="898" w:hanging="898"/>
        <w:rPr>
          <w:rFonts w:ascii="宋体" w:hAnsi="宋体"/>
          <w:sz w:val="24"/>
        </w:rPr>
      </w:pPr>
      <w:r>
        <w:rPr>
          <w:rFonts w:ascii="宋体" w:hAnsi="宋体" w:hint="eastAsia"/>
          <w:sz w:val="24"/>
        </w:rPr>
        <w:t>17.5     供应商代表对唱标过程和唱标记录有疑义，以及认为招标采购单位相关工作人员有需要回避的情形的，应当场提出询问或者回避申请。招标采购单位对供应商代表提出的询问或者回避申请应当及时处理。</w:t>
      </w:r>
    </w:p>
    <w:p w14:paraId="0D568B0C" w14:textId="77777777" w:rsidR="004441B0" w:rsidRDefault="002512BB">
      <w:pPr>
        <w:spacing w:before="120" w:line="360" w:lineRule="auto"/>
        <w:ind w:left="898" w:hanging="898"/>
        <w:rPr>
          <w:rFonts w:ascii="宋体" w:hAnsi="宋体"/>
          <w:sz w:val="24"/>
        </w:rPr>
      </w:pPr>
      <w:r>
        <w:rPr>
          <w:rFonts w:ascii="宋体" w:hAnsi="宋体" w:hint="eastAsia"/>
          <w:sz w:val="24"/>
        </w:rPr>
        <w:t>17.6     唱标</w:t>
      </w:r>
      <w:r>
        <w:rPr>
          <w:rFonts w:ascii="宋体" w:hAnsi="宋体" w:cs="Arial" w:hint="eastAsia"/>
          <w:sz w:val="24"/>
        </w:rPr>
        <w:t>结束后，招标采购单位应当依法对供应商的资格进行审查（见本须知第19条和第20条相关要求）。</w:t>
      </w:r>
    </w:p>
    <w:p w14:paraId="4C210AF9" w14:textId="77777777" w:rsidR="004441B0" w:rsidRDefault="002512BB">
      <w:pPr>
        <w:pStyle w:val="30"/>
        <w:spacing w:line="360" w:lineRule="auto"/>
        <w:ind w:left="899" w:hanging="899"/>
        <w:rPr>
          <w:rFonts w:hAnsi="宋体"/>
          <w:szCs w:val="24"/>
          <w:u w:val="none"/>
        </w:rPr>
      </w:pPr>
      <w:bookmarkStart w:id="198" w:name="_Toc134857293"/>
      <w:bookmarkStart w:id="199" w:name="_Toc516047212"/>
      <w:bookmarkStart w:id="200" w:name="_Toc534874443"/>
      <w:bookmarkStart w:id="201" w:name="_Toc163893407"/>
      <w:r>
        <w:rPr>
          <w:rFonts w:hAnsi="宋体" w:hint="eastAsia"/>
          <w:szCs w:val="24"/>
          <w:u w:val="none"/>
        </w:rPr>
        <w:t>18.</w:t>
      </w:r>
      <w:r>
        <w:rPr>
          <w:rFonts w:hAnsi="宋体" w:hint="eastAsia"/>
          <w:szCs w:val="24"/>
          <w:u w:val="none"/>
        </w:rPr>
        <w:tab/>
      </w:r>
      <w:bookmarkEnd w:id="197"/>
      <w:r>
        <w:rPr>
          <w:rFonts w:hAnsi="宋体" w:hint="eastAsia"/>
          <w:szCs w:val="24"/>
          <w:u w:val="none"/>
        </w:rPr>
        <w:t>组建评审委员会</w:t>
      </w:r>
      <w:bookmarkEnd w:id="198"/>
      <w:bookmarkEnd w:id="199"/>
      <w:bookmarkEnd w:id="200"/>
      <w:bookmarkEnd w:id="201"/>
    </w:p>
    <w:p w14:paraId="2AAED477" w14:textId="77777777" w:rsidR="004441B0" w:rsidRDefault="002512BB">
      <w:pPr>
        <w:pStyle w:val="a0"/>
        <w:spacing w:line="360" w:lineRule="auto"/>
        <w:ind w:left="960" w:hangingChars="400" w:hanging="960"/>
        <w:rPr>
          <w:rFonts w:hAnsi="宋体"/>
          <w:szCs w:val="24"/>
          <w:bdr w:val="single" w:sz="4" w:space="0" w:color="auto"/>
        </w:rPr>
      </w:pPr>
      <w:r>
        <w:rPr>
          <w:rFonts w:hAnsi="宋体" w:hint="eastAsia"/>
          <w:szCs w:val="24"/>
        </w:rPr>
        <w:t>18.1    评审委员会参照政府采购有关要求和本次比选项目的特点进行组建，并负责评审工作。</w:t>
      </w:r>
      <w:bookmarkStart w:id="202" w:name="_Toc520356166"/>
    </w:p>
    <w:p w14:paraId="1019A330" w14:textId="77777777" w:rsidR="004441B0" w:rsidRDefault="002512BB">
      <w:pPr>
        <w:pStyle w:val="30"/>
        <w:spacing w:line="360" w:lineRule="auto"/>
        <w:ind w:left="899" w:hanging="899"/>
        <w:rPr>
          <w:rFonts w:hAnsi="宋体"/>
          <w:szCs w:val="24"/>
          <w:u w:val="none"/>
        </w:rPr>
      </w:pPr>
      <w:bookmarkStart w:id="203" w:name="_Toc534874444"/>
      <w:bookmarkStart w:id="204" w:name="_Toc163893408"/>
      <w:bookmarkStart w:id="205" w:name="_Toc516047213"/>
      <w:r>
        <w:rPr>
          <w:rFonts w:hAnsi="宋体" w:hint="eastAsia"/>
          <w:szCs w:val="24"/>
          <w:u w:val="none"/>
        </w:rPr>
        <w:lastRenderedPageBreak/>
        <w:t>19.</w:t>
      </w:r>
      <w:r>
        <w:rPr>
          <w:rFonts w:hAnsi="宋体" w:hint="eastAsia"/>
          <w:szCs w:val="24"/>
          <w:u w:val="none"/>
        </w:rPr>
        <w:tab/>
        <w:t>响应文件的初审</w:t>
      </w:r>
      <w:bookmarkEnd w:id="202"/>
      <w:r>
        <w:rPr>
          <w:rFonts w:hAnsi="宋体" w:hint="eastAsia"/>
          <w:szCs w:val="24"/>
          <w:u w:val="none"/>
        </w:rPr>
        <w:t>与澄清</w:t>
      </w:r>
      <w:bookmarkEnd w:id="203"/>
      <w:bookmarkEnd w:id="204"/>
      <w:bookmarkEnd w:id="205"/>
    </w:p>
    <w:p w14:paraId="429626A1" w14:textId="77777777" w:rsidR="004441B0" w:rsidRDefault="002512BB">
      <w:pPr>
        <w:pStyle w:val="a0"/>
        <w:spacing w:line="360" w:lineRule="auto"/>
        <w:ind w:firstLine="0"/>
        <w:rPr>
          <w:rFonts w:hAnsi="宋体"/>
          <w:szCs w:val="24"/>
        </w:rPr>
      </w:pPr>
      <w:r>
        <w:rPr>
          <w:rFonts w:hAnsi="宋体" w:hint="eastAsia"/>
          <w:szCs w:val="24"/>
        </w:rPr>
        <w:t>19.1    响应文件的初审分为资格性审查和符合性审查。</w:t>
      </w:r>
    </w:p>
    <w:p w14:paraId="1554BF30" w14:textId="77777777" w:rsidR="004441B0" w:rsidRDefault="002512BB">
      <w:pPr>
        <w:pStyle w:val="a0"/>
        <w:spacing w:line="360" w:lineRule="auto"/>
        <w:ind w:left="960" w:hangingChars="400" w:hanging="960"/>
        <w:rPr>
          <w:rFonts w:hAnsi="宋体"/>
          <w:szCs w:val="24"/>
        </w:rPr>
      </w:pPr>
      <w:r>
        <w:rPr>
          <w:rFonts w:hAnsi="宋体" w:hint="eastAsia"/>
          <w:szCs w:val="24"/>
        </w:rPr>
        <w:t>19.1.1  资格性审查指依据法律、法规和比选文件的规定，由招标采购单位在唱标后对响应文件中的资格证明等文件进行审查，以确定供应商是否具备响应资格。</w:t>
      </w:r>
    </w:p>
    <w:p w14:paraId="6F375FF6" w14:textId="77777777" w:rsidR="004441B0" w:rsidRDefault="002512BB">
      <w:pPr>
        <w:pStyle w:val="a0"/>
        <w:spacing w:line="360" w:lineRule="auto"/>
        <w:ind w:left="960" w:hangingChars="400" w:hanging="960"/>
        <w:rPr>
          <w:rFonts w:hAnsi="宋体"/>
          <w:szCs w:val="24"/>
        </w:rPr>
      </w:pPr>
      <w:r>
        <w:rPr>
          <w:rFonts w:hAnsi="宋体" w:hint="eastAsia"/>
          <w:szCs w:val="24"/>
        </w:rPr>
        <w:t>19.1.2  符合性检查是指评审委员会依据比选文件的规定，</w:t>
      </w:r>
      <w:r>
        <w:rPr>
          <w:rFonts w:hAnsi="宋体" w:cs="Arial" w:hint="eastAsia"/>
          <w:szCs w:val="24"/>
        </w:rPr>
        <w:t>对符合资格的供应商的响应文件进行审查，以确定其是否满足比选文件的实质性要求</w:t>
      </w:r>
      <w:bookmarkStart w:id="206" w:name="_Hlt522424701"/>
      <w:bookmarkStart w:id="207" w:name="_Toc134857294"/>
      <w:bookmarkStart w:id="208" w:name="_Toc520356167"/>
      <w:bookmarkEnd w:id="206"/>
      <w:r>
        <w:rPr>
          <w:rFonts w:hAnsi="宋体" w:hint="eastAsia"/>
          <w:szCs w:val="24"/>
        </w:rPr>
        <w:t>。</w:t>
      </w:r>
    </w:p>
    <w:p w14:paraId="3A69642B" w14:textId="77777777" w:rsidR="004441B0" w:rsidRDefault="002512BB">
      <w:pPr>
        <w:pStyle w:val="a0"/>
        <w:spacing w:line="360" w:lineRule="auto"/>
        <w:ind w:firstLine="0"/>
        <w:rPr>
          <w:rFonts w:hAnsi="宋体"/>
          <w:szCs w:val="24"/>
        </w:rPr>
      </w:pPr>
      <w:r>
        <w:rPr>
          <w:rFonts w:hAnsi="宋体" w:hint="eastAsia"/>
          <w:szCs w:val="24"/>
        </w:rPr>
        <w:t>19.2</w:t>
      </w:r>
      <w:r>
        <w:rPr>
          <w:rFonts w:hAnsi="宋体" w:hint="eastAsia"/>
          <w:szCs w:val="24"/>
        </w:rPr>
        <w:tab/>
      </w:r>
      <w:r>
        <w:rPr>
          <w:rFonts w:hAnsi="宋体"/>
          <w:szCs w:val="24"/>
        </w:rPr>
        <w:t xml:space="preserve"> </w:t>
      </w:r>
      <w:r>
        <w:rPr>
          <w:rFonts w:hAnsi="宋体" w:hint="eastAsia"/>
          <w:szCs w:val="24"/>
        </w:rPr>
        <w:t>响应文件的澄清</w:t>
      </w:r>
      <w:bookmarkEnd w:id="207"/>
    </w:p>
    <w:p w14:paraId="78348C93" w14:textId="77777777" w:rsidR="004441B0" w:rsidRDefault="002512BB">
      <w:pPr>
        <w:pStyle w:val="a0"/>
        <w:spacing w:line="360" w:lineRule="auto"/>
        <w:ind w:left="960" w:hangingChars="400" w:hanging="960"/>
        <w:rPr>
          <w:rFonts w:hAnsi="宋体"/>
          <w:szCs w:val="24"/>
        </w:rPr>
      </w:pPr>
      <w:r>
        <w:rPr>
          <w:rFonts w:hAnsi="宋体" w:hint="eastAsia"/>
          <w:szCs w:val="24"/>
        </w:rPr>
        <w:t xml:space="preserve">19.2.1  </w:t>
      </w:r>
      <w:r>
        <w:rPr>
          <w:rFonts w:hAnsi="宋体" w:cs="Arial" w:hint="eastAsia"/>
          <w:szCs w:val="24"/>
        </w:rPr>
        <w:t>对于响应文件中含义不明确、同类问题表述不一致或者有明显文字和计算错误的内容，评审委员会</w:t>
      </w:r>
      <w:r>
        <w:rPr>
          <w:rFonts w:hAnsi="宋体" w:cs="Arial" w:hint="eastAsia"/>
          <w:szCs w:val="24"/>
          <w:u w:val="single"/>
        </w:rPr>
        <w:t>应当</w:t>
      </w:r>
      <w:r>
        <w:rPr>
          <w:rFonts w:hAnsi="宋体" w:cs="Arial" w:hint="eastAsia"/>
          <w:szCs w:val="24"/>
        </w:rPr>
        <w:t>以书面形式要求供应商作出必要的澄清、说明或者补正。供应商的澄清、说明或者补正应当采用书面形式，并加盖公章，或者由法定代表人或其授权的代表签字。供应商的澄清、说明或者补正不得超出响应文件的范围或者改变响应文件的实质性内容</w:t>
      </w:r>
      <w:r>
        <w:rPr>
          <w:rFonts w:hAnsi="宋体" w:hint="eastAsia"/>
          <w:szCs w:val="24"/>
        </w:rPr>
        <w:t>。</w:t>
      </w:r>
    </w:p>
    <w:p w14:paraId="1301E422" w14:textId="77777777" w:rsidR="004441B0" w:rsidRDefault="002512BB">
      <w:pPr>
        <w:widowControl/>
        <w:numPr>
          <w:ilvl w:val="2"/>
          <w:numId w:val="7"/>
        </w:numPr>
        <w:spacing w:line="360" w:lineRule="auto"/>
        <w:jc w:val="left"/>
        <w:rPr>
          <w:rFonts w:ascii="宋体" w:hAnsi="宋体"/>
          <w:sz w:val="24"/>
        </w:rPr>
      </w:pPr>
      <w:r>
        <w:rPr>
          <w:rFonts w:ascii="宋体" w:hAnsi="宋体" w:hint="eastAsia"/>
          <w:sz w:val="24"/>
        </w:rPr>
        <w:t xml:space="preserve">  澄清文件将作为响应文件内容的一部分。</w:t>
      </w:r>
    </w:p>
    <w:p w14:paraId="4A99A23A" w14:textId="77777777" w:rsidR="004441B0" w:rsidRDefault="002512BB">
      <w:pPr>
        <w:spacing w:line="360" w:lineRule="auto"/>
        <w:ind w:left="960" w:hangingChars="400" w:hanging="960"/>
        <w:rPr>
          <w:rFonts w:ascii="宋体" w:hAnsi="宋体"/>
          <w:sz w:val="24"/>
        </w:rPr>
      </w:pPr>
      <w:r>
        <w:rPr>
          <w:rFonts w:ascii="宋体" w:hAnsi="宋体" w:hint="eastAsia"/>
          <w:sz w:val="24"/>
        </w:rPr>
        <w:t>19.2.3  算术错误将按以下方法更正：</w:t>
      </w:r>
    </w:p>
    <w:p w14:paraId="02F1558E" w14:textId="77777777" w:rsidR="004441B0" w:rsidRDefault="002512BB">
      <w:pPr>
        <w:spacing w:line="360" w:lineRule="auto"/>
        <w:ind w:leftChars="457" w:left="1560" w:hangingChars="250" w:hanging="600"/>
        <w:rPr>
          <w:rFonts w:ascii="宋体" w:hAnsi="宋体"/>
          <w:sz w:val="24"/>
        </w:rPr>
      </w:pPr>
      <w:r>
        <w:rPr>
          <w:rFonts w:ascii="宋体" w:hAnsi="宋体" w:hint="eastAsia"/>
          <w:sz w:val="24"/>
        </w:rPr>
        <w:t>（1）唱标时，“首次响应一览表”内容与响应文件中分项报价表内容不一致的，以“首次响应一览表”为准；</w:t>
      </w:r>
    </w:p>
    <w:p w14:paraId="7F6BCAD3" w14:textId="77777777" w:rsidR="004441B0" w:rsidRDefault="002512BB">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6551013B" w14:textId="77777777" w:rsidR="004441B0" w:rsidRDefault="002512BB">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w:t>
      </w:r>
      <w:r>
        <w:rPr>
          <w:rFonts w:ascii="宋体" w:hAnsi="宋体" w:hint="eastAsia"/>
          <w:sz w:val="24"/>
        </w:rPr>
        <w:t>首次响应</w:t>
      </w:r>
      <w:r>
        <w:rPr>
          <w:rFonts w:ascii="宋体" w:hAnsi="宋体" w:cs="Arial" w:hint="eastAsia"/>
          <w:sz w:val="24"/>
        </w:rPr>
        <w:t>一览表的总价为准，并修改单价；</w:t>
      </w:r>
    </w:p>
    <w:p w14:paraId="6FA919A9" w14:textId="77777777" w:rsidR="004441B0" w:rsidRDefault="002512BB">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454A5172" w14:textId="77777777" w:rsidR="004441B0" w:rsidRDefault="002512BB">
      <w:pPr>
        <w:spacing w:line="360" w:lineRule="auto"/>
        <w:ind w:leftChars="456" w:left="958"/>
        <w:rPr>
          <w:rFonts w:ascii="宋体" w:hAnsi="宋体"/>
          <w:sz w:val="24"/>
        </w:rPr>
      </w:pPr>
      <w:r>
        <w:rPr>
          <w:rFonts w:ascii="宋体" w:hAnsi="宋体" w:cs="Arial" w:hint="eastAsia"/>
          <w:sz w:val="24"/>
        </w:rPr>
        <w:t>同时出现两种以上不一致的，按照上述规定的顺序进行修正。修正后的报价按照本须知第19.2.1条的规定经供应商确认后产生约束力，供应商不确认的，其响应无效。</w:t>
      </w:r>
    </w:p>
    <w:p w14:paraId="4F234F5D" w14:textId="77777777" w:rsidR="004441B0" w:rsidRDefault="002512BB">
      <w:pPr>
        <w:pStyle w:val="30"/>
        <w:spacing w:line="360" w:lineRule="auto"/>
        <w:ind w:left="899" w:hanging="899"/>
        <w:rPr>
          <w:rFonts w:hAnsi="宋体"/>
          <w:szCs w:val="24"/>
          <w:u w:val="none"/>
        </w:rPr>
      </w:pPr>
      <w:bookmarkStart w:id="209" w:name="_Toc516047214"/>
      <w:bookmarkStart w:id="210" w:name="_Toc534874445"/>
      <w:bookmarkStart w:id="211" w:name="_Toc163893409"/>
      <w:r>
        <w:rPr>
          <w:rFonts w:hAnsi="宋体" w:hint="eastAsia"/>
          <w:szCs w:val="24"/>
          <w:u w:val="none"/>
        </w:rPr>
        <w:t>20. 响应偏离与非实质性响应</w:t>
      </w:r>
      <w:bookmarkEnd w:id="209"/>
      <w:bookmarkEnd w:id="210"/>
      <w:bookmarkEnd w:id="211"/>
    </w:p>
    <w:p w14:paraId="18A89188" w14:textId="77777777" w:rsidR="004441B0" w:rsidRDefault="002512BB">
      <w:pPr>
        <w:spacing w:line="360" w:lineRule="auto"/>
        <w:ind w:left="960" w:hangingChars="400" w:hanging="960"/>
        <w:rPr>
          <w:rFonts w:ascii="宋体" w:hAnsi="宋体"/>
          <w:sz w:val="24"/>
        </w:rPr>
      </w:pPr>
      <w:r>
        <w:rPr>
          <w:rFonts w:ascii="宋体" w:hAnsi="宋体" w:hint="eastAsia"/>
          <w:sz w:val="24"/>
        </w:rPr>
        <w:t>20.1    对于响应文件中不构成实质性偏差的不正规、不一致或不规则，评审委员会可以接受，但这种接受不能损坏或影响任何供应商的相对排序。</w:t>
      </w:r>
    </w:p>
    <w:p w14:paraId="15E3D3B8" w14:textId="77777777" w:rsidR="004441B0" w:rsidRDefault="002512BB">
      <w:pPr>
        <w:spacing w:line="360" w:lineRule="auto"/>
        <w:ind w:left="900" w:hanging="900"/>
        <w:rPr>
          <w:rFonts w:ascii="宋体" w:hAnsi="宋体"/>
          <w:sz w:val="24"/>
        </w:rPr>
      </w:pPr>
      <w:r>
        <w:rPr>
          <w:rFonts w:ascii="宋体" w:hAnsi="宋体" w:hint="eastAsia"/>
          <w:sz w:val="24"/>
        </w:rPr>
        <w:t>20.2    在比较与评价之前，根据本须知的规定，招标采购单位/评审委员会要审查供</w:t>
      </w:r>
      <w:r>
        <w:rPr>
          <w:rFonts w:ascii="宋体" w:hAnsi="宋体" w:hint="eastAsia"/>
          <w:sz w:val="24"/>
        </w:rPr>
        <w:lastRenderedPageBreak/>
        <w:t>应商是否符合规定的资格条件、每份响应文件是否实质上响应了比选文件的要求。实质上响应的内容应该是与比选文件的全部实质性要求相符。对关键条款，例如关于报价保证金、适用法律、缴税、付款等内容的偏离、保留和反对，将被认为是实质上的偏离。招标采购单位/评审委员会决定供应商是否符合资格、响应文件是否对比选文件作出了实质性响应只根据响应文件本身的内容，而不寻求外部的证据（购买比选文件信息查询、信用查询除外）。</w:t>
      </w:r>
    </w:p>
    <w:p w14:paraId="603DEDFE" w14:textId="77777777" w:rsidR="004441B0" w:rsidRDefault="002512BB">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报价或没有进行实质性响应的文件将被视为无效响应文件。供应商不得通过修正或撤销不符合要求的偏离或保留从而使其响应成为有效响应。如发现下列情况之一的，供应商的响应文件将被视为无效响应文件：</w:t>
      </w:r>
    </w:p>
    <w:p w14:paraId="42E0134C" w14:textId="77777777" w:rsidR="004441B0" w:rsidRDefault="002512BB">
      <w:pPr>
        <w:widowControl/>
        <w:numPr>
          <w:ilvl w:val="0"/>
          <w:numId w:val="8"/>
        </w:numPr>
        <w:spacing w:line="360" w:lineRule="auto"/>
        <w:jc w:val="left"/>
        <w:rPr>
          <w:rFonts w:ascii="宋体" w:hAnsi="宋体"/>
          <w:sz w:val="24"/>
        </w:rPr>
      </w:pPr>
      <w:r>
        <w:rPr>
          <w:rFonts w:ascii="宋体" w:hAnsi="宋体" w:hint="eastAsia"/>
          <w:sz w:val="24"/>
        </w:rPr>
        <w:t>未按规定要求交纳报价保证金的；</w:t>
      </w:r>
    </w:p>
    <w:p w14:paraId="29512546" w14:textId="77777777" w:rsidR="004441B0" w:rsidRDefault="002512BB">
      <w:pPr>
        <w:widowControl/>
        <w:numPr>
          <w:ilvl w:val="0"/>
          <w:numId w:val="8"/>
        </w:numPr>
        <w:spacing w:line="360" w:lineRule="auto"/>
        <w:jc w:val="left"/>
        <w:rPr>
          <w:rFonts w:ascii="宋体" w:hAnsi="宋体"/>
          <w:sz w:val="24"/>
        </w:rPr>
      </w:pPr>
      <w:r>
        <w:rPr>
          <w:rFonts w:ascii="宋体" w:hAnsi="宋体" w:hint="eastAsia"/>
          <w:sz w:val="24"/>
        </w:rPr>
        <w:t>响应文件未按照比选文件附件1至附件7规定要求签字、盖章的；</w:t>
      </w:r>
    </w:p>
    <w:p w14:paraId="290FC007" w14:textId="77777777" w:rsidR="004441B0" w:rsidRDefault="002512BB">
      <w:pPr>
        <w:widowControl/>
        <w:numPr>
          <w:ilvl w:val="0"/>
          <w:numId w:val="8"/>
        </w:numPr>
        <w:spacing w:line="360" w:lineRule="auto"/>
        <w:jc w:val="left"/>
        <w:rPr>
          <w:rFonts w:ascii="宋体" w:hAnsi="宋体"/>
          <w:sz w:val="24"/>
        </w:rPr>
      </w:pPr>
      <w:r>
        <w:rPr>
          <w:rFonts w:ascii="宋体" w:hAnsi="宋体" w:hint="eastAsia"/>
          <w:sz w:val="24"/>
        </w:rPr>
        <w:t>不符合合格供应商条件的，包括通过“信用中国”网站（</w:t>
      </w:r>
      <w:hyperlink r:id="rId18" w:history="1">
        <w:r>
          <w:rPr>
            <w:rStyle w:val="aff3"/>
            <w:rFonts w:ascii="宋体" w:hAnsi="宋体" w:hint="eastAsia"/>
            <w:color w:val="auto"/>
            <w:sz w:val="24"/>
          </w:rPr>
          <w:t>www.creditc</w:t>
        </w:r>
      </w:hyperlink>
    </w:p>
    <w:p w14:paraId="5C469EF6" w14:textId="77777777" w:rsidR="004441B0" w:rsidRDefault="002512BB">
      <w:pPr>
        <w:spacing w:line="360" w:lineRule="auto"/>
        <w:ind w:left="1619"/>
        <w:rPr>
          <w:rFonts w:ascii="宋体" w:hAnsi="宋体"/>
          <w:sz w:val="24"/>
        </w:rPr>
      </w:pPr>
      <w:r>
        <w:rPr>
          <w:rFonts w:ascii="宋体" w:hAnsi="宋体" w:hint="eastAsia"/>
          <w:sz w:val="24"/>
        </w:rPr>
        <w:t>hina.gov.cn）和中国政府采购网（www.ccgp.gov.cn）进行查询（截止时点为报价截止时间），发现有被列入失信被执行人、重大税收违法案件当事人、政府采购严重违法失信行为记录名单供应商的（保留查询记录网页打印件）；</w:t>
      </w:r>
    </w:p>
    <w:p w14:paraId="1C4D3C14" w14:textId="77777777" w:rsidR="004441B0" w:rsidRDefault="002512BB">
      <w:pPr>
        <w:widowControl/>
        <w:numPr>
          <w:ilvl w:val="0"/>
          <w:numId w:val="8"/>
        </w:numPr>
        <w:spacing w:line="360" w:lineRule="auto"/>
        <w:jc w:val="left"/>
        <w:rPr>
          <w:rFonts w:ascii="宋体" w:hAnsi="宋体"/>
          <w:sz w:val="24"/>
        </w:rPr>
      </w:pPr>
      <w:r>
        <w:rPr>
          <w:rFonts w:ascii="宋体" w:hAnsi="宋体" w:hint="eastAsia"/>
          <w:sz w:val="24"/>
        </w:rPr>
        <w:t xml:space="preserve">未按照要求提供资格证明文件的； </w:t>
      </w:r>
    </w:p>
    <w:p w14:paraId="5A0696A4" w14:textId="77777777" w:rsidR="004441B0" w:rsidRDefault="002512BB">
      <w:pPr>
        <w:widowControl/>
        <w:numPr>
          <w:ilvl w:val="0"/>
          <w:numId w:val="8"/>
        </w:numPr>
        <w:spacing w:line="360" w:lineRule="auto"/>
        <w:jc w:val="left"/>
        <w:rPr>
          <w:rFonts w:ascii="宋体" w:hAnsi="宋体"/>
          <w:sz w:val="24"/>
        </w:rPr>
      </w:pPr>
      <w:r>
        <w:rPr>
          <w:rFonts w:ascii="宋体" w:hAnsi="宋体"/>
          <w:sz w:val="24"/>
        </w:rPr>
        <w:t>报价超过比选文件中规定的预算金额或者最高限价的</w:t>
      </w:r>
      <w:r>
        <w:rPr>
          <w:rFonts w:ascii="宋体" w:hAnsi="宋体" w:hint="eastAsia"/>
          <w:sz w:val="24"/>
        </w:rPr>
        <w:t>；</w:t>
      </w:r>
    </w:p>
    <w:p w14:paraId="49CE0771" w14:textId="77777777" w:rsidR="004441B0" w:rsidRDefault="002512BB">
      <w:pPr>
        <w:widowControl/>
        <w:numPr>
          <w:ilvl w:val="0"/>
          <w:numId w:val="8"/>
        </w:numPr>
        <w:spacing w:line="360" w:lineRule="auto"/>
        <w:jc w:val="left"/>
        <w:rPr>
          <w:rFonts w:ascii="宋体" w:hAnsi="宋体"/>
          <w:sz w:val="24"/>
        </w:rPr>
      </w:pPr>
      <w:r>
        <w:rPr>
          <w:rFonts w:ascii="宋体" w:hAnsi="宋体"/>
          <w:sz w:val="24"/>
        </w:rPr>
        <w:t>响应文件含有采购人不能接受的附加条件的</w:t>
      </w:r>
      <w:r>
        <w:rPr>
          <w:rFonts w:ascii="宋体" w:hAnsi="宋体" w:hint="eastAsia"/>
          <w:sz w:val="24"/>
        </w:rPr>
        <w:t>；</w:t>
      </w:r>
    </w:p>
    <w:p w14:paraId="0000492E" w14:textId="77777777" w:rsidR="004441B0" w:rsidRDefault="002512BB">
      <w:pPr>
        <w:widowControl/>
        <w:numPr>
          <w:ilvl w:val="0"/>
          <w:numId w:val="8"/>
        </w:numPr>
        <w:spacing w:line="360" w:lineRule="auto"/>
        <w:jc w:val="left"/>
        <w:rPr>
          <w:rFonts w:ascii="宋体" w:hAnsi="宋体"/>
          <w:sz w:val="24"/>
        </w:rPr>
      </w:pPr>
      <w:r>
        <w:rPr>
          <w:rFonts w:ascii="宋体" w:hAnsi="宋体" w:hint="eastAsia"/>
          <w:sz w:val="24"/>
        </w:rPr>
        <w:t>供应商串通参与比选行为的；</w:t>
      </w:r>
    </w:p>
    <w:p w14:paraId="260415FF" w14:textId="77777777" w:rsidR="004441B0" w:rsidRDefault="002512BB">
      <w:pPr>
        <w:widowControl/>
        <w:numPr>
          <w:ilvl w:val="0"/>
          <w:numId w:val="8"/>
        </w:numPr>
        <w:spacing w:line="360" w:lineRule="auto"/>
        <w:jc w:val="left"/>
        <w:rPr>
          <w:rFonts w:ascii="宋体" w:hAnsi="宋体"/>
          <w:sz w:val="24"/>
        </w:rPr>
      </w:pPr>
      <w:r>
        <w:rPr>
          <w:rFonts w:ascii="宋体" w:hAnsi="宋体"/>
          <w:sz w:val="24"/>
        </w:rPr>
        <w:t>法律、法规和比选文件规定的其他无效情形</w:t>
      </w:r>
      <w:r>
        <w:rPr>
          <w:rFonts w:ascii="宋体" w:hAnsi="宋体" w:hint="eastAsia"/>
          <w:sz w:val="24"/>
        </w:rPr>
        <w:t>。</w:t>
      </w:r>
    </w:p>
    <w:p w14:paraId="05CC9888" w14:textId="77777777" w:rsidR="004441B0" w:rsidRDefault="002512BB">
      <w:pPr>
        <w:pStyle w:val="af9"/>
        <w:spacing w:line="360" w:lineRule="auto"/>
        <w:ind w:firstLineChars="400" w:firstLine="960"/>
        <w:rPr>
          <w:rFonts w:cs="Arial"/>
        </w:rPr>
      </w:pPr>
      <w:r>
        <w:rPr>
          <w:rFonts w:hint="eastAsia"/>
        </w:rPr>
        <w:t>有下列情形之一的，属于供应商串通参与比选：</w:t>
      </w:r>
      <w:r>
        <w:rPr>
          <w:rFonts w:hint="eastAsia"/>
        </w:rPr>
        <w:br/>
        <w:t xml:space="preserve">　     </w:t>
      </w:r>
      <w:r>
        <w:rPr>
          <w:rFonts w:cs="Arial" w:hint="eastAsia"/>
        </w:rPr>
        <w:t>（1）不同供应商的响应文件由同一单位或者个人编制；</w:t>
      </w:r>
    </w:p>
    <w:p w14:paraId="15043FD9" w14:textId="77777777" w:rsidR="004441B0" w:rsidRDefault="002512BB">
      <w:pPr>
        <w:pStyle w:val="af9"/>
        <w:spacing w:line="360" w:lineRule="auto"/>
        <w:rPr>
          <w:rFonts w:cs="Arial"/>
        </w:rPr>
      </w:pPr>
      <w:r>
        <w:rPr>
          <w:rFonts w:cs="Arial" w:hint="eastAsia"/>
        </w:rPr>
        <w:t xml:space="preserve">　 （2）不同供应商委托同一单位或者个人办理比选事宜；</w:t>
      </w:r>
    </w:p>
    <w:p w14:paraId="5F122246" w14:textId="77777777" w:rsidR="004441B0" w:rsidRDefault="002512BB">
      <w:pPr>
        <w:pStyle w:val="af9"/>
        <w:spacing w:line="360" w:lineRule="auto"/>
        <w:rPr>
          <w:rFonts w:cs="Arial"/>
        </w:rPr>
      </w:pPr>
      <w:r>
        <w:rPr>
          <w:rFonts w:cs="Arial" w:hint="eastAsia"/>
        </w:rPr>
        <w:t xml:space="preserve">　 （3）不同供应商的响应文件载明的项目管理成员或者联系人员为同一人；</w:t>
      </w:r>
    </w:p>
    <w:p w14:paraId="55B9CB58" w14:textId="77777777" w:rsidR="004441B0" w:rsidRDefault="002512BB">
      <w:pPr>
        <w:pStyle w:val="af9"/>
        <w:spacing w:line="360" w:lineRule="auto"/>
        <w:rPr>
          <w:rFonts w:cs="Arial"/>
        </w:rPr>
      </w:pPr>
      <w:r>
        <w:rPr>
          <w:rFonts w:cs="Arial" w:hint="eastAsia"/>
        </w:rPr>
        <w:t xml:space="preserve">　 （4）不同供应商的响应文件异常一致或者比选报价呈规律性差异；</w:t>
      </w:r>
    </w:p>
    <w:p w14:paraId="53BAC8BB" w14:textId="77777777" w:rsidR="004441B0" w:rsidRDefault="002512BB">
      <w:pPr>
        <w:pStyle w:val="af9"/>
        <w:spacing w:line="360" w:lineRule="auto"/>
        <w:rPr>
          <w:rFonts w:cs="Arial"/>
        </w:rPr>
      </w:pPr>
      <w:r>
        <w:rPr>
          <w:rFonts w:cs="Arial" w:hint="eastAsia"/>
        </w:rPr>
        <w:t xml:space="preserve">　 （5）不同供应商的响应文件相互混装；</w:t>
      </w:r>
    </w:p>
    <w:p w14:paraId="3FB39F00" w14:textId="77777777" w:rsidR="004441B0" w:rsidRDefault="002512BB">
      <w:pPr>
        <w:spacing w:line="360" w:lineRule="auto"/>
        <w:ind w:firstLineChars="350" w:firstLine="840"/>
        <w:rPr>
          <w:rFonts w:ascii="宋体" w:hAnsi="宋体"/>
          <w:sz w:val="24"/>
        </w:rPr>
      </w:pPr>
      <w:r>
        <w:rPr>
          <w:rFonts w:ascii="宋体" w:hAnsi="宋体" w:cs="Arial" w:hint="eastAsia"/>
          <w:sz w:val="24"/>
        </w:rPr>
        <w:t>（6）不同供应商的投标保证金从同一单位或者个人的账户转出。</w:t>
      </w:r>
    </w:p>
    <w:p w14:paraId="68E7A082" w14:textId="77777777" w:rsidR="004441B0" w:rsidRDefault="002512BB">
      <w:pPr>
        <w:pStyle w:val="30"/>
        <w:spacing w:line="360" w:lineRule="auto"/>
        <w:ind w:left="899" w:hanging="899"/>
        <w:rPr>
          <w:rFonts w:hAnsi="宋体"/>
          <w:szCs w:val="24"/>
          <w:u w:val="none"/>
        </w:rPr>
      </w:pPr>
      <w:bookmarkStart w:id="212" w:name="_Toc134857295"/>
      <w:bookmarkStart w:id="213" w:name="_Toc163893410"/>
      <w:bookmarkStart w:id="214" w:name="_Toc516047215"/>
      <w:bookmarkStart w:id="215" w:name="_Toc534874446"/>
      <w:r>
        <w:rPr>
          <w:rFonts w:hAnsi="宋体" w:hint="eastAsia"/>
          <w:szCs w:val="24"/>
          <w:u w:val="none"/>
        </w:rPr>
        <w:lastRenderedPageBreak/>
        <w:t>21.</w:t>
      </w:r>
      <w:r>
        <w:rPr>
          <w:rFonts w:hAnsi="宋体" w:hint="eastAsia"/>
          <w:szCs w:val="24"/>
          <w:u w:val="none"/>
        </w:rPr>
        <w:tab/>
      </w:r>
      <w:bookmarkEnd w:id="208"/>
      <w:bookmarkEnd w:id="212"/>
      <w:bookmarkEnd w:id="213"/>
      <w:r>
        <w:rPr>
          <w:rFonts w:hAnsi="宋体" w:hint="eastAsia"/>
          <w:szCs w:val="24"/>
          <w:u w:val="none"/>
        </w:rPr>
        <w:t>评审方法和评审标准</w:t>
      </w:r>
      <w:bookmarkEnd w:id="214"/>
      <w:bookmarkEnd w:id="215"/>
    </w:p>
    <w:p w14:paraId="19058F71" w14:textId="77777777" w:rsidR="004441B0" w:rsidRDefault="002512BB">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经初审合格的响应文件，</w:t>
      </w:r>
      <w:r>
        <w:rPr>
          <w:rFonts w:ascii="宋体" w:hAnsi="宋体" w:cs="Arial" w:hint="eastAsia"/>
          <w:sz w:val="24"/>
        </w:rPr>
        <w:t>评审委员会应当按照比选文件中规定的评审方法和标准，对其进行商务和技术评估，综合比较与评价。</w:t>
      </w:r>
    </w:p>
    <w:p w14:paraId="055CB154" w14:textId="77777777" w:rsidR="004441B0" w:rsidRDefault="002512BB">
      <w:pPr>
        <w:spacing w:before="120" w:line="360" w:lineRule="auto"/>
        <w:ind w:left="900" w:hanging="900"/>
        <w:rPr>
          <w:rFonts w:ascii="宋体" w:hAnsi="宋体"/>
          <w:sz w:val="24"/>
        </w:rPr>
      </w:pPr>
      <w:r>
        <w:rPr>
          <w:rFonts w:ascii="宋体" w:hAnsi="宋体" w:hint="eastAsia"/>
          <w:sz w:val="24"/>
        </w:rPr>
        <w:t>21.2   评审严格按照比选文件的要求和条件进行。比较报价，同时考虑其它因素，详见21.3条。</w:t>
      </w:r>
    </w:p>
    <w:p w14:paraId="500B9DBC" w14:textId="77777777" w:rsidR="004441B0" w:rsidRDefault="002512BB">
      <w:pPr>
        <w:spacing w:before="120" w:line="360" w:lineRule="auto"/>
        <w:ind w:left="900" w:hanging="900"/>
        <w:rPr>
          <w:rFonts w:ascii="宋体" w:hAnsi="宋体"/>
          <w:sz w:val="24"/>
        </w:rPr>
      </w:pPr>
      <w:r>
        <w:rPr>
          <w:rFonts w:ascii="宋体" w:hAnsi="宋体" w:hint="eastAsia"/>
          <w:sz w:val="24"/>
        </w:rPr>
        <w:t>21.3</w:t>
      </w:r>
      <w:r>
        <w:rPr>
          <w:rFonts w:ascii="宋体" w:hAnsi="宋体" w:hint="eastAsia"/>
          <w:sz w:val="24"/>
        </w:rPr>
        <w:tab/>
        <w:t>根据实际情况，采用下列评审方法：</w:t>
      </w:r>
    </w:p>
    <w:p w14:paraId="68AF144E" w14:textId="77777777" w:rsidR="004441B0" w:rsidRDefault="002512BB">
      <w:pPr>
        <w:pStyle w:val="ad"/>
        <w:spacing w:line="360" w:lineRule="auto"/>
        <w:ind w:leftChars="420" w:left="882"/>
        <w:rPr>
          <w:rFonts w:hAnsi="宋体"/>
          <w:sz w:val="24"/>
          <w:szCs w:val="24"/>
        </w:rPr>
      </w:pPr>
      <w:r>
        <w:rPr>
          <w:rFonts w:hAnsi="宋体" w:hint="eastAsia"/>
          <w:sz w:val="24"/>
          <w:szCs w:val="24"/>
        </w:rPr>
        <w:t>综合评分法：即指在最大限度地满足比选文件实质性要求的前提下，按照最终比选响应文件中规定的各项因素进行综合评审后，按评审总得分高低顺序推荐前3家供应商（通过资格性审查及符合性审查仅有2家的，推荐前2家供应商）作为该项目成交候选供应商的评审方法。比选评审小组所有成员对各供应商进行独立打分，所有评委对同一供应商打分的算数平均值为该供应商的最终得分（全部打分保留小数点二位，第三位四舍五入）。具体评分因素、分值和评分标准如下：</w:t>
      </w:r>
    </w:p>
    <w:tbl>
      <w:tblPr>
        <w:tblW w:w="76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187"/>
        <w:gridCol w:w="4820"/>
        <w:gridCol w:w="850"/>
      </w:tblGrid>
      <w:tr w:rsidR="004441B0" w14:paraId="06E794D3" w14:textId="77777777">
        <w:tc>
          <w:tcPr>
            <w:tcW w:w="797" w:type="dxa"/>
            <w:vAlign w:val="center"/>
          </w:tcPr>
          <w:p w14:paraId="1FAADA77" w14:textId="77777777" w:rsidR="004441B0" w:rsidRDefault="002512BB">
            <w:pPr>
              <w:jc w:val="center"/>
              <w:rPr>
                <w:rFonts w:ascii="宋体" w:hAnsi="宋体"/>
                <w:sz w:val="24"/>
              </w:rPr>
            </w:pPr>
            <w:r>
              <w:rPr>
                <w:rFonts w:ascii="宋体" w:hAnsi="宋体" w:hint="eastAsia"/>
                <w:sz w:val="24"/>
              </w:rPr>
              <w:t>序号</w:t>
            </w:r>
          </w:p>
        </w:tc>
        <w:tc>
          <w:tcPr>
            <w:tcW w:w="1187" w:type="dxa"/>
            <w:vAlign w:val="center"/>
          </w:tcPr>
          <w:p w14:paraId="788BD0CF" w14:textId="77777777" w:rsidR="004441B0" w:rsidRDefault="002512BB">
            <w:pPr>
              <w:jc w:val="center"/>
              <w:rPr>
                <w:rFonts w:ascii="宋体" w:hAnsi="宋体"/>
                <w:sz w:val="24"/>
              </w:rPr>
            </w:pPr>
            <w:r>
              <w:rPr>
                <w:rFonts w:ascii="宋体" w:hAnsi="宋体" w:hint="eastAsia"/>
                <w:sz w:val="24"/>
              </w:rPr>
              <w:t>评审因素</w:t>
            </w:r>
          </w:p>
        </w:tc>
        <w:tc>
          <w:tcPr>
            <w:tcW w:w="4820" w:type="dxa"/>
            <w:vAlign w:val="center"/>
          </w:tcPr>
          <w:p w14:paraId="26D67D47" w14:textId="77777777" w:rsidR="004441B0" w:rsidRDefault="002512BB">
            <w:pPr>
              <w:jc w:val="center"/>
              <w:rPr>
                <w:rFonts w:ascii="宋体" w:hAnsi="宋体"/>
                <w:sz w:val="24"/>
              </w:rPr>
            </w:pPr>
            <w:r>
              <w:rPr>
                <w:rFonts w:ascii="宋体" w:hAnsi="宋体" w:hint="eastAsia"/>
                <w:sz w:val="24"/>
              </w:rPr>
              <w:t>评分说明</w:t>
            </w:r>
          </w:p>
        </w:tc>
        <w:tc>
          <w:tcPr>
            <w:tcW w:w="850" w:type="dxa"/>
            <w:vAlign w:val="center"/>
          </w:tcPr>
          <w:p w14:paraId="0D90CBD0" w14:textId="77777777" w:rsidR="004441B0" w:rsidRDefault="002512BB">
            <w:pPr>
              <w:jc w:val="center"/>
              <w:rPr>
                <w:rFonts w:ascii="宋体" w:hAnsi="宋体"/>
                <w:sz w:val="24"/>
              </w:rPr>
            </w:pPr>
            <w:r>
              <w:rPr>
                <w:rFonts w:ascii="宋体" w:hAnsi="宋体" w:hint="eastAsia"/>
                <w:sz w:val="24"/>
              </w:rPr>
              <w:t>分值</w:t>
            </w:r>
          </w:p>
        </w:tc>
      </w:tr>
      <w:tr w:rsidR="004441B0" w14:paraId="60FE242C" w14:textId="77777777">
        <w:tc>
          <w:tcPr>
            <w:tcW w:w="7654" w:type="dxa"/>
            <w:gridSpan w:val="4"/>
            <w:vAlign w:val="center"/>
          </w:tcPr>
          <w:p w14:paraId="7D452735" w14:textId="77777777" w:rsidR="004441B0" w:rsidRDefault="002512BB">
            <w:pPr>
              <w:jc w:val="center"/>
              <w:rPr>
                <w:rFonts w:ascii="宋体" w:hAnsi="宋体"/>
                <w:b/>
                <w:sz w:val="24"/>
              </w:rPr>
            </w:pPr>
            <w:r>
              <w:rPr>
                <w:rFonts w:ascii="宋体" w:hAnsi="宋体" w:hint="eastAsia"/>
                <w:b/>
                <w:sz w:val="24"/>
              </w:rPr>
              <w:t>一、评审价（</w:t>
            </w:r>
            <w:r>
              <w:rPr>
                <w:rFonts w:ascii="宋体" w:hAnsi="宋体"/>
                <w:b/>
                <w:sz w:val="24"/>
              </w:rPr>
              <w:t>10</w:t>
            </w:r>
            <w:r>
              <w:rPr>
                <w:rFonts w:ascii="宋体" w:hAnsi="宋体" w:hint="eastAsia"/>
                <w:b/>
                <w:sz w:val="24"/>
              </w:rPr>
              <w:t>分）</w:t>
            </w:r>
          </w:p>
        </w:tc>
      </w:tr>
      <w:tr w:rsidR="004441B0" w14:paraId="0071B34C" w14:textId="77777777">
        <w:tc>
          <w:tcPr>
            <w:tcW w:w="797" w:type="dxa"/>
            <w:vAlign w:val="center"/>
          </w:tcPr>
          <w:p w14:paraId="10BE9902" w14:textId="77777777" w:rsidR="004441B0" w:rsidRDefault="002512BB">
            <w:pPr>
              <w:jc w:val="center"/>
              <w:rPr>
                <w:rFonts w:ascii="宋体" w:hAnsi="宋体"/>
                <w:sz w:val="24"/>
              </w:rPr>
            </w:pPr>
            <w:r>
              <w:rPr>
                <w:rFonts w:ascii="宋体" w:hAnsi="宋体" w:hint="eastAsia"/>
                <w:sz w:val="24"/>
              </w:rPr>
              <w:t>1</w:t>
            </w:r>
          </w:p>
        </w:tc>
        <w:tc>
          <w:tcPr>
            <w:tcW w:w="1187" w:type="dxa"/>
            <w:vAlign w:val="center"/>
          </w:tcPr>
          <w:p w14:paraId="7B00A037" w14:textId="77777777" w:rsidR="004441B0" w:rsidRDefault="002512BB">
            <w:pPr>
              <w:jc w:val="center"/>
              <w:rPr>
                <w:rFonts w:ascii="宋体" w:hAnsi="宋体"/>
                <w:sz w:val="24"/>
              </w:rPr>
            </w:pPr>
            <w:r>
              <w:rPr>
                <w:rFonts w:ascii="宋体" w:hAnsi="宋体" w:hint="eastAsia"/>
                <w:sz w:val="24"/>
              </w:rPr>
              <w:t>评标价</w:t>
            </w:r>
          </w:p>
        </w:tc>
        <w:tc>
          <w:tcPr>
            <w:tcW w:w="4820" w:type="dxa"/>
            <w:vAlign w:val="center"/>
          </w:tcPr>
          <w:p w14:paraId="620F4A8D" w14:textId="77777777" w:rsidR="004441B0" w:rsidRDefault="002512BB">
            <w:pPr>
              <w:jc w:val="left"/>
              <w:rPr>
                <w:rFonts w:ascii="宋体" w:hAnsi="宋体"/>
                <w:b/>
                <w:i/>
                <w:sz w:val="24"/>
                <w:u w:val="single"/>
              </w:rPr>
            </w:pPr>
            <w:r>
              <w:rPr>
                <w:rFonts w:ascii="宋体" w:hAnsi="宋体" w:hint="eastAsia"/>
                <w:sz w:val="24"/>
              </w:rPr>
              <w:t>以符合比选文件要求的最低评审价为基准价，基准价得满分</w:t>
            </w:r>
            <w:r>
              <w:rPr>
                <w:rFonts w:ascii="宋体" w:hAnsi="宋体"/>
                <w:sz w:val="24"/>
              </w:rPr>
              <w:t>10</w:t>
            </w:r>
            <w:r>
              <w:rPr>
                <w:rFonts w:ascii="宋体" w:hAnsi="宋体" w:hint="eastAsia"/>
                <w:sz w:val="24"/>
              </w:rPr>
              <w:t>分，其它供应商的价格得分＝（基准价/该供应商的评审价）×</w:t>
            </w:r>
            <w:r>
              <w:rPr>
                <w:rFonts w:ascii="宋体" w:hAnsi="宋体"/>
                <w:sz w:val="24"/>
              </w:rPr>
              <w:t>10</w:t>
            </w:r>
            <w:r>
              <w:rPr>
                <w:rFonts w:ascii="宋体" w:hAnsi="宋体" w:hint="eastAsia"/>
                <w:sz w:val="24"/>
              </w:rPr>
              <w:t>。</w:t>
            </w:r>
          </w:p>
        </w:tc>
        <w:tc>
          <w:tcPr>
            <w:tcW w:w="850" w:type="dxa"/>
            <w:vAlign w:val="center"/>
          </w:tcPr>
          <w:p w14:paraId="7FABE4B3" w14:textId="77777777" w:rsidR="004441B0" w:rsidRDefault="002512BB">
            <w:pPr>
              <w:jc w:val="center"/>
              <w:rPr>
                <w:rFonts w:ascii="宋体" w:hAnsi="宋体"/>
                <w:sz w:val="24"/>
              </w:rPr>
            </w:pPr>
            <w:r>
              <w:rPr>
                <w:rFonts w:ascii="宋体" w:hAnsi="宋体"/>
                <w:sz w:val="24"/>
              </w:rPr>
              <w:t>10</w:t>
            </w:r>
            <w:r>
              <w:rPr>
                <w:rFonts w:ascii="宋体" w:hAnsi="宋体" w:hint="eastAsia"/>
                <w:sz w:val="24"/>
              </w:rPr>
              <w:t>分</w:t>
            </w:r>
          </w:p>
        </w:tc>
      </w:tr>
      <w:tr w:rsidR="004441B0" w14:paraId="5DD50198" w14:textId="77777777">
        <w:tc>
          <w:tcPr>
            <w:tcW w:w="7654" w:type="dxa"/>
            <w:gridSpan w:val="4"/>
            <w:vAlign w:val="center"/>
          </w:tcPr>
          <w:p w14:paraId="24F81F49" w14:textId="77777777" w:rsidR="004441B0" w:rsidRDefault="002512BB">
            <w:pPr>
              <w:jc w:val="center"/>
              <w:rPr>
                <w:rFonts w:ascii="宋体" w:hAnsi="宋体"/>
                <w:b/>
                <w:sz w:val="24"/>
              </w:rPr>
            </w:pPr>
            <w:r>
              <w:rPr>
                <w:rFonts w:ascii="宋体" w:hAnsi="宋体" w:hint="eastAsia"/>
                <w:b/>
                <w:sz w:val="24"/>
              </w:rPr>
              <w:t>二、商务部分（</w:t>
            </w:r>
            <w:r>
              <w:rPr>
                <w:rFonts w:ascii="宋体" w:hAnsi="宋体"/>
                <w:b/>
                <w:sz w:val="24"/>
              </w:rPr>
              <w:t>20</w:t>
            </w:r>
            <w:r>
              <w:rPr>
                <w:rFonts w:ascii="宋体" w:hAnsi="宋体" w:hint="eastAsia"/>
                <w:b/>
                <w:sz w:val="24"/>
              </w:rPr>
              <w:t>分）</w:t>
            </w:r>
          </w:p>
        </w:tc>
      </w:tr>
      <w:tr w:rsidR="004441B0" w14:paraId="107631B2" w14:textId="77777777">
        <w:tc>
          <w:tcPr>
            <w:tcW w:w="797" w:type="dxa"/>
            <w:vAlign w:val="center"/>
          </w:tcPr>
          <w:p w14:paraId="4FAB13E6" w14:textId="77777777" w:rsidR="004441B0" w:rsidRDefault="002512BB">
            <w:pPr>
              <w:jc w:val="center"/>
              <w:rPr>
                <w:rFonts w:ascii="宋体" w:hAnsi="宋体"/>
                <w:sz w:val="24"/>
              </w:rPr>
            </w:pPr>
            <w:r>
              <w:rPr>
                <w:rFonts w:ascii="宋体" w:hAnsi="宋体" w:hint="eastAsia"/>
                <w:sz w:val="24"/>
              </w:rPr>
              <w:t>2</w:t>
            </w:r>
          </w:p>
        </w:tc>
        <w:tc>
          <w:tcPr>
            <w:tcW w:w="1187" w:type="dxa"/>
            <w:vAlign w:val="center"/>
          </w:tcPr>
          <w:p w14:paraId="71274175" w14:textId="77777777" w:rsidR="004441B0" w:rsidRDefault="002512BB">
            <w:pPr>
              <w:jc w:val="center"/>
              <w:rPr>
                <w:rFonts w:ascii="宋体" w:hAnsi="宋体"/>
                <w:sz w:val="24"/>
              </w:rPr>
            </w:pPr>
            <w:r>
              <w:rPr>
                <w:rFonts w:ascii="宋体" w:hAnsi="宋体" w:hint="eastAsia"/>
                <w:sz w:val="24"/>
              </w:rPr>
              <w:t>业绩</w:t>
            </w:r>
          </w:p>
        </w:tc>
        <w:tc>
          <w:tcPr>
            <w:tcW w:w="4820" w:type="dxa"/>
            <w:vAlign w:val="center"/>
          </w:tcPr>
          <w:p w14:paraId="0A071CB8" w14:textId="77777777" w:rsidR="004441B0" w:rsidRDefault="002512BB">
            <w:pPr>
              <w:rPr>
                <w:rFonts w:ascii="宋体" w:hAnsi="宋体"/>
                <w:sz w:val="24"/>
              </w:rPr>
            </w:pPr>
            <w:r>
              <w:rPr>
                <w:rFonts w:ascii="宋体" w:hAnsi="宋体" w:hint="eastAsia"/>
                <w:sz w:val="24"/>
              </w:rPr>
              <w:t>审查供应商</w:t>
            </w:r>
            <w:r>
              <w:rPr>
                <w:rFonts w:ascii="宋体" w:hAnsi="宋体"/>
                <w:sz w:val="24"/>
              </w:rPr>
              <w:t>2018</w:t>
            </w:r>
            <w:r>
              <w:rPr>
                <w:rFonts w:ascii="宋体" w:hAnsi="宋体" w:hint="eastAsia"/>
                <w:sz w:val="24"/>
              </w:rPr>
              <w:t>年0</w:t>
            </w:r>
            <w:r>
              <w:rPr>
                <w:rFonts w:ascii="宋体" w:hAnsi="宋体"/>
                <w:sz w:val="24"/>
              </w:rPr>
              <w:t>1月</w:t>
            </w:r>
            <w:r>
              <w:rPr>
                <w:rFonts w:ascii="宋体" w:hAnsi="宋体" w:hint="eastAsia"/>
                <w:sz w:val="24"/>
              </w:rPr>
              <w:t>0</w:t>
            </w:r>
            <w:r>
              <w:rPr>
                <w:rFonts w:ascii="宋体" w:hAnsi="宋体"/>
                <w:sz w:val="24"/>
              </w:rPr>
              <w:t>1日起</w:t>
            </w:r>
            <w:r>
              <w:rPr>
                <w:rFonts w:ascii="宋体" w:hAnsi="宋体" w:hint="eastAsia"/>
                <w:sz w:val="24"/>
              </w:rPr>
              <w:t>至开标日止（以合同签订时间为准</w:t>
            </w:r>
            <w:r>
              <w:rPr>
                <w:rFonts w:ascii="宋体" w:hAnsi="宋体"/>
                <w:sz w:val="24"/>
              </w:rPr>
              <w:t>）</w:t>
            </w:r>
            <w:r>
              <w:rPr>
                <w:rFonts w:ascii="宋体" w:hAnsi="宋体" w:hint="eastAsia"/>
                <w:sz w:val="24"/>
              </w:rPr>
              <w:t>每有一个于本项目相同或类似的项目业绩得</w:t>
            </w:r>
            <w:r>
              <w:rPr>
                <w:rFonts w:ascii="宋体" w:hAnsi="宋体"/>
                <w:sz w:val="24"/>
              </w:rPr>
              <w:t>2</w:t>
            </w:r>
            <w:r>
              <w:rPr>
                <w:rFonts w:ascii="宋体" w:hAnsi="宋体" w:hint="eastAsia"/>
                <w:sz w:val="24"/>
              </w:rPr>
              <w:t>分，最多得</w:t>
            </w:r>
            <w:r>
              <w:rPr>
                <w:rFonts w:ascii="宋体" w:hAnsi="宋体"/>
                <w:sz w:val="24"/>
              </w:rPr>
              <w:t>20</w:t>
            </w:r>
            <w:r>
              <w:rPr>
                <w:rFonts w:ascii="宋体" w:hAnsi="宋体" w:hint="eastAsia"/>
                <w:sz w:val="24"/>
              </w:rPr>
              <w:t>分。</w:t>
            </w:r>
          </w:p>
          <w:p w14:paraId="4DE57205" w14:textId="77777777" w:rsidR="004441B0" w:rsidRDefault="002512BB">
            <w:pPr>
              <w:jc w:val="left"/>
              <w:rPr>
                <w:rFonts w:ascii="宋体" w:hAnsi="宋体"/>
                <w:sz w:val="24"/>
              </w:rPr>
            </w:pPr>
            <w:r>
              <w:rPr>
                <w:rFonts w:ascii="宋体" w:hAnsi="宋体" w:hint="eastAsia"/>
                <w:sz w:val="24"/>
              </w:rPr>
              <w:t>注：投标人须提供合同复印件（至少包括合同首页、采购内容页以及双方盖章页）。</w:t>
            </w:r>
          </w:p>
        </w:tc>
        <w:tc>
          <w:tcPr>
            <w:tcW w:w="850" w:type="dxa"/>
            <w:vAlign w:val="center"/>
          </w:tcPr>
          <w:p w14:paraId="765405FA" w14:textId="77777777" w:rsidR="004441B0" w:rsidRDefault="002512BB">
            <w:pPr>
              <w:jc w:val="center"/>
              <w:rPr>
                <w:rFonts w:ascii="宋体" w:hAnsi="宋体"/>
                <w:sz w:val="24"/>
              </w:rPr>
            </w:pPr>
            <w:r>
              <w:rPr>
                <w:rFonts w:ascii="宋体" w:hAnsi="宋体"/>
                <w:sz w:val="24"/>
              </w:rPr>
              <w:t>20</w:t>
            </w:r>
            <w:r>
              <w:rPr>
                <w:rFonts w:ascii="宋体" w:hAnsi="宋体" w:hint="eastAsia"/>
                <w:sz w:val="24"/>
              </w:rPr>
              <w:t>分</w:t>
            </w:r>
          </w:p>
        </w:tc>
      </w:tr>
      <w:tr w:rsidR="004441B0" w14:paraId="1265240A" w14:textId="77777777">
        <w:tc>
          <w:tcPr>
            <w:tcW w:w="7654" w:type="dxa"/>
            <w:gridSpan w:val="4"/>
            <w:vAlign w:val="center"/>
          </w:tcPr>
          <w:p w14:paraId="215D4678" w14:textId="77777777" w:rsidR="004441B0" w:rsidRDefault="002512BB">
            <w:pPr>
              <w:jc w:val="center"/>
              <w:rPr>
                <w:rFonts w:ascii="宋体" w:hAnsi="宋体"/>
                <w:b/>
                <w:sz w:val="24"/>
              </w:rPr>
            </w:pPr>
            <w:r>
              <w:rPr>
                <w:rFonts w:ascii="宋体" w:hAnsi="宋体" w:hint="eastAsia"/>
                <w:b/>
                <w:sz w:val="24"/>
              </w:rPr>
              <w:t>三、技术部分（</w:t>
            </w:r>
            <w:r>
              <w:rPr>
                <w:rFonts w:ascii="宋体" w:hAnsi="宋体"/>
                <w:b/>
                <w:sz w:val="24"/>
              </w:rPr>
              <w:t>70</w:t>
            </w:r>
            <w:r>
              <w:rPr>
                <w:rFonts w:ascii="宋体" w:hAnsi="宋体" w:hint="eastAsia"/>
                <w:b/>
                <w:sz w:val="24"/>
              </w:rPr>
              <w:t>分）</w:t>
            </w:r>
          </w:p>
        </w:tc>
      </w:tr>
      <w:tr w:rsidR="00005BBA" w14:paraId="47B364F8" w14:textId="77777777">
        <w:tc>
          <w:tcPr>
            <w:tcW w:w="797" w:type="dxa"/>
            <w:vMerge w:val="restart"/>
            <w:vAlign w:val="center"/>
          </w:tcPr>
          <w:p w14:paraId="4D24612F" w14:textId="77777777" w:rsidR="00005BBA" w:rsidRDefault="00005BBA">
            <w:pPr>
              <w:jc w:val="center"/>
              <w:rPr>
                <w:rFonts w:ascii="宋体" w:hAnsi="宋体"/>
                <w:sz w:val="24"/>
              </w:rPr>
            </w:pPr>
            <w:r>
              <w:rPr>
                <w:rFonts w:ascii="宋体" w:hAnsi="宋体" w:hint="eastAsia"/>
                <w:sz w:val="24"/>
              </w:rPr>
              <w:t>4</w:t>
            </w:r>
          </w:p>
        </w:tc>
        <w:tc>
          <w:tcPr>
            <w:tcW w:w="1187" w:type="dxa"/>
            <w:vMerge w:val="restart"/>
            <w:vAlign w:val="center"/>
          </w:tcPr>
          <w:p w14:paraId="07B121D8" w14:textId="77777777" w:rsidR="00005BBA" w:rsidRDefault="00005BBA">
            <w:pPr>
              <w:adjustRightInd w:val="0"/>
              <w:snapToGrid w:val="0"/>
              <w:jc w:val="center"/>
              <w:rPr>
                <w:rFonts w:ascii="宋体" w:hAnsi="宋体"/>
                <w:sz w:val="24"/>
              </w:rPr>
            </w:pPr>
            <w:r>
              <w:rPr>
                <w:rFonts w:ascii="宋体" w:hAnsi="宋体" w:hint="eastAsia"/>
                <w:sz w:val="24"/>
              </w:rPr>
              <w:t>项目组</w:t>
            </w:r>
          </w:p>
        </w:tc>
        <w:tc>
          <w:tcPr>
            <w:tcW w:w="4820" w:type="dxa"/>
            <w:vAlign w:val="center"/>
          </w:tcPr>
          <w:p w14:paraId="316BFFCF" w14:textId="77777777" w:rsidR="00005BBA" w:rsidRDefault="00005BBA">
            <w:pPr>
              <w:rPr>
                <w:rFonts w:ascii="宋体" w:hAnsi="宋体"/>
                <w:snapToGrid w:val="0"/>
                <w:kern w:val="0"/>
                <w:sz w:val="24"/>
              </w:rPr>
            </w:pPr>
            <w:r>
              <w:rPr>
                <w:rFonts w:ascii="宋体" w:hAnsi="宋体" w:hint="eastAsia"/>
                <w:snapToGrid w:val="0"/>
                <w:kern w:val="0"/>
                <w:sz w:val="24"/>
              </w:rPr>
              <w:t>审查项目组人员配置，人员数量充足，具有相关专业技术背景，证书齐全，类似项目经验非常丰富得</w:t>
            </w:r>
            <w:r>
              <w:rPr>
                <w:rFonts w:ascii="宋体" w:hAnsi="宋体" w:hint="eastAsia"/>
                <w:sz w:val="24"/>
              </w:rPr>
              <w:t>20-</w:t>
            </w:r>
            <w:r>
              <w:rPr>
                <w:rFonts w:ascii="宋体" w:hAnsi="宋体"/>
                <w:sz w:val="24"/>
              </w:rPr>
              <w:t>16</w:t>
            </w:r>
            <w:r>
              <w:rPr>
                <w:rFonts w:ascii="宋体" w:hAnsi="宋体" w:hint="eastAsia"/>
                <w:sz w:val="24"/>
              </w:rPr>
              <w:t>分，配置基本满足</w:t>
            </w:r>
            <w:r>
              <w:rPr>
                <w:rFonts w:ascii="宋体" w:hAnsi="宋体" w:hint="eastAsia"/>
                <w:snapToGrid w:val="0"/>
                <w:kern w:val="0"/>
                <w:sz w:val="24"/>
              </w:rPr>
              <w:t>得15-</w:t>
            </w:r>
            <w:r>
              <w:rPr>
                <w:rFonts w:ascii="宋体" w:hAnsi="宋体"/>
                <w:snapToGrid w:val="0"/>
                <w:kern w:val="0"/>
                <w:sz w:val="24"/>
              </w:rPr>
              <w:t>11</w:t>
            </w:r>
            <w:r>
              <w:rPr>
                <w:rFonts w:ascii="宋体" w:hAnsi="宋体" w:hint="eastAsia"/>
                <w:snapToGrid w:val="0"/>
                <w:kern w:val="0"/>
                <w:sz w:val="24"/>
              </w:rPr>
              <w:t>分</w:t>
            </w:r>
            <w:r>
              <w:rPr>
                <w:rFonts w:ascii="宋体" w:hAnsi="宋体" w:hint="eastAsia"/>
                <w:sz w:val="24"/>
              </w:rPr>
              <w:t>，</w:t>
            </w:r>
            <w:r>
              <w:rPr>
                <w:rFonts w:ascii="宋体" w:hAnsi="宋体" w:hint="eastAsia"/>
                <w:snapToGrid w:val="0"/>
                <w:kern w:val="0"/>
                <w:sz w:val="24"/>
              </w:rPr>
              <w:t>略有不足得</w:t>
            </w:r>
            <w:r>
              <w:rPr>
                <w:rFonts w:ascii="宋体" w:hAnsi="宋体"/>
                <w:snapToGrid w:val="0"/>
                <w:kern w:val="0"/>
                <w:sz w:val="24"/>
              </w:rPr>
              <w:t>10</w:t>
            </w:r>
            <w:r>
              <w:rPr>
                <w:rFonts w:ascii="宋体" w:hAnsi="宋体" w:hint="eastAsia"/>
                <w:snapToGrid w:val="0"/>
                <w:kern w:val="0"/>
                <w:sz w:val="24"/>
              </w:rPr>
              <w:t>-</w:t>
            </w:r>
            <w:r>
              <w:rPr>
                <w:rFonts w:ascii="宋体" w:hAnsi="宋体"/>
                <w:snapToGrid w:val="0"/>
                <w:kern w:val="0"/>
                <w:sz w:val="24"/>
              </w:rPr>
              <w:t>6</w:t>
            </w:r>
            <w:r>
              <w:rPr>
                <w:rFonts w:ascii="宋体" w:hAnsi="宋体" w:hint="eastAsia"/>
                <w:snapToGrid w:val="0"/>
                <w:kern w:val="0"/>
                <w:sz w:val="24"/>
              </w:rPr>
              <w:t>分，较大不足得</w:t>
            </w:r>
            <w:r>
              <w:rPr>
                <w:rFonts w:ascii="宋体" w:hAnsi="宋体"/>
                <w:snapToGrid w:val="0"/>
                <w:kern w:val="0"/>
                <w:sz w:val="24"/>
              </w:rPr>
              <w:t>5</w:t>
            </w:r>
            <w:r>
              <w:rPr>
                <w:rFonts w:ascii="宋体" w:hAnsi="宋体" w:hint="eastAsia"/>
                <w:snapToGrid w:val="0"/>
                <w:kern w:val="0"/>
                <w:sz w:val="24"/>
              </w:rPr>
              <w:t>-</w:t>
            </w:r>
            <w:r>
              <w:rPr>
                <w:rFonts w:ascii="宋体" w:hAnsi="宋体"/>
                <w:snapToGrid w:val="0"/>
                <w:kern w:val="0"/>
                <w:sz w:val="24"/>
              </w:rPr>
              <w:t>1</w:t>
            </w:r>
            <w:r>
              <w:rPr>
                <w:rFonts w:ascii="宋体" w:hAnsi="宋体" w:hint="eastAsia"/>
                <w:snapToGrid w:val="0"/>
                <w:kern w:val="0"/>
                <w:sz w:val="24"/>
              </w:rPr>
              <w:t>分。不满足或未提供得0分。</w:t>
            </w:r>
          </w:p>
        </w:tc>
        <w:tc>
          <w:tcPr>
            <w:tcW w:w="850" w:type="dxa"/>
            <w:vMerge w:val="restart"/>
            <w:vAlign w:val="center"/>
          </w:tcPr>
          <w:p w14:paraId="174185B6" w14:textId="1DB0DA74" w:rsidR="00005BBA" w:rsidRDefault="00005BBA">
            <w:pPr>
              <w:adjustRightInd w:val="0"/>
              <w:snapToGrid w:val="0"/>
              <w:jc w:val="center"/>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分</w:t>
            </w:r>
          </w:p>
        </w:tc>
      </w:tr>
      <w:tr w:rsidR="00005BBA" w14:paraId="2E246968" w14:textId="77777777">
        <w:tc>
          <w:tcPr>
            <w:tcW w:w="797" w:type="dxa"/>
            <w:vMerge/>
            <w:vAlign w:val="center"/>
          </w:tcPr>
          <w:p w14:paraId="3044F0DD" w14:textId="77777777" w:rsidR="00005BBA" w:rsidRDefault="00005BBA">
            <w:pPr>
              <w:jc w:val="center"/>
              <w:rPr>
                <w:rFonts w:ascii="宋体" w:hAnsi="宋体"/>
                <w:sz w:val="24"/>
              </w:rPr>
            </w:pPr>
          </w:p>
        </w:tc>
        <w:tc>
          <w:tcPr>
            <w:tcW w:w="1187" w:type="dxa"/>
            <w:vMerge/>
            <w:vAlign w:val="center"/>
          </w:tcPr>
          <w:p w14:paraId="5FD90C79" w14:textId="77777777" w:rsidR="00005BBA" w:rsidRDefault="00005BBA">
            <w:pPr>
              <w:adjustRightInd w:val="0"/>
              <w:snapToGrid w:val="0"/>
              <w:jc w:val="center"/>
              <w:rPr>
                <w:rFonts w:ascii="宋体" w:hAnsi="宋体"/>
                <w:sz w:val="24"/>
              </w:rPr>
            </w:pPr>
          </w:p>
        </w:tc>
        <w:tc>
          <w:tcPr>
            <w:tcW w:w="4820" w:type="dxa"/>
            <w:vAlign w:val="center"/>
          </w:tcPr>
          <w:p w14:paraId="24C07505" w14:textId="664FD6A5" w:rsidR="00005BBA" w:rsidRDefault="00005BBA">
            <w:pPr>
              <w:rPr>
                <w:rFonts w:ascii="宋体" w:hAnsi="宋体"/>
                <w:snapToGrid w:val="0"/>
                <w:kern w:val="0"/>
                <w:sz w:val="24"/>
              </w:rPr>
            </w:pPr>
            <w:r w:rsidRPr="00005BBA">
              <w:rPr>
                <w:rFonts w:ascii="宋体" w:hAnsi="宋体" w:hint="eastAsia"/>
                <w:snapToGrid w:val="0"/>
                <w:kern w:val="0"/>
                <w:sz w:val="24"/>
              </w:rPr>
              <w:t>拟配备的作业人员中每有一人具有国家认可机构出具的高空作业证书的，得一分，满分5分。</w:t>
            </w:r>
          </w:p>
        </w:tc>
        <w:tc>
          <w:tcPr>
            <w:tcW w:w="850" w:type="dxa"/>
            <w:vMerge/>
            <w:vAlign w:val="center"/>
          </w:tcPr>
          <w:p w14:paraId="06560C59" w14:textId="77777777" w:rsidR="00005BBA" w:rsidRDefault="00005BBA">
            <w:pPr>
              <w:adjustRightInd w:val="0"/>
              <w:snapToGrid w:val="0"/>
              <w:jc w:val="center"/>
              <w:rPr>
                <w:rFonts w:ascii="宋体" w:hAnsi="宋体"/>
                <w:sz w:val="24"/>
              </w:rPr>
            </w:pPr>
          </w:p>
        </w:tc>
      </w:tr>
      <w:tr w:rsidR="004441B0" w14:paraId="410BA2DE" w14:textId="77777777">
        <w:tc>
          <w:tcPr>
            <w:tcW w:w="797" w:type="dxa"/>
            <w:vAlign w:val="center"/>
          </w:tcPr>
          <w:p w14:paraId="48354D5E" w14:textId="77777777" w:rsidR="004441B0" w:rsidRDefault="002512BB">
            <w:pPr>
              <w:jc w:val="center"/>
              <w:rPr>
                <w:rFonts w:ascii="宋体" w:hAnsi="宋体"/>
                <w:sz w:val="24"/>
              </w:rPr>
            </w:pPr>
            <w:r>
              <w:rPr>
                <w:rFonts w:ascii="宋体" w:hAnsi="宋体" w:hint="eastAsia"/>
                <w:sz w:val="24"/>
              </w:rPr>
              <w:t>5</w:t>
            </w:r>
          </w:p>
        </w:tc>
        <w:tc>
          <w:tcPr>
            <w:tcW w:w="1187" w:type="dxa"/>
            <w:vAlign w:val="center"/>
          </w:tcPr>
          <w:p w14:paraId="3FE5EFBB" w14:textId="77777777" w:rsidR="004441B0" w:rsidRDefault="002512BB">
            <w:pPr>
              <w:adjustRightInd w:val="0"/>
              <w:snapToGrid w:val="0"/>
              <w:jc w:val="center"/>
              <w:rPr>
                <w:rFonts w:ascii="宋体" w:hAnsi="宋体"/>
                <w:sz w:val="24"/>
              </w:rPr>
            </w:pPr>
            <w:r>
              <w:rPr>
                <w:rFonts w:ascii="宋体" w:hAnsi="宋体" w:hint="eastAsia"/>
                <w:sz w:val="24"/>
              </w:rPr>
              <w:t>设备保障</w:t>
            </w:r>
          </w:p>
        </w:tc>
        <w:tc>
          <w:tcPr>
            <w:tcW w:w="4820" w:type="dxa"/>
            <w:vAlign w:val="center"/>
          </w:tcPr>
          <w:p w14:paraId="732AB7F1" w14:textId="77777777" w:rsidR="004441B0" w:rsidRDefault="002512BB">
            <w:pPr>
              <w:adjustRightInd w:val="0"/>
              <w:snapToGrid w:val="0"/>
              <w:rPr>
                <w:rFonts w:ascii="宋体" w:hAnsi="宋体"/>
                <w:snapToGrid w:val="0"/>
                <w:kern w:val="0"/>
                <w:sz w:val="24"/>
              </w:rPr>
            </w:pPr>
            <w:r>
              <w:rPr>
                <w:rFonts w:ascii="宋体" w:hAnsi="宋体" w:hint="eastAsia"/>
                <w:sz w:val="24"/>
              </w:rPr>
              <w:t>设备配备数量充足，技术性能优异，针对性强得</w:t>
            </w:r>
            <w:r>
              <w:rPr>
                <w:rFonts w:ascii="宋体" w:hAnsi="宋体"/>
                <w:sz w:val="24"/>
              </w:rPr>
              <w:t>10</w:t>
            </w:r>
            <w:r>
              <w:rPr>
                <w:rFonts w:ascii="宋体" w:hAnsi="宋体" w:hint="eastAsia"/>
                <w:sz w:val="24"/>
              </w:rPr>
              <w:t>-</w:t>
            </w:r>
            <w:r>
              <w:rPr>
                <w:rFonts w:ascii="宋体" w:hAnsi="宋体"/>
                <w:sz w:val="24"/>
              </w:rPr>
              <w:t>8</w:t>
            </w:r>
            <w:r>
              <w:rPr>
                <w:rFonts w:ascii="宋体" w:hAnsi="宋体" w:hint="eastAsia"/>
                <w:sz w:val="24"/>
              </w:rPr>
              <w:t>分，基本满足</w:t>
            </w:r>
            <w:r>
              <w:rPr>
                <w:rFonts w:ascii="宋体" w:hAnsi="宋体" w:hint="eastAsia"/>
                <w:snapToGrid w:val="0"/>
                <w:kern w:val="0"/>
                <w:sz w:val="24"/>
              </w:rPr>
              <w:t>得</w:t>
            </w:r>
            <w:r>
              <w:rPr>
                <w:rFonts w:ascii="宋体" w:hAnsi="宋体"/>
                <w:snapToGrid w:val="0"/>
                <w:kern w:val="0"/>
                <w:sz w:val="24"/>
              </w:rPr>
              <w:t>7</w:t>
            </w:r>
            <w:r>
              <w:rPr>
                <w:rFonts w:ascii="宋体" w:hAnsi="宋体" w:hint="eastAsia"/>
                <w:snapToGrid w:val="0"/>
                <w:kern w:val="0"/>
                <w:sz w:val="24"/>
              </w:rPr>
              <w:t>-</w:t>
            </w:r>
            <w:r>
              <w:rPr>
                <w:rFonts w:ascii="宋体" w:hAnsi="宋体"/>
                <w:snapToGrid w:val="0"/>
                <w:kern w:val="0"/>
                <w:sz w:val="24"/>
              </w:rPr>
              <w:t>5</w:t>
            </w:r>
            <w:r>
              <w:rPr>
                <w:rFonts w:ascii="宋体" w:hAnsi="宋体" w:hint="eastAsia"/>
                <w:snapToGrid w:val="0"/>
                <w:kern w:val="0"/>
                <w:sz w:val="24"/>
              </w:rPr>
              <w:t>分</w:t>
            </w:r>
            <w:r>
              <w:rPr>
                <w:rFonts w:ascii="宋体" w:hAnsi="宋体" w:hint="eastAsia"/>
                <w:sz w:val="24"/>
              </w:rPr>
              <w:t>，</w:t>
            </w:r>
            <w:r>
              <w:rPr>
                <w:rFonts w:ascii="宋体" w:hAnsi="宋体" w:hint="eastAsia"/>
                <w:snapToGrid w:val="0"/>
                <w:kern w:val="0"/>
                <w:sz w:val="24"/>
              </w:rPr>
              <w:t>略有不足</w:t>
            </w:r>
            <w:r>
              <w:rPr>
                <w:rFonts w:ascii="宋体" w:hAnsi="宋体" w:hint="eastAsia"/>
                <w:snapToGrid w:val="0"/>
                <w:kern w:val="0"/>
                <w:sz w:val="24"/>
              </w:rPr>
              <w:lastRenderedPageBreak/>
              <w:t>得</w:t>
            </w:r>
            <w:r>
              <w:rPr>
                <w:rFonts w:ascii="宋体" w:hAnsi="宋体"/>
                <w:snapToGrid w:val="0"/>
                <w:kern w:val="0"/>
                <w:sz w:val="24"/>
              </w:rPr>
              <w:t>4</w:t>
            </w:r>
            <w:r>
              <w:rPr>
                <w:rFonts w:ascii="宋体" w:hAnsi="宋体" w:hint="eastAsia"/>
                <w:snapToGrid w:val="0"/>
                <w:kern w:val="0"/>
                <w:sz w:val="24"/>
              </w:rPr>
              <w:t>-</w:t>
            </w:r>
            <w:r>
              <w:rPr>
                <w:rFonts w:ascii="宋体" w:hAnsi="宋体"/>
                <w:snapToGrid w:val="0"/>
                <w:kern w:val="0"/>
                <w:sz w:val="24"/>
              </w:rPr>
              <w:t>3</w:t>
            </w:r>
            <w:r>
              <w:rPr>
                <w:rFonts w:ascii="宋体" w:hAnsi="宋体" w:hint="eastAsia"/>
                <w:snapToGrid w:val="0"/>
                <w:kern w:val="0"/>
                <w:sz w:val="24"/>
              </w:rPr>
              <w:t>分，较大不足得2-</w:t>
            </w:r>
            <w:r>
              <w:rPr>
                <w:rFonts w:ascii="宋体" w:hAnsi="宋体"/>
                <w:snapToGrid w:val="0"/>
                <w:kern w:val="0"/>
                <w:sz w:val="24"/>
              </w:rPr>
              <w:t>1</w:t>
            </w:r>
            <w:r>
              <w:rPr>
                <w:rFonts w:ascii="宋体" w:hAnsi="宋体" w:hint="eastAsia"/>
                <w:snapToGrid w:val="0"/>
                <w:kern w:val="0"/>
                <w:sz w:val="24"/>
              </w:rPr>
              <w:t>分。不满足或未提供得0分。</w:t>
            </w:r>
          </w:p>
        </w:tc>
        <w:tc>
          <w:tcPr>
            <w:tcW w:w="850" w:type="dxa"/>
            <w:vAlign w:val="center"/>
          </w:tcPr>
          <w:p w14:paraId="48DF7EAE" w14:textId="77777777" w:rsidR="004441B0" w:rsidRDefault="002512BB">
            <w:pPr>
              <w:adjustRightInd w:val="0"/>
              <w:snapToGrid w:val="0"/>
              <w:jc w:val="center"/>
              <w:rPr>
                <w:rFonts w:ascii="宋体" w:hAnsi="宋体"/>
                <w:sz w:val="24"/>
              </w:rPr>
            </w:pPr>
            <w:r>
              <w:rPr>
                <w:rFonts w:ascii="宋体" w:hAnsi="宋体"/>
                <w:sz w:val="24"/>
              </w:rPr>
              <w:lastRenderedPageBreak/>
              <w:t>10</w:t>
            </w:r>
            <w:r>
              <w:rPr>
                <w:rFonts w:ascii="宋体" w:hAnsi="宋体" w:hint="eastAsia"/>
                <w:sz w:val="24"/>
              </w:rPr>
              <w:t>分</w:t>
            </w:r>
          </w:p>
        </w:tc>
      </w:tr>
      <w:tr w:rsidR="004441B0" w14:paraId="04823A25" w14:textId="77777777">
        <w:tc>
          <w:tcPr>
            <w:tcW w:w="797" w:type="dxa"/>
            <w:vAlign w:val="center"/>
          </w:tcPr>
          <w:p w14:paraId="7673E753" w14:textId="77777777" w:rsidR="004441B0" w:rsidRDefault="002512BB">
            <w:pPr>
              <w:jc w:val="center"/>
              <w:rPr>
                <w:rFonts w:ascii="宋体" w:hAnsi="宋体"/>
                <w:sz w:val="24"/>
              </w:rPr>
            </w:pPr>
            <w:r>
              <w:rPr>
                <w:rFonts w:ascii="宋体" w:hAnsi="宋体" w:hint="eastAsia"/>
                <w:sz w:val="24"/>
              </w:rPr>
              <w:t>6</w:t>
            </w:r>
          </w:p>
        </w:tc>
        <w:tc>
          <w:tcPr>
            <w:tcW w:w="1187" w:type="dxa"/>
            <w:vAlign w:val="center"/>
          </w:tcPr>
          <w:p w14:paraId="577E62B2" w14:textId="77777777" w:rsidR="004441B0" w:rsidRDefault="002512BB">
            <w:pPr>
              <w:adjustRightInd w:val="0"/>
              <w:snapToGrid w:val="0"/>
              <w:jc w:val="center"/>
              <w:rPr>
                <w:rFonts w:ascii="宋体" w:hAnsi="宋体"/>
                <w:sz w:val="24"/>
              </w:rPr>
            </w:pPr>
            <w:r>
              <w:rPr>
                <w:rFonts w:ascii="宋体" w:hAnsi="宋体" w:hint="eastAsia"/>
                <w:sz w:val="24"/>
              </w:rPr>
              <w:t>管理制度</w:t>
            </w:r>
          </w:p>
        </w:tc>
        <w:tc>
          <w:tcPr>
            <w:tcW w:w="4820" w:type="dxa"/>
            <w:vAlign w:val="center"/>
          </w:tcPr>
          <w:p w14:paraId="269D3722" w14:textId="77777777" w:rsidR="004441B0" w:rsidRDefault="002512BB">
            <w:pPr>
              <w:adjustRightInd w:val="0"/>
              <w:snapToGrid w:val="0"/>
              <w:rPr>
                <w:rFonts w:ascii="宋体" w:hAnsi="宋体"/>
                <w:sz w:val="24"/>
              </w:rPr>
            </w:pPr>
            <w:r>
              <w:rPr>
                <w:rFonts w:ascii="宋体" w:hAnsi="宋体" w:hint="eastAsia"/>
                <w:sz w:val="24"/>
              </w:rPr>
              <w:t>针对项目制定各项管理制度，符合法律法规及行业相关规定，制度健全且科学合理得10-</w:t>
            </w:r>
            <w:r>
              <w:rPr>
                <w:rFonts w:ascii="宋体" w:hAnsi="宋体"/>
                <w:sz w:val="24"/>
              </w:rPr>
              <w:t>8</w:t>
            </w:r>
            <w:r>
              <w:rPr>
                <w:rFonts w:ascii="宋体" w:hAnsi="宋体" w:hint="eastAsia"/>
                <w:sz w:val="24"/>
              </w:rPr>
              <w:t>分，基本满足得</w:t>
            </w:r>
            <w:r>
              <w:rPr>
                <w:rFonts w:ascii="宋体" w:hAnsi="宋体"/>
                <w:sz w:val="24"/>
              </w:rPr>
              <w:t>7</w:t>
            </w:r>
            <w:r>
              <w:rPr>
                <w:rFonts w:ascii="宋体" w:hAnsi="宋体" w:hint="eastAsia"/>
                <w:sz w:val="24"/>
              </w:rPr>
              <w:t>-</w:t>
            </w:r>
            <w:r>
              <w:rPr>
                <w:rFonts w:ascii="宋体" w:hAnsi="宋体"/>
                <w:sz w:val="24"/>
              </w:rPr>
              <w:t>5</w:t>
            </w:r>
            <w:r>
              <w:rPr>
                <w:rFonts w:ascii="宋体" w:hAnsi="宋体" w:hint="eastAsia"/>
                <w:sz w:val="24"/>
              </w:rPr>
              <w:t>分，略有不足得</w:t>
            </w:r>
            <w:r>
              <w:rPr>
                <w:rFonts w:ascii="宋体" w:hAnsi="宋体"/>
                <w:sz w:val="24"/>
              </w:rPr>
              <w:t>4</w:t>
            </w:r>
            <w:r>
              <w:rPr>
                <w:rFonts w:ascii="宋体" w:hAnsi="宋体" w:hint="eastAsia"/>
                <w:sz w:val="24"/>
              </w:rPr>
              <w:t>-</w:t>
            </w:r>
            <w:r>
              <w:rPr>
                <w:rFonts w:ascii="宋体" w:hAnsi="宋体"/>
                <w:sz w:val="24"/>
              </w:rPr>
              <w:t>3</w:t>
            </w:r>
            <w:r>
              <w:rPr>
                <w:rFonts w:ascii="宋体" w:hAnsi="宋体" w:hint="eastAsia"/>
                <w:sz w:val="24"/>
              </w:rPr>
              <w:t>分，较大不足得</w:t>
            </w:r>
            <w:r>
              <w:rPr>
                <w:rFonts w:ascii="宋体" w:hAnsi="宋体"/>
                <w:sz w:val="24"/>
              </w:rPr>
              <w:t>2</w:t>
            </w:r>
            <w:r>
              <w:rPr>
                <w:rFonts w:ascii="宋体" w:hAnsi="宋体" w:hint="eastAsia"/>
                <w:sz w:val="24"/>
              </w:rPr>
              <w:t>-</w:t>
            </w:r>
            <w:r>
              <w:rPr>
                <w:rFonts w:ascii="宋体" w:hAnsi="宋体"/>
                <w:sz w:val="24"/>
              </w:rPr>
              <w:t>1</w:t>
            </w:r>
            <w:r>
              <w:rPr>
                <w:rFonts w:ascii="宋体" w:hAnsi="宋体" w:hint="eastAsia"/>
                <w:sz w:val="24"/>
              </w:rPr>
              <w:t>分。不满足或未提供得0分。</w:t>
            </w:r>
          </w:p>
        </w:tc>
        <w:tc>
          <w:tcPr>
            <w:tcW w:w="850" w:type="dxa"/>
            <w:vAlign w:val="center"/>
          </w:tcPr>
          <w:p w14:paraId="7858DF7A" w14:textId="77777777" w:rsidR="004441B0" w:rsidRDefault="002512BB">
            <w:pPr>
              <w:adjustRightInd w:val="0"/>
              <w:snapToGrid w:val="0"/>
              <w:jc w:val="center"/>
              <w:rPr>
                <w:rFonts w:ascii="宋体" w:hAnsi="宋体"/>
                <w:sz w:val="24"/>
              </w:rPr>
            </w:pPr>
            <w:r>
              <w:rPr>
                <w:rFonts w:ascii="宋体" w:hAnsi="宋体"/>
                <w:sz w:val="24"/>
              </w:rPr>
              <w:t>10</w:t>
            </w:r>
            <w:r>
              <w:rPr>
                <w:rFonts w:ascii="宋体" w:hAnsi="宋体" w:hint="eastAsia"/>
                <w:sz w:val="24"/>
              </w:rPr>
              <w:t>分</w:t>
            </w:r>
          </w:p>
        </w:tc>
      </w:tr>
      <w:tr w:rsidR="004441B0" w14:paraId="7E7A7D21" w14:textId="77777777">
        <w:tc>
          <w:tcPr>
            <w:tcW w:w="797" w:type="dxa"/>
            <w:vAlign w:val="center"/>
          </w:tcPr>
          <w:p w14:paraId="12FD436F" w14:textId="77777777" w:rsidR="004441B0" w:rsidRDefault="002512BB">
            <w:pPr>
              <w:jc w:val="center"/>
              <w:rPr>
                <w:rFonts w:ascii="宋体" w:hAnsi="宋体"/>
                <w:sz w:val="24"/>
              </w:rPr>
            </w:pPr>
            <w:r>
              <w:rPr>
                <w:rFonts w:ascii="宋体" w:hAnsi="宋体" w:hint="eastAsia"/>
                <w:sz w:val="24"/>
              </w:rPr>
              <w:t>7</w:t>
            </w:r>
          </w:p>
        </w:tc>
        <w:tc>
          <w:tcPr>
            <w:tcW w:w="1187" w:type="dxa"/>
            <w:vAlign w:val="center"/>
          </w:tcPr>
          <w:p w14:paraId="1910B053" w14:textId="77777777" w:rsidR="004441B0" w:rsidRDefault="002512BB">
            <w:pPr>
              <w:adjustRightInd w:val="0"/>
              <w:snapToGrid w:val="0"/>
              <w:jc w:val="center"/>
              <w:rPr>
                <w:rFonts w:ascii="宋体" w:hAnsi="宋体"/>
                <w:sz w:val="24"/>
              </w:rPr>
            </w:pPr>
            <w:r>
              <w:rPr>
                <w:rFonts w:ascii="宋体" w:hAnsi="宋体" w:hint="eastAsia"/>
                <w:sz w:val="24"/>
              </w:rPr>
              <w:t>服务方案</w:t>
            </w:r>
          </w:p>
        </w:tc>
        <w:tc>
          <w:tcPr>
            <w:tcW w:w="4820" w:type="dxa"/>
            <w:vAlign w:val="center"/>
          </w:tcPr>
          <w:p w14:paraId="30492011" w14:textId="1862931D" w:rsidR="004441B0" w:rsidRDefault="002512BB">
            <w:pPr>
              <w:adjustRightInd w:val="0"/>
              <w:snapToGrid w:val="0"/>
              <w:rPr>
                <w:rFonts w:ascii="宋体" w:hAnsi="宋体"/>
                <w:sz w:val="24"/>
              </w:rPr>
            </w:pPr>
            <w:r>
              <w:rPr>
                <w:rFonts w:ascii="宋体" w:hAnsi="宋体" w:hint="eastAsia"/>
                <w:sz w:val="24"/>
              </w:rPr>
              <w:t>方案完全满足采购需求且有针对性，有完善的保障措施且切实可行得</w:t>
            </w:r>
            <w:r w:rsidR="00330EC1">
              <w:rPr>
                <w:rFonts w:ascii="宋体" w:hAnsi="宋体" w:hint="eastAsia"/>
                <w:sz w:val="24"/>
              </w:rPr>
              <w:t>20-</w:t>
            </w:r>
            <w:r w:rsidR="00330EC1">
              <w:rPr>
                <w:rFonts w:ascii="宋体" w:hAnsi="宋体"/>
                <w:sz w:val="24"/>
              </w:rPr>
              <w:t>16</w:t>
            </w:r>
            <w:r>
              <w:rPr>
                <w:rFonts w:ascii="宋体" w:hAnsi="宋体" w:hint="eastAsia"/>
                <w:sz w:val="24"/>
              </w:rPr>
              <w:t>分，基本满足得</w:t>
            </w:r>
            <w:r w:rsidR="00330EC1">
              <w:rPr>
                <w:rFonts w:ascii="宋体" w:hAnsi="宋体" w:hint="eastAsia"/>
                <w:snapToGrid w:val="0"/>
                <w:kern w:val="0"/>
                <w:sz w:val="24"/>
              </w:rPr>
              <w:t>15-</w:t>
            </w:r>
            <w:r w:rsidR="00330EC1">
              <w:rPr>
                <w:rFonts w:ascii="宋体" w:hAnsi="宋体"/>
                <w:snapToGrid w:val="0"/>
                <w:kern w:val="0"/>
                <w:sz w:val="24"/>
              </w:rPr>
              <w:t>11</w:t>
            </w:r>
            <w:r>
              <w:rPr>
                <w:rFonts w:ascii="宋体" w:hAnsi="宋体" w:hint="eastAsia"/>
                <w:sz w:val="24"/>
              </w:rPr>
              <w:t>分，略有不足得</w:t>
            </w:r>
            <w:r w:rsidR="00330EC1">
              <w:rPr>
                <w:rFonts w:ascii="宋体" w:hAnsi="宋体"/>
                <w:snapToGrid w:val="0"/>
                <w:kern w:val="0"/>
                <w:sz w:val="24"/>
              </w:rPr>
              <w:t>10</w:t>
            </w:r>
            <w:r w:rsidR="00330EC1">
              <w:rPr>
                <w:rFonts w:ascii="宋体" w:hAnsi="宋体" w:hint="eastAsia"/>
                <w:snapToGrid w:val="0"/>
                <w:kern w:val="0"/>
                <w:sz w:val="24"/>
              </w:rPr>
              <w:t>-</w:t>
            </w:r>
            <w:r w:rsidR="00330EC1">
              <w:rPr>
                <w:rFonts w:ascii="宋体" w:hAnsi="宋体"/>
                <w:snapToGrid w:val="0"/>
                <w:kern w:val="0"/>
                <w:sz w:val="24"/>
              </w:rPr>
              <w:t>6</w:t>
            </w:r>
            <w:r>
              <w:rPr>
                <w:rFonts w:ascii="宋体" w:hAnsi="宋体" w:hint="eastAsia"/>
                <w:sz w:val="24"/>
              </w:rPr>
              <w:t>分，较大不足得</w:t>
            </w:r>
            <w:r w:rsidR="00330EC1">
              <w:rPr>
                <w:rFonts w:ascii="宋体" w:hAnsi="宋体"/>
                <w:snapToGrid w:val="0"/>
                <w:kern w:val="0"/>
                <w:sz w:val="24"/>
              </w:rPr>
              <w:t>5</w:t>
            </w:r>
            <w:r w:rsidR="00330EC1">
              <w:rPr>
                <w:rFonts w:ascii="宋体" w:hAnsi="宋体" w:hint="eastAsia"/>
                <w:snapToGrid w:val="0"/>
                <w:kern w:val="0"/>
                <w:sz w:val="24"/>
              </w:rPr>
              <w:t>-</w:t>
            </w:r>
            <w:r w:rsidR="00330EC1">
              <w:rPr>
                <w:rFonts w:ascii="宋体" w:hAnsi="宋体"/>
                <w:snapToGrid w:val="0"/>
                <w:kern w:val="0"/>
                <w:sz w:val="24"/>
              </w:rPr>
              <w:t>1</w:t>
            </w:r>
            <w:r>
              <w:rPr>
                <w:rFonts w:ascii="宋体" w:hAnsi="宋体" w:hint="eastAsia"/>
                <w:sz w:val="24"/>
              </w:rPr>
              <w:t>分。不满足或未提供得0分。</w:t>
            </w:r>
          </w:p>
        </w:tc>
        <w:tc>
          <w:tcPr>
            <w:tcW w:w="850" w:type="dxa"/>
            <w:vAlign w:val="center"/>
          </w:tcPr>
          <w:p w14:paraId="006003B2" w14:textId="28352662" w:rsidR="004441B0" w:rsidRDefault="002512BB">
            <w:pPr>
              <w:adjustRightInd w:val="0"/>
              <w:snapToGrid w:val="0"/>
              <w:jc w:val="center"/>
              <w:rPr>
                <w:rFonts w:ascii="宋体" w:hAnsi="宋体"/>
                <w:sz w:val="24"/>
              </w:rPr>
            </w:pPr>
            <w:r>
              <w:rPr>
                <w:rFonts w:ascii="宋体" w:hAnsi="宋体"/>
                <w:sz w:val="24"/>
              </w:rPr>
              <w:t>2</w:t>
            </w:r>
            <w:r w:rsidR="00330EC1">
              <w:rPr>
                <w:rFonts w:ascii="宋体" w:hAnsi="宋体"/>
                <w:sz w:val="24"/>
              </w:rPr>
              <w:t>0</w:t>
            </w:r>
            <w:r>
              <w:rPr>
                <w:rFonts w:ascii="宋体" w:hAnsi="宋体" w:hint="eastAsia"/>
                <w:sz w:val="24"/>
              </w:rPr>
              <w:t>分</w:t>
            </w:r>
          </w:p>
        </w:tc>
      </w:tr>
      <w:tr w:rsidR="004441B0" w14:paraId="1BE3C0C8" w14:textId="77777777">
        <w:tc>
          <w:tcPr>
            <w:tcW w:w="797" w:type="dxa"/>
            <w:vAlign w:val="center"/>
          </w:tcPr>
          <w:p w14:paraId="3C1F6768" w14:textId="77777777" w:rsidR="004441B0" w:rsidRDefault="002512BB">
            <w:pPr>
              <w:jc w:val="center"/>
              <w:rPr>
                <w:rFonts w:ascii="宋体" w:hAnsi="宋体"/>
                <w:sz w:val="24"/>
              </w:rPr>
            </w:pPr>
            <w:r>
              <w:rPr>
                <w:rFonts w:ascii="宋体" w:hAnsi="宋体" w:hint="eastAsia"/>
                <w:sz w:val="24"/>
              </w:rPr>
              <w:t>8</w:t>
            </w:r>
          </w:p>
        </w:tc>
        <w:tc>
          <w:tcPr>
            <w:tcW w:w="1187" w:type="dxa"/>
            <w:vAlign w:val="center"/>
          </w:tcPr>
          <w:p w14:paraId="1BCED1C8" w14:textId="77777777" w:rsidR="004441B0" w:rsidRDefault="002512BB">
            <w:pPr>
              <w:adjustRightInd w:val="0"/>
              <w:snapToGrid w:val="0"/>
              <w:jc w:val="center"/>
              <w:rPr>
                <w:rFonts w:ascii="宋体" w:hAnsi="宋体"/>
                <w:sz w:val="24"/>
              </w:rPr>
            </w:pPr>
            <w:r>
              <w:rPr>
                <w:rFonts w:ascii="宋体" w:hAnsi="宋体" w:hint="eastAsia"/>
                <w:sz w:val="24"/>
              </w:rPr>
              <w:t>应急预案</w:t>
            </w:r>
          </w:p>
        </w:tc>
        <w:tc>
          <w:tcPr>
            <w:tcW w:w="4820" w:type="dxa"/>
            <w:vAlign w:val="center"/>
          </w:tcPr>
          <w:p w14:paraId="6852A6B1" w14:textId="77777777" w:rsidR="004441B0" w:rsidRDefault="002512BB">
            <w:pPr>
              <w:adjustRightInd w:val="0"/>
              <w:snapToGrid w:val="0"/>
              <w:rPr>
                <w:rFonts w:ascii="宋体" w:hAnsi="宋体"/>
                <w:sz w:val="24"/>
              </w:rPr>
            </w:pPr>
            <w:r>
              <w:rPr>
                <w:rFonts w:ascii="宋体" w:hAnsi="宋体" w:hint="eastAsia"/>
                <w:sz w:val="24"/>
              </w:rPr>
              <w:t>提供有针对性且可操作性强的应急预案得</w:t>
            </w:r>
            <w:r>
              <w:rPr>
                <w:rFonts w:ascii="宋体" w:hAnsi="宋体"/>
                <w:sz w:val="24"/>
              </w:rPr>
              <w:t>5</w:t>
            </w:r>
            <w:r>
              <w:rPr>
                <w:rFonts w:ascii="宋体" w:hAnsi="宋体" w:hint="eastAsia"/>
                <w:sz w:val="24"/>
              </w:rPr>
              <w:t>-</w:t>
            </w:r>
            <w:r>
              <w:rPr>
                <w:rFonts w:ascii="宋体" w:hAnsi="宋体"/>
                <w:sz w:val="24"/>
              </w:rPr>
              <w:t>4</w:t>
            </w:r>
            <w:r>
              <w:rPr>
                <w:rFonts w:ascii="宋体" w:hAnsi="宋体" w:hint="eastAsia"/>
                <w:sz w:val="24"/>
              </w:rPr>
              <w:t>分，略有不足得</w:t>
            </w:r>
            <w:r>
              <w:rPr>
                <w:rFonts w:ascii="宋体" w:hAnsi="宋体"/>
                <w:sz w:val="24"/>
              </w:rPr>
              <w:t>3</w:t>
            </w:r>
            <w:r>
              <w:rPr>
                <w:rFonts w:ascii="宋体" w:hAnsi="宋体" w:hint="eastAsia"/>
                <w:sz w:val="24"/>
              </w:rPr>
              <w:t>-</w:t>
            </w:r>
            <w:r>
              <w:rPr>
                <w:rFonts w:ascii="宋体" w:hAnsi="宋体"/>
                <w:sz w:val="24"/>
              </w:rPr>
              <w:t>2</w:t>
            </w:r>
            <w:r>
              <w:rPr>
                <w:rFonts w:ascii="宋体" w:hAnsi="宋体" w:hint="eastAsia"/>
                <w:sz w:val="24"/>
              </w:rPr>
              <w:t>分，较大不足得1分。不满足或未提供得0分。</w:t>
            </w:r>
          </w:p>
        </w:tc>
        <w:tc>
          <w:tcPr>
            <w:tcW w:w="850" w:type="dxa"/>
            <w:vAlign w:val="center"/>
          </w:tcPr>
          <w:p w14:paraId="45D1C79E" w14:textId="77777777" w:rsidR="004441B0" w:rsidRDefault="002512BB">
            <w:pPr>
              <w:adjustRightInd w:val="0"/>
              <w:snapToGrid w:val="0"/>
              <w:jc w:val="center"/>
              <w:rPr>
                <w:rFonts w:ascii="宋体" w:hAnsi="宋体"/>
                <w:sz w:val="24"/>
              </w:rPr>
            </w:pPr>
            <w:r>
              <w:rPr>
                <w:rFonts w:ascii="宋体" w:hAnsi="宋体"/>
                <w:sz w:val="24"/>
              </w:rPr>
              <w:t>5</w:t>
            </w:r>
            <w:r>
              <w:rPr>
                <w:rFonts w:ascii="宋体" w:hAnsi="宋体" w:hint="eastAsia"/>
                <w:sz w:val="24"/>
              </w:rPr>
              <w:t>分</w:t>
            </w:r>
          </w:p>
        </w:tc>
      </w:tr>
      <w:tr w:rsidR="000C089F" w14:paraId="6355FCC6" w14:textId="77777777" w:rsidTr="000C089F">
        <w:tc>
          <w:tcPr>
            <w:tcW w:w="7654" w:type="dxa"/>
            <w:gridSpan w:val="4"/>
            <w:vAlign w:val="center"/>
          </w:tcPr>
          <w:p w14:paraId="57B8B072" w14:textId="0A768AA4" w:rsidR="000C089F" w:rsidRDefault="000C089F" w:rsidP="000C089F">
            <w:pPr>
              <w:adjustRightInd w:val="0"/>
              <w:snapToGrid w:val="0"/>
              <w:jc w:val="left"/>
              <w:rPr>
                <w:rFonts w:ascii="宋体" w:hAnsi="宋体"/>
                <w:sz w:val="24"/>
              </w:rPr>
            </w:pPr>
            <w:r w:rsidRPr="000C089F">
              <w:rPr>
                <w:rFonts w:ascii="宋体" w:hAnsi="宋体" w:hint="eastAsia"/>
                <w:sz w:val="24"/>
              </w:rPr>
              <w:t>注：申请文件的目录前应提供评分索引，需能将响应内容与评分表一一对应，以供评审老师进行评审。</w:t>
            </w:r>
          </w:p>
        </w:tc>
      </w:tr>
    </w:tbl>
    <w:p w14:paraId="0B677DF8" w14:textId="77777777" w:rsidR="004441B0" w:rsidRDefault="004441B0">
      <w:pPr>
        <w:pStyle w:val="ad"/>
        <w:spacing w:line="360" w:lineRule="auto"/>
        <w:ind w:leftChars="420" w:left="882"/>
        <w:rPr>
          <w:rFonts w:hAnsi="宋体"/>
          <w:sz w:val="24"/>
          <w:szCs w:val="24"/>
        </w:rPr>
      </w:pPr>
    </w:p>
    <w:p w14:paraId="1C58473F" w14:textId="77777777" w:rsidR="004441B0" w:rsidRDefault="002512BB">
      <w:pPr>
        <w:pStyle w:val="ad"/>
        <w:spacing w:line="360" w:lineRule="auto"/>
        <w:ind w:firstLineChars="500" w:firstLine="1205"/>
        <w:rPr>
          <w:rFonts w:hAnsi="宋体"/>
          <w:sz w:val="24"/>
          <w:szCs w:val="24"/>
        </w:rPr>
      </w:pPr>
      <w:bookmarkStart w:id="216" w:name="_Toc520356168"/>
      <w:bookmarkStart w:id="217" w:name="_Toc277942490"/>
      <w:bookmarkStart w:id="218" w:name="_Toc277153115"/>
      <w:bookmarkStart w:id="219" w:name="_Toc133737890"/>
      <w:bookmarkStart w:id="220" w:name="_Toc155238612"/>
      <w:bookmarkStart w:id="221" w:name="_Toc133737801"/>
      <w:bookmarkStart w:id="222" w:name="_Toc133916675"/>
      <w:r>
        <w:rPr>
          <w:rFonts w:hAnsi="宋体" w:hint="eastAsia"/>
          <w:b/>
          <w:sz w:val="24"/>
          <w:szCs w:val="24"/>
        </w:rPr>
        <w:t>说明1：</w:t>
      </w:r>
      <w:r>
        <w:rPr>
          <w:rFonts w:hAnsi="宋体" w:hint="eastAsia"/>
          <w:sz w:val="24"/>
          <w:szCs w:val="24"/>
        </w:rPr>
        <w:t>评审价格</w:t>
      </w:r>
    </w:p>
    <w:p w14:paraId="01B1FF8D" w14:textId="77777777" w:rsidR="004441B0" w:rsidRDefault="002512BB">
      <w:pPr>
        <w:pStyle w:val="ad"/>
        <w:spacing w:line="360" w:lineRule="auto"/>
        <w:ind w:leftChars="342" w:left="718"/>
        <w:rPr>
          <w:rFonts w:hAnsi="宋体"/>
          <w:sz w:val="24"/>
          <w:szCs w:val="24"/>
        </w:rPr>
      </w:pPr>
      <w:r>
        <w:rPr>
          <w:rFonts w:hAnsi="宋体" w:hint="eastAsia"/>
          <w:sz w:val="24"/>
          <w:szCs w:val="24"/>
        </w:rPr>
        <w:t>根据《政府采购促进中小企业发展管理办法》（财库﹝</w:t>
      </w:r>
      <w:r>
        <w:rPr>
          <w:rFonts w:hAnsi="宋体"/>
          <w:sz w:val="24"/>
          <w:szCs w:val="24"/>
        </w:rPr>
        <w:t>2020</w:t>
      </w:r>
      <w:r>
        <w:rPr>
          <w:rFonts w:hAnsi="宋体" w:hint="eastAsia"/>
          <w:sz w:val="24"/>
          <w:szCs w:val="24"/>
        </w:rPr>
        <w:t>﹞</w:t>
      </w:r>
      <w:r>
        <w:rPr>
          <w:rFonts w:hAnsi="宋体"/>
          <w:sz w:val="24"/>
          <w:szCs w:val="24"/>
        </w:rPr>
        <w:t xml:space="preserve">46 </w:t>
      </w:r>
      <w:r>
        <w:rPr>
          <w:rFonts w:hAnsi="宋体" w:hint="eastAsia"/>
          <w:sz w:val="24"/>
          <w:szCs w:val="24"/>
        </w:rPr>
        <w:t>号）和《工业和信息化部、国家统计局、国家发展和改革委员会、财政部关于印发中小企业划型标准规定的通知》（工信部联企业[2011]300号）的有关规定及划分标准，如采购的服务全部由符合政策要求的小微企业承接，则对投标人（供应商）的报价给予6%的扣除作为评标（评审）价；接受大中型企业与小微企业组成联合体或者允许大中型企业向一家或者多家小微企业分包的采购项目，对于联合协议或者分包意向协议约定小微企业的合同份额占到合同总金额30%以上的，则对投标人（供应商）的报价给予2%的扣除作为评标（评审）价。其它形式下，投标人（供应商）的报价即为其评标（评审）价。符合中小企业扶持政策的投标人（供应商）参加采购活动须提供文件规定的“中小企业声明函（服务）”，否则不考虑价格扣除。</w:t>
      </w:r>
    </w:p>
    <w:p w14:paraId="24A57886" w14:textId="77777777" w:rsidR="004441B0" w:rsidRDefault="002512BB">
      <w:pPr>
        <w:pStyle w:val="ad"/>
        <w:spacing w:line="360" w:lineRule="auto"/>
        <w:ind w:leftChars="342" w:left="718"/>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7B0D7E47" w14:textId="77777777" w:rsidR="004441B0" w:rsidRDefault="002512BB">
      <w:pPr>
        <w:pStyle w:val="ad"/>
        <w:spacing w:line="360" w:lineRule="auto"/>
        <w:ind w:leftChars="342" w:left="718"/>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4FB25337" w14:textId="77777777" w:rsidR="004441B0" w:rsidRDefault="002512BB">
      <w:pPr>
        <w:pStyle w:val="ad"/>
        <w:spacing w:line="360" w:lineRule="auto"/>
        <w:ind w:leftChars="342" w:left="718"/>
        <w:rPr>
          <w:rFonts w:hAnsi="宋体"/>
          <w:sz w:val="24"/>
          <w:szCs w:val="24"/>
        </w:rPr>
      </w:pPr>
      <w:r>
        <w:rPr>
          <w:rFonts w:hAnsi="宋体" w:hint="eastAsia"/>
          <w:sz w:val="24"/>
          <w:szCs w:val="24"/>
        </w:rPr>
        <w:lastRenderedPageBreak/>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072F54B4" w14:textId="77777777" w:rsidR="004441B0" w:rsidRDefault="002512BB">
      <w:pPr>
        <w:pStyle w:val="ad"/>
        <w:spacing w:line="360" w:lineRule="auto"/>
        <w:ind w:leftChars="342" w:left="718"/>
        <w:rPr>
          <w:rFonts w:hAnsi="宋体"/>
          <w:sz w:val="24"/>
          <w:szCs w:val="24"/>
        </w:rPr>
      </w:pPr>
      <w:r>
        <w:rPr>
          <w:rFonts w:hAnsi="宋体" w:hint="eastAsia"/>
          <w:sz w:val="24"/>
          <w:szCs w:val="24"/>
        </w:rPr>
        <w:t>注4：符合小微企业划分标准的个体工商户，视同小微企业。</w:t>
      </w:r>
    </w:p>
    <w:p w14:paraId="3DD12A33" w14:textId="77777777" w:rsidR="004441B0" w:rsidRDefault="002512BB">
      <w:pPr>
        <w:pStyle w:val="ad"/>
        <w:spacing w:line="360" w:lineRule="auto"/>
        <w:ind w:firstLineChars="291" w:firstLine="698"/>
        <w:jc w:val="left"/>
        <w:rPr>
          <w:rFonts w:hAnsi="宋体"/>
          <w:sz w:val="24"/>
          <w:szCs w:val="24"/>
        </w:rPr>
      </w:pPr>
      <w:r>
        <w:rPr>
          <w:rFonts w:hAnsi="宋体" w:hint="eastAsia"/>
          <w:sz w:val="24"/>
          <w:szCs w:val="24"/>
        </w:rPr>
        <w:t>注5：联合体各方均为小微企业的，联合体视同小微企业。</w:t>
      </w:r>
    </w:p>
    <w:p w14:paraId="1C4CB1D5" w14:textId="77777777" w:rsidR="004441B0" w:rsidRDefault="002512BB">
      <w:pPr>
        <w:widowControl/>
        <w:jc w:val="left"/>
        <w:rPr>
          <w:rFonts w:ascii="宋体" w:hAnsi="宋体"/>
          <w:b/>
          <w:sz w:val="24"/>
        </w:rPr>
      </w:pPr>
      <w:r>
        <w:rPr>
          <w:rFonts w:ascii="宋体" w:hAnsi="宋体"/>
          <w:b/>
          <w:sz w:val="24"/>
        </w:rPr>
        <w:br w:type="page"/>
      </w:r>
    </w:p>
    <w:p w14:paraId="454F00E9" w14:textId="77777777" w:rsidR="004441B0" w:rsidRDefault="002512BB">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lastRenderedPageBreak/>
        <w:t>中小企业声明函（服务）</w:t>
      </w:r>
    </w:p>
    <w:p w14:paraId="02E2BDE5" w14:textId="77777777" w:rsidR="004441B0" w:rsidRDefault="002512B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4F9BA619" w14:textId="77777777" w:rsidR="004441B0" w:rsidRDefault="002512B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（其他未列明行业）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13FF7DC" w14:textId="77777777" w:rsidR="004441B0" w:rsidRDefault="002512B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（其他未列明行业）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E14772F" w14:textId="77777777" w:rsidR="004441B0" w:rsidRDefault="002512B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622D0BC1" w14:textId="77777777" w:rsidR="004441B0" w:rsidRDefault="002512B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7528E877" w14:textId="77777777" w:rsidR="004441B0" w:rsidRDefault="002512B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3D6B1903" w14:textId="77777777" w:rsidR="004441B0" w:rsidRDefault="002512BB">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50AB64A0" w14:textId="77777777" w:rsidR="004441B0" w:rsidRDefault="002512BB">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5A40347A" w14:textId="77777777" w:rsidR="004441B0" w:rsidRDefault="004441B0">
      <w:pPr>
        <w:autoSpaceDE w:val="0"/>
        <w:autoSpaceDN w:val="0"/>
        <w:adjustRightInd w:val="0"/>
        <w:spacing w:line="360" w:lineRule="auto"/>
        <w:ind w:firstLineChars="1949" w:firstLine="4678"/>
        <w:jc w:val="left"/>
        <w:rPr>
          <w:rFonts w:ascii="宋体" w:hAnsi="宋体" w:cs="仿宋"/>
          <w:kern w:val="0"/>
          <w:sz w:val="24"/>
        </w:rPr>
      </w:pPr>
    </w:p>
    <w:p w14:paraId="6C2A0ACD" w14:textId="77777777" w:rsidR="004441B0" w:rsidRDefault="004441B0">
      <w:pPr>
        <w:autoSpaceDE w:val="0"/>
        <w:autoSpaceDN w:val="0"/>
        <w:adjustRightInd w:val="0"/>
        <w:spacing w:line="360" w:lineRule="auto"/>
        <w:ind w:firstLineChars="1949" w:firstLine="4678"/>
        <w:jc w:val="left"/>
        <w:rPr>
          <w:rFonts w:ascii="宋体" w:hAnsi="宋体" w:cs="仿宋"/>
          <w:kern w:val="0"/>
          <w:sz w:val="24"/>
        </w:rPr>
      </w:pPr>
    </w:p>
    <w:p w14:paraId="23ED5C8D" w14:textId="77777777" w:rsidR="004441B0" w:rsidRDefault="002512BB">
      <w:pPr>
        <w:widowControl/>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64044D49" w14:textId="77777777" w:rsidR="004441B0" w:rsidRDefault="002512BB">
      <w:pPr>
        <w:autoSpaceDE w:val="0"/>
        <w:autoSpaceDN w:val="0"/>
        <w:adjustRightInd w:val="0"/>
        <w:spacing w:line="720" w:lineRule="auto"/>
        <w:jc w:val="center"/>
        <w:rPr>
          <w:rFonts w:ascii="宋体" w:hAnsi="宋体" w:cs="宋体"/>
          <w:b/>
          <w:bCs/>
          <w:kern w:val="0"/>
          <w:sz w:val="24"/>
        </w:rPr>
      </w:pPr>
      <w:r>
        <w:rPr>
          <w:rFonts w:ascii="宋体" w:hAnsi="宋体" w:cs="宋体"/>
          <w:kern w:val="0"/>
          <w:sz w:val="24"/>
        </w:rPr>
        <w:br w:type="page"/>
      </w:r>
      <w:bookmarkStart w:id="223" w:name="_Toc70689412"/>
      <w:r>
        <w:rPr>
          <w:rFonts w:ascii="宋体" w:hAnsi="宋体" w:cs="宋体"/>
          <w:b/>
          <w:bCs/>
          <w:kern w:val="0"/>
          <w:sz w:val="24"/>
        </w:rPr>
        <w:lastRenderedPageBreak/>
        <w:t>残疾人福利性单位声明函</w:t>
      </w:r>
      <w:bookmarkEnd w:id="223"/>
    </w:p>
    <w:p w14:paraId="1415CEFA" w14:textId="77777777" w:rsidR="004441B0" w:rsidRDefault="002512BB">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B1FE0D" w14:textId="77777777" w:rsidR="004441B0" w:rsidRDefault="002512BB">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7E6BF928" w14:textId="77777777" w:rsidR="004441B0" w:rsidRDefault="004441B0">
      <w:pPr>
        <w:spacing w:line="588" w:lineRule="exact"/>
        <w:ind w:firstLineChars="200" w:firstLine="504"/>
        <w:rPr>
          <w:rFonts w:ascii="宋体" w:hAnsi="宋体"/>
          <w:spacing w:val="6"/>
          <w:sz w:val="24"/>
        </w:rPr>
      </w:pPr>
    </w:p>
    <w:p w14:paraId="0F427BD4" w14:textId="77777777" w:rsidR="004441B0" w:rsidRDefault="002512BB">
      <w:pPr>
        <w:tabs>
          <w:tab w:val="left" w:pos="4860"/>
        </w:tabs>
        <w:spacing w:line="588" w:lineRule="exact"/>
        <w:ind w:right="1560" w:firstLineChars="200" w:firstLine="504"/>
        <w:jc w:val="right"/>
        <w:rPr>
          <w:rFonts w:ascii="宋体" w:hAnsi="宋体"/>
          <w:spacing w:val="6"/>
          <w:sz w:val="24"/>
        </w:rPr>
      </w:pPr>
      <w:r>
        <w:rPr>
          <w:rFonts w:ascii="宋体" w:hAnsi="宋体" w:hint="eastAsia"/>
          <w:spacing w:val="6"/>
          <w:sz w:val="24"/>
        </w:rPr>
        <w:t>单位名称（盖章）：</w:t>
      </w:r>
    </w:p>
    <w:p w14:paraId="04953715" w14:textId="77777777" w:rsidR="004441B0" w:rsidRDefault="002512BB">
      <w:pPr>
        <w:tabs>
          <w:tab w:val="left" w:pos="4860"/>
        </w:tabs>
        <w:spacing w:line="588" w:lineRule="exact"/>
        <w:ind w:right="1560" w:firstLineChars="200" w:firstLine="504"/>
        <w:jc w:val="right"/>
        <w:rPr>
          <w:rFonts w:ascii="宋体" w:hAnsi="宋体" w:cs="宋体"/>
          <w:kern w:val="0"/>
          <w:sz w:val="24"/>
        </w:rPr>
      </w:pPr>
      <w:r>
        <w:rPr>
          <w:rFonts w:ascii="宋体" w:hAnsi="宋体" w:hint="eastAsia"/>
          <w:spacing w:val="6"/>
          <w:sz w:val="24"/>
        </w:rPr>
        <w:t>日  期：</w:t>
      </w:r>
    </w:p>
    <w:p w14:paraId="6B6EC38B" w14:textId="77777777" w:rsidR="004441B0" w:rsidRDefault="004441B0">
      <w:pPr>
        <w:spacing w:before="120" w:line="360" w:lineRule="auto"/>
        <w:ind w:left="900" w:hanging="900"/>
        <w:rPr>
          <w:spacing w:val="6"/>
          <w:szCs w:val="21"/>
        </w:rPr>
      </w:pPr>
    </w:p>
    <w:p w14:paraId="13509E11" w14:textId="77777777" w:rsidR="004441B0" w:rsidRDefault="002512BB">
      <w:pPr>
        <w:widowControl/>
        <w:jc w:val="left"/>
        <w:rPr>
          <w:spacing w:val="6"/>
          <w:szCs w:val="21"/>
        </w:rPr>
      </w:pPr>
      <w:r>
        <w:rPr>
          <w:spacing w:val="6"/>
          <w:szCs w:val="21"/>
        </w:rPr>
        <w:br w:type="page"/>
      </w:r>
    </w:p>
    <w:p w14:paraId="16CC9B50" w14:textId="77777777" w:rsidR="004441B0" w:rsidRDefault="002512BB">
      <w:pPr>
        <w:spacing w:before="120" w:line="360" w:lineRule="auto"/>
        <w:ind w:left="900" w:hanging="900"/>
        <w:rPr>
          <w:rFonts w:ascii="宋体" w:hAnsi="宋体"/>
          <w:sz w:val="24"/>
        </w:rPr>
      </w:pPr>
      <w:r>
        <w:rPr>
          <w:rFonts w:ascii="宋体" w:hAnsi="宋体" w:hint="eastAsia"/>
          <w:sz w:val="24"/>
        </w:rPr>
        <w:lastRenderedPageBreak/>
        <w:t>2</w:t>
      </w:r>
      <w:r>
        <w:rPr>
          <w:rFonts w:ascii="宋体" w:hAnsi="宋体"/>
          <w:sz w:val="24"/>
        </w:rPr>
        <w:t>1.</w:t>
      </w:r>
      <w:r>
        <w:rPr>
          <w:rFonts w:ascii="宋体" w:hAnsi="宋体" w:hint="eastAsia"/>
          <w:sz w:val="24"/>
        </w:rPr>
        <w:t>4比选评审小组应当根据综合评分结果编写评审报告并由全体人员签字认可。比选评审小组成员对评审报告有异议的，按照少数服从多数的原则推荐成交候选供应商，采购程序继续进行。对评审报告有异议的比选评审小组成员，应当在报告上签署不同意见并说明理由，由比选评审小组书面记录相关情况。比选评审小组成员拒绝在报告上签字又不书面说明其不同意见和理由的，视为同意评审报告。</w:t>
      </w:r>
    </w:p>
    <w:p w14:paraId="426F1B30" w14:textId="77777777" w:rsidR="004441B0" w:rsidRDefault="002512BB">
      <w:pPr>
        <w:spacing w:before="120" w:line="360" w:lineRule="auto"/>
        <w:ind w:left="900" w:hanging="90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5除资格性检查认定错误、分值汇总计算错误、分项评分超出评分评审范围、客观分评分不一致、经比选评审小组一致认定评分畸高、畸低的情形外，采购单位不得以任何理由组织重新评审。采购单位发现比选评审小组未按照比选文件的规定进行评审的，应当重新开展采购活动。</w:t>
      </w:r>
    </w:p>
    <w:p w14:paraId="3B72D316" w14:textId="77777777" w:rsidR="004441B0" w:rsidRDefault="002512BB">
      <w:pPr>
        <w:pStyle w:val="30"/>
        <w:spacing w:before="200" w:line="360" w:lineRule="auto"/>
        <w:ind w:left="902" w:hanging="902"/>
        <w:rPr>
          <w:rFonts w:hAnsi="宋体"/>
          <w:szCs w:val="24"/>
          <w:u w:val="none"/>
        </w:rPr>
      </w:pPr>
      <w:bookmarkStart w:id="224" w:name="_Toc438203861"/>
      <w:bookmarkStart w:id="225" w:name="_Toc427315040"/>
      <w:r>
        <w:rPr>
          <w:rFonts w:hAnsi="宋体" w:hint="eastAsia"/>
          <w:szCs w:val="24"/>
          <w:u w:val="none"/>
        </w:rPr>
        <w:t>22．</w:t>
      </w:r>
      <w:r>
        <w:rPr>
          <w:rFonts w:hAnsi="宋体" w:hint="eastAsia"/>
          <w:szCs w:val="24"/>
          <w:u w:val="none"/>
        </w:rPr>
        <w:tab/>
      </w:r>
      <w:bookmarkEnd w:id="216"/>
      <w:r>
        <w:rPr>
          <w:rFonts w:hAnsi="宋体" w:hint="eastAsia"/>
          <w:szCs w:val="24"/>
          <w:u w:val="none"/>
        </w:rPr>
        <w:t>评审过程及保密原则</w:t>
      </w:r>
      <w:bookmarkEnd w:id="217"/>
      <w:bookmarkEnd w:id="218"/>
      <w:bookmarkEnd w:id="219"/>
      <w:bookmarkEnd w:id="220"/>
      <w:bookmarkEnd w:id="221"/>
      <w:bookmarkEnd w:id="222"/>
      <w:bookmarkEnd w:id="224"/>
      <w:bookmarkEnd w:id="225"/>
    </w:p>
    <w:p w14:paraId="3F18B3E1" w14:textId="77777777" w:rsidR="004441B0" w:rsidRDefault="002512BB">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递交首次比选响应文件之后，直到授予成交供应商合同止，凡与本次比选有关人员对属于审查、澄清、核查和比较比选响应文件的有关资料等，均不得向供应商或其他无关的人员透露。</w:t>
      </w:r>
    </w:p>
    <w:p w14:paraId="31B9A41E" w14:textId="77777777" w:rsidR="004441B0" w:rsidRDefault="002512BB">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在比选和评审期间，供应商试图影响采购单位和比选评审小组的任何活动，将导致其响应被拒绝，并承担相应的法律责任。</w:t>
      </w:r>
    </w:p>
    <w:p w14:paraId="39D9E386" w14:textId="77777777" w:rsidR="004441B0" w:rsidRDefault="002512BB">
      <w:pPr>
        <w:pStyle w:val="20"/>
        <w:spacing w:line="360" w:lineRule="auto"/>
        <w:rPr>
          <w:rFonts w:ascii="宋体" w:eastAsia="宋体" w:hAnsi="宋体"/>
          <w:sz w:val="24"/>
          <w:szCs w:val="24"/>
        </w:rPr>
      </w:pPr>
      <w:bookmarkStart w:id="226" w:name="_Toc520356169"/>
      <w:bookmarkStart w:id="227" w:name="_Toc133737891"/>
      <w:bookmarkStart w:id="228" w:name="_Toc133737802"/>
      <w:bookmarkStart w:id="229" w:name="_Toc133916676"/>
      <w:bookmarkStart w:id="230" w:name="_Toc427315041"/>
      <w:bookmarkStart w:id="231" w:name="_Toc438203862"/>
      <w:r>
        <w:rPr>
          <w:rFonts w:ascii="宋体" w:eastAsia="宋体" w:hAnsi="宋体" w:hint="eastAsia"/>
          <w:sz w:val="24"/>
          <w:szCs w:val="24"/>
        </w:rPr>
        <w:t>六</w:t>
      </w:r>
      <w:bookmarkEnd w:id="226"/>
      <w:r>
        <w:rPr>
          <w:rFonts w:ascii="宋体" w:eastAsia="宋体" w:hAnsi="宋体" w:hint="eastAsia"/>
          <w:sz w:val="24"/>
          <w:szCs w:val="24"/>
        </w:rPr>
        <w:t>确定</w:t>
      </w:r>
      <w:bookmarkEnd w:id="227"/>
      <w:bookmarkEnd w:id="228"/>
      <w:bookmarkEnd w:id="229"/>
      <w:r>
        <w:rPr>
          <w:rFonts w:ascii="宋体" w:eastAsia="宋体" w:hAnsi="宋体" w:hint="eastAsia"/>
          <w:sz w:val="24"/>
          <w:szCs w:val="24"/>
        </w:rPr>
        <w:t>成交</w:t>
      </w:r>
      <w:bookmarkEnd w:id="230"/>
      <w:bookmarkEnd w:id="231"/>
    </w:p>
    <w:p w14:paraId="76FA503C" w14:textId="77777777" w:rsidR="004441B0" w:rsidRDefault="002512BB">
      <w:pPr>
        <w:pStyle w:val="30"/>
        <w:spacing w:before="200" w:line="360" w:lineRule="auto"/>
        <w:ind w:left="902" w:hanging="902"/>
        <w:rPr>
          <w:rFonts w:hAnsi="宋体"/>
          <w:szCs w:val="24"/>
          <w:u w:val="none"/>
        </w:rPr>
      </w:pPr>
      <w:bookmarkStart w:id="232" w:name="_Toc133737892"/>
      <w:bookmarkStart w:id="233" w:name="_Toc427315042"/>
      <w:bookmarkStart w:id="234" w:name="_Toc155238614"/>
      <w:bookmarkStart w:id="235" w:name="_Toc133737803"/>
      <w:bookmarkStart w:id="236" w:name="_Toc438203863"/>
      <w:bookmarkStart w:id="237" w:name="_Toc520356170"/>
      <w:bookmarkStart w:id="238" w:name="_Toc133916677"/>
      <w:bookmarkStart w:id="239" w:name="_Toc277153117"/>
      <w:bookmarkStart w:id="240" w:name="_Ref467307010"/>
      <w:bookmarkStart w:id="241" w:name="_Toc277942492"/>
      <w:r>
        <w:rPr>
          <w:rFonts w:hAnsi="宋体" w:hint="eastAsia"/>
          <w:szCs w:val="24"/>
          <w:u w:val="none"/>
        </w:rPr>
        <w:t>23．</w:t>
      </w:r>
      <w:r>
        <w:rPr>
          <w:rFonts w:hAnsi="宋体" w:hint="eastAsia"/>
          <w:szCs w:val="24"/>
          <w:u w:val="none"/>
        </w:rPr>
        <w:tab/>
        <w:t>成交候选供应商的确定原则及标准</w:t>
      </w:r>
      <w:bookmarkEnd w:id="232"/>
      <w:bookmarkEnd w:id="233"/>
      <w:bookmarkEnd w:id="234"/>
      <w:bookmarkEnd w:id="235"/>
      <w:bookmarkEnd w:id="236"/>
      <w:bookmarkEnd w:id="237"/>
      <w:bookmarkEnd w:id="238"/>
      <w:bookmarkEnd w:id="239"/>
      <w:bookmarkEnd w:id="240"/>
      <w:bookmarkEnd w:id="241"/>
    </w:p>
    <w:p w14:paraId="7BE515B7" w14:textId="77777777" w:rsidR="004441B0" w:rsidRDefault="002512BB">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除第25条规定外，确定实质上响应比选文件且满足下列条件者为成交候选供应商。</w:t>
      </w:r>
    </w:p>
    <w:p w14:paraId="1E7EFA81" w14:textId="77777777" w:rsidR="004441B0" w:rsidRDefault="002512BB">
      <w:pPr>
        <w:spacing w:before="120" w:line="360" w:lineRule="auto"/>
        <w:ind w:left="897"/>
        <w:rPr>
          <w:rFonts w:ascii="宋体" w:hAnsi="宋体"/>
          <w:sz w:val="24"/>
        </w:rPr>
      </w:pPr>
      <w:r>
        <w:rPr>
          <w:rFonts w:ascii="宋体" w:hAnsi="宋体" w:hint="eastAsia"/>
          <w:sz w:val="24"/>
        </w:rPr>
        <w:t>采用综合评分法，按评审后得分由高到低顺序排列。得分相同的，按评审价由低到高顺序排列，得分与评审价均相同的，按技术部分得分由高到低顺序排列。按本须知21.</w:t>
      </w:r>
      <w:r>
        <w:rPr>
          <w:rFonts w:ascii="宋体" w:hAnsi="宋体"/>
          <w:sz w:val="24"/>
        </w:rPr>
        <w:t>5</w:t>
      </w:r>
      <w:r>
        <w:rPr>
          <w:rFonts w:ascii="宋体" w:hAnsi="宋体" w:hint="eastAsia"/>
          <w:sz w:val="24"/>
        </w:rPr>
        <w:t>条的规定确定成交候选供应商。</w:t>
      </w:r>
    </w:p>
    <w:p w14:paraId="085CE56F" w14:textId="77777777" w:rsidR="004441B0" w:rsidRDefault="002512BB">
      <w:pPr>
        <w:pStyle w:val="30"/>
        <w:spacing w:before="200" w:line="360" w:lineRule="auto"/>
        <w:ind w:left="902" w:hanging="902"/>
        <w:rPr>
          <w:rFonts w:hAnsi="宋体"/>
          <w:szCs w:val="24"/>
          <w:u w:val="none"/>
        </w:rPr>
      </w:pPr>
      <w:bookmarkStart w:id="242" w:name="_Toc520356171"/>
      <w:bookmarkStart w:id="243" w:name="_Toc155238615"/>
      <w:bookmarkStart w:id="244" w:name="_Toc277942493"/>
      <w:bookmarkStart w:id="245" w:name="_Toc427315043"/>
      <w:bookmarkStart w:id="246" w:name="_Toc438203864"/>
      <w:bookmarkStart w:id="247" w:name="_Toc133916678"/>
      <w:bookmarkStart w:id="248" w:name="_Toc133737893"/>
      <w:bookmarkStart w:id="249" w:name="_Toc277153118"/>
      <w:bookmarkStart w:id="250" w:name="_Toc133737804"/>
      <w:r>
        <w:rPr>
          <w:rFonts w:hAnsi="宋体" w:hint="eastAsia"/>
          <w:szCs w:val="24"/>
          <w:u w:val="none"/>
        </w:rPr>
        <w:t>24．</w:t>
      </w:r>
      <w:r>
        <w:rPr>
          <w:rFonts w:hAnsi="宋体" w:hint="eastAsia"/>
          <w:szCs w:val="24"/>
          <w:u w:val="none"/>
        </w:rPr>
        <w:tab/>
      </w:r>
      <w:bookmarkEnd w:id="242"/>
      <w:r>
        <w:rPr>
          <w:rFonts w:hAnsi="宋体" w:hint="eastAsia"/>
          <w:szCs w:val="24"/>
          <w:u w:val="none"/>
        </w:rPr>
        <w:t>确定成交供应商</w:t>
      </w:r>
      <w:bookmarkEnd w:id="243"/>
      <w:bookmarkEnd w:id="244"/>
      <w:bookmarkEnd w:id="245"/>
      <w:bookmarkEnd w:id="246"/>
      <w:bookmarkEnd w:id="247"/>
      <w:bookmarkEnd w:id="248"/>
      <w:bookmarkEnd w:id="249"/>
      <w:bookmarkEnd w:id="250"/>
    </w:p>
    <w:p w14:paraId="6EDA7A22" w14:textId="77777777" w:rsidR="004441B0" w:rsidRDefault="002512BB">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比选评审小组将根据评审标准，推荐成交候选供应商排序，由采购人根据排名顺序确定得分最高的成交候选供应商为成交供应商。在确定成交供应商前，采</w:t>
      </w:r>
      <w:r>
        <w:rPr>
          <w:rFonts w:ascii="宋体" w:hAnsi="宋体" w:hint="eastAsia"/>
          <w:sz w:val="24"/>
        </w:rPr>
        <w:lastRenderedPageBreak/>
        <w:t>购单位不得与供应商就最终报价、最终响应方案等实质性内容进行谈判。</w:t>
      </w:r>
    </w:p>
    <w:p w14:paraId="4E8C6E00" w14:textId="77777777" w:rsidR="004441B0" w:rsidRDefault="002512BB">
      <w:pPr>
        <w:spacing w:before="120" w:line="360" w:lineRule="auto"/>
        <w:ind w:left="900" w:hanging="900"/>
        <w:rPr>
          <w:rFonts w:ascii="宋体" w:hAnsi="宋体"/>
          <w:sz w:val="24"/>
        </w:rPr>
      </w:pPr>
      <w:r>
        <w:rPr>
          <w:rFonts w:ascii="宋体" w:hAnsi="宋体" w:hint="eastAsia"/>
          <w:sz w:val="24"/>
        </w:rPr>
        <w:t xml:space="preserve">24.2   </w:t>
      </w:r>
      <w:bookmarkStart w:id="251" w:name="_Toc520356172"/>
      <w:r>
        <w:rPr>
          <w:rFonts w:ascii="宋体" w:hAnsi="宋体" w:hint="eastAsia"/>
          <w:sz w:val="24"/>
        </w:rPr>
        <w:t>成交供应商拒绝签订政府采购合同、因不可抗力或者自身原因不能履行合同的，采购人可以与排位在成交供应商之后第一位的成交候选供应商签订采购合同，依此类推。采购人亦有权重新进行比选活动。拒绝签订和履行政府采购合同的成交供应商不得参加对该项目重新开展的采购活动。</w:t>
      </w:r>
    </w:p>
    <w:p w14:paraId="7C64D561" w14:textId="77777777" w:rsidR="004441B0" w:rsidRDefault="002512BB">
      <w:pPr>
        <w:pStyle w:val="30"/>
        <w:spacing w:before="200" w:line="360" w:lineRule="auto"/>
        <w:ind w:left="902" w:hanging="902"/>
        <w:rPr>
          <w:rFonts w:hAnsi="宋体"/>
          <w:szCs w:val="24"/>
          <w:u w:val="none"/>
        </w:rPr>
      </w:pPr>
      <w:bookmarkStart w:id="252" w:name="_Toc520356173"/>
      <w:bookmarkStart w:id="253" w:name="_Toc133916679"/>
      <w:bookmarkStart w:id="254" w:name="_Toc133737805"/>
      <w:bookmarkStart w:id="255" w:name="_Toc155238616"/>
      <w:bookmarkStart w:id="256" w:name="_Toc277942494"/>
      <w:bookmarkStart w:id="257" w:name="_Toc438203865"/>
      <w:bookmarkStart w:id="258" w:name="_Toc427315044"/>
      <w:bookmarkStart w:id="259" w:name="_Toc133737894"/>
      <w:bookmarkStart w:id="260" w:name="_Ref467306874"/>
      <w:bookmarkStart w:id="261" w:name="_Toc277153119"/>
      <w:bookmarkEnd w:id="251"/>
      <w:r>
        <w:rPr>
          <w:rFonts w:hAnsi="宋体" w:hint="eastAsia"/>
          <w:szCs w:val="24"/>
          <w:u w:val="none"/>
        </w:rPr>
        <w:t>25.</w:t>
      </w:r>
      <w:r>
        <w:rPr>
          <w:rFonts w:hAnsi="宋体" w:hint="eastAsia"/>
          <w:szCs w:val="24"/>
          <w:u w:val="none"/>
        </w:rPr>
        <w:tab/>
        <w:t>接受和拒绝任何所有响应的权利</w:t>
      </w:r>
      <w:bookmarkEnd w:id="252"/>
      <w:bookmarkEnd w:id="253"/>
      <w:bookmarkEnd w:id="254"/>
      <w:bookmarkEnd w:id="255"/>
      <w:bookmarkEnd w:id="256"/>
      <w:bookmarkEnd w:id="257"/>
      <w:bookmarkEnd w:id="258"/>
      <w:bookmarkEnd w:id="259"/>
      <w:bookmarkEnd w:id="260"/>
      <w:bookmarkEnd w:id="261"/>
    </w:p>
    <w:p w14:paraId="435AF335" w14:textId="77777777" w:rsidR="004441B0" w:rsidRDefault="002512BB">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bookmarkStart w:id="262" w:name="_Toc133737806"/>
      <w:bookmarkStart w:id="263" w:name="_Toc133737895"/>
      <w:bookmarkStart w:id="264" w:name="_Toc520356174"/>
    </w:p>
    <w:p w14:paraId="13311398" w14:textId="77777777" w:rsidR="004441B0" w:rsidRDefault="002512BB">
      <w:pPr>
        <w:spacing w:before="120" w:line="360" w:lineRule="auto"/>
        <w:ind w:left="900" w:hanging="900"/>
        <w:rPr>
          <w:rFonts w:ascii="宋体" w:hAnsi="宋体"/>
          <w:sz w:val="24"/>
        </w:rPr>
      </w:pPr>
      <w:r>
        <w:rPr>
          <w:rFonts w:ascii="宋体" w:hAnsi="宋体" w:hint="eastAsia"/>
          <w:sz w:val="24"/>
        </w:rPr>
        <w:t xml:space="preserve">25.2 </w:t>
      </w:r>
      <w:bookmarkEnd w:id="262"/>
      <w:bookmarkEnd w:id="263"/>
      <w:r>
        <w:rPr>
          <w:rFonts w:ascii="宋体" w:hAnsi="宋体"/>
          <w:sz w:val="24"/>
        </w:rPr>
        <w:t>在采购中，若出现下列情形之一的，</w:t>
      </w:r>
      <w:r>
        <w:rPr>
          <w:rFonts w:ascii="宋体" w:hAnsi="宋体" w:hint="eastAsia"/>
          <w:sz w:val="24"/>
        </w:rPr>
        <w:t>采购单位应当终止该包比选采购活动，发布项目终止公告并说明原因，重新开展该包采购活动：</w:t>
      </w:r>
    </w:p>
    <w:p w14:paraId="5CC971CD" w14:textId="77777777" w:rsidR="004441B0" w:rsidRDefault="002512BB">
      <w:pPr>
        <w:pStyle w:val="ad"/>
        <w:spacing w:before="156" w:line="360" w:lineRule="auto"/>
        <w:ind w:leftChars="1" w:left="902" w:hangingChars="375" w:hanging="900"/>
        <w:rPr>
          <w:rFonts w:hAnsi="宋体"/>
          <w:sz w:val="24"/>
          <w:szCs w:val="24"/>
        </w:rPr>
      </w:pPr>
      <w:r>
        <w:rPr>
          <w:rFonts w:hAnsi="宋体" w:hint="eastAsia"/>
          <w:sz w:val="24"/>
          <w:szCs w:val="24"/>
        </w:rPr>
        <w:t xml:space="preserve">25.2.1 </w:t>
      </w:r>
      <w:r>
        <w:rPr>
          <w:rFonts w:hAnsi="宋体"/>
          <w:sz w:val="24"/>
          <w:szCs w:val="24"/>
        </w:rPr>
        <w:t>因情况变化，不再符合规定的</w:t>
      </w:r>
      <w:r>
        <w:rPr>
          <w:rFonts w:hAnsi="宋体" w:hint="eastAsia"/>
          <w:sz w:val="24"/>
          <w:szCs w:val="24"/>
        </w:rPr>
        <w:t>比选</w:t>
      </w:r>
      <w:r>
        <w:rPr>
          <w:rFonts w:hAnsi="宋体"/>
          <w:sz w:val="24"/>
          <w:szCs w:val="24"/>
        </w:rPr>
        <w:t>采购方式适用情形的；</w:t>
      </w:r>
    </w:p>
    <w:p w14:paraId="371FBF88" w14:textId="77777777" w:rsidR="004441B0" w:rsidRDefault="002512BB">
      <w:pPr>
        <w:pStyle w:val="ad"/>
        <w:spacing w:before="156" w:line="360" w:lineRule="auto"/>
        <w:ind w:leftChars="1" w:left="902" w:hangingChars="375" w:hanging="900"/>
        <w:rPr>
          <w:rFonts w:hAnsi="宋体"/>
          <w:sz w:val="24"/>
          <w:szCs w:val="24"/>
        </w:rPr>
      </w:pPr>
      <w:r>
        <w:rPr>
          <w:rFonts w:hAnsi="宋体" w:hint="eastAsia"/>
          <w:sz w:val="24"/>
          <w:szCs w:val="24"/>
        </w:rPr>
        <w:t xml:space="preserve">25.2.2 </w:t>
      </w:r>
      <w:r>
        <w:rPr>
          <w:rFonts w:hAnsi="宋体"/>
          <w:sz w:val="24"/>
          <w:szCs w:val="24"/>
        </w:rPr>
        <w:t>出现影响采购公正的违法、违规行为的；</w:t>
      </w:r>
    </w:p>
    <w:p w14:paraId="58039A20" w14:textId="77777777" w:rsidR="004441B0" w:rsidRDefault="002512BB">
      <w:pPr>
        <w:pStyle w:val="ad"/>
        <w:spacing w:before="156" w:line="360" w:lineRule="auto"/>
        <w:ind w:leftChars="1" w:left="902" w:hangingChars="375" w:hanging="900"/>
        <w:rPr>
          <w:rFonts w:hAnsi="宋体"/>
          <w:sz w:val="24"/>
          <w:szCs w:val="24"/>
        </w:rPr>
      </w:pPr>
      <w:r>
        <w:rPr>
          <w:rFonts w:hAnsi="宋体" w:hint="eastAsia"/>
          <w:sz w:val="24"/>
          <w:szCs w:val="24"/>
        </w:rPr>
        <w:t>25.2.3 在采购过程中符合要求的供应商或者有效最终报价未超过采购预算的供应商不足</w:t>
      </w:r>
      <w:r>
        <w:rPr>
          <w:rFonts w:hAnsi="宋体"/>
          <w:sz w:val="24"/>
          <w:szCs w:val="24"/>
        </w:rPr>
        <w:t>2</w:t>
      </w:r>
      <w:r>
        <w:rPr>
          <w:rFonts w:hAnsi="宋体" w:hint="eastAsia"/>
          <w:sz w:val="24"/>
          <w:szCs w:val="24"/>
        </w:rPr>
        <w:t>家的。</w:t>
      </w:r>
    </w:p>
    <w:p w14:paraId="1D3C8FAD" w14:textId="77777777" w:rsidR="004441B0" w:rsidRDefault="002512BB">
      <w:pPr>
        <w:pStyle w:val="30"/>
        <w:spacing w:before="200" w:line="360" w:lineRule="auto"/>
        <w:ind w:left="902" w:hanging="902"/>
        <w:rPr>
          <w:rFonts w:hAnsi="宋体"/>
          <w:szCs w:val="24"/>
          <w:u w:val="none"/>
        </w:rPr>
      </w:pPr>
      <w:bookmarkStart w:id="265" w:name="_Toc133737807"/>
      <w:bookmarkStart w:id="266" w:name="_Toc133916680"/>
      <w:bookmarkStart w:id="267" w:name="_Toc155238617"/>
      <w:bookmarkStart w:id="268" w:name="_Toc277942495"/>
      <w:bookmarkStart w:id="269" w:name="_Toc438203866"/>
      <w:bookmarkStart w:id="270" w:name="_Toc277153120"/>
      <w:bookmarkStart w:id="271" w:name="_Toc133737896"/>
      <w:bookmarkStart w:id="272" w:name="_Toc427315045"/>
      <w:r>
        <w:rPr>
          <w:rFonts w:hAnsi="宋体" w:hint="eastAsia"/>
          <w:szCs w:val="24"/>
          <w:u w:val="none"/>
        </w:rPr>
        <w:t>26．</w:t>
      </w:r>
      <w:r>
        <w:rPr>
          <w:rFonts w:hAnsi="宋体" w:hint="eastAsia"/>
          <w:szCs w:val="24"/>
          <w:u w:val="none"/>
        </w:rPr>
        <w:tab/>
        <w:t>成交通知书</w:t>
      </w:r>
      <w:bookmarkEnd w:id="264"/>
      <w:bookmarkEnd w:id="265"/>
      <w:bookmarkEnd w:id="266"/>
      <w:bookmarkEnd w:id="267"/>
      <w:bookmarkEnd w:id="268"/>
      <w:bookmarkEnd w:id="269"/>
      <w:bookmarkEnd w:id="270"/>
      <w:bookmarkEnd w:id="271"/>
      <w:bookmarkEnd w:id="272"/>
    </w:p>
    <w:p w14:paraId="37608F5A" w14:textId="77777777" w:rsidR="004441B0" w:rsidRDefault="002512BB">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在比选响应有效期内，成交供应商确定后，采购单位应当在采购信息发布媒体上发布成交结果，并以书面形式向成交供应商发出成交通知书。</w:t>
      </w:r>
    </w:p>
    <w:p w14:paraId="0E684FAF" w14:textId="77777777" w:rsidR="004441B0" w:rsidRDefault="002512BB">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52C593D6" w14:textId="77777777" w:rsidR="004441B0" w:rsidRDefault="002512BB">
      <w:pPr>
        <w:spacing w:before="120" w:line="360" w:lineRule="auto"/>
        <w:ind w:left="960" w:hangingChars="400" w:hanging="960"/>
        <w:rPr>
          <w:rFonts w:ascii="宋体" w:hAnsi="宋体"/>
          <w:sz w:val="24"/>
        </w:rPr>
      </w:pPr>
      <w:r>
        <w:rPr>
          <w:rFonts w:ascii="宋体" w:hAnsi="宋体" w:hint="eastAsia"/>
          <w:sz w:val="24"/>
        </w:rPr>
        <w:t>26.3   成交通知书发出后，采购人改变成交结果的，或者成交供应商放弃成交项目的，应当依法承担法律责任。</w:t>
      </w:r>
    </w:p>
    <w:p w14:paraId="00C5597B" w14:textId="77777777" w:rsidR="004441B0" w:rsidRDefault="002512BB">
      <w:pPr>
        <w:pStyle w:val="30"/>
        <w:spacing w:before="200" w:line="360" w:lineRule="auto"/>
        <w:ind w:left="902" w:hanging="902"/>
        <w:rPr>
          <w:rFonts w:hAnsi="宋体"/>
          <w:szCs w:val="24"/>
          <w:u w:val="none"/>
        </w:rPr>
      </w:pPr>
      <w:bookmarkStart w:id="273" w:name="_Toc277153121"/>
      <w:bookmarkStart w:id="274" w:name="_Ref467307062"/>
      <w:bookmarkStart w:id="275" w:name="_Ref467306978"/>
      <w:bookmarkStart w:id="276" w:name="_Toc427315046"/>
      <w:bookmarkStart w:id="277" w:name="_Toc133737897"/>
      <w:bookmarkStart w:id="278" w:name="_Ref467306377"/>
      <w:bookmarkStart w:id="279" w:name="_Toc520356175"/>
      <w:bookmarkStart w:id="280" w:name="_Toc133737808"/>
      <w:bookmarkStart w:id="281" w:name="_Ref467307204"/>
      <w:bookmarkStart w:id="282" w:name="_Toc133916681"/>
      <w:bookmarkStart w:id="283" w:name="_Toc155238618"/>
      <w:bookmarkStart w:id="284" w:name="_Toc277942496"/>
      <w:bookmarkStart w:id="285" w:name="_Toc438203867"/>
      <w:r>
        <w:rPr>
          <w:rFonts w:hAnsi="宋体" w:hint="eastAsia"/>
          <w:szCs w:val="24"/>
          <w:u w:val="none"/>
        </w:rPr>
        <w:t>27.</w:t>
      </w:r>
      <w:r>
        <w:rPr>
          <w:rFonts w:hAnsi="宋体" w:hint="eastAsia"/>
          <w:szCs w:val="24"/>
          <w:u w:val="none"/>
        </w:rPr>
        <w:tab/>
        <w:t>签订合同</w:t>
      </w:r>
      <w:bookmarkEnd w:id="273"/>
      <w:bookmarkEnd w:id="274"/>
      <w:bookmarkEnd w:id="275"/>
      <w:bookmarkEnd w:id="276"/>
      <w:bookmarkEnd w:id="277"/>
      <w:bookmarkEnd w:id="278"/>
      <w:bookmarkEnd w:id="279"/>
      <w:bookmarkEnd w:id="280"/>
      <w:bookmarkEnd w:id="281"/>
      <w:bookmarkEnd w:id="282"/>
      <w:bookmarkEnd w:id="283"/>
      <w:bookmarkEnd w:id="284"/>
      <w:bookmarkEnd w:id="285"/>
    </w:p>
    <w:p w14:paraId="2E0663E7" w14:textId="77777777" w:rsidR="004441B0" w:rsidRDefault="002512BB">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成交供应商应当自收到成交通知书之日起30日内，与采购人签订合同。</w:t>
      </w:r>
    </w:p>
    <w:p w14:paraId="463372CE" w14:textId="77777777" w:rsidR="004441B0" w:rsidRDefault="002512BB">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286" w:name="_Ref467306425"/>
      <w:bookmarkStart w:id="287" w:name="_Ref467307090"/>
      <w:bookmarkStart w:id="288" w:name="_Toc520356176"/>
      <w:r>
        <w:rPr>
          <w:rFonts w:ascii="宋体" w:hAnsi="宋体" w:hint="eastAsia"/>
          <w:sz w:val="24"/>
        </w:rPr>
        <w:t>比选文件、成交供应商的比选响应文件及其澄清文件等，均为签订合同的依据。</w:t>
      </w:r>
    </w:p>
    <w:p w14:paraId="3EC81EAB" w14:textId="77777777" w:rsidR="004441B0" w:rsidRDefault="002512BB">
      <w:pPr>
        <w:pStyle w:val="30"/>
        <w:spacing w:before="200" w:line="360" w:lineRule="auto"/>
        <w:ind w:left="902" w:hanging="902"/>
        <w:rPr>
          <w:rFonts w:hAnsi="宋体"/>
          <w:szCs w:val="24"/>
          <w:u w:val="none"/>
        </w:rPr>
      </w:pPr>
      <w:bookmarkStart w:id="289" w:name="_Toc133737809"/>
      <w:bookmarkStart w:id="290" w:name="_Toc427315047"/>
      <w:bookmarkStart w:id="291" w:name="_Toc133737898"/>
      <w:bookmarkStart w:id="292" w:name="_Toc438203868"/>
      <w:bookmarkStart w:id="293" w:name="_Toc277942497"/>
      <w:bookmarkStart w:id="294" w:name="_Toc155238619"/>
      <w:bookmarkStart w:id="295" w:name="_Toc133916682"/>
      <w:bookmarkStart w:id="296" w:name="_Toc277153122"/>
      <w:bookmarkEnd w:id="286"/>
      <w:bookmarkEnd w:id="287"/>
      <w:bookmarkEnd w:id="288"/>
      <w:r>
        <w:rPr>
          <w:rFonts w:hAnsi="宋体" w:hint="eastAsia"/>
          <w:szCs w:val="24"/>
          <w:u w:val="none"/>
        </w:rPr>
        <w:lastRenderedPageBreak/>
        <w:t>28．</w:t>
      </w:r>
      <w:r>
        <w:rPr>
          <w:rFonts w:hAnsi="宋体" w:hint="eastAsia"/>
          <w:szCs w:val="24"/>
          <w:u w:val="none"/>
        </w:rPr>
        <w:tab/>
        <w:t>履约保证金</w:t>
      </w:r>
      <w:bookmarkEnd w:id="289"/>
      <w:bookmarkEnd w:id="290"/>
      <w:bookmarkEnd w:id="291"/>
      <w:bookmarkEnd w:id="292"/>
      <w:bookmarkEnd w:id="293"/>
      <w:bookmarkEnd w:id="294"/>
      <w:bookmarkEnd w:id="295"/>
      <w:bookmarkEnd w:id="296"/>
    </w:p>
    <w:p w14:paraId="1E4D4F67" w14:textId="77777777" w:rsidR="004441B0" w:rsidRDefault="002512BB">
      <w:pPr>
        <w:spacing w:line="360" w:lineRule="auto"/>
        <w:ind w:leftChars="14" w:left="749" w:hangingChars="300" w:hanging="720"/>
        <w:rPr>
          <w:rFonts w:ascii="宋体" w:hAnsi="宋体"/>
          <w:sz w:val="24"/>
        </w:rPr>
      </w:pPr>
      <w:r>
        <w:rPr>
          <w:rFonts w:ascii="宋体" w:hAnsi="宋体" w:hint="eastAsia"/>
          <w:sz w:val="24"/>
        </w:rPr>
        <w:t>28.1 本项目在签订合同时须缴纳5%的履约保证金。</w:t>
      </w:r>
    </w:p>
    <w:p w14:paraId="16EBEE9F" w14:textId="77777777" w:rsidR="004441B0" w:rsidRDefault="002512BB">
      <w:pPr>
        <w:pStyle w:val="30"/>
        <w:spacing w:line="360" w:lineRule="auto"/>
        <w:rPr>
          <w:rFonts w:hAnsi="宋体"/>
          <w:szCs w:val="24"/>
          <w:u w:val="none"/>
        </w:rPr>
      </w:pPr>
      <w:r>
        <w:rPr>
          <w:rFonts w:hAnsi="宋体"/>
          <w:szCs w:val="24"/>
          <w:u w:val="none"/>
        </w:rPr>
        <w:t xml:space="preserve">29. </w:t>
      </w:r>
      <w:bookmarkStart w:id="297" w:name="_Toc507758468"/>
      <w:r>
        <w:rPr>
          <w:rFonts w:hAnsi="宋体"/>
          <w:szCs w:val="24"/>
          <w:u w:val="none"/>
        </w:rPr>
        <w:t xml:space="preserve"> 质疑</w:t>
      </w:r>
      <w:bookmarkEnd w:id="297"/>
    </w:p>
    <w:p w14:paraId="742E192F" w14:textId="77777777" w:rsidR="004441B0" w:rsidRDefault="002512BB">
      <w:pPr>
        <w:pStyle w:val="a0"/>
        <w:spacing w:line="360" w:lineRule="auto"/>
        <w:ind w:left="840" w:hangingChars="350" w:hanging="840"/>
        <w:rPr>
          <w:rFonts w:hAnsi="宋体" w:cs="宋体"/>
          <w:szCs w:val="24"/>
        </w:rPr>
      </w:pPr>
      <w:r>
        <w:rPr>
          <w:rFonts w:hAnsi="宋体"/>
          <w:szCs w:val="24"/>
        </w:rPr>
        <w:t xml:space="preserve">29.1 </w:t>
      </w:r>
      <w:r>
        <w:rPr>
          <w:rFonts w:hAnsi="宋体"/>
          <w:kern w:val="2"/>
          <w:szCs w:val="24"/>
        </w:rPr>
        <w:t>供应商认为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文件、采购过程、成交结果使自己的权益受到损害的，可以在知道或者应知其权益受到损害之日起1日内，以书面形式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比选文件</w:t>
      </w:r>
      <w:r>
        <w:rPr>
          <w:rFonts w:hAnsi="宋体" w:hint="eastAsia"/>
          <w:b/>
          <w:kern w:val="2"/>
          <w:szCs w:val="24"/>
        </w:rPr>
        <w:t>第四章）</w:t>
      </w:r>
      <w:r>
        <w:rPr>
          <w:rFonts w:hAnsi="宋体"/>
          <w:kern w:val="2"/>
          <w:szCs w:val="24"/>
        </w:rPr>
        <w:t>提出质疑</w:t>
      </w:r>
      <w:r>
        <w:rPr>
          <w:rFonts w:hAnsi="宋体" w:hint="eastAsia"/>
          <w:kern w:val="2"/>
          <w:szCs w:val="24"/>
        </w:rPr>
        <w:t>（</w:t>
      </w:r>
      <w:r>
        <w:rPr>
          <w:rFonts w:hAnsi="宋体" w:cs="Arial"/>
          <w:szCs w:val="24"/>
        </w:rPr>
        <w:t>针对同一采购程序环节的质疑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在质疑期内一次性提出</w:t>
      </w:r>
      <w:r>
        <w:rPr>
          <w:rFonts w:hAnsi="宋体"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27890E98" w14:textId="77777777" w:rsidR="004441B0" w:rsidRDefault="002512BB">
      <w:pPr>
        <w:pStyle w:val="a0"/>
        <w:spacing w:line="360" w:lineRule="auto"/>
        <w:ind w:left="840" w:hangingChars="350" w:hanging="840"/>
        <w:rPr>
          <w:rFonts w:hAnsi="宋体" w:cs="宋体"/>
          <w:szCs w:val="24"/>
        </w:rPr>
      </w:pPr>
      <w:r>
        <w:rPr>
          <w:rFonts w:hAnsi="宋体" w:hint="eastAsia"/>
          <w:kern w:val="2"/>
          <w:szCs w:val="24"/>
        </w:rPr>
        <w:t xml:space="preserve">29.1.1 </w:t>
      </w:r>
      <w:r>
        <w:rPr>
          <w:rFonts w:hAnsi="宋体" w:cs="宋体"/>
          <w:szCs w:val="24"/>
        </w:rPr>
        <w:t>对可以质疑的比选文件提出质疑的，为</w:t>
      </w:r>
      <w:r>
        <w:rPr>
          <w:rFonts w:hAnsi="宋体" w:cs="宋体" w:hint="eastAsia"/>
          <w:szCs w:val="24"/>
        </w:rPr>
        <w:t>按要求购买并收到</w:t>
      </w:r>
      <w:r>
        <w:rPr>
          <w:rFonts w:hAnsi="宋体" w:cs="宋体"/>
          <w:szCs w:val="24"/>
        </w:rPr>
        <w:t>比选文件之日；</w:t>
      </w:r>
    </w:p>
    <w:p w14:paraId="5001B40F" w14:textId="77777777" w:rsidR="004441B0" w:rsidRDefault="002512BB">
      <w:pPr>
        <w:pStyle w:val="a0"/>
        <w:spacing w:line="360" w:lineRule="auto"/>
        <w:ind w:left="840" w:hangingChars="350" w:hanging="840"/>
        <w:rPr>
          <w:rFonts w:hAnsi="宋体" w:cs="宋体"/>
          <w:szCs w:val="24"/>
        </w:rPr>
      </w:pPr>
      <w:r>
        <w:rPr>
          <w:rFonts w:hAnsi="宋体" w:hint="eastAsia"/>
          <w:kern w:val="2"/>
          <w:szCs w:val="24"/>
        </w:rPr>
        <w:t xml:space="preserve">29.1.2 </w:t>
      </w:r>
      <w:r>
        <w:rPr>
          <w:rFonts w:hAnsi="宋体" w:cs="宋体"/>
          <w:szCs w:val="24"/>
        </w:rPr>
        <w:t>对采购过程提出质疑的，为各采购程序环节结束之日；</w:t>
      </w:r>
    </w:p>
    <w:p w14:paraId="6C65914B" w14:textId="77777777" w:rsidR="004441B0" w:rsidRDefault="002512BB">
      <w:pPr>
        <w:pStyle w:val="a0"/>
        <w:spacing w:line="360" w:lineRule="auto"/>
        <w:ind w:left="840" w:hangingChars="350" w:hanging="840"/>
        <w:rPr>
          <w:rFonts w:hAnsi="宋体"/>
          <w:kern w:val="2"/>
          <w:szCs w:val="24"/>
        </w:rPr>
      </w:pPr>
      <w:r>
        <w:rPr>
          <w:rFonts w:hAnsi="宋体" w:hint="eastAsia"/>
          <w:kern w:val="2"/>
          <w:szCs w:val="24"/>
        </w:rPr>
        <w:t>29.1.3</w:t>
      </w:r>
      <w:r>
        <w:rPr>
          <w:rFonts w:hAnsi="宋体"/>
          <w:kern w:val="2"/>
          <w:szCs w:val="24"/>
        </w:rPr>
        <w:t xml:space="preserve"> </w:t>
      </w:r>
      <w:r>
        <w:rPr>
          <w:rFonts w:hAnsi="宋体" w:cs="宋体"/>
          <w:szCs w:val="24"/>
        </w:rPr>
        <w:t>对成交结果提出质疑的，为成交结果公告期限届满之日。</w:t>
      </w:r>
    </w:p>
    <w:p w14:paraId="0F83CF07" w14:textId="77777777" w:rsidR="004441B0" w:rsidRDefault="002512BB">
      <w:pPr>
        <w:pStyle w:val="a0"/>
        <w:spacing w:line="360" w:lineRule="auto"/>
        <w:ind w:left="840" w:hangingChars="350" w:hanging="840"/>
        <w:rPr>
          <w:rFonts w:hAnsi="宋体" w:cs="宋体"/>
          <w:szCs w:val="24"/>
        </w:rPr>
      </w:pPr>
      <w:r>
        <w:rPr>
          <w:rFonts w:hAnsi="宋体" w:hint="eastAsia"/>
          <w:kern w:val="2"/>
          <w:szCs w:val="24"/>
        </w:rPr>
        <w:t xml:space="preserve">29.2 </w:t>
      </w:r>
      <w:r>
        <w:rPr>
          <w:rFonts w:hAnsi="宋体"/>
          <w:kern w:val="2"/>
          <w:szCs w:val="24"/>
        </w:rPr>
        <w:t xml:space="preserve">  </w:t>
      </w:r>
      <w:r>
        <w:rPr>
          <w:rFonts w:hAnsi="宋体" w:cs="Arial"/>
          <w:szCs w:val="24"/>
        </w:rPr>
        <w:t>提出质疑的供应商应当是参与所质疑项目</w:t>
      </w:r>
      <w:r>
        <w:rPr>
          <w:rFonts w:hAnsi="宋体" w:cs="宋体"/>
          <w:szCs w:val="24"/>
        </w:rPr>
        <w:t>采购活动的供应商</w:t>
      </w:r>
      <w:r>
        <w:rPr>
          <w:rFonts w:hAnsi="宋体" w:cs="宋体" w:hint="eastAsia"/>
          <w:szCs w:val="24"/>
        </w:rPr>
        <w:t>。</w:t>
      </w:r>
      <w:r>
        <w:rPr>
          <w:rFonts w:hAnsi="宋体" w:cs="宋体"/>
          <w:szCs w:val="24"/>
        </w:rPr>
        <w:t>潜在供应商已</w:t>
      </w:r>
      <w:r>
        <w:rPr>
          <w:rFonts w:hAnsi="宋体" w:cs="宋体" w:hint="eastAsia"/>
          <w:szCs w:val="24"/>
        </w:rPr>
        <w:t>按要求购买</w:t>
      </w:r>
      <w:r>
        <w:rPr>
          <w:rFonts w:hAnsi="宋体" w:cs="宋体"/>
          <w:szCs w:val="24"/>
        </w:rPr>
        <w:t>比选文件的，可以</w:t>
      </w:r>
      <w:r>
        <w:rPr>
          <w:rFonts w:hAnsi="宋体" w:cs="宋体" w:hint="eastAsia"/>
          <w:szCs w:val="24"/>
        </w:rPr>
        <w:t>按规定</w:t>
      </w:r>
      <w:r>
        <w:rPr>
          <w:rFonts w:hAnsi="宋体" w:cs="宋体"/>
          <w:szCs w:val="24"/>
        </w:rPr>
        <w:t>对比选文件</w:t>
      </w:r>
      <w:r>
        <w:rPr>
          <w:rFonts w:hAnsi="宋体" w:cs="宋体" w:hint="eastAsia"/>
          <w:szCs w:val="24"/>
        </w:rPr>
        <w:t>提出</w:t>
      </w:r>
      <w:r>
        <w:rPr>
          <w:rFonts w:hAnsi="宋体" w:cs="宋体"/>
          <w:szCs w:val="24"/>
        </w:rPr>
        <w:t>质疑。</w:t>
      </w:r>
    </w:p>
    <w:p w14:paraId="4EA9FEDB" w14:textId="77777777" w:rsidR="004441B0" w:rsidRDefault="002512BB">
      <w:pPr>
        <w:pStyle w:val="a0"/>
        <w:spacing w:line="360" w:lineRule="auto"/>
        <w:ind w:left="840" w:hangingChars="350" w:hanging="840"/>
        <w:rPr>
          <w:rFonts w:hAnsi="宋体" w:cs="宋体"/>
          <w:szCs w:val="24"/>
        </w:rPr>
      </w:pPr>
      <w:r>
        <w:rPr>
          <w:rFonts w:hAnsi="宋体" w:hint="eastAsia"/>
          <w:kern w:val="2"/>
          <w:szCs w:val="24"/>
        </w:rPr>
        <w:t xml:space="preserve">29.3  </w:t>
      </w:r>
      <w:r>
        <w:rPr>
          <w:rFonts w:hAnsi="宋体" w:cs="宋体"/>
          <w:szCs w:val="24"/>
        </w:rPr>
        <w:t>供应商提出质疑应当提交质疑函和必要的证明材料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供应商为自然人的，应当由本人签字</w:t>
      </w:r>
      <w:r>
        <w:rPr>
          <w:rFonts w:hAnsi="宋体" w:cs="宋体" w:hint="eastAsia"/>
          <w:szCs w:val="24"/>
        </w:rPr>
        <w:t>。</w:t>
      </w:r>
      <w:r>
        <w:rPr>
          <w:rFonts w:hAnsi="宋体" w:cs="宋体"/>
          <w:szCs w:val="24"/>
        </w:rPr>
        <w:t>供应商可以委托代理人进行质疑</w:t>
      </w:r>
      <w:r>
        <w:rPr>
          <w:rFonts w:hAnsi="宋体" w:cs="宋体" w:hint="eastAsia"/>
          <w:szCs w:val="24"/>
        </w:rPr>
        <w:t>，</w:t>
      </w:r>
      <w:r>
        <w:rPr>
          <w:rFonts w:hAnsi="宋体" w:cs="宋体"/>
          <w:szCs w:val="24"/>
        </w:rPr>
        <w:t>其授权委托书应当载明代理人的姓名或者名称、代理事项、具体权限、期限和相关事项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供应商为自然人的，应当由本人签字</w:t>
      </w:r>
      <w:r>
        <w:rPr>
          <w:rFonts w:hAnsi="宋体" w:cs="宋体" w:hint="eastAsia"/>
          <w:szCs w:val="24"/>
        </w:rPr>
        <w:t>。</w:t>
      </w:r>
    </w:p>
    <w:p w14:paraId="6AA3040D" w14:textId="77777777" w:rsidR="004441B0" w:rsidRDefault="002512BB">
      <w:pPr>
        <w:pStyle w:val="a0"/>
        <w:spacing w:line="360" w:lineRule="auto"/>
        <w:ind w:left="840" w:hangingChars="350" w:hanging="840"/>
        <w:rPr>
          <w:rFonts w:hAnsi="宋体" w:cs="宋体"/>
          <w:szCs w:val="24"/>
        </w:rPr>
      </w:pPr>
      <w:r>
        <w:rPr>
          <w:rFonts w:hAnsi="宋体" w:hint="eastAsia"/>
          <w:kern w:val="2"/>
          <w:szCs w:val="24"/>
        </w:rPr>
        <w:t xml:space="preserve">29.4 </w:t>
      </w:r>
      <w:r>
        <w:rPr>
          <w:rFonts w:hAnsi="宋体" w:cs="宋体"/>
          <w:szCs w:val="24"/>
        </w:rPr>
        <w:t>质疑函应当包括下列内容：</w:t>
      </w:r>
    </w:p>
    <w:p w14:paraId="0ADF6787" w14:textId="77777777" w:rsidR="004441B0" w:rsidRDefault="002512BB">
      <w:pPr>
        <w:pStyle w:val="a0"/>
        <w:spacing w:line="360" w:lineRule="auto"/>
        <w:ind w:left="840" w:hangingChars="350" w:hanging="840"/>
        <w:rPr>
          <w:rFonts w:hAnsi="宋体" w:cs="宋体"/>
          <w:szCs w:val="24"/>
        </w:rPr>
      </w:pPr>
      <w:r>
        <w:rPr>
          <w:rFonts w:hAnsi="宋体" w:cs="宋体"/>
          <w:szCs w:val="24"/>
        </w:rPr>
        <w:t xml:space="preserve">　　（</w:t>
      </w:r>
      <w:r>
        <w:rPr>
          <w:rFonts w:hAnsi="宋体" w:cs="宋体" w:hint="eastAsia"/>
          <w:szCs w:val="24"/>
        </w:rPr>
        <w:t>1</w:t>
      </w:r>
      <w:r>
        <w:rPr>
          <w:rFonts w:hAnsi="宋体" w:cs="宋体"/>
          <w:szCs w:val="24"/>
        </w:rPr>
        <w:t>）供应商的姓名或者名称、地址、邮编、联系人及联系电话；</w:t>
      </w:r>
    </w:p>
    <w:p w14:paraId="379362BC" w14:textId="77777777" w:rsidR="004441B0" w:rsidRDefault="002512BB">
      <w:pPr>
        <w:pStyle w:val="a0"/>
        <w:spacing w:line="360" w:lineRule="auto"/>
        <w:ind w:left="840" w:hangingChars="350" w:hanging="840"/>
        <w:rPr>
          <w:rFonts w:hAnsi="宋体" w:cs="宋体"/>
          <w:szCs w:val="24"/>
        </w:rPr>
      </w:pPr>
      <w:r>
        <w:rPr>
          <w:rFonts w:hAnsi="宋体" w:cs="宋体"/>
          <w:szCs w:val="24"/>
        </w:rPr>
        <w:t xml:space="preserve">　　（</w:t>
      </w:r>
      <w:r>
        <w:rPr>
          <w:rFonts w:hAnsi="宋体" w:cs="宋体" w:hint="eastAsia"/>
          <w:szCs w:val="24"/>
        </w:rPr>
        <w:t>2</w:t>
      </w:r>
      <w:r>
        <w:rPr>
          <w:rFonts w:hAnsi="宋体" w:cs="宋体"/>
          <w:szCs w:val="24"/>
        </w:rPr>
        <w:t>）质疑项目的名称、编号；</w:t>
      </w:r>
    </w:p>
    <w:p w14:paraId="2C3FA515" w14:textId="77777777" w:rsidR="004441B0" w:rsidRDefault="002512BB">
      <w:pPr>
        <w:pStyle w:val="a0"/>
        <w:spacing w:line="360" w:lineRule="auto"/>
        <w:ind w:left="840" w:hangingChars="350" w:hanging="840"/>
        <w:rPr>
          <w:rFonts w:hAnsi="宋体" w:cs="宋体"/>
          <w:szCs w:val="24"/>
        </w:rPr>
      </w:pPr>
      <w:r>
        <w:rPr>
          <w:rFonts w:hAnsi="宋体" w:cs="宋体"/>
          <w:szCs w:val="24"/>
        </w:rPr>
        <w:t xml:space="preserve">　　（</w:t>
      </w:r>
      <w:r>
        <w:rPr>
          <w:rFonts w:hAnsi="宋体" w:cs="宋体" w:hint="eastAsia"/>
          <w:szCs w:val="24"/>
        </w:rPr>
        <w:t>3</w:t>
      </w:r>
      <w:r>
        <w:rPr>
          <w:rFonts w:hAnsi="宋体" w:cs="宋体"/>
          <w:szCs w:val="24"/>
        </w:rPr>
        <w:t>）具体、明确的质疑事项和与质疑事项相关的请求；</w:t>
      </w:r>
    </w:p>
    <w:p w14:paraId="20ACE7DA" w14:textId="77777777" w:rsidR="004441B0" w:rsidRDefault="002512BB">
      <w:pPr>
        <w:pStyle w:val="a0"/>
        <w:spacing w:line="360" w:lineRule="auto"/>
        <w:ind w:left="840" w:hangingChars="350" w:hanging="840"/>
        <w:rPr>
          <w:rFonts w:hAnsi="宋体" w:cs="宋体"/>
          <w:szCs w:val="24"/>
        </w:rPr>
      </w:pPr>
      <w:r>
        <w:rPr>
          <w:rFonts w:hAnsi="宋体" w:cs="宋体"/>
          <w:szCs w:val="24"/>
        </w:rPr>
        <w:t xml:space="preserve">　　（</w:t>
      </w:r>
      <w:r>
        <w:rPr>
          <w:rFonts w:hAnsi="宋体" w:cs="宋体" w:hint="eastAsia"/>
          <w:szCs w:val="24"/>
        </w:rPr>
        <w:t>4</w:t>
      </w:r>
      <w:r>
        <w:rPr>
          <w:rFonts w:hAnsi="宋体" w:cs="宋体"/>
          <w:szCs w:val="24"/>
        </w:rPr>
        <w:t>）事实依据；</w:t>
      </w:r>
    </w:p>
    <w:p w14:paraId="24476C24" w14:textId="77777777" w:rsidR="004441B0" w:rsidRDefault="002512BB">
      <w:pPr>
        <w:pStyle w:val="a0"/>
        <w:spacing w:line="360" w:lineRule="auto"/>
        <w:ind w:left="840" w:hangingChars="350" w:hanging="840"/>
        <w:rPr>
          <w:rFonts w:hAnsi="宋体" w:cs="宋体"/>
          <w:szCs w:val="24"/>
        </w:rPr>
      </w:pPr>
      <w:r>
        <w:rPr>
          <w:rFonts w:hAnsi="宋体" w:cs="宋体"/>
          <w:szCs w:val="24"/>
        </w:rPr>
        <w:t xml:space="preserve">　　（</w:t>
      </w:r>
      <w:r>
        <w:rPr>
          <w:rFonts w:hAnsi="宋体" w:cs="宋体" w:hint="eastAsia"/>
          <w:szCs w:val="24"/>
        </w:rPr>
        <w:t>5</w:t>
      </w:r>
      <w:r>
        <w:rPr>
          <w:rFonts w:hAnsi="宋体" w:cs="宋体"/>
          <w:szCs w:val="24"/>
        </w:rPr>
        <w:t>）必要的法律依据；</w:t>
      </w:r>
    </w:p>
    <w:p w14:paraId="630C61AA" w14:textId="77777777" w:rsidR="004441B0" w:rsidRDefault="002512BB">
      <w:pPr>
        <w:pStyle w:val="a0"/>
        <w:spacing w:line="360" w:lineRule="auto"/>
        <w:ind w:left="840" w:hangingChars="350" w:hanging="840"/>
        <w:rPr>
          <w:rFonts w:hAnsi="宋体" w:cs="宋体"/>
          <w:szCs w:val="24"/>
        </w:rPr>
      </w:pPr>
      <w:r>
        <w:rPr>
          <w:rFonts w:hAnsi="宋体" w:cs="宋体"/>
          <w:szCs w:val="24"/>
        </w:rPr>
        <w:t xml:space="preserve">　　（</w:t>
      </w:r>
      <w:r>
        <w:rPr>
          <w:rFonts w:hAnsi="宋体" w:cs="宋体" w:hint="eastAsia"/>
          <w:szCs w:val="24"/>
        </w:rPr>
        <w:t>6</w:t>
      </w:r>
      <w:r>
        <w:rPr>
          <w:rFonts w:hAnsi="宋体" w:cs="宋体"/>
          <w:szCs w:val="24"/>
        </w:rPr>
        <w:t>）提出质疑的日期。</w:t>
      </w:r>
    </w:p>
    <w:p w14:paraId="6D0BA6A0" w14:textId="77777777" w:rsidR="004441B0" w:rsidRDefault="002512BB">
      <w:pPr>
        <w:pStyle w:val="a0"/>
        <w:spacing w:line="360" w:lineRule="auto"/>
        <w:ind w:left="840" w:hangingChars="350" w:hanging="840"/>
        <w:rPr>
          <w:rFonts w:hAnsi="宋体" w:cs="宋体"/>
          <w:szCs w:val="24"/>
        </w:rPr>
      </w:pPr>
      <w:r>
        <w:rPr>
          <w:rFonts w:hAnsi="宋体" w:hint="eastAsia"/>
          <w:kern w:val="2"/>
          <w:szCs w:val="24"/>
        </w:rPr>
        <w:t>29.5</w:t>
      </w:r>
      <w:r>
        <w:rPr>
          <w:rFonts w:hAnsi="宋体"/>
          <w:kern w:val="2"/>
          <w:szCs w:val="24"/>
        </w:rPr>
        <w:t xml:space="preserve">  </w:t>
      </w:r>
      <w:r>
        <w:rPr>
          <w:rFonts w:hAnsi="宋体" w:cs="宋体"/>
          <w:szCs w:val="24"/>
        </w:rPr>
        <w:t>采购代理机构不得拒收质疑供应商在质疑期内发出的质疑函，</w:t>
      </w:r>
      <w:r>
        <w:rPr>
          <w:rFonts w:hAnsi="宋体" w:cs="宋体" w:hint="eastAsia"/>
          <w:szCs w:val="24"/>
        </w:rPr>
        <w:t>应当在收到质疑函后根据实际情况作出答复</w:t>
      </w:r>
      <w:r>
        <w:rPr>
          <w:rFonts w:hAnsi="宋体" w:cs="宋体"/>
          <w:szCs w:val="24"/>
        </w:rPr>
        <w:t>，并以书面形式通知质疑供应商和其他有关供应商。</w:t>
      </w:r>
      <w:r>
        <w:rPr>
          <w:rFonts w:hAnsi="宋体" w:cs="宋体"/>
          <w:szCs w:val="24"/>
        </w:rPr>
        <w:lastRenderedPageBreak/>
        <w:t>质疑答复的内容不得涉及商业秘密。供应商对</w:t>
      </w:r>
      <w:r>
        <w:rPr>
          <w:rFonts w:hAnsi="宋体" w:cs="宋体" w:hint="eastAsia"/>
          <w:szCs w:val="24"/>
        </w:rPr>
        <w:t>评</w:t>
      </w:r>
      <w:r>
        <w:rPr>
          <w:rFonts w:hAnsi="宋体" w:cs="宋体"/>
          <w:szCs w:val="24"/>
        </w:rPr>
        <w:t>审过程、成交结果提出质疑的，采购代理机构可以组织原评审委员会协助答复质疑。</w:t>
      </w:r>
    </w:p>
    <w:p w14:paraId="7304293B" w14:textId="77777777" w:rsidR="004441B0" w:rsidRDefault="002512BB">
      <w:pPr>
        <w:widowControl/>
        <w:spacing w:line="360" w:lineRule="auto"/>
        <w:ind w:left="840" w:hangingChars="350" w:hanging="840"/>
        <w:jc w:val="left"/>
        <w:rPr>
          <w:rFonts w:ascii="宋体" w:hAnsi="宋体" w:cs="宋体"/>
          <w:kern w:val="0"/>
          <w:sz w:val="24"/>
        </w:rPr>
      </w:pPr>
      <w:r>
        <w:rPr>
          <w:rFonts w:ascii="宋体" w:hAnsi="宋体" w:hint="eastAsia"/>
          <w:sz w:val="24"/>
        </w:rPr>
        <w:t xml:space="preserve">29.6  </w:t>
      </w:r>
      <w:r>
        <w:rPr>
          <w:rFonts w:ascii="宋体" w:hAnsi="宋体" w:cs="宋体"/>
          <w:kern w:val="0"/>
          <w:sz w:val="24"/>
        </w:rPr>
        <w:t>采购人、采购代理机构认为供应商质疑不成立，或者成立但未对成交结果构成影响的，继续开展采购活动；认为供应商质疑成立且影响或者可能影响成交结果的，按照下列情况处理：</w:t>
      </w:r>
    </w:p>
    <w:p w14:paraId="01AEA5DD" w14:textId="77777777" w:rsidR="004441B0" w:rsidRDefault="002512BB">
      <w:pPr>
        <w:widowControl/>
        <w:spacing w:line="360" w:lineRule="auto"/>
        <w:ind w:leftChars="114" w:left="839"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）对比选文件提出的质疑，依法通过澄清或者修改可以继续开展采购活动的，澄清或者修改比选文件后继续开展采购活动；否则应当修改比选文件后重新开展采购活动。</w:t>
      </w:r>
    </w:p>
    <w:p w14:paraId="241DB247" w14:textId="77777777" w:rsidR="004441B0" w:rsidRDefault="002512BB">
      <w:pPr>
        <w:widowControl/>
        <w:spacing w:line="360" w:lineRule="auto"/>
        <w:ind w:leftChars="114" w:left="839"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）对采购过程、成交结果提出的质疑，合格供应商符合法定数量时，可以从合格的成交候选人中另行确定成交供应商的，应当依法另行确定成交供应商；否则应当重新开展采购活动。</w:t>
      </w:r>
    </w:p>
    <w:p w14:paraId="224D20F8" w14:textId="77777777" w:rsidR="004441B0" w:rsidRDefault="002512BB">
      <w:pPr>
        <w:widowControl/>
        <w:spacing w:line="360" w:lineRule="auto"/>
        <w:jc w:val="left"/>
        <w:rPr>
          <w:rFonts w:ascii="宋体" w:hAnsi="宋体" w:cs="宋体"/>
          <w:kern w:val="0"/>
          <w:szCs w:val="21"/>
        </w:rPr>
        <w:sectPr w:rsidR="004441B0">
          <w:pgSz w:w="11907" w:h="16840"/>
          <w:pgMar w:top="1758" w:right="1701" w:bottom="1588" w:left="1259" w:header="851" w:footer="851" w:gutter="0"/>
          <w:cols w:space="720"/>
          <w:titlePg/>
          <w:docGrid w:linePitch="462"/>
        </w:sectPr>
      </w:pPr>
      <w:r>
        <w:rPr>
          <w:rFonts w:ascii="宋体" w:hAnsi="宋体" w:cs="宋体" w:hint="eastAsia"/>
          <w:kern w:val="0"/>
          <w:sz w:val="24"/>
        </w:rPr>
        <w:t>29.7   本次比选活动（含比选文件）的解释权属于采购人及采购代理机构。</w:t>
      </w:r>
    </w:p>
    <w:p w14:paraId="03F6860A" w14:textId="77777777" w:rsidR="004441B0" w:rsidRDefault="002512BB">
      <w:pPr>
        <w:pStyle w:val="10"/>
        <w:spacing w:before="0" w:after="0" w:line="360" w:lineRule="auto"/>
        <w:rPr>
          <w:rFonts w:hAnsi="宋体"/>
        </w:rPr>
      </w:pPr>
      <w:bookmarkStart w:id="298" w:name="_Toc133737901"/>
      <w:bookmarkStart w:id="299" w:name="_Toc133916685"/>
      <w:bookmarkStart w:id="300" w:name="_Toc133737812"/>
      <w:bookmarkStart w:id="301" w:name="_Toc438203869"/>
      <w:r>
        <w:rPr>
          <w:rFonts w:hAnsi="宋体" w:hint="eastAsia"/>
        </w:rPr>
        <w:lastRenderedPageBreak/>
        <w:t>第二章  合同</w:t>
      </w:r>
      <w:bookmarkEnd w:id="298"/>
      <w:bookmarkEnd w:id="299"/>
      <w:bookmarkEnd w:id="300"/>
      <w:r>
        <w:rPr>
          <w:rFonts w:hAnsi="宋体" w:hint="eastAsia"/>
        </w:rPr>
        <w:t>格式</w:t>
      </w:r>
      <w:bookmarkEnd w:id="301"/>
    </w:p>
    <w:p w14:paraId="2380ED19"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302" w:name="_Toc157394435"/>
      <w:bookmarkStart w:id="303" w:name="_Toc497677193"/>
      <w:bookmarkStart w:id="304" w:name="_Toc534874458"/>
      <w:bookmarkStart w:id="305" w:name="_Toc67323278"/>
      <w:bookmarkStart w:id="306" w:name="_Toc120952597"/>
      <w:bookmarkStart w:id="307" w:name="_Toc142813473"/>
      <w:bookmarkStart w:id="308" w:name="_Toc121713481"/>
      <w:bookmarkStart w:id="309" w:name="_Toc121711984"/>
      <w:bookmarkStart w:id="310" w:name="_Toc416182956"/>
      <w:bookmarkStart w:id="311" w:name="_Toc118088633"/>
      <w:bookmarkStart w:id="312" w:name="_Toc118088772"/>
      <w:bookmarkStart w:id="313" w:name="_Toc436060035"/>
      <w:bookmarkStart w:id="314" w:name="_Toc383089332"/>
      <w:bookmarkStart w:id="315" w:name="_Toc436239248"/>
      <w:bookmarkStart w:id="316" w:name="_Toc402270469"/>
      <w:bookmarkStart w:id="317" w:name="_Toc436239182"/>
      <w:bookmarkStart w:id="318" w:name="_Toc402270420"/>
      <w:bookmarkStart w:id="319" w:name="_Toc402959573"/>
      <w:r>
        <w:rPr>
          <w:rFonts w:ascii="宋体" w:hAnsi="宋体" w:hint="eastAsia"/>
          <w:b/>
          <w:color w:val="000000"/>
          <w:sz w:val="24"/>
        </w:rPr>
        <w:t>1.  定义</w:t>
      </w:r>
      <w:bookmarkEnd w:id="302"/>
      <w:bookmarkEnd w:id="303"/>
      <w:bookmarkEnd w:id="304"/>
      <w:bookmarkEnd w:id="305"/>
      <w:bookmarkEnd w:id="306"/>
      <w:bookmarkEnd w:id="307"/>
      <w:bookmarkEnd w:id="308"/>
      <w:bookmarkEnd w:id="309"/>
      <w:bookmarkEnd w:id="310"/>
      <w:bookmarkEnd w:id="311"/>
      <w:bookmarkEnd w:id="312"/>
    </w:p>
    <w:p w14:paraId="2414AC27"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1.1 “合同”系指买方和卖方(以下简称合同双方)已达成的协议，即由双方签订的合同格式中的文件，包括所有的附件、附录和组成合同部分的所有参考文件；</w:t>
      </w:r>
    </w:p>
    <w:p w14:paraId="481D265D"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1.2 “合同价格”系指根据合同规定，在卖方全面正确地履行合同义务，买方应支付给卖方的总金额；</w:t>
      </w:r>
    </w:p>
    <w:p w14:paraId="2155A198"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1.3 “服务”系指合同规定卖方须承担的服务内容、技术协助、培训、售后服务以及其它类似的义务；</w:t>
      </w:r>
    </w:p>
    <w:p w14:paraId="6D24F598" w14:textId="77777777" w:rsidR="004441B0" w:rsidRDefault="002512BB">
      <w:pPr>
        <w:snapToGrid w:val="0"/>
        <w:spacing w:line="360" w:lineRule="auto"/>
        <w:ind w:firstLineChars="200" w:firstLine="480"/>
        <w:rPr>
          <w:rFonts w:ascii="宋体" w:hAnsi="宋体"/>
          <w:color w:val="000000"/>
          <w:sz w:val="24"/>
        </w:rPr>
      </w:pPr>
      <w:bookmarkStart w:id="320" w:name="_Ref467378840"/>
      <w:r>
        <w:rPr>
          <w:rFonts w:ascii="宋体" w:hAnsi="宋体" w:hint="eastAsia"/>
          <w:color w:val="000000"/>
          <w:sz w:val="24"/>
        </w:rPr>
        <w:t xml:space="preserve">1.4 </w:t>
      </w:r>
      <w:r>
        <w:rPr>
          <w:rFonts w:ascii="宋体" w:hAnsi="宋体"/>
          <w:color w:val="000000"/>
          <w:sz w:val="24"/>
        </w:rPr>
        <w:t>“</w:t>
      </w:r>
      <w:r>
        <w:rPr>
          <w:rFonts w:ascii="宋体" w:hAnsi="宋体" w:hint="eastAsia"/>
          <w:color w:val="000000"/>
          <w:sz w:val="24"/>
        </w:rPr>
        <w:t>买方”系指与中标人签署供货合同的单位（含最终用户）。</w:t>
      </w:r>
      <w:bookmarkEnd w:id="320"/>
    </w:p>
    <w:p w14:paraId="3DEEBCF5" w14:textId="77777777" w:rsidR="004441B0" w:rsidRDefault="002512BB">
      <w:pPr>
        <w:snapToGrid w:val="0"/>
        <w:spacing w:line="360" w:lineRule="auto"/>
        <w:ind w:firstLineChars="200" w:firstLine="480"/>
        <w:rPr>
          <w:rFonts w:ascii="宋体" w:hAnsi="宋体"/>
          <w:color w:val="000000"/>
          <w:sz w:val="24"/>
        </w:rPr>
      </w:pPr>
      <w:bookmarkStart w:id="321" w:name="_Ref467379400"/>
      <w:r>
        <w:rPr>
          <w:rFonts w:ascii="宋体" w:hAnsi="宋体" w:hint="eastAsia"/>
          <w:color w:val="000000"/>
          <w:sz w:val="24"/>
        </w:rPr>
        <w:t xml:space="preserve">1.5 </w:t>
      </w:r>
      <w:r>
        <w:rPr>
          <w:rFonts w:ascii="宋体" w:hAnsi="宋体"/>
          <w:color w:val="000000"/>
          <w:sz w:val="24"/>
        </w:rPr>
        <w:t>“</w:t>
      </w:r>
      <w:r>
        <w:rPr>
          <w:rFonts w:ascii="宋体" w:hAnsi="宋体" w:hint="eastAsia"/>
          <w:color w:val="000000"/>
          <w:sz w:val="24"/>
        </w:rPr>
        <w:t>卖方”系指根据合同约定提供软件产品及相关服务的中标人。</w:t>
      </w:r>
      <w:bookmarkEnd w:id="321"/>
    </w:p>
    <w:p w14:paraId="0AD3DCD9"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1.6 “现场”系指将要进行服务的实施地点；</w:t>
      </w:r>
    </w:p>
    <w:p w14:paraId="7CCC1C23"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1.7 “初验”：系指卖方按投标文件及协议约定的时间，完成软件开发工作，向买方提交完整的验收报告及相关文档，由买方组织进行的验收；</w:t>
      </w:r>
      <w:r>
        <w:rPr>
          <w:rFonts w:ascii="宋体" w:hAnsi="宋体"/>
          <w:color w:val="000000"/>
          <w:sz w:val="24"/>
        </w:rPr>
        <w:t xml:space="preserve"> </w:t>
      </w:r>
    </w:p>
    <w:p w14:paraId="3D606A78"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8</w:t>
      </w:r>
      <w:r>
        <w:rPr>
          <w:rFonts w:ascii="宋体" w:hAnsi="宋体" w:hint="eastAsia"/>
          <w:color w:val="000000"/>
          <w:sz w:val="24"/>
        </w:rPr>
        <w:t xml:space="preserve"> “终验”：系指卖方提供的服务期满合格，具备正式验收条件，卖方向买方提出终验申请，买方审查同意后向卖方发出终验通知书，卖方在终验通知书规定的时间内，向买方提供相关文档并配合买方进行现场正式验收，经买方确认终验合格后，即为该项目完工，进入质量保证期；</w:t>
      </w:r>
    </w:p>
    <w:p w14:paraId="36E14BE5"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9</w:t>
      </w:r>
      <w:r>
        <w:rPr>
          <w:rFonts w:ascii="宋体" w:hAnsi="宋体" w:hint="eastAsia"/>
          <w:color w:val="000000"/>
          <w:sz w:val="24"/>
        </w:rPr>
        <w:t xml:space="preserve"> “天”指日历天数。</w:t>
      </w:r>
    </w:p>
    <w:p w14:paraId="7C2962E9" w14:textId="77777777" w:rsidR="004441B0" w:rsidRDefault="004441B0">
      <w:pPr>
        <w:snapToGrid w:val="0"/>
        <w:spacing w:line="360" w:lineRule="auto"/>
        <w:rPr>
          <w:rFonts w:ascii="宋体" w:hAnsi="宋体"/>
          <w:color w:val="000000"/>
          <w:sz w:val="24"/>
        </w:rPr>
      </w:pPr>
    </w:p>
    <w:p w14:paraId="5AC472DD"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322" w:name="_Toc118088634"/>
      <w:bookmarkStart w:id="323" w:name="_Toc121711985"/>
      <w:bookmarkStart w:id="324" w:name="_Toc497677194"/>
      <w:bookmarkStart w:id="325" w:name="_Toc118088773"/>
      <w:bookmarkStart w:id="326" w:name="_Toc120952598"/>
      <w:bookmarkStart w:id="327" w:name="_Toc121713482"/>
      <w:bookmarkStart w:id="328" w:name="_Toc142813474"/>
      <w:bookmarkStart w:id="329" w:name="_Toc534874459"/>
      <w:bookmarkStart w:id="330" w:name="_Toc416182957"/>
      <w:bookmarkStart w:id="331" w:name="_Toc157394436"/>
      <w:bookmarkStart w:id="332" w:name="_Toc67323279"/>
      <w:r>
        <w:rPr>
          <w:rFonts w:ascii="宋体" w:hAnsi="宋体" w:hint="eastAsia"/>
          <w:b/>
          <w:color w:val="000000"/>
          <w:sz w:val="24"/>
        </w:rPr>
        <w:t>2. 适用范围</w:t>
      </w:r>
      <w:bookmarkEnd w:id="322"/>
      <w:bookmarkEnd w:id="323"/>
      <w:bookmarkEnd w:id="324"/>
      <w:bookmarkEnd w:id="325"/>
      <w:bookmarkEnd w:id="326"/>
      <w:bookmarkEnd w:id="327"/>
      <w:bookmarkEnd w:id="328"/>
      <w:bookmarkEnd w:id="329"/>
      <w:bookmarkEnd w:id="330"/>
      <w:bookmarkEnd w:id="331"/>
      <w:bookmarkEnd w:id="332"/>
    </w:p>
    <w:p w14:paraId="3D77699E"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2.1 本合同条款适用于本项目招标活动；</w:t>
      </w:r>
    </w:p>
    <w:p w14:paraId="291BAA5E"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2.2 本合同条款是中标方签订最终合同的依据，而不代表最终合同。中标后双方依据本合同条款另行签订最终合同。</w:t>
      </w:r>
    </w:p>
    <w:p w14:paraId="25639511" w14:textId="77777777" w:rsidR="004441B0" w:rsidRDefault="004441B0">
      <w:pPr>
        <w:snapToGrid w:val="0"/>
        <w:spacing w:line="360" w:lineRule="auto"/>
        <w:ind w:firstLineChars="200" w:firstLine="480"/>
        <w:rPr>
          <w:rFonts w:ascii="宋体" w:hAnsi="宋体"/>
          <w:color w:val="000000"/>
          <w:sz w:val="24"/>
        </w:rPr>
      </w:pPr>
    </w:p>
    <w:p w14:paraId="785A7A80"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333" w:name="_Toc142813475"/>
      <w:bookmarkStart w:id="334" w:name="_Toc120952599"/>
      <w:bookmarkStart w:id="335" w:name="_Toc121711986"/>
      <w:bookmarkStart w:id="336" w:name="_Toc157394437"/>
      <w:bookmarkStart w:id="337" w:name="_Toc497677195"/>
      <w:bookmarkStart w:id="338" w:name="_Toc118088635"/>
      <w:bookmarkStart w:id="339" w:name="_Toc121713483"/>
      <w:bookmarkStart w:id="340" w:name="_Toc416182958"/>
      <w:bookmarkStart w:id="341" w:name="_Toc118088774"/>
      <w:bookmarkStart w:id="342" w:name="_Toc67323280"/>
      <w:bookmarkStart w:id="343" w:name="_Toc534874460"/>
      <w:r>
        <w:rPr>
          <w:rFonts w:ascii="宋体" w:hAnsi="宋体" w:hint="eastAsia"/>
          <w:b/>
          <w:color w:val="000000"/>
          <w:sz w:val="24"/>
        </w:rPr>
        <w:t>3. 原产地</w:t>
      </w:r>
      <w:bookmarkEnd w:id="333"/>
      <w:bookmarkEnd w:id="334"/>
      <w:bookmarkEnd w:id="335"/>
      <w:bookmarkEnd w:id="336"/>
      <w:bookmarkEnd w:id="337"/>
      <w:bookmarkEnd w:id="338"/>
      <w:bookmarkEnd w:id="339"/>
      <w:bookmarkEnd w:id="340"/>
      <w:bookmarkEnd w:id="341"/>
      <w:bookmarkEnd w:id="342"/>
      <w:bookmarkEnd w:id="343"/>
    </w:p>
    <w:p w14:paraId="421A6BB9"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3.1 原产地系指产品的来源地；</w:t>
      </w:r>
    </w:p>
    <w:p w14:paraId="0AA36F5A" w14:textId="77777777" w:rsidR="004441B0" w:rsidRDefault="002512BB">
      <w:pPr>
        <w:snapToGrid w:val="0"/>
        <w:spacing w:line="360" w:lineRule="auto"/>
        <w:rPr>
          <w:rFonts w:ascii="宋体" w:hAnsi="宋体"/>
          <w:color w:val="000000"/>
          <w:sz w:val="24"/>
        </w:rPr>
      </w:pPr>
      <w:r>
        <w:rPr>
          <w:rFonts w:ascii="宋体" w:hAnsi="宋体" w:hint="eastAsia"/>
          <w:color w:val="000000"/>
          <w:sz w:val="24"/>
        </w:rPr>
        <w:t xml:space="preserve">    3.2 产品的原产地有别于卖方的国籍。   </w:t>
      </w:r>
    </w:p>
    <w:p w14:paraId="3AF38CB0" w14:textId="77777777" w:rsidR="004441B0" w:rsidRDefault="004441B0">
      <w:pPr>
        <w:snapToGrid w:val="0"/>
        <w:spacing w:line="360" w:lineRule="auto"/>
        <w:rPr>
          <w:rFonts w:ascii="宋体" w:hAnsi="宋体"/>
          <w:color w:val="000000"/>
          <w:sz w:val="24"/>
        </w:rPr>
      </w:pPr>
    </w:p>
    <w:p w14:paraId="2C69103C"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344" w:name="_Toc416182959"/>
      <w:bookmarkStart w:id="345" w:name="_Toc497677196"/>
      <w:bookmarkStart w:id="346" w:name="_Toc120952600"/>
      <w:bookmarkStart w:id="347" w:name="_Toc118088775"/>
      <w:bookmarkStart w:id="348" w:name="_Toc118088636"/>
      <w:bookmarkStart w:id="349" w:name="_Toc157394438"/>
      <w:bookmarkStart w:id="350" w:name="_Toc142813476"/>
      <w:bookmarkStart w:id="351" w:name="_Toc67323281"/>
      <w:bookmarkStart w:id="352" w:name="_Toc121711987"/>
      <w:bookmarkStart w:id="353" w:name="_Toc534874461"/>
      <w:bookmarkStart w:id="354" w:name="_Toc121713484"/>
      <w:r>
        <w:rPr>
          <w:rFonts w:ascii="宋体" w:hAnsi="宋体" w:hint="eastAsia"/>
          <w:b/>
          <w:color w:val="000000"/>
          <w:sz w:val="24"/>
        </w:rPr>
        <w:lastRenderedPageBreak/>
        <w:t>4. 技术规格和标准</w:t>
      </w:r>
      <w:bookmarkEnd w:id="344"/>
      <w:bookmarkEnd w:id="345"/>
      <w:bookmarkEnd w:id="346"/>
      <w:bookmarkEnd w:id="347"/>
      <w:bookmarkEnd w:id="348"/>
      <w:bookmarkEnd w:id="349"/>
      <w:bookmarkEnd w:id="350"/>
      <w:bookmarkEnd w:id="351"/>
      <w:bookmarkEnd w:id="352"/>
      <w:bookmarkEnd w:id="353"/>
      <w:bookmarkEnd w:id="354"/>
    </w:p>
    <w:p w14:paraId="55A08E89" w14:textId="77777777" w:rsidR="004441B0" w:rsidRDefault="002512BB">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4.1本合同项下的产品和服务的技术要求应与招标文件中技术要求的标准相一致。若招标文件中技术要求无相应规定，则应符合其国家颁布的相应标准、规范；</w:t>
      </w:r>
    </w:p>
    <w:p w14:paraId="0B88F537" w14:textId="77777777" w:rsidR="004441B0" w:rsidRDefault="004441B0">
      <w:pPr>
        <w:snapToGrid w:val="0"/>
        <w:spacing w:line="360" w:lineRule="auto"/>
        <w:rPr>
          <w:rFonts w:ascii="宋体" w:hAnsi="宋体"/>
          <w:color w:val="000000"/>
          <w:sz w:val="24"/>
        </w:rPr>
      </w:pPr>
    </w:p>
    <w:p w14:paraId="2033F17C"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355" w:name="_Toc67323282"/>
      <w:bookmarkStart w:id="356" w:name="_Toc157394439"/>
      <w:bookmarkStart w:id="357" w:name="_Toc121711988"/>
      <w:bookmarkStart w:id="358" w:name="_Toc120952601"/>
      <w:bookmarkStart w:id="359" w:name="_Toc534874462"/>
      <w:bookmarkStart w:id="360" w:name="_Toc497677197"/>
      <w:bookmarkStart w:id="361" w:name="_Toc121713485"/>
      <w:bookmarkStart w:id="362" w:name="_Toc118088637"/>
      <w:bookmarkStart w:id="363" w:name="_Toc142813477"/>
      <w:bookmarkStart w:id="364" w:name="_Toc416182960"/>
      <w:bookmarkStart w:id="365" w:name="_Toc118088776"/>
      <w:r>
        <w:rPr>
          <w:rFonts w:ascii="宋体" w:hAnsi="宋体" w:hint="eastAsia"/>
          <w:b/>
          <w:color w:val="000000"/>
          <w:sz w:val="24"/>
        </w:rPr>
        <w:t>5. 知识产权</w:t>
      </w:r>
      <w:bookmarkEnd w:id="355"/>
      <w:bookmarkEnd w:id="356"/>
      <w:bookmarkEnd w:id="357"/>
      <w:bookmarkEnd w:id="358"/>
      <w:bookmarkEnd w:id="359"/>
      <w:bookmarkEnd w:id="360"/>
      <w:bookmarkEnd w:id="361"/>
      <w:bookmarkEnd w:id="362"/>
      <w:bookmarkEnd w:id="363"/>
      <w:bookmarkEnd w:id="364"/>
      <w:bookmarkEnd w:id="365"/>
    </w:p>
    <w:p w14:paraId="03C3E5DC" w14:textId="77777777" w:rsidR="004441B0" w:rsidRDefault="002512BB">
      <w:pPr>
        <w:spacing w:line="360" w:lineRule="auto"/>
        <w:ind w:firstLineChars="200" w:firstLine="480"/>
        <w:rPr>
          <w:rFonts w:ascii="宋体" w:hAnsi="宋体"/>
          <w:color w:val="000000"/>
          <w:sz w:val="24"/>
        </w:rPr>
      </w:pPr>
      <w:r>
        <w:rPr>
          <w:rFonts w:ascii="宋体" w:hAnsi="宋体" w:hint="eastAsia"/>
          <w:color w:val="000000"/>
          <w:sz w:val="24"/>
        </w:rPr>
        <w:t>5.1卖方保证买方及其用户在使用其产品、服务及其任何部分不受到第三方关于侵犯专利权、商标权、工业设计权或知识产权的指控。任何第三方如果提出侵权指控，卖方须与第三方交涉并承担可能发生的一切法律责任和费用；</w:t>
      </w:r>
    </w:p>
    <w:p w14:paraId="0D55EB29"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5.2卖方保证买方及其用户对该产品、服务或其任何一部分的合法使用，均视为买方的合法使用；</w:t>
      </w:r>
    </w:p>
    <w:p w14:paraId="342B4D40"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5.3卖方就本项目开发的软件，应向买方提供全部源代码和不限次数的使用权以及二次开发权，软件的知识产权归买方所有。</w:t>
      </w:r>
    </w:p>
    <w:p w14:paraId="7C3F636B" w14:textId="77777777" w:rsidR="004441B0" w:rsidRDefault="004441B0">
      <w:pPr>
        <w:snapToGrid w:val="0"/>
        <w:spacing w:line="360" w:lineRule="auto"/>
        <w:rPr>
          <w:rFonts w:ascii="宋体" w:hAnsi="宋体"/>
          <w:color w:val="000000"/>
          <w:sz w:val="24"/>
        </w:rPr>
      </w:pPr>
    </w:p>
    <w:p w14:paraId="26D5F18A"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366" w:name="_Toc121711989"/>
      <w:bookmarkStart w:id="367" w:name="_Toc120952602"/>
      <w:bookmarkStart w:id="368" w:name="_Toc142813478"/>
      <w:bookmarkStart w:id="369" w:name="_Toc118088638"/>
      <w:bookmarkStart w:id="370" w:name="_Toc67323283"/>
      <w:bookmarkStart w:id="371" w:name="_Toc416182961"/>
      <w:bookmarkStart w:id="372" w:name="_Toc534874463"/>
      <w:bookmarkStart w:id="373" w:name="_Toc118088777"/>
      <w:bookmarkStart w:id="374" w:name="_Toc157394440"/>
      <w:bookmarkStart w:id="375" w:name="_Toc121713486"/>
      <w:bookmarkStart w:id="376" w:name="_Toc497677198"/>
      <w:r>
        <w:rPr>
          <w:rFonts w:ascii="宋体" w:hAnsi="宋体" w:hint="eastAsia"/>
          <w:b/>
          <w:color w:val="000000"/>
          <w:sz w:val="24"/>
        </w:rPr>
        <w:t>6. 包装</w:t>
      </w:r>
      <w:bookmarkEnd w:id="366"/>
      <w:bookmarkEnd w:id="367"/>
      <w:bookmarkEnd w:id="368"/>
      <w:bookmarkEnd w:id="369"/>
      <w:bookmarkEnd w:id="370"/>
      <w:bookmarkEnd w:id="371"/>
      <w:bookmarkEnd w:id="372"/>
      <w:bookmarkEnd w:id="373"/>
      <w:bookmarkEnd w:id="374"/>
      <w:bookmarkEnd w:id="375"/>
      <w:bookmarkEnd w:id="376"/>
    </w:p>
    <w:p w14:paraId="78A003BC"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6.1 除非本合同另有规定，提供的全部产品须采用相应标准的保护措施进行包装。</w:t>
      </w:r>
    </w:p>
    <w:p w14:paraId="2DBC43E0" w14:textId="77777777" w:rsidR="004441B0" w:rsidRDefault="004441B0">
      <w:pPr>
        <w:snapToGrid w:val="0"/>
        <w:spacing w:line="360" w:lineRule="auto"/>
        <w:rPr>
          <w:rFonts w:ascii="宋体" w:hAnsi="宋体"/>
          <w:color w:val="000000"/>
          <w:sz w:val="24"/>
        </w:rPr>
      </w:pPr>
    </w:p>
    <w:p w14:paraId="2A84B687"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377" w:name="_Toc67323284"/>
      <w:bookmarkStart w:id="378" w:name="_Toc121713487"/>
      <w:bookmarkStart w:id="379" w:name="_Toc416182962"/>
      <w:bookmarkStart w:id="380" w:name="_Toc121711990"/>
      <w:bookmarkStart w:id="381" w:name="_Toc142813479"/>
      <w:bookmarkStart w:id="382" w:name="_Toc118088778"/>
      <w:bookmarkStart w:id="383" w:name="_Toc534874464"/>
      <w:bookmarkStart w:id="384" w:name="_Toc118088639"/>
      <w:bookmarkStart w:id="385" w:name="_Toc157394441"/>
      <w:bookmarkStart w:id="386" w:name="_Toc497677199"/>
      <w:bookmarkStart w:id="387" w:name="_Toc120952603"/>
      <w:r>
        <w:rPr>
          <w:rFonts w:ascii="宋体" w:hAnsi="宋体" w:hint="eastAsia"/>
          <w:b/>
          <w:color w:val="000000"/>
          <w:sz w:val="24"/>
        </w:rPr>
        <w:t>7. 交付</w:t>
      </w:r>
      <w:bookmarkEnd w:id="377"/>
      <w:bookmarkEnd w:id="378"/>
      <w:bookmarkEnd w:id="379"/>
      <w:bookmarkEnd w:id="380"/>
      <w:bookmarkEnd w:id="381"/>
      <w:bookmarkEnd w:id="382"/>
      <w:bookmarkEnd w:id="383"/>
      <w:bookmarkEnd w:id="384"/>
      <w:bookmarkEnd w:id="385"/>
      <w:bookmarkEnd w:id="386"/>
      <w:bookmarkEnd w:id="387"/>
    </w:p>
    <w:p w14:paraId="405B1DD4"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7.1 卖方须在合同规定的期限内交付产品和提供服务。否则，将按本合同条款第13条计算违约金；</w:t>
      </w:r>
    </w:p>
    <w:p w14:paraId="02941E1E" w14:textId="77777777" w:rsidR="004441B0" w:rsidRDefault="004441B0">
      <w:pPr>
        <w:snapToGrid w:val="0"/>
        <w:spacing w:line="360" w:lineRule="auto"/>
        <w:ind w:firstLineChars="200" w:firstLine="480"/>
        <w:rPr>
          <w:rFonts w:ascii="宋体" w:hAnsi="宋体"/>
          <w:color w:val="000000"/>
          <w:sz w:val="24"/>
        </w:rPr>
      </w:pPr>
    </w:p>
    <w:p w14:paraId="07541F0C"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388" w:name="_Toc121711991"/>
      <w:bookmarkStart w:id="389" w:name="_Toc118088779"/>
      <w:bookmarkStart w:id="390" w:name="_Toc120952604"/>
      <w:bookmarkStart w:id="391" w:name="_Toc121713488"/>
      <w:bookmarkStart w:id="392" w:name="_Toc67323285"/>
      <w:bookmarkStart w:id="393" w:name="_Toc534874465"/>
      <w:bookmarkStart w:id="394" w:name="_Toc118088640"/>
      <w:bookmarkStart w:id="395" w:name="_Toc497677200"/>
      <w:bookmarkStart w:id="396" w:name="_Toc157394442"/>
      <w:bookmarkStart w:id="397" w:name="_Toc142813480"/>
      <w:bookmarkStart w:id="398" w:name="_Toc416182963"/>
      <w:r>
        <w:rPr>
          <w:rFonts w:ascii="宋体" w:hAnsi="宋体" w:hint="eastAsia"/>
          <w:b/>
          <w:color w:val="000000"/>
          <w:sz w:val="24"/>
        </w:rPr>
        <w:t>8. 支付</w:t>
      </w:r>
      <w:bookmarkEnd w:id="388"/>
      <w:bookmarkEnd w:id="389"/>
      <w:bookmarkEnd w:id="390"/>
      <w:bookmarkEnd w:id="391"/>
      <w:bookmarkEnd w:id="392"/>
      <w:bookmarkEnd w:id="393"/>
      <w:bookmarkEnd w:id="394"/>
      <w:bookmarkEnd w:id="395"/>
      <w:bookmarkEnd w:id="396"/>
      <w:bookmarkEnd w:id="397"/>
      <w:bookmarkEnd w:id="398"/>
    </w:p>
    <w:p w14:paraId="4137C10A" w14:textId="77777777" w:rsidR="004441B0" w:rsidRDefault="002512BB">
      <w:pPr>
        <w:snapToGrid w:val="0"/>
        <w:spacing w:line="360" w:lineRule="auto"/>
        <w:ind w:firstLineChars="200" w:firstLine="480"/>
        <w:rPr>
          <w:rFonts w:ascii="宋体" w:hAnsi="宋体"/>
          <w:color w:val="000000"/>
          <w:sz w:val="24"/>
        </w:rPr>
      </w:pPr>
      <w:bookmarkStart w:id="399" w:name="_Toc121713489"/>
      <w:bookmarkStart w:id="400" w:name="_Toc416182964"/>
      <w:bookmarkStart w:id="401" w:name="_Toc121711992"/>
      <w:bookmarkStart w:id="402" w:name="_Toc118088780"/>
      <w:bookmarkStart w:id="403" w:name="_Toc157394443"/>
      <w:bookmarkStart w:id="404" w:name="_Toc497677201"/>
      <w:bookmarkStart w:id="405" w:name="_Toc118088641"/>
      <w:bookmarkStart w:id="406" w:name="_Toc142813481"/>
      <w:bookmarkStart w:id="407" w:name="_Toc120952605"/>
      <w:bookmarkStart w:id="408" w:name="_Toc534874466"/>
      <w:r>
        <w:rPr>
          <w:rFonts w:ascii="宋体" w:hAnsi="宋体" w:hint="eastAsia"/>
          <w:color w:val="000000"/>
          <w:sz w:val="24"/>
        </w:rPr>
        <w:t>详见采购合同格式。</w:t>
      </w:r>
    </w:p>
    <w:p w14:paraId="12F57784"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409" w:name="_Toc67323286"/>
      <w:r>
        <w:rPr>
          <w:rFonts w:ascii="宋体" w:hAnsi="宋体" w:hint="eastAsia"/>
          <w:b/>
          <w:color w:val="000000"/>
          <w:sz w:val="24"/>
        </w:rPr>
        <w:t>9. 技术资料</w:t>
      </w:r>
      <w:bookmarkEnd w:id="399"/>
      <w:bookmarkEnd w:id="400"/>
      <w:bookmarkEnd w:id="401"/>
      <w:bookmarkEnd w:id="402"/>
      <w:bookmarkEnd w:id="403"/>
      <w:bookmarkEnd w:id="404"/>
      <w:bookmarkEnd w:id="405"/>
      <w:bookmarkEnd w:id="406"/>
      <w:bookmarkEnd w:id="407"/>
      <w:bookmarkEnd w:id="408"/>
      <w:bookmarkEnd w:id="409"/>
    </w:p>
    <w:p w14:paraId="6DF6B3CE"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9.1除招标文件中另有规定外，卖方保证在项目完成之后向买方无偿提供与合同标的服务相符的技术资料（提供四套内容相符技术资料），包括且不限于：操作手册、使用说明等资料；</w:t>
      </w:r>
    </w:p>
    <w:p w14:paraId="2C5CD029"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9.2 如上述条款所述资料不完整或丢失，卖方应在收到买方通知后立即免费提供。</w:t>
      </w:r>
    </w:p>
    <w:p w14:paraId="7FAA8524" w14:textId="77777777" w:rsidR="004441B0" w:rsidRDefault="004441B0">
      <w:pPr>
        <w:snapToGrid w:val="0"/>
        <w:spacing w:line="360" w:lineRule="auto"/>
        <w:rPr>
          <w:rFonts w:ascii="宋体" w:hAnsi="宋体"/>
          <w:color w:val="000000"/>
          <w:sz w:val="24"/>
        </w:rPr>
      </w:pPr>
    </w:p>
    <w:p w14:paraId="4BC2A486"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410" w:name="_Toc416182965"/>
      <w:bookmarkStart w:id="411" w:name="_Toc534874467"/>
      <w:bookmarkStart w:id="412" w:name="_Toc118088642"/>
      <w:bookmarkStart w:id="413" w:name="_Toc120952606"/>
      <w:bookmarkStart w:id="414" w:name="_Toc67323287"/>
      <w:bookmarkStart w:id="415" w:name="_Toc121713490"/>
      <w:bookmarkStart w:id="416" w:name="_Toc142813482"/>
      <w:bookmarkStart w:id="417" w:name="_Toc157394444"/>
      <w:bookmarkStart w:id="418" w:name="_Toc497677202"/>
      <w:bookmarkStart w:id="419" w:name="_Toc118088781"/>
      <w:bookmarkStart w:id="420" w:name="_Toc121711993"/>
      <w:r>
        <w:rPr>
          <w:rFonts w:ascii="宋体" w:hAnsi="宋体" w:hint="eastAsia"/>
          <w:b/>
          <w:color w:val="000000"/>
          <w:sz w:val="24"/>
        </w:rPr>
        <w:lastRenderedPageBreak/>
        <w:t>10. 质量保证</w:t>
      </w:r>
      <w:bookmarkEnd w:id="410"/>
      <w:bookmarkEnd w:id="411"/>
      <w:bookmarkEnd w:id="412"/>
      <w:bookmarkEnd w:id="413"/>
      <w:bookmarkEnd w:id="414"/>
      <w:bookmarkEnd w:id="415"/>
      <w:bookmarkEnd w:id="416"/>
      <w:bookmarkEnd w:id="417"/>
      <w:bookmarkEnd w:id="418"/>
      <w:bookmarkEnd w:id="419"/>
      <w:bookmarkEnd w:id="420"/>
    </w:p>
    <w:p w14:paraId="052E78A2"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10.1卖方应保证其提供的合同标的产品和服务能完全满足招标文件中提出的要求；</w:t>
      </w:r>
    </w:p>
    <w:p w14:paraId="62D68B0F" w14:textId="77777777" w:rsidR="004441B0" w:rsidRDefault="004441B0">
      <w:pPr>
        <w:snapToGrid w:val="0"/>
        <w:spacing w:line="360" w:lineRule="auto"/>
        <w:rPr>
          <w:rFonts w:ascii="宋体" w:hAnsi="宋体"/>
          <w:color w:val="000000"/>
          <w:sz w:val="24"/>
        </w:rPr>
      </w:pPr>
    </w:p>
    <w:p w14:paraId="5BA19EBB" w14:textId="77777777" w:rsidR="004441B0" w:rsidRDefault="002512BB">
      <w:pPr>
        <w:keepNext/>
        <w:keepLines/>
        <w:tabs>
          <w:tab w:val="left" w:pos="588"/>
        </w:tabs>
        <w:adjustRightInd w:val="0"/>
        <w:snapToGrid w:val="0"/>
        <w:spacing w:line="360" w:lineRule="auto"/>
        <w:ind w:firstLine="480"/>
        <w:outlineLvl w:val="2"/>
        <w:rPr>
          <w:rFonts w:ascii="宋体" w:hAnsi="宋体"/>
          <w:color w:val="000000"/>
          <w:sz w:val="24"/>
        </w:rPr>
      </w:pPr>
      <w:r>
        <w:rPr>
          <w:rFonts w:ascii="宋体" w:hAnsi="宋体" w:hint="eastAsia"/>
          <w:b/>
          <w:color w:val="000000"/>
          <w:sz w:val="24"/>
        </w:rPr>
        <w:t xml:space="preserve">11. </w:t>
      </w:r>
      <w:bookmarkStart w:id="421" w:name="_Toc142813483"/>
      <w:bookmarkStart w:id="422" w:name="_Toc121713491"/>
      <w:bookmarkStart w:id="423" w:name="_Toc157394445"/>
      <w:bookmarkStart w:id="424" w:name="_Toc120952607"/>
      <w:bookmarkStart w:id="425" w:name="_Toc67323288"/>
      <w:bookmarkStart w:id="426" w:name="_Toc118088782"/>
      <w:bookmarkStart w:id="427" w:name="_Toc118088643"/>
      <w:bookmarkStart w:id="428" w:name="_Toc497677203"/>
      <w:bookmarkStart w:id="429" w:name="_Toc121711994"/>
      <w:bookmarkStart w:id="430" w:name="_Toc534874468"/>
      <w:bookmarkStart w:id="431" w:name="_Toc416182966"/>
      <w:r>
        <w:rPr>
          <w:rFonts w:ascii="宋体" w:hAnsi="宋体" w:hint="eastAsia"/>
          <w:b/>
          <w:color w:val="000000"/>
          <w:sz w:val="24"/>
        </w:rPr>
        <w:t>检验</w:t>
      </w:r>
      <w:bookmarkEnd w:id="421"/>
      <w:bookmarkEnd w:id="422"/>
      <w:bookmarkEnd w:id="423"/>
      <w:bookmarkEnd w:id="424"/>
      <w:bookmarkEnd w:id="425"/>
      <w:bookmarkEnd w:id="426"/>
      <w:bookmarkEnd w:id="427"/>
      <w:bookmarkEnd w:id="428"/>
      <w:bookmarkEnd w:id="429"/>
      <w:bookmarkEnd w:id="430"/>
      <w:bookmarkEnd w:id="431"/>
    </w:p>
    <w:p w14:paraId="6253556E"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11.</w:t>
      </w:r>
      <w:r>
        <w:rPr>
          <w:rFonts w:ascii="宋体" w:hAnsi="宋体"/>
          <w:color w:val="000000"/>
          <w:sz w:val="24"/>
        </w:rPr>
        <w:t>1</w:t>
      </w:r>
      <w:r>
        <w:rPr>
          <w:rFonts w:ascii="宋体" w:hAnsi="宋体" w:hint="eastAsia"/>
          <w:color w:val="000000"/>
          <w:sz w:val="24"/>
        </w:rPr>
        <w:t xml:space="preserve"> 买方有权提出在实施过程中派人到卖方进行监督，卖方有义务为买方监督人员提供方便。</w:t>
      </w:r>
    </w:p>
    <w:p w14:paraId="32015393" w14:textId="77777777" w:rsidR="004441B0" w:rsidRDefault="004441B0">
      <w:pPr>
        <w:snapToGrid w:val="0"/>
        <w:spacing w:line="360" w:lineRule="auto"/>
        <w:ind w:firstLineChars="200" w:firstLine="480"/>
        <w:rPr>
          <w:rFonts w:ascii="宋体" w:hAnsi="宋体"/>
          <w:color w:val="000000"/>
          <w:sz w:val="24"/>
        </w:rPr>
      </w:pPr>
    </w:p>
    <w:p w14:paraId="77EFF67B"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432" w:name="_Toc118088783"/>
      <w:bookmarkStart w:id="433" w:name="_Toc416182967"/>
      <w:bookmarkStart w:id="434" w:name="_Toc142813484"/>
      <w:bookmarkStart w:id="435" w:name="_Toc120952608"/>
      <w:bookmarkStart w:id="436" w:name="_Toc497677204"/>
      <w:bookmarkStart w:id="437" w:name="_Toc121711995"/>
      <w:bookmarkStart w:id="438" w:name="_Toc121713492"/>
      <w:bookmarkStart w:id="439" w:name="_Toc157394446"/>
      <w:bookmarkStart w:id="440" w:name="_Toc534874469"/>
      <w:bookmarkStart w:id="441" w:name="_Toc67323289"/>
      <w:bookmarkStart w:id="442" w:name="_Toc118088644"/>
      <w:r>
        <w:rPr>
          <w:rFonts w:ascii="宋体" w:hAnsi="宋体" w:hint="eastAsia"/>
          <w:b/>
          <w:color w:val="000000"/>
          <w:sz w:val="24"/>
        </w:rPr>
        <w:t>12. 索赔</w:t>
      </w:r>
      <w:bookmarkEnd w:id="432"/>
      <w:bookmarkEnd w:id="433"/>
      <w:bookmarkEnd w:id="434"/>
      <w:bookmarkEnd w:id="435"/>
      <w:bookmarkEnd w:id="436"/>
      <w:bookmarkEnd w:id="437"/>
      <w:bookmarkEnd w:id="438"/>
      <w:bookmarkEnd w:id="439"/>
      <w:bookmarkEnd w:id="440"/>
      <w:bookmarkEnd w:id="441"/>
      <w:bookmarkEnd w:id="442"/>
    </w:p>
    <w:p w14:paraId="4BCFC2D8"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12.1 卖方对本项目功能与招标文件或合同要求不符，包括潜在的缺陷负有责任，并且买方已于规定的质量保证期内提出索赔，卖方应按买方同意的下述一种或多种方法解决索赔事宜；</w:t>
      </w:r>
    </w:p>
    <w:p w14:paraId="7C72C38A"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（1）卖方同意买方拒收产品并把被拒收产品的金额以合同规定的同类货币付给买方，卖方负担发生的一切损失和费用，包括利息、银行费用及其它必要费用；</w:t>
      </w:r>
    </w:p>
    <w:p w14:paraId="59C474A0"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（2）根据产品存在缺陷以及买方遭受损失的金额，经双方同意降低价格；</w:t>
      </w:r>
    </w:p>
    <w:p w14:paraId="60BB02C1"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（3）修改缺陷部分，以达到招标文件或合同规定的要求，卖方承担一切费用和风险，并负担买方损失的一切直接费用。同时卖方应相应延长质量保证期；</w:t>
      </w:r>
    </w:p>
    <w:p w14:paraId="01657DC9"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12.2 如果卖方在买方提出索赔通知后30天内或买方同意更长一些的时间内未能予以答复，该索赔通知中买方向卖方提出的条件和要求应视为已被卖方理解和接受，买卖双方须按买方同意的上述任何一种方式处理索赔事宜。</w:t>
      </w:r>
    </w:p>
    <w:p w14:paraId="2D972910" w14:textId="77777777" w:rsidR="004441B0" w:rsidRDefault="004441B0">
      <w:pPr>
        <w:snapToGrid w:val="0"/>
        <w:spacing w:line="360" w:lineRule="auto"/>
        <w:rPr>
          <w:rFonts w:ascii="宋体" w:hAnsi="宋体"/>
          <w:color w:val="000000"/>
          <w:sz w:val="24"/>
        </w:rPr>
      </w:pPr>
    </w:p>
    <w:p w14:paraId="1B0F28A0"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443" w:name="_Toc534874470"/>
      <w:bookmarkStart w:id="444" w:name="_Toc118088784"/>
      <w:bookmarkStart w:id="445" w:name="_Toc497677205"/>
      <w:bookmarkStart w:id="446" w:name="_Toc121713493"/>
      <w:bookmarkStart w:id="447" w:name="_Toc416182968"/>
      <w:bookmarkStart w:id="448" w:name="_Toc142813485"/>
      <w:bookmarkStart w:id="449" w:name="_Toc120952609"/>
      <w:bookmarkStart w:id="450" w:name="_Toc157394447"/>
      <w:bookmarkStart w:id="451" w:name="_Toc67323290"/>
      <w:bookmarkStart w:id="452" w:name="_Toc118088645"/>
      <w:bookmarkStart w:id="453" w:name="_Toc121711996"/>
      <w:r>
        <w:rPr>
          <w:rFonts w:ascii="宋体" w:hAnsi="宋体" w:hint="eastAsia"/>
          <w:b/>
          <w:color w:val="000000"/>
          <w:sz w:val="24"/>
        </w:rPr>
        <w:t>13. 延期交付与核定损失额</w:t>
      </w:r>
      <w:bookmarkEnd w:id="443"/>
      <w:bookmarkEnd w:id="444"/>
      <w:bookmarkEnd w:id="445"/>
      <w:bookmarkEnd w:id="446"/>
      <w:bookmarkEnd w:id="447"/>
      <w:bookmarkEnd w:id="448"/>
      <w:bookmarkEnd w:id="449"/>
      <w:bookmarkEnd w:id="450"/>
      <w:bookmarkEnd w:id="451"/>
      <w:bookmarkEnd w:id="452"/>
      <w:bookmarkEnd w:id="453"/>
    </w:p>
    <w:p w14:paraId="2F9650FD"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13.1如果卖方未能按招标文件或合同规定的时间按期交付产品(本合同第14条规定的不可抗力除外)，在卖方同意支付核定损失额的条件下，买方将同意延长交货期。核定损失额的支付将从付款中扣除。核定损失额比率为每延迟7天，按合同金额的0.5%计算，不满7天按7天计算，但是，核定损失额的支付不得超过合同金额的5%。如果卖方在合同条款规定的时间内仍不能交付，买方有权因卖方违约撤销合同，而卖方仍需支付上述延迟交付的核定损失额。</w:t>
      </w:r>
    </w:p>
    <w:p w14:paraId="34ADC759" w14:textId="77777777" w:rsidR="004441B0" w:rsidRDefault="004441B0">
      <w:pPr>
        <w:snapToGrid w:val="0"/>
        <w:spacing w:line="360" w:lineRule="auto"/>
        <w:rPr>
          <w:rFonts w:ascii="宋体" w:hAnsi="宋体"/>
          <w:color w:val="000000"/>
          <w:sz w:val="24"/>
        </w:rPr>
      </w:pPr>
    </w:p>
    <w:p w14:paraId="09C583D4"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454" w:name="_Toc67323291"/>
      <w:bookmarkStart w:id="455" w:name="_Toc416182969"/>
      <w:bookmarkStart w:id="456" w:name="_Toc157394448"/>
      <w:bookmarkStart w:id="457" w:name="_Toc120952610"/>
      <w:bookmarkStart w:id="458" w:name="_Toc142813486"/>
      <w:bookmarkStart w:id="459" w:name="_Toc118088785"/>
      <w:bookmarkStart w:id="460" w:name="_Toc118088646"/>
      <w:bookmarkStart w:id="461" w:name="_Toc121711997"/>
      <w:bookmarkStart w:id="462" w:name="_Toc497677206"/>
      <w:bookmarkStart w:id="463" w:name="_Toc534874471"/>
      <w:bookmarkStart w:id="464" w:name="_Toc121713494"/>
      <w:r>
        <w:rPr>
          <w:rFonts w:ascii="宋体" w:hAnsi="宋体" w:hint="eastAsia"/>
          <w:b/>
          <w:color w:val="000000"/>
          <w:sz w:val="24"/>
        </w:rPr>
        <w:lastRenderedPageBreak/>
        <w:t>14. 不可抗力</w:t>
      </w:r>
      <w:bookmarkEnd w:id="454"/>
      <w:bookmarkEnd w:id="455"/>
      <w:bookmarkEnd w:id="456"/>
      <w:bookmarkEnd w:id="457"/>
      <w:bookmarkEnd w:id="458"/>
      <w:bookmarkEnd w:id="459"/>
      <w:bookmarkEnd w:id="460"/>
      <w:bookmarkEnd w:id="461"/>
      <w:bookmarkEnd w:id="462"/>
      <w:bookmarkEnd w:id="463"/>
      <w:bookmarkEnd w:id="464"/>
    </w:p>
    <w:p w14:paraId="795F19B7"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14.1 签约双方任一方由于受不可抗力事故的影响而不能执行合同时，履行合同的期限应予以延长，则延长的期限应相当于事故所影响的时间。不可抗力事故系指买卖双方在缔结合同时所不能预见的，并且它的发生及其后果是无法避免和无法克服的事件，诸如战争、严重火灾、洪水、台风、地震等；</w:t>
      </w:r>
    </w:p>
    <w:p w14:paraId="506A84CB"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14.2 受阻一方应在不可抗力事故发生后尽快用电报、传真或电传通知对方，并于事故发生后14天内将有关部门出具的证明文件用特快专递或挂号信寄给对方审阅确认。一旦不可抗力事故的影响持续30天以上，双方应通过友好协商在合理的时间内达成进一步履行合同的协议。</w:t>
      </w:r>
    </w:p>
    <w:p w14:paraId="217532FE" w14:textId="77777777" w:rsidR="004441B0" w:rsidRDefault="004441B0">
      <w:pPr>
        <w:snapToGrid w:val="0"/>
        <w:spacing w:line="360" w:lineRule="auto"/>
        <w:rPr>
          <w:rFonts w:ascii="宋体" w:hAnsi="宋体"/>
          <w:color w:val="000000"/>
          <w:sz w:val="24"/>
        </w:rPr>
      </w:pPr>
    </w:p>
    <w:p w14:paraId="28320C8C"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465" w:name="_Toc121713495"/>
      <w:bookmarkStart w:id="466" w:name="_Toc118088786"/>
      <w:bookmarkStart w:id="467" w:name="_Toc142813487"/>
      <w:bookmarkStart w:id="468" w:name="_Toc118088647"/>
      <w:bookmarkStart w:id="469" w:name="_Toc120952611"/>
      <w:bookmarkStart w:id="470" w:name="_Toc416182970"/>
      <w:bookmarkStart w:id="471" w:name="_Toc157394449"/>
      <w:bookmarkStart w:id="472" w:name="_Toc497677207"/>
      <w:bookmarkStart w:id="473" w:name="_Toc121711998"/>
      <w:bookmarkStart w:id="474" w:name="_Toc67323292"/>
      <w:bookmarkStart w:id="475" w:name="_Toc534874472"/>
      <w:r>
        <w:rPr>
          <w:rFonts w:ascii="宋体" w:hAnsi="宋体" w:hint="eastAsia"/>
          <w:b/>
          <w:color w:val="000000"/>
          <w:sz w:val="24"/>
        </w:rPr>
        <w:t>15. 税费</w:t>
      </w:r>
      <w:bookmarkEnd w:id="465"/>
      <w:bookmarkEnd w:id="466"/>
      <w:bookmarkEnd w:id="467"/>
      <w:bookmarkEnd w:id="468"/>
      <w:bookmarkEnd w:id="469"/>
      <w:bookmarkEnd w:id="470"/>
      <w:bookmarkEnd w:id="471"/>
      <w:bookmarkEnd w:id="472"/>
      <w:bookmarkEnd w:id="473"/>
      <w:bookmarkEnd w:id="474"/>
      <w:bookmarkEnd w:id="475"/>
    </w:p>
    <w:p w14:paraId="23181B45"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15.1 根据国家现行税法向买方征收的与履行本合同有关的一切税费由买方负担；</w:t>
      </w:r>
    </w:p>
    <w:p w14:paraId="6EDAF9AF"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15.2 根据国家现行税法向卖方征收的与履行本合同有关的一切税费由卖方负担；</w:t>
      </w:r>
    </w:p>
    <w:p w14:paraId="61A9A3AF"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15.3 在中国境外发生的与履行本合同有关的一切税费由卖方负担。</w:t>
      </w:r>
    </w:p>
    <w:p w14:paraId="43F96D2E" w14:textId="77777777" w:rsidR="004441B0" w:rsidRDefault="004441B0">
      <w:pPr>
        <w:snapToGrid w:val="0"/>
        <w:spacing w:line="360" w:lineRule="auto"/>
        <w:rPr>
          <w:rFonts w:ascii="宋体" w:hAnsi="宋体"/>
          <w:color w:val="000000"/>
          <w:sz w:val="24"/>
        </w:rPr>
      </w:pPr>
    </w:p>
    <w:p w14:paraId="52DE5A2C"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476" w:name="_Toc120952612"/>
      <w:bookmarkStart w:id="477" w:name="_Toc118088787"/>
      <w:bookmarkStart w:id="478" w:name="_Toc142813488"/>
      <w:bookmarkStart w:id="479" w:name="_Toc416182971"/>
      <w:bookmarkStart w:id="480" w:name="_Toc118088648"/>
      <w:bookmarkStart w:id="481" w:name="_Toc157394450"/>
      <w:bookmarkStart w:id="482" w:name="_Toc121713496"/>
      <w:bookmarkStart w:id="483" w:name="_Toc121711999"/>
      <w:bookmarkStart w:id="484" w:name="_Toc497677208"/>
      <w:bookmarkStart w:id="485" w:name="_Toc534874473"/>
      <w:bookmarkStart w:id="486" w:name="_Toc67323293"/>
      <w:r>
        <w:rPr>
          <w:rFonts w:ascii="宋体" w:hAnsi="宋体" w:hint="eastAsia"/>
          <w:b/>
          <w:color w:val="000000"/>
          <w:sz w:val="24"/>
        </w:rPr>
        <w:t>16. 仲裁</w:t>
      </w:r>
      <w:bookmarkEnd w:id="476"/>
      <w:bookmarkEnd w:id="477"/>
      <w:bookmarkEnd w:id="478"/>
      <w:bookmarkEnd w:id="479"/>
      <w:bookmarkEnd w:id="480"/>
      <w:bookmarkEnd w:id="481"/>
      <w:bookmarkEnd w:id="482"/>
      <w:bookmarkEnd w:id="483"/>
      <w:bookmarkEnd w:id="484"/>
      <w:bookmarkEnd w:id="485"/>
      <w:bookmarkEnd w:id="486"/>
    </w:p>
    <w:p w14:paraId="3736295E"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16.1 在执行本合同中发生的或与本合同有关的争端，双方应通过友好协商解决，经协商不能达成协议时，任何一方均可按“中华人民共和国合同法”的规定提交调解和仲裁，仲裁机关为买方所在地的仲裁机构；</w:t>
      </w:r>
    </w:p>
    <w:p w14:paraId="33DDDDC1"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16.2 合同争端的仲裁应由买方所在地仲裁机构根据其仲裁程序和暂行规则进行；</w:t>
      </w:r>
    </w:p>
    <w:p w14:paraId="61911073"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16.3 仲裁裁决应为终局裁决，并对双方具有约束力；</w:t>
      </w:r>
    </w:p>
    <w:p w14:paraId="1530F5BB"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16.4 除另有裁决外，仲裁费应由败诉方负担；</w:t>
      </w:r>
    </w:p>
    <w:p w14:paraId="124FB445"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16.5 在仲裁期间，除正在进行仲裁部分外，本合同其它部分继续执行。</w:t>
      </w:r>
    </w:p>
    <w:p w14:paraId="16C36A6D" w14:textId="77777777" w:rsidR="004441B0" w:rsidRDefault="004441B0">
      <w:pPr>
        <w:snapToGrid w:val="0"/>
        <w:spacing w:line="360" w:lineRule="auto"/>
        <w:rPr>
          <w:rFonts w:ascii="宋体" w:hAnsi="宋体"/>
          <w:color w:val="000000"/>
          <w:sz w:val="24"/>
        </w:rPr>
      </w:pPr>
    </w:p>
    <w:p w14:paraId="61D68347"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487" w:name="_Toc142813489"/>
      <w:bookmarkStart w:id="488" w:name="_Toc120952613"/>
      <w:bookmarkStart w:id="489" w:name="_Toc118088788"/>
      <w:bookmarkStart w:id="490" w:name="_Toc118088649"/>
      <w:bookmarkStart w:id="491" w:name="_Toc157394451"/>
      <w:bookmarkStart w:id="492" w:name="_Toc416182972"/>
      <w:bookmarkStart w:id="493" w:name="_Toc121712000"/>
      <w:bookmarkStart w:id="494" w:name="_Toc67323294"/>
      <w:bookmarkStart w:id="495" w:name="_Toc534874474"/>
      <w:bookmarkStart w:id="496" w:name="_Toc497677209"/>
      <w:bookmarkStart w:id="497" w:name="_Toc121713497"/>
      <w:r>
        <w:rPr>
          <w:rFonts w:ascii="宋体" w:hAnsi="宋体" w:hint="eastAsia"/>
          <w:b/>
          <w:color w:val="000000"/>
          <w:sz w:val="24"/>
        </w:rPr>
        <w:t>17. 违约终止合同</w:t>
      </w:r>
      <w:bookmarkEnd w:id="487"/>
      <w:bookmarkEnd w:id="488"/>
      <w:bookmarkEnd w:id="489"/>
      <w:bookmarkEnd w:id="490"/>
      <w:bookmarkEnd w:id="491"/>
      <w:bookmarkEnd w:id="492"/>
      <w:bookmarkEnd w:id="493"/>
      <w:bookmarkEnd w:id="494"/>
      <w:bookmarkEnd w:id="495"/>
      <w:bookmarkEnd w:id="496"/>
      <w:bookmarkEnd w:id="497"/>
    </w:p>
    <w:p w14:paraId="7D773705"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17.1 在补救违约而采取的任何其它措施未能实现的情况下，即在卖方收到买方发出的违约通知后的30天内（或经买方书面确认的更长时间内）仍未纠正其下述任何一种违约行为，买方可向卖方发出书面违约通知，终止全部或部分合同：</w:t>
      </w:r>
    </w:p>
    <w:p w14:paraId="6186C129"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 如果卖方未能在合同规定的期限内或买方准许的任何延期内交付产品和服务；</w:t>
      </w:r>
    </w:p>
    <w:p w14:paraId="09AD35F6"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(2) 卖方未能履行合同项下的任何其它义务。</w:t>
      </w:r>
    </w:p>
    <w:p w14:paraId="54FBDFB4"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17.2  一旦买方根据第17.1条终止部分或全部合同，买方可以按其认为适当的条件和方式达到完成本项目的目的。卖方应承担买方因此而发生的额外费用和损失，但是卖方还应继续履行合同中未终止的部分。</w:t>
      </w:r>
    </w:p>
    <w:p w14:paraId="5DC1E537" w14:textId="77777777" w:rsidR="004441B0" w:rsidRDefault="004441B0">
      <w:pPr>
        <w:snapToGrid w:val="0"/>
        <w:spacing w:line="360" w:lineRule="auto"/>
        <w:rPr>
          <w:rFonts w:ascii="宋体" w:hAnsi="宋体"/>
          <w:color w:val="000000"/>
          <w:sz w:val="24"/>
        </w:rPr>
      </w:pPr>
    </w:p>
    <w:p w14:paraId="72834D3D"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498" w:name="_Toc142813490"/>
      <w:bookmarkStart w:id="499" w:name="_Toc121713498"/>
      <w:bookmarkStart w:id="500" w:name="_Toc67323295"/>
      <w:bookmarkStart w:id="501" w:name="_Toc121712001"/>
      <w:bookmarkStart w:id="502" w:name="_Toc120952614"/>
      <w:bookmarkStart w:id="503" w:name="_Toc416182973"/>
      <w:bookmarkStart w:id="504" w:name="_Toc157394452"/>
      <w:bookmarkStart w:id="505" w:name="_Toc118088650"/>
      <w:bookmarkStart w:id="506" w:name="_Toc534874475"/>
      <w:bookmarkStart w:id="507" w:name="_Toc497677210"/>
      <w:bookmarkStart w:id="508" w:name="_Toc118088789"/>
      <w:r>
        <w:rPr>
          <w:rFonts w:ascii="宋体" w:hAnsi="宋体" w:hint="eastAsia"/>
          <w:b/>
          <w:color w:val="000000"/>
          <w:sz w:val="24"/>
        </w:rPr>
        <w:t>18. 破产终止合同</w:t>
      </w:r>
      <w:bookmarkEnd w:id="498"/>
      <w:bookmarkEnd w:id="499"/>
      <w:bookmarkEnd w:id="500"/>
      <w:bookmarkEnd w:id="501"/>
      <w:bookmarkEnd w:id="502"/>
      <w:bookmarkEnd w:id="503"/>
      <w:bookmarkEnd w:id="504"/>
      <w:bookmarkEnd w:id="505"/>
      <w:bookmarkEnd w:id="506"/>
      <w:bookmarkEnd w:id="507"/>
      <w:bookmarkEnd w:id="508"/>
    </w:p>
    <w:p w14:paraId="32370A55"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18.1当卖方破产或无清偿能力时，买方可在任何时候以书面通知卖方终止合同，该终止合同以不损害或影响买方已采取或将采取补救措施的任何权利为条件。</w:t>
      </w:r>
    </w:p>
    <w:p w14:paraId="04942B62" w14:textId="77777777" w:rsidR="004441B0" w:rsidRDefault="004441B0">
      <w:pPr>
        <w:snapToGrid w:val="0"/>
        <w:spacing w:line="360" w:lineRule="auto"/>
        <w:rPr>
          <w:rFonts w:ascii="宋体" w:hAnsi="宋体"/>
          <w:color w:val="000000"/>
          <w:sz w:val="24"/>
        </w:rPr>
      </w:pPr>
    </w:p>
    <w:p w14:paraId="43511389"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509" w:name="_Toc497677211"/>
      <w:bookmarkStart w:id="510" w:name="_Toc534874476"/>
      <w:bookmarkStart w:id="511" w:name="_Toc121713499"/>
      <w:bookmarkStart w:id="512" w:name="_Toc121712002"/>
      <w:bookmarkStart w:id="513" w:name="_Toc157394453"/>
      <w:bookmarkStart w:id="514" w:name="_Toc120952615"/>
      <w:bookmarkStart w:id="515" w:name="_Toc118088651"/>
      <w:bookmarkStart w:id="516" w:name="_Toc118088790"/>
      <w:bookmarkStart w:id="517" w:name="_Toc142813491"/>
      <w:bookmarkStart w:id="518" w:name="_Toc416182974"/>
      <w:bookmarkStart w:id="519" w:name="_Toc67323296"/>
      <w:r>
        <w:rPr>
          <w:rFonts w:ascii="宋体" w:hAnsi="宋体" w:hint="eastAsia"/>
          <w:b/>
          <w:color w:val="000000"/>
          <w:sz w:val="24"/>
        </w:rPr>
        <w:t>19. 变更指示</w:t>
      </w:r>
      <w:bookmarkEnd w:id="509"/>
      <w:bookmarkEnd w:id="510"/>
      <w:bookmarkEnd w:id="511"/>
      <w:bookmarkEnd w:id="512"/>
      <w:bookmarkEnd w:id="513"/>
      <w:bookmarkEnd w:id="514"/>
      <w:bookmarkEnd w:id="515"/>
      <w:bookmarkEnd w:id="516"/>
      <w:bookmarkEnd w:id="517"/>
      <w:bookmarkEnd w:id="518"/>
      <w:bookmarkEnd w:id="519"/>
    </w:p>
    <w:p w14:paraId="18674CCF"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19.1 买方在任何时候可以向卖方发出书面指示，在合同总体范围内对如下一点或几点提出变更：</w:t>
      </w:r>
    </w:p>
    <w:p w14:paraId="4DFA531A"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 合同项下需为买方特殊设计的技术方案；</w:t>
      </w:r>
    </w:p>
    <w:p w14:paraId="1752E53D"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交付地点；</w:t>
      </w:r>
    </w:p>
    <w:p w14:paraId="62311200"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(3) 交付时间；</w:t>
      </w:r>
    </w:p>
    <w:p w14:paraId="0F8C76B9"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(4) 卖方须提供的服务。</w:t>
      </w:r>
    </w:p>
    <w:p w14:paraId="1AB36031"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19.2 若上述变更导致了卖方履行合同下任何部分义务的费用或所需时间的增加，应对合同价格或交付进度进行合理的调整同时相应地修改合同。卖方必须在接到买方的变更指示后15天内根据本款提出调整的要求。</w:t>
      </w:r>
    </w:p>
    <w:p w14:paraId="6E7DE821" w14:textId="77777777" w:rsidR="004441B0" w:rsidRDefault="004441B0">
      <w:pPr>
        <w:snapToGrid w:val="0"/>
        <w:spacing w:line="360" w:lineRule="auto"/>
        <w:rPr>
          <w:rFonts w:ascii="宋体" w:hAnsi="宋体"/>
          <w:color w:val="000000"/>
          <w:sz w:val="24"/>
        </w:rPr>
      </w:pPr>
    </w:p>
    <w:p w14:paraId="6F3F19E5"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520" w:name="_Toc157394454"/>
      <w:bookmarkStart w:id="521" w:name="_Toc121713500"/>
      <w:bookmarkStart w:id="522" w:name="_Toc118088791"/>
      <w:bookmarkStart w:id="523" w:name="_Toc118088652"/>
      <w:bookmarkStart w:id="524" w:name="_Toc416182975"/>
      <w:bookmarkStart w:id="525" w:name="_Toc142813492"/>
      <w:bookmarkStart w:id="526" w:name="_Toc121712003"/>
      <w:bookmarkStart w:id="527" w:name="_Toc120952616"/>
      <w:bookmarkStart w:id="528" w:name="_Toc497677212"/>
      <w:bookmarkStart w:id="529" w:name="_Toc534874477"/>
      <w:bookmarkStart w:id="530" w:name="_Toc67323297"/>
      <w:r>
        <w:rPr>
          <w:rFonts w:ascii="宋体" w:hAnsi="宋体" w:hint="eastAsia"/>
          <w:b/>
          <w:color w:val="000000"/>
          <w:sz w:val="24"/>
        </w:rPr>
        <w:t>20．合同修改</w:t>
      </w:r>
      <w:bookmarkEnd w:id="520"/>
      <w:bookmarkEnd w:id="521"/>
      <w:bookmarkEnd w:id="522"/>
      <w:bookmarkEnd w:id="523"/>
      <w:bookmarkEnd w:id="524"/>
      <w:bookmarkEnd w:id="525"/>
      <w:bookmarkEnd w:id="526"/>
      <w:bookmarkEnd w:id="527"/>
      <w:bookmarkEnd w:id="528"/>
      <w:bookmarkEnd w:id="529"/>
      <w:bookmarkEnd w:id="530"/>
    </w:p>
    <w:p w14:paraId="62D15336"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20.1欲对合同条款作出任何改动或偏离，均须由买卖双方签署书面的合同修改书。</w:t>
      </w:r>
    </w:p>
    <w:p w14:paraId="1372238C" w14:textId="77777777" w:rsidR="004441B0" w:rsidRDefault="004441B0">
      <w:pPr>
        <w:snapToGrid w:val="0"/>
        <w:spacing w:line="360" w:lineRule="auto"/>
        <w:rPr>
          <w:rFonts w:ascii="宋体" w:hAnsi="宋体"/>
          <w:color w:val="000000"/>
          <w:sz w:val="24"/>
        </w:rPr>
      </w:pPr>
    </w:p>
    <w:p w14:paraId="1CCA7F0A"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531" w:name="_Toc142813493"/>
      <w:bookmarkStart w:id="532" w:name="_Toc120952617"/>
      <w:bookmarkStart w:id="533" w:name="_Toc416182976"/>
      <w:bookmarkStart w:id="534" w:name="_Toc121712004"/>
      <w:bookmarkStart w:id="535" w:name="_Toc121713501"/>
      <w:bookmarkStart w:id="536" w:name="_Toc118088792"/>
      <w:bookmarkStart w:id="537" w:name="_Toc534874478"/>
      <w:bookmarkStart w:id="538" w:name="_Toc497677213"/>
      <w:bookmarkStart w:id="539" w:name="_Toc118088653"/>
      <w:bookmarkStart w:id="540" w:name="_Toc67323298"/>
      <w:bookmarkStart w:id="541" w:name="_Toc157394455"/>
      <w:r>
        <w:rPr>
          <w:rFonts w:ascii="宋体" w:hAnsi="宋体" w:hint="eastAsia"/>
          <w:b/>
          <w:color w:val="000000"/>
          <w:sz w:val="24"/>
        </w:rPr>
        <w:t>21. 转让与分包</w:t>
      </w:r>
      <w:bookmarkEnd w:id="531"/>
      <w:bookmarkEnd w:id="532"/>
      <w:bookmarkEnd w:id="533"/>
      <w:bookmarkEnd w:id="534"/>
      <w:bookmarkEnd w:id="535"/>
      <w:bookmarkEnd w:id="536"/>
      <w:bookmarkEnd w:id="537"/>
      <w:bookmarkEnd w:id="538"/>
      <w:bookmarkEnd w:id="539"/>
      <w:bookmarkEnd w:id="540"/>
      <w:bookmarkEnd w:id="541"/>
    </w:p>
    <w:p w14:paraId="1F78598F"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21.1 转让与分包除买方事先书面同意外，卖方不得部分转让或全部转让其应履行的合同项下的义务；</w:t>
      </w:r>
    </w:p>
    <w:p w14:paraId="67107BE5"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21.2 卖方应书面通知买方本合同项下所授予的所有分包合同。但该通知不解除卖方承担的本合同项下的任何责任或义务。</w:t>
      </w:r>
    </w:p>
    <w:p w14:paraId="7E6DDBD3" w14:textId="77777777" w:rsidR="004441B0" w:rsidRDefault="004441B0">
      <w:pPr>
        <w:snapToGrid w:val="0"/>
        <w:spacing w:line="360" w:lineRule="auto"/>
        <w:rPr>
          <w:rFonts w:ascii="宋体" w:hAnsi="宋体"/>
          <w:color w:val="000000"/>
          <w:sz w:val="24"/>
        </w:rPr>
      </w:pPr>
    </w:p>
    <w:p w14:paraId="57973379"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542" w:name="_Toc118088654"/>
      <w:bookmarkStart w:id="543" w:name="_Toc67323299"/>
      <w:bookmarkStart w:id="544" w:name="_Toc121712005"/>
      <w:bookmarkStart w:id="545" w:name="_Toc157394456"/>
      <w:bookmarkStart w:id="546" w:name="_Toc118088793"/>
      <w:bookmarkStart w:id="547" w:name="_Toc121713502"/>
      <w:bookmarkStart w:id="548" w:name="_Toc534874479"/>
      <w:bookmarkStart w:id="549" w:name="_Toc142813494"/>
      <w:bookmarkStart w:id="550" w:name="_Toc416182977"/>
      <w:bookmarkStart w:id="551" w:name="_Toc120952618"/>
      <w:bookmarkStart w:id="552" w:name="_Toc497677214"/>
      <w:r>
        <w:rPr>
          <w:rFonts w:ascii="宋体" w:hAnsi="宋体" w:hint="eastAsia"/>
          <w:b/>
          <w:color w:val="000000"/>
          <w:sz w:val="24"/>
        </w:rPr>
        <w:lastRenderedPageBreak/>
        <w:t>22. 适用法律</w:t>
      </w:r>
      <w:bookmarkEnd w:id="542"/>
      <w:bookmarkEnd w:id="543"/>
      <w:bookmarkEnd w:id="544"/>
      <w:bookmarkEnd w:id="545"/>
      <w:bookmarkEnd w:id="546"/>
      <w:bookmarkEnd w:id="547"/>
      <w:bookmarkEnd w:id="548"/>
      <w:bookmarkEnd w:id="549"/>
      <w:bookmarkEnd w:id="550"/>
      <w:bookmarkEnd w:id="551"/>
      <w:bookmarkEnd w:id="552"/>
    </w:p>
    <w:p w14:paraId="5E9E92AE"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22</w:t>
      </w:r>
      <w:r>
        <w:rPr>
          <w:rFonts w:ascii="宋体" w:hAnsi="宋体"/>
          <w:color w:val="000000"/>
          <w:sz w:val="24"/>
        </w:rPr>
        <w:t>.1</w:t>
      </w:r>
      <w:r>
        <w:rPr>
          <w:rFonts w:ascii="宋体" w:hAnsi="宋体" w:hint="eastAsia"/>
          <w:color w:val="000000"/>
          <w:sz w:val="24"/>
        </w:rPr>
        <w:t>本合同应按中华人民共和国的法律解释。</w:t>
      </w:r>
    </w:p>
    <w:p w14:paraId="046E025E" w14:textId="77777777" w:rsidR="004441B0" w:rsidRDefault="002512BB">
      <w:pPr>
        <w:snapToGrid w:val="0"/>
        <w:spacing w:line="360" w:lineRule="auto"/>
        <w:rPr>
          <w:rFonts w:ascii="宋体" w:hAnsi="宋体"/>
          <w:color w:val="000000"/>
          <w:sz w:val="24"/>
        </w:rPr>
      </w:pPr>
      <w:r>
        <w:rPr>
          <w:rFonts w:ascii="宋体" w:hAnsi="宋体" w:hint="eastAsia"/>
          <w:color w:val="000000"/>
          <w:sz w:val="24"/>
        </w:rPr>
        <w:t xml:space="preserve">    </w:t>
      </w:r>
    </w:p>
    <w:p w14:paraId="0B5D8BDF"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553" w:name="_Toc497677215"/>
      <w:bookmarkStart w:id="554" w:name="_Toc118088794"/>
      <w:bookmarkStart w:id="555" w:name="_Toc120952619"/>
      <w:bookmarkStart w:id="556" w:name="_Toc142813495"/>
      <w:bookmarkStart w:id="557" w:name="_Toc67323300"/>
      <w:bookmarkStart w:id="558" w:name="_Toc118088655"/>
      <w:bookmarkStart w:id="559" w:name="_Toc157394457"/>
      <w:bookmarkStart w:id="560" w:name="_Toc416182978"/>
      <w:bookmarkStart w:id="561" w:name="_Toc534874480"/>
      <w:bookmarkStart w:id="562" w:name="_Toc121712006"/>
      <w:bookmarkStart w:id="563" w:name="_Toc121713503"/>
      <w:r>
        <w:rPr>
          <w:rFonts w:ascii="宋体" w:hAnsi="宋体" w:hint="eastAsia"/>
          <w:b/>
          <w:color w:val="000000"/>
          <w:sz w:val="24"/>
        </w:rPr>
        <w:t>23. 主导语言与计量单位</w:t>
      </w:r>
      <w:bookmarkEnd w:id="553"/>
      <w:bookmarkEnd w:id="554"/>
      <w:bookmarkEnd w:id="555"/>
      <w:bookmarkEnd w:id="556"/>
      <w:bookmarkEnd w:id="557"/>
      <w:bookmarkEnd w:id="558"/>
      <w:bookmarkEnd w:id="559"/>
      <w:bookmarkEnd w:id="560"/>
      <w:bookmarkEnd w:id="561"/>
      <w:bookmarkEnd w:id="562"/>
      <w:bookmarkEnd w:id="563"/>
    </w:p>
    <w:p w14:paraId="1ECB9493"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23.1 合同书写应用中文，买卖双方所有的来往函电以及与合同有关的文件均应以中文书写；</w:t>
      </w:r>
    </w:p>
    <w:p w14:paraId="030F857A" w14:textId="77777777" w:rsidR="004441B0" w:rsidRDefault="002512BB">
      <w:pPr>
        <w:snapToGrid w:val="0"/>
        <w:spacing w:line="360" w:lineRule="auto"/>
        <w:rPr>
          <w:rFonts w:ascii="宋体" w:hAnsi="宋体"/>
          <w:color w:val="000000"/>
          <w:sz w:val="24"/>
        </w:rPr>
      </w:pPr>
      <w:r>
        <w:rPr>
          <w:rFonts w:ascii="宋体" w:hAnsi="宋体" w:hint="eastAsia"/>
          <w:color w:val="000000"/>
          <w:sz w:val="24"/>
        </w:rPr>
        <w:t xml:space="preserve">    23.2  除技术规格及要求中另有规定外，计量单位均使用中华人民共和国法定计量单位。</w:t>
      </w:r>
    </w:p>
    <w:p w14:paraId="05804409" w14:textId="77777777" w:rsidR="004441B0" w:rsidRDefault="004441B0">
      <w:pPr>
        <w:snapToGrid w:val="0"/>
        <w:spacing w:line="360" w:lineRule="auto"/>
        <w:ind w:firstLineChars="200" w:firstLine="480"/>
        <w:rPr>
          <w:rFonts w:ascii="宋体" w:hAnsi="宋体"/>
          <w:color w:val="000000"/>
          <w:sz w:val="24"/>
        </w:rPr>
      </w:pPr>
    </w:p>
    <w:p w14:paraId="24BEAEEB"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564" w:name="_Toc121713504"/>
      <w:bookmarkStart w:id="565" w:name="_Toc121712007"/>
      <w:bookmarkStart w:id="566" w:name="_Toc118088795"/>
      <w:bookmarkStart w:id="567" w:name="_Toc157394458"/>
      <w:bookmarkStart w:id="568" w:name="_Toc118088656"/>
      <w:bookmarkStart w:id="569" w:name="_Toc497677216"/>
      <w:bookmarkStart w:id="570" w:name="_Toc534874481"/>
      <w:bookmarkStart w:id="571" w:name="_Toc67323301"/>
      <w:bookmarkStart w:id="572" w:name="_Toc120952620"/>
      <w:bookmarkStart w:id="573" w:name="_Toc416182979"/>
      <w:bookmarkStart w:id="574" w:name="_Toc142813496"/>
      <w:r>
        <w:rPr>
          <w:rFonts w:ascii="宋体" w:hAnsi="宋体" w:hint="eastAsia"/>
          <w:b/>
          <w:color w:val="000000"/>
          <w:sz w:val="24"/>
        </w:rPr>
        <w:t>24. 通知</w:t>
      </w:r>
      <w:bookmarkEnd w:id="564"/>
      <w:bookmarkEnd w:id="565"/>
      <w:bookmarkEnd w:id="566"/>
      <w:bookmarkEnd w:id="567"/>
      <w:bookmarkEnd w:id="568"/>
      <w:bookmarkEnd w:id="569"/>
      <w:bookmarkEnd w:id="570"/>
      <w:bookmarkEnd w:id="571"/>
      <w:bookmarkEnd w:id="572"/>
      <w:bookmarkEnd w:id="573"/>
      <w:bookmarkEnd w:id="574"/>
    </w:p>
    <w:p w14:paraId="424926D5"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24</w:t>
      </w:r>
      <w:r>
        <w:rPr>
          <w:rFonts w:ascii="宋体" w:hAnsi="宋体"/>
          <w:color w:val="000000"/>
          <w:sz w:val="24"/>
        </w:rPr>
        <w:t>.1</w:t>
      </w:r>
      <w:r>
        <w:rPr>
          <w:rFonts w:ascii="宋体" w:hAnsi="宋体" w:hint="eastAsia"/>
          <w:color w:val="000000"/>
          <w:sz w:val="24"/>
        </w:rPr>
        <w:t>本合同任何一方给另一方的通知都应以书面或电传、电报、传真的形式发送，而另一方应以书面形式确认并发送到对方明确的地址。</w:t>
      </w:r>
    </w:p>
    <w:p w14:paraId="0B639030" w14:textId="77777777" w:rsidR="004441B0" w:rsidRDefault="004441B0">
      <w:pPr>
        <w:snapToGrid w:val="0"/>
        <w:spacing w:line="360" w:lineRule="auto"/>
        <w:rPr>
          <w:rFonts w:ascii="宋体" w:hAnsi="宋体"/>
          <w:color w:val="000000"/>
          <w:sz w:val="24"/>
        </w:rPr>
      </w:pPr>
    </w:p>
    <w:p w14:paraId="059F324B"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575" w:name="_Toc120952621"/>
      <w:bookmarkStart w:id="576" w:name="_Toc157394459"/>
      <w:bookmarkStart w:id="577" w:name="_Toc416182980"/>
      <w:bookmarkStart w:id="578" w:name="_Toc534874482"/>
      <w:bookmarkStart w:id="579" w:name="_Toc118088796"/>
      <w:bookmarkStart w:id="580" w:name="_Toc67323302"/>
      <w:bookmarkStart w:id="581" w:name="_Toc118088657"/>
      <w:bookmarkStart w:id="582" w:name="_Toc497677217"/>
      <w:bookmarkStart w:id="583" w:name="_Toc121713505"/>
      <w:bookmarkStart w:id="584" w:name="_Toc142813497"/>
      <w:bookmarkStart w:id="585" w:name="_Toc121712008"/>
      <w:r>
        <w:rPr>
          <w:rFonts w:ascii="宋体" w:hAnsi="宋体" w:hint="eastAsia"/>
          <w:b/>
          <w:color w:val="000000"/>
          <w:sz w:val="24"/>
        </w:rPr>
        <w:t>25. 合同文件及资料的使用</w:t>
      </w:r>
      <w:bookmarkEnd w:id="575"/>
      <w:bookmarkEnd w:id="576"/>
      <w:bookmarkEnd w:id="577"/>
      <w:bookmarkEnd w:id="578"/>
      <w:bookmarkEnd w:id="579"/>
      <w:bookmarkEnd w:id="580"/>
      <w:bookmarkEnd w:id="581"/>
      <w:bookmarkEnd w:id="582"/>
      <w:bookmarkEnd w:id="583"/>
      <w:bookmarkEnd w:id="584"/>
      <w:bookmarkEnd w:id="585"/>
    </w:p>
    <w:p w14:paraId="47592B35"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25.1 除了卖方为执行合同所雇人员外，在未经买方同意的情况下，卖方不得将合同、合同有关资料或买方为上述内容向卖方提供的资料透露给任何人。卖方须在对外保密的前提下，对其雇用人员提供有关情况，所提供的情况仅限于执行合同必不可少的范围内；</w:t>
      </w:r>
    </w:p>
    <w:p w14:paraId="42DB606D"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25.2 除非执行合同需要，在事先未得到买方书面同意的情况下，卖方不得使用第25.1款中所列的任何文件和资料；</w:t>
      </w:r>
    </w:p>
    <w:p w14:paraId="750F1D12" w14:textId="77777777" w:rsidR="004441B0" w:rsidRDefault="002512BB">
      <w:pPr>
        <w:snapToGrid w:val="0"/>
        <w:spacing w:line="360" w:lineRule="auto"/>
        <w:ind w:firstLineChars="200" w:firstLine="480"/>
        <w:rPr>
          <w:rFonts w:ascii="宋体" w:hAnsi="宋体"/>
          <w:b/>
          <w:bCs/>
          <w:color w:val="000000"/>
          <w:sz w:val="24"/>
        </w:rPr>
      </w:pPr>
      <w:r>
        <w:rPr>
          <w:rFonts w:ascii="宋体" w:hAnsi="宋体" w:hint="eastAsia"/>
          <w:color w:val="000000"/>
          <w:sz w:val="24"/>
        </w:rPr>
        <w:t>25.3 除合同本身以外，</w:t>
      </w:r>
      <w:r>
        <w:rPr>
          <w:rFonts w:ascii="宋体" w:hAnsi="宋体"/>
          <w:color w:val="000000"/>
          <w:sz w:val="24"/>
        </w:rPr>
        <w:t>2</w:t>
      </w:r>
      <w:r>
        <w:rPr>
          <w:rFonts w:ascii="宋体" w:hAnsi="宋体" w:hint="eastAsia"/>
          <w:color w:val="000000"/>
          <w:sz w:val="24"/>
        </w:rPr>
        <w:t>5</w:t>
      </w:r>
      <w:r>
        <w:rPr>
          <w:rFonts w:ascii="宋体" w:hAnsi="宋体"/>
          <w:color w:val="000000"/>
          <w:sz w:val="24"/>
        </w:rPr>
        <w:t>.1</w:t>
      </w:r>
      <w:r>
        <w:rPr>
          <w:rFonts w:ascii="宋体" w:hAnsi="宋体" w:hint="eastAsia"/>
          <w:color w:val="000000"/>
          <w:sz w:val="24"/>
        </w:rPr>
        <w:t>款列明的所有资料始终为买方的财产，若买方要求，卖方应于其合同义务履行完毕以后将这些资料（包括所有副本）</w:t>
      </w:r>
      <w:r>
        <w:rPr>
          <w:rFonts w:ascii="宋体" w:hAnsi="宋体"/>
          <w:color w:val="000000"/>
          <w:sz w:val="24"/>
        </w:rPr>
        <w:t xml:space="preserve"> </w:t>
      </w:r>
      <w:r>
        <w:rPr>
          <w:rFonts w:ascii="宋体" w:hAnsi="宋体" w:hint="eastAsia"/>
          <w:color w:val="000000"/>
          <w:sz w:val="24"/>
        </w:rPr>
        <w:t>退还买方。</w:t>
      </w:r>
    </w:p>
    <w:p w14:paraId="5FDB35D2" w14:textId="77777777" w:rsidR="004441B0" w:rsidRDefault="004441B0">
      <w:pPr>
        <w:snapToGrid w:val="0"/>
        <w:spacing w:line="360" w:lineRule="auto"/>
        <w:rPr>
          <w:rFonts w:ascii="宋体" w:hAnsi="宋体"/>
          <w:color w:val="000000"/>
          <w:sz w:val="24"/>
          <w:lang w:val="zh-CN"/>
        </w:rPr>
      </w:pPr>
    </w:p>
    <w:p w14:paraId="77ACA3E9"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586" w:name="_Toc534874483"/>
      <w:bookmarkStart w:id="587" w:name="_Toc497677218"/>
      <w:bookmarkStart w:id="588" w:name="_Toc416182981"/>
      <w:bookmarkStart w:id="589" w:name="_Toc67323303"/>
      <w:r>
        <w:rPr>
          <w:rFonts w:ascii="宋体" w:hAnsi="宋体"/>
          <w:b/>
          <w:color w:val="000000"/>
          <w:sz w:val="24"/>
        </w:rPr>
        <w:t xml:space="preserve">26. </w:t>
      </w:r>
      <w:r>
        <w:rPr>
          <w:rFonts w:ascii="宋体" w:hAnsi="宋体" w:hint="eastAsia"/>
          <w:b/>
          <w:color w:val="000000"/>
          <w:sz w:val="24"/>
        </w:rPr>
        <w:t>履约保证金</w:t>
      </w:r>
      <w:bookmarkEnd w:id="586"/>
      <w:bookmarkEnd w:id="587"/>
      <w:bookmarkEnd w:id="588"/>
      <w:bookmarkEnd w:id="589"/>
    </w:p>
    <w:p w14:paraId="35190DB1" w14:textId="77777777" w:rsidR="004441B0" w:rsidRDefault="002512BB">
      <w:pPr>
        <w:snapToGrid w:val="0"/>
        <w:spacing w:line="360" w:lineRule="auto"/>
        <w:ind w:firstLineChars="200" w:firstLine="480"/>
        <w:rPr>
          <w:rFonts w:ascii="宋体" w:hAnsi="宋体"/>
          <w:color w:val="000000"/>
          <w:sz w:val="24"/>
        </w:rPr>
      </w:pPr>
      <w:bookmarkStart w:id="590" w:name="_Toc120952622"/>
      <w:bookmarkStart w:id="591" w:name="_Toc142813498"/>
      <w:bookmarkStart w:id="592" w:name="_Toc118088798"/>
      <w:bookmarkStart w:id="593" w:name="_Toc121712009"/>
      <w:bookmarkStart w:id="594" w:name="_Toc118088659"/>
      <w:bookmarkStart w:id="595" w:name="_Toc157394460"/>
      <w:bookmarkStart w:id="596" w:name="_Toc121713506"/>
      <w:r>
        <w:rPr>
          <w:rFonts w:ascii="宋体" w:hAnsi="宋体" w:hint="eastAsia"/>
          <w:color w:val="000000"/>
          <w:sz w:val="24"/>
        </w:rPr>
        <w:t>详见采购合同格式。</w:t>
      </w:r>
    </w:p>
    <w:p w14:paraId="1D2F1672" w14:textId="77777777" w:rsidR="004441B0" w:rsidRDefault="004441B0">
      <w:pPr>
        <w:snapToGrid w:val="0"/>
        <w:spacing w:line="360" w:lineRule="auto"/>
        <w:ind w:firstLineChars="200" w:firstLine="480"/>
        <w:rPr>
          <w:rFonts w:ascii="宋体" w:hAnsi="宋体"/>
          <w:color w:val="000000"/>
          <w:sz w:val="24"/>
        </w:rPr>
      </w:pPr>
    </w:p>
    <w:p w14:paraId="327CD068" w14:textId="77777777" w:rsidR="004441B0" w:rsidRDefault="002512BB">
      <w:pPr>
        <w:keepNext/>
        <w:keepLines/>
        <w:tabs>
          <w:tab w:val="left" w:pos="588"/>
        </w:tabs>
        <w:adjustRightInd w:val="0"/>
        <w:snapToGrid w:val="0"/>
        <w:spacing w:line="360" w:lineRule="auto"/>
        <w:ind w:firstLine="480"/>
        <w:outlineLvl w:val="2"/>
        <w:rPr>
          <w:rFonts w:ascii="宋体" w:hAnsi="宋体"/>
          <w:b/>
          <w:color w:val="000000"/>
          <w:sz w:val="24"/>
        </w:rPr>
      </w:pPr>
      <w:bookmarkStart w:id="597" w:name="_Toc416182982"/>
      <w:bookmarkStart w:id="598" w:name="_Toc497677219"/>
      <w:bookmarkStart w:id="599" w:name="_Toc534874484"/>
      <w:bookmarkStart w:id="600" w:name="_Toc67323304"/>
      <w:r>
        <w:rPr>
          <w:rFonts w:ascii="宋体" w:hAnsi="宋体" w:hint="eastAsia"/>
          <w:b/>
          <w:color w:val="000000"/>
          <w:sz w:val="24"/>
        </w:rPr>
        <w:t>27. 合同生效及其它</w:t>
      </w:r>
      <w:bookmarkEnd w:id="590"/>
      <w:bookmarkEnd w:id="591"/>
      <w:bookmarkEnd w:id="592"/>
      <w:bookmarkEnd w:id="593"/>
      <w:bookmarkEnd w:id="594"/>
      <w:bookmarkEnd w:id="595"/>
      <w:bookmarkEnd w:id="596"/>
      <w:bookmarkEnd w:id="597"/>
      <w:bookmarkEnd w:id="598"/>
      <w:bookmarkEnd w:id="599"/>
      <w:bookmarkEnd w:id="600"/>
    </w:p>
    <w:p w14:paraId="7953FA13"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27.1 合同正本五份，买方二</w:t>
      </w:r>
      <w:r>
        <w:rPr>
          <w:rFonts w:ascii="宋体" w:hAnsi="宋体"/>
          <w:color w:val="000000"/>
          <w:sz w:val="24"/>
        </w:rPr>
        <w:t>份，卖方二份，采购代理机构一份。</w:t>
      </w:r>
    </w:p>
    <w:p w14:paraId="25AD9201"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27.2 除非合同中另有说明，本合同经双方签字盖章并在卖方提交了履约保证金后</w:t>
      </w:r>
      <w:r>
        <w:rPr>
          <w:rFonts w:ascii="宋体" w:hAnsi="宋体" w:hint="eastAsia"/>
          <w:color w:val="000000"/>
          <w:sz w:val="24"/>
        </w:rPr>
        <w:lastRenderedPageBreak/>
        <w:t>开始生效；</w:t>
      </w:r>
    </w:p>
    <w:p w14:paraId="0EC707CF"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27.3 下列文件属本合同的依据和附件：</w:t>
      </w:r>
    </w:p>
    <w:p w14:paraId="048342B4"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（1）成交通知书</w:t>
      </w:r>
    </w:p>
    <w:p w14:paraId="3AA2B734"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（2）成交人的响应文件（包括澄清函等）</w:t>
      </w:r>
    </w:p>
    <w:p w14:paraId="0F5B0821"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（3）遴选文件（包括补充/修改文件等）</w:t>
      </w:r>
    </w:p>
    <w:p w14:paraId="3253A358"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（4）双方授权代表签字并指明的书面文件</w:t>
      </w:r>
    </w:p>
    <w:p w14:paraId="4DAE3A23" w14:textId="77777777" w:rsidR="004441B0" w:rsidRDefault="002512BB">
      <w:pPr>
        <w:snapToGrid w:val="0"/>
        <w:spacing w:line="360" w:lineRule="auto"/>
        <w:ind w:firstLineChars="200" w:firstLine="480"/>
        <w:rPr>
          <w:rFonts w:ascii="宋体" w:hAnsi="宋体"/>
          <w:color w:val="000000"/>
          <w:sz w:val="24"/>
        </w:rPr>
      </w:pPr>
      <w:r>
        <w:rPr>
          <w:rFonts w:ascii="宋体" w:hAnsi="宋体" w:hint="eastAsia"/>
          <w:color w:val="000000"/>
          <w:sz w:val="24"/>
        </w:rPr>
        <w:t>27.4 合同的终止期到质量保证期满为止。</w:t>
      </w:r>
    </w:p>
    <w:p w14:paraId="2FF94262" w14:textId="77777777" w:rsidR="004441B0" w:rsidRDefault="004441B0">
      <w:pPr>
        <w:jc w:val="center"/>
        <w:rPr>
          <w:rFonts w:ascii="宋体" w:hAnsi="宋体"/>
          <w:color w:val="000000"/>
          <w:sz w:val="24"/>
        </w:rPr>
      </w:pPr>
    </w:p>
    <w:p w14:paraId="08747223" w14:textId="77777777" w:rsidR="004441B0" w:rsidRDefault="004441B0">
      <w:pPr>
        <w:spacing w:line="360" w:lineRule="auto"/>
        <w:rPr>
          <w:rFonts w:ascii="宋体" w:hAnsi="宋体"/>
          <w:color w:val="000000"/>
          <w:sz w:val="24"/>
        </w:rPr>
      </w:pPr>
    </w:p>
    <w:p w14:paraId="764B5598" w14:textId="77777777" w:rsidR="004441B0" w:rsidRDefault="002512BB">
      <w:pPr>
        <w:spacing w:line="360" w:lineRule="auto"/>
        <w:rPr>
          <w:rFonts w:ascii="宋体" w:hAnsi="宋体"/>
          <w:color w:val="000000"/>
          <w:sz w:val="24"/>
        </w:rPr>
      </w:pPr>
      <w:r>
        <w:rPr>
          <w:rFonts w:ascii="宋体" w:hAnsi="宋体" w:hint="eastAsia"/>
          <w:color w:val="000000"/>
          <w:sz w:val="24"/>
        </w:rPr>
        <w:t>（合同附加条款，签订合同时采购人不违背主体条款的情况下可对要求进行细化。）</w:t>
      </w:r>
    </w:p>
    <w:p w14:paraId="431FA0DA" w14:textId="77777777" w:rsidR="004441B0" w:rsidRDefault="002512BB">
      <w:pPr>
        <w:spacing w:line="360" w:lineRule="auto"/>
        <w:ind w:leftChars="457" w:left="960"/>
        <w:rPr>
          <w:rFonts w:ascii="宋体" w:hAnsi="宋体"/>
          <w:sz w:val="24"/>
        </w:rPr>
      </w:pPr>
      <w:r>
        <w:rPr>
          <w:rFonts w:ascii="宋体" w:hAnsi="宋体" w:hint="eastAsia"/>
          <w:color w:val="000000"/>
          <w:sz w:val="24"/>
        </w:rPr>
        <w:t>注：本合同条款内容若和采购文件第六章“服务需求一览表及要求”中相关规定不一致，以第六章“服务需求一览表及要求”中的相关规定为准。</w:t>
      </w:r>
    </w:p>
    <w:p w14:paraId="2F6AB61F" w14:textId="77777777" w:rsidR="004441B0" w:rsidRDefault="002512BB">
      <w:pPr>
        <w:widowControl/>
        <w:jc w:val="left"/>
        <w:rPr>
          <w:rFonts w:ascii="宋体" w:hAnsi="宋体"/>
          <w:sz w:val="24"/>
        </w:rPr>
      </w:pPr>
      <w:r>
        <w:rPr>
          <w:rFonts w:ascii="宋体" w:hAnsi="宋体"/>
          <w:sz w:val="24"/>
        </w:rPr>
        <w:br w:type="page"/>
      </w:r>
    </w:p>
    <w:p w14:paraId="2BD97E75" w14:textId="77777777" w:rsidR="004441B0" w:rsidRDefault="004441B0">
      <w:pPr>
        <w:spacing w:line="360" w:lineRule="auto"/>
        <w:ind w:leftChars="457" w:left="960"/>
        <w:rPr>
          <w:rFonts w:ascii="宋体" w:hAnsi="宋体"/>
          <w:sz w:val="24"/>
        </w:rPr>
      </w:pPr>
    </w:p>
    <w:p w14:paraId="51D51503" w14:textId="77777777" w:rsidR="004441B0" w:rsidRDefault="002512BB">
      <w:pPr>
        <w:pStyle w:val="20"/>
        <w:spacing w:line="22" w:lineRule="atLeast"/>
        <w:rPr>
          <w:rFonts w:ascii="宋体" w:eastAsia="宋体" w:hAnsi="宋体"/>
          <w:sz w:val="24"/>
          <w:szCs w:val="24"/>
        </w:rPr>
      </w:pPr>
      <w:bookmarkStart w:id="601" w:name="_Toc135537938"/>
      <w:bookmarkStart w:id="602" w:name="_Toc534874486"/>
      <w:bookmarkStart w:id="603" w:name="_Toc135539126"/>
      <w:bookmarkStart w:id="604" w:name="_Toc163893447"/>
      <w:r>
        <w:rPr>
          <w:rFonts w:ascii="宋体" w:eastAsia="宋体" w:hAnsi="宋体" w:hint="eastAsia"/>
          <w:sz w:val="24"/>
          <w:szCs w:val="24"/>
        </w:rPr>
        <w:t>采购合同</w:t>
      </w:r>
      <w:bookmarkEnd w:id="601"/>
      <w:bookmarkEnd w:id="602"/>
      <w:bookmarkEnd w:id="603"/>
      <w:bookmarkEnd w:id="604"/>
      <w:r>
        <w:rPr>
          <w:rFonts w:ascii="宋体" w:eastAsia="宋体" w:hAnsi="宋体" w:hint="eastAsia"/>
          <w:sz w:val="24"/>
          <w:szCs w:val="24"/>
        </w:rPr>
        <w:t>格式</w:t>
      </w:r>
    </w:p>
    <w:p w14:paraId="7693EB01" w14:textId="77777777" w:rsidR="004441B0" w:rsidRDefault="004441B0">
      <w:pPr>
        <w:pStyle w:val="a0"/>
        <w:ind w:firstLine="560"/>
        <w:rPr>
          <w:rFonts w:hAnsi="宋体"/>
          <w:szCs w:val="24"/>
        </w:rPr>
      </w:pPr>
    </w:p>
    <w:p w14:paraId="23AB7A2E" w14:textId="77777777" w:rsidR="004441B0" w:rsidRDefault="002512BB">
      <w:pPr>
        <w:spacing w:line="360" w:lineRule="auto"/>
        <w:jc w:val="center"/>
        <w:rPr>
          <w:rFonts w:ascii="宋体" w:hAnsi="宋体"/>
          <w:sz w:val="24"/>
        </w:rPr>
      </w:pPr>
      <w:r>
        <w:rPr>
          <w:rFonts w:ascii="宋体" w:hAnsi="宋体"/>
          <w:sz w:val="24"/>
        </w:rPr>
        <w:t>(此为参考版本，以实际签订为准)</w:t>
      </w:r>
    </w:p>
    <w:p w14:paraId="6459EA80" w14:textId="77777777" w:rsidR="004441B0" w:rsidRDefault="004441B0">
      <w:pPr>
        <w:rPr>
          <w:rFonts w:ascii="宋体" w:hAnsi="宋体"/>
          <w:color w:val="000000"/>
        </w:rPr>
      </w:pPr>
    </w:p>
    <w:p w14:paraId="512A0D62" w14:textId="7C10DFCD" w:rsidR="00FE758C" w:rsidRPr="00FE758C" w:rsidRDefault="00FE758C" w:rsidP="00FE758C">
      <w:pPr>
        <w:spacing w:line="360" w:lineRule="auto"/>
        <w:ind w:firstLine="599"/>
        <w:jc w:val="center"/>
        <w:rPr>
          <w:rFonts w:ascii="宋体" w:hAnsi="宋体"/>
          <w:b/>
          <w:sz w:val="36"/>
          <w:szCs w:val="36"/>
        </w:rPr>
      </w:pPr>
      <w:r w:rsidRPr="00FE758C">
        <w:rPr>
          <w:rFonts w:ascii="宋体" w:hAnsi="宋体" w:hint="eastAsia"/>
          <w:b/>
          <w:sz w:val="36"/>
          <w:szCs w:val="36"/>
        </w:rPr>
        <w:t>油烟管道防火清洗服务合同</w:t>
      </w:r>
    </w:p>
    <w:p w14:paraId="399AAB70" w14:textId="77777777" w:rsidR="00FE758C" w:rsidRDefault="00FE758C" w:rsidP="00FE758C">
      <w:pPr>
        <w:spacing w:line="360" w:lineRule="auto"/>
        <w:ind w:firstLineChars="200" w:firstLine="480"/>
        <w:rPr>
          <w:rFonts w:ascii="宋体" w:hAnsi="宋体" w:cs="宋体"/>
          <w:sz w:val="24"/>
        </w:rPr>
      </w:pPr>
    </w:p>
    <w:p w14:paraId="64FE0E0A" w14:textId="1A29331D" w:rsidR="00FE758C" w:rsidRPr="00FE758C" w:rsidRDefault="00FE758C" w:rsidP="00FE758C">
      <w:pPr>
        <w:spacing w:line="360" w:lineRule="auto"/>
        <w:ind w:firstLineChars="200" w:firstLine="480"/>
        <w:rPr>
          <w:rFonts w:ascii="宋体" w:hAnsi="宋体" w:cs="宋体"/>
          <w:sz w:val="24"/>
        </w:rPr>
      </w:pPr>
      <w:r w:rsidRPr="00FE758C">
        <w:rPr>
          <w:rFonts w:ascii="宋体" w:hAnsi="宋体" w:cs="宋体" w:hint="eastAsia"/>
          <w:sz w:val="24"/>
        </w:rPr>
        <w:t>根据消防局《关于加强厨房烟囱、排油烟管道防火安全管理工作的通知》及《北京市人民政府令第177号北京市餐饮经营单位安全生产规定》第二十五条“排油烟管道应当每60日至少清理1次”的要求，为杜绝火灾隐患，现对餐饮中心一食堂、二食堂、清真食堂烟道进行一次临时清理，经甲、乙双方协商，签订协议如下：</w:t>
      </w:r>
    </w:p>
    <w:p w14:paraId="016D7432" w14:textId="77777777" w:rsidR="00FE758C" w:rsidRPr="00FE758C" w:rsidRDefault="00FE758C" w:rsidP="00FE758C">
      <w:pPr>
        <w:pStyle w:val="aa"/>
        <w:spacing w:before="0" w:line="360" w:lineRule="auto"/>
        <w:ind w:firstLineChars="200" w:firstLine="480"/>
        <w:rPr>
          <w:rFonts w:cs="宋体"/>
        </w:rPr>
      </w:pPr>
      <w:r w:rsidRPr="00FE758C">
        <w:rPr>
          <w:rFonts w:cs="宋体" w:hint="eastAsia"/>
        </w:rPr>
        <w:t>一、乙方清洗业务包括：室内排油烟罩及同步烟道、出烟罩外延至竖向烟道之间的横向烟道、排烟风机、烟道防火阀等。</w:t>
      </w:r>
    </w:p>
    <w:p w14:paraId="5F0F5E7B" w14:textId="77777777" w:rsidR="00FE758C" w:rsidRPr="00FE758C" w:rsidRDefault="00FE758C" w:rsidP="00FE758C">
      <w:pPr>
        <w:spacing w:line="360" w:lineRule="auto"/>
        <w:ind w:firstLineChars="200" w:firstLine="480"/>
        <w:rPr>
          <w:rFonts w:ascii="宋体" w:hAnsi="宋体" w:cs="宋体"/>
          <w:sz w:val="24"/>
        </w:rPr>
      </w:pPr>
      <w:r w:rsidRPr="00FE758C">
        <w:rPr>
          <w:rFonts w:ascii="宋体" w:hAnsi="宋体" w:cs="宋体" w:hint="eastAsia"/>
          <w:sz w:val="24"/>
        </w:rPr>
        <w:t>二、清洗时间：自  年 月  日起至   年   月 日，因乙方原因造成或未防止火灾事故发生或扩大造成火灾事故，一切损失由乙方负责；如到时甲方无正当理由推迟清洗或拒绝清洗，造成火灾事故，一切损失由甲方负责。</w:t>
      </w:r>
    </w:p>
    <w:p w14:paraId="6BA876FD" w14:textId="77777777" w:rsidR="00FE758C" w:rsidRPr="00FE758C" w:rsidRDefault="00FE758C" w:rsidP="00FE758C">
      <w:pPr>
        <w:spacing w:line="360" w:lineRule="auto"/>
        <w:ind w:firstLineChars="200" w:firstLine="480"/>
        <w:rPr>
          <w:rFonts w:ascii="宋体" w:hAnsi="宋体" w:cs="宋体"/>
          <w:sz w:val="24"/>
        </w:rPr>
      </w:pPr>
      <w:r w:rsidRPr="00FE758C">
        <w:rPr>
          <w:rFonts w:ascii="宋体" w:hAnsi="宋体" w:cs="宋体" w:hint="eastAsia"/>
          <w:sz w:val="24"/>
        </w:rPr>
        <w:t>三、清洗费用：合计</w:t>
      </w:r>
      <w:r w:rsidRPr="00FE758C">
        <w:rPr>
          <w:rFonts w:ascii="宋体" w:hAnsi="宋体" w:cs="宋体" w:hint="eastAsia"/>
          <w:sz w:val="24"/>
          <w:u w:val="single"/>
        </w:rPr>
        <w:t xml:space="preserve">           </w:t>
      </w:r>
      <w:r w:rsidRPr="00FE758C">
        <w:rPr>
          <w:rFonts w:ascii="宋体" w:hAnsi="宋体" w:cs="宋体" w:hint="eastAsia"/>
          <w:sz w:val="24"/>
        </w:rPr>
        <w:t>元（大写：             ）</w:t>
      </w:r>
    </w:p>
    <w:p w14:paraId="38E9B934" w14:textId="77777777" w:rsidR="00FE758C" w:rsidRPr="00FE758C" w:rsidRDefault="00FE758C" w:rsidP="00FE758C">
      <w:pPr>
        <w:spacing w:line="360" w:lineRule="auto"/>
        <w:ind w:firstLineChars="200" w:firstLine="480"/>
        <w:rPr>
          <w:rFonts w:ascii="宋体" w:hAnsi="宋体" w:cs="宋体"/>
          <w:sz w:val="24"/>
        </w:rPr>
      </w:pPr>
      <w:r w:rsidRPr="00FE758C">
        <w:rPr>
          <w:rFonts w:ascii="宋体" w:hAnsi="宋体" w:cs="宋体" w:hint="eastAsia"/>
          <w:sz w:val="24"/>
        </w:rPr>
        <w:t>四、工程清洗材料和清洗方案：</w:t>
      </w:r>
    </w:p>
    <w:p w14:paraId="7972CBF1" w14:textId="77777777" w:rsidR="00FE758C" w:rsidRPr="00FE758C" w:rsidRDefault="00FE758C" w:rsidP="00FE758C">
      <w:pPr>
        <w:spacing w:line="360" w:lineRule="auto"/>
        <w:ind w:firstLineChars="300" w:firstLine="720"/>
        <w:rPr>
          <w:rFonts w:ascii="宋体" w:hAnsi="宋体" w:cs="宋体"/>
          <w:sz w:val="24"/>
        </w:rPr>
      </w:pPr>
      <w:r w:rsidRPr="00FE758C">
        <w:rPr>
          <w:rFonts w:ascii="宋体" w:hAnsi="宋体" w:cs="宋体" w:hint="eastAsia"/>
          <w:sz w:val="24"/>
        </w:rPr>
        <w:t>1、甲方负责提供水、电，并有值班人员协调配合。</w:t>
      </w:r>
    </w:p>
    <w:p w14:paraId="4406C467" w14:textId="77777777" w:rsidR="00FE758C" w:rsidRPr="00FE758C" w:rsidRDefault="00FE758C" w:rsidP="00FE758C">
      <w:pPr>
        <w:spacing w:line="360" w:lineRule="auto"/>
        <w:ind w:firstLineChars="300" w:firstLine="720"/>
        <w:rPr>
          <w:rFonts w:ascii="宋体" w:hAnsi="宋体" w:cs="宋体"/>
          <w:sz w:val="24"/>
        </w:rPr>
      </w:pPr>
      <w:r w:rsidRPr="00FE758C">
        <w:rPr>
          <w:rFonts w:ascii="宋体" w:hAnsi="宋体" w:cs="宋体" w:hint="eastAsia"/>
          <w:sz w:val="24"/>
        </w:rPr>
        <w:t>2、其它材料由乙方自带。</w:t>
      </w:r>
    </w:p>
    <w:p w14:paraId="52A973F7" w14:textId="77777777" w:rsidR="00FE758C" w:rsidRPr="00FE758C" w:rsidRDefault="00FE758C" w:rsidP="00FE758C">
      <w:pPr>
        <w:spacing w:line="360" w:lineRule="auto"/>
        <w:ind w:firstLineChars="300" w:firstLine="720"/>
        <w:rPr>
          <w:rFonts w:ascii="宋体" w:hAnsi="宋体" w:cs="宋体"/>
          <w:sz w:val="24"/>
        </w:rPr>
      </w:pPr>
      <w:r w:rsidRPr="00FE758C">
        <w:rPr>
          <w:rFonts w:ascii="宋体" w:hAnsi="宋体" w:cs="宋体" w:hint="eastAsia"/>
          <w:sz w:val="24"/>
        </w:rPr>
        <w:t>3、乙方负责免费提供各食堂油烟管道等清洗部位清洗前后对比照片。</w:t>
      </w:r>
    </w:p>
    <w:p w14:paraId="49D2AEAF" w14:textId="77777777" w:rsidR="00FE758C" w:rsidRPr="00FE758C" w:rsidRDefault="00FE758C" w:rsidP="00FE758C">
      <w:pPr>
        <w:spacing w:line="360" w:lineRule="auto"/>
        <w:ind w:firstLineChars="300" w:firstLine="720"/>
        <w:rPr>
          <w:rFonts w:ascii="宋体" w:hAnsi="宋体" w:cs="宋体"/>
          <w:sz w:val="24"/>
        </w:rPr>
      </w:pPr>
      <w:r w:rsidRPr="00FE758C">
        <w:rPr>
          <w:rFonts w:ascii="宋体" w:hAnsi="宋体" w:cs="宋体" w:hint="eastAsia"/>
          <w:sz w:val="24"/>
        </w:rPr>
        <w:t>4、清洗公司负责清理因油烟管道产生的油污垃圾。</w:t>
      </w:r>
    </w:p>
    <w:p w14:paraId="32845541" w14:textId="77777777" w:rsidR="00FE758C" w:rsidRPr="00FE758C" w:rsidRDefault="00FE758C" w:rsidP="00FE758C">
      <w:pPr>
        <w:spacing w:line="360" w:lineRule="auto"/>
        <w:ind w:firstLineChars="300" w:firstLine="720"/>
        <w:rPr>
          <w:rFonts w:ascii="宋体" w:hAnsi="宋体" w:cs="宋体"/>
          <w:sz w:val="24"/>
        </w:rPr>
      </w:pPr>
      <w:r w:rsidRPr="00FE758C">
        <w:rPr>
          <w:rFonts w:ascii="宋体" w:hAnsi="宋体" w:cs="宋体" w:hint="eastAsia"/>
          <w:sz w:val="24"/>
        </w:rPr>
        <w:t>5、清洗完工后，由甲方各食堂值班负责人进行验收。</w:t>
      </w:r>
    </w:p>
    <w:p w14:paraId="19C764C0" w14:textId="5AA30996" w:rsidR="00FE758C" w:rsidRPr="00FE758C" w:rsidRDefault="00FE758C" w:rsidP="00FE758C">
      <w:pPr>
        <w:spacing w:line="360" w:lineRule="auto"/>
        <w:ind w:firstLineChars="200" w:firstLine="480"/>
        <w:rPr>
          <w:rFonts w:ascii="宋体" w:hAnsi="宋体" w:cs="宋体"/>
          <w:sz w:val="24"/>
        </w:rPr>
      </w:pPr>
      <w:r w:rsidRPr="00FE758C">
        <w:rPr>
          <w:rFonts w:ascii="宋体" w:hAnsi="宋体" w:cs="宋体" w:hint="eastAsia"/>
          <w:sz w:val="24"/>
        </w:rPr>
        <w:t>五、乙方清洗完油烟管道应符合北京市消防局2006年12月26日颁发政府令177号文件“关于加强厨房烟囱、排油烟管道防火安全管理的通告”的相关条款。如果清洗完的烟道在二个月内，未达到防火要求而发生火灾及设备资产损失、人员受伤或消防罚款等，由乙方承担全部责任，并向甲方支付清洗费用总额30%的违约金。（注：因电路老化或油锅操作不当引起火灾，乙方不负责任）</w:t>
      </w:r>
    </w:p>
    <w:p w14:paraId="1170CDD4" w14:textId="77777777" w:rsidR="00FE758C" w:rsidRPr="00FE758C" w:rsidRDefault="00FE758C" w:rsidP="00FE758C">
      <w:pPr>
        <w:spacing w:line="360" w:lineRule="auto"/>
        <w:ind w:firstLineChars="200" w:firstLine="480"/>
        <w:rPr>
          <w:rFonts w:ascii="宋体" w:hAnsi="宋体" w:cs="宋体"/>
          <w:sz w:val="24"/>
        </w:rPr>
      </w:pPr>
      <w:r w:rsidRPr="00FE758C">
        <w:rPr>
          <w:rFonts w:ascii="宋体" w:hAnsi="宋体" w:cs="宋体" w:hint="eastAsia"/>
          <w:sz w:val="24"/>
        </w:rPr>
        <w:t>六、在施工期间，乙方若造成甲方人员或第三方人员人身财产损失，由乙方负责。</w:t>
      </w:r>
      <w:r w:rsidRPr="00FE758C">
        <w:rPr>
          <w:rFonts w:ascii="宋体" w:hAnsi="宋体" w:cs="宋体" w:hint="eastAsia"/>
          <w:sz w:val="24"/>
        </w:rPr>
        <w:lastRenderedPageBreak/>
        <w:t>乙方施工期间自己员工发生工伤事故，甲方不负责任。</w:t>
      </w:r>
    </w:p>
    <w:p w14:paraId="2F94FAB5" w14:textId="77777777" w:rsidR="00FE758C" w:rsidRPr="00FE758C" w:rsidRDefault="00FE758C" w:rsidP="00FE758C">
      <w:pPr>
        <w:spacing w:line="360" w:lineRule="auto"/>
        <w:ind w:firstLineChars="200" w:firstLine="480"/>
        <w:rPr>
          <w:rFonts w:ascii="宋体" w:hAnsi="宋体" w:cs="宋体"/>
          <w:sz w:val="24"/>
        </w:rPr>
      </w:pPr>
      <w:r w:rsidRPr="00FE758C">
        <w:rPr>
          <w:rFonts w:ascii="宋体" w:hAnsi="宋体" w:cs="宋体" w:hint="eastAsia"/>
          <w:sz w:val="24"/>
        </w:rPr>
        <w:t>七、</w:t>
      </w:r>
      <w:r w:rsidRPr="00FE758C">
        <w:rPr>
          <w:rFonts w:ascii="宋体" w:hAnsi="宋体" w:hint="eastAsia"/>
          <w:sz w:val="24"/>
        </w:rPr>
        <w:t>工程价款结算：自合同签定之日起，一周内甲方以网银转账形式支付乙方清洗总费用的40%，合同约定期限内无火灾事故则支付其余60%尾款，合同到期后一周内一次性付清。</w:t>
      </w:r>
    </w:p>
    <w:p w14:paraId="0162D08B" w14:textId="77777777" w:rsidR="00FE758C" w:rsidRPr="00FE758C" w:rsidRDefault="00FE758C" w:rsidP="00FE758C">
      <w:pPr>
        <w:spacing w:line="360" w:lineRule="auto"/>
        <w:ind w:firstLineChars="200" w:firstLine="480"/>
        <w:rPr>
          <w:rFonts w:ascii="宋体" w:hAnsi="宋体" w:cs="宋体"/>
          <w:sz w:val="24"/>
        </w:rPr>
      </w:pPr>
      <w:r w:rsidRPr="00FE758C">
        <w:rPr>
          <w:rFonts w:ascii="宋体" w:hAnsi="宋体" w:cs="宋体" w:hint="eastAsia"/>
          <w:sz w:val="24"/>
        </w:rPr>
        <w:t>本协议如有特殊情况的未尽事宜，甲、乙双方提前2—3天告知对方，以便提前做好安排，防止造成经济损失。</w:t>
      </w:r>
    </w:p>
    <w:p w14:paraId="46E70F5B" w14:textId="77777777" w:rsidR="00FE758C" w:rsidRPr="00FE758C" w:rsidRDefault="00FE758C" w:rsidP="00FE758C">
      <w:pPr>
        <w:spacing w:line="360" w:lineRule="auto"/>
        <w:ind w:firstLineChars="200" w:firstLine="480"/>
        <w:rPr>
          <w:rFonts w:ascii="宋体" w:hAnsi="宋体" w:cs="宋体"/>
          <w:sz w:val="24"/>
        </w:rPr>
      </w:pPr>
      <w:r w:rsidRPr="00FE758C">
        <w:rPr>
          <w:rFonts w:ascii="宋体" w:hAnsi="宋体" w:cs="宋体" w:hint="eastAsia"/>
          <w:sz w:val="24"/>
        </w:rPr>
        <w:t xml:space="preserve">八、双方补充部分：因本合同引起的争议，双方应当友好协商解决，协商不成，双方同意向甲方所在地有管辖的人民法院提起诉讼。       </w:t>
      </w:r>
    </w:p>
    <w:p w14:paraId="2944EC01" w14:textId="77777777" w:rsidR="00FE758C" w:rsidRPr="00FE758C" w:rsidRDefault="00FE758C" w:rsidP="00FE758C">
      <w:pPr>
        <w:spacing w:line="360" w:lineRule="auto"/>
        <w:ind w:firstLineChars="200" w:firstLine="480"/>
        <w:rPr>
          <w:rFonts w:ascii="宋体" w:hAnsi="宋体" w:cs="宋体"/>
          <w:sz w:val="24"/>
        </w:rPr>
      </w:pPr>
      <w:r w:rsidRPr="00FE758C">
        <w:rPr>
          <w:rFonts w:ascii="宋体" w:hAnsi="宋体" w:cs="宋体" w:hint="eastAsia"/>
          <w:sz w:val="24"/>
        </w:rPr>
        <w:t>本协议一式肆份，甲、乙双方各执两份，自签字并盖章之日起生效。</w:t>
      </w:r>
    </w:p>
    <w:p w14:paraId="541EAE6A" w14:textId="77777777" w:rsidR="00FE758C" w:rsidRPr="00FE758C" w:rsidRDefault="00FE758C" w:rsidP="00FE758C">
      <w:pPr>
        <w:spacing w:line="360" w:lineRule="auto"/>
        <w:jc w:val="left"/>
        <w:rPr>
          <w:rFonts w:ascii="宋体" w:hAnsi="宋体" w:cs="宋体"/>
          <w:sz w:val="24"/>
        </w:rPr>
      </w:pPr>
      <w:r w:rsidRPr="00FE758C">
        <w:rPr>
          <w:rFonts w:ascii="宋体" w:hAnsi="宋体" w:cs="宋体" w:hint="eastAsia"/>
          <w:sz w:val="24"/>
        </w:rPr>
        <w:t>甲方（盖章）                              乙方（盖章）</w:t>
      </w:r>
    </w:p>
    <w:p w14:paraId="3816005C" w14:textId="77777777" w:rsidR="00FE758C" w:rsidRPr="00FE758C" w:rsidRDefault="00FE758C" w:rsidP="00FE758C">
      <w:pPr>
        <w:spacing w:line="360" w:lineRule="auto"/>
        <w:rPr>
          <w:rFonts w:ascii="宋体" w:hAnsi="宋体" w:cs="宋体"/>
          <w:sz w:val="24"/>
        </w:rPr>
      </w:pPr>
      <w:r w:rsidRPr="00FE758C">
        <w:rPr>
          <w:rFonts w:ascii="宋体" w:hAnsi="宋体" w:cs="宋体" w:hint="eastAsia"/>
          <w:sz w:val="24"/>
        </w:rPr>
        <w:t xml:space="preserve">单位负责人:                               法定代表人：                       </w:t>
      </w:r>
    </w:p>
    <w:p w14:paraId="3F1899D2" w14:textId="77777777" w:rsidR="00FE758C" w:rsidRPr="00FE758C" w:rsidRDefault="00FE758C" w:rsidP="00FE758C">
      <w:pPr>
        <w:spacing w:line="360" w:lineRule="auto"/>
        <w:rPr>
          <w:rFonts w:ascii="宋体" w:hAnsi="宋体" w:cs="宋体"/>
          <w:sz w:val="24"/>
        </w:rPr>
      </w:pPr>
      <w:r w:rsidRPr="00FE758C">
        <w:rPr>
          <w:rFonts w:ascii="宋体" w:hAnsi="宋体" w:cs="宋体" w:hint="eastAsia"/>
          <w:sz w:val="24"/>
        </w:rPr>
        <w:t xml:space="preserve">委托代理人：                              委托代理人： </w:t>
      </w:r>
    </w:p>
    <w:p w14:paraId="2DD1E34F" w14:textId="77777777" w:rsidR="00FE758C" w:rsidRPr="00FE758C" w:rsidRDefault="00FE758C" w:rsidP="00FE758C">
      <w:pPr>
        <w:spacing w:line="360" w:lineRule="auto"/>
        <w:rPr>
          <w:rFonts w:ascii="宋体" w:hAnsi="宋体" w:cs="宋体"/>
          <w:sz w:val="24"/>
        </w:rPr>
      </w:pPr>
      <w:r w:rsidRPr="00FE758C">
        <w:rPr>
          <w:rFonts w:ascii="宋体" w:hAnsi="宋体" w:cs="宋体" w:hint="eastAsia"/>
          <w:sz w:val="24"/>
        </w:rPr>
        <w:t xml:space="preserve">联系电话：010-64493878                    联系电话： </w:t>
      </w:r>
    </w:p>
    <w:p w14:paraId="680A1541" w14:textId="77777777" w:rsidR="00FE758C" w:rsidRPr="00FE758C" w:rsidRDefault="00FE758C" w:rsidP="00FE758C">
      <w:pPr>
        <w:spacing w:line="360" w:lineRule="auto"/>
        <w:rPr>
          <w:rFonts w:ascii="宋体" w:hAnsi="宋体" w:cs="宋体"/>
          <w:sz w:val="24"/>
        </w:rPr>
      </w:pPr>
      <w:r w:rsidRPr="00FE758C">
        <w:rPr>
          <w:rFonts w:ascii="宋体" w:hAnsi="宋体" w:cs="宋体" w:hint="eastAsia"/>
          <w:sz w:val="24"/>
        </w:rPr>
        <w:t xml:space="preserve">开户银行：北京银行和平里支行              开户银行：  </w:t>
      </w:r>
    </w:p>
    <w:p w14:paraId="65DE4A5C" w14:textId="4E85EFAA" w:rsidR="00FE758C" w:rsidRPr="00FE758C" w:rsidRDefault="00FE758C" w:rsidP="00FE758C">
      <w:pPr>
        <w:spacing w:line="360" w:lineRule="auto"/>
        <w:rPr>
          <w:rFonts w:ascii="宋体" w:hAnsi="宋体" w:cs="宋体"/>
          <w:sz w:val="24"/>
        </w:rPr>
      </w:pPr>
      <w:r w:rsidRPr="00FE758C">
        <w:rPr>
          <w:rFonts w:ascii="宋体" w:hAnsi="宋体" w:cs="宋体" w:hint="eastAsia"/>
          <w:sz w:val="24"/>
        </w:rPr>
        <w:t xml:space="preserve">帐号：01090353700120105474948             帐号： </w:t>
      </w:r>
    </w:p>
    <w:p w14:paraId="1BD78CE8" w14:textId="03483F2D" w:rsidR="00FE758C" w:rsidRPr="00FE758C" w:rsidRDefault="00FE758C" w:rsidP="00FE758C">
      <w:pPr>
        <w:spacing w:line="360" w:lineRule="auto"/>
        <w:ind w:firstLineChars="100" w:firstLine="240"/>
        <w:rPr>
          <w:rFonts w:ascii="宋体" w:hAnsi="宋体" w:cs="宋体"/>
          <w:sz w:val="24"/>
        </w:rPr>
      </w:pPr>
      <w:r w:rsidRPr="00FE758C">
        <w:rPr>
          <w:rFonts w:ascii="宋体" w:hAnsi="宋体" w:cs="宋体" w:hint="eastAsia"/>
          <w:sz w:val="24"/>
        </w:rPr>
        <w:t xml:space="preserve">年    月    日                           </w:t>
      </w:r>
      <w:r>
        <w:rPr>
          <w:rFonts w:ascii="宋体" w:hAnsi="宋体" w:cs="宋体"/>
          <w:sz w:val="24"/>
        </w:rPr>
        <w:t xml:space="preserve"> </w:t>
      </w:r>
      <w:r w:rsidRPr="00FE758C">
        <w:rPr>
          <w:rFonts w:ascii="宋体" w:hAnsi="宋体" w:cs="宋体" w:hint="eastAsia"/>
          <w:sz w:val="24"/>
        </w:rPr>
        <w:t xml:space="preserve"> 年    月    日</w:t>
      </w:r>
    </w:p>
    <w:p w14:paraId="54C07CAD" w14:textId="77777777" w:rsidR="004441B0" w:rsidRPr="00FE758C" w:rsidRDefault="004441B0">
      <w:pPr>
        <w:spacing w:line="360" w:lineRule="auto"/>
        <w:rPr>
          <w:rFonts w:ascii="宋体" w:hAnsi="宋体"/>
          <w:sz w:val="24"/>
        </w:rPr>
      </w:pPr>
    </w:p>
    <w:p w14:paraId="777BEAE3" w14:textId="77777777" w:rsidR="004441B0" w:rsidRDefault="004441B0">
      <w:pPr>
        <w:wordWrap w:val="0"/>
        <w:jc w:val="right"/>
        <w:rPr>
          <w:rFonts w:ascii="宋体" w:hAnsi="宋体"/>
          <w:b/>
          <w:bCs/>
          <w:sz w:val="24"/>
          <w:u w:val="single"/>
        </w:rPr>
      </w:pPr>
    </w:p>
    <w:p w14:paraId="14EEB927" w14:textId="77777777" w:rsidR="00FE758C" w:rsidRDefault="00FE758C">
      <w:pPr>
        <w:widowControl/>
        <w:jc w:val="left"/>
        <w:rPr>
          <w:rFonts w:ascii="宋体" w:hAnsi="宋体"/>
          <w:b/>
          <w:kern w:val="44"/>
          <w:sz w:val="24"/>
        </w:rPr>
      </w:pPr>
      <w:bookmarkStart w:id="605" w:name="_Toc438203870"/>
      <w:bookmarkStart w:id="606" w:name="_Toc133737843"/>
      <w:bookmarkStart w:id="607" w:name="_Toc133737932"/>
      <w:bookmarkStart w:id="608" w:name="_Toc133916713"/>
      <w:bookmarkEnd w:id="313"/>
      <w:bookmarkEnd w:id="314"/>
      <w:bookmarkEnd w:id="315"/>
      <w:bookmarkEnd w:id="316"/>
      <w:bookmarkEnd w:id="317"/>
      <w:bookmarkEnd w:id="318"/>
      <w:bookmarkEnd w:id="319"/>
      <w:r>
        <w:rPr>
          <w:rFonts w:hAnsi="宋体"/>
          <w:sz w:val="24"/>
        </w:rPr>
        <w:br w:type="page"/>
      </w:r>
    </w:p>
    <w:p w14:paraId="54C083D2" w14:textId="52D6C920" w:rsidR="004441B0" w:rsidRDefault="002512BB">
      <w:pPr>
        <w:pStyle w:val="10"/>
        <w:spacing w:before="0" w:after="0" w:line="360" w:lineRule="auto"/>
        <w:rPr>
          <w:rFonts w:hAnsi="宋体"/>
          <w:sz w:val="24"/>
          <w:szCs w:val="24"/>
        </w:rPr>
      </w:pPr>
      <w:r>
        <w:rPr>
          <w:rFonts w:hAnsi="宋体" w:hint="eastAsia"/>
          <w:sz w:val="24"/>
          <w:szCs w:val="24"/>
        </w:rPr>
        <w:lastRenderedPageBreak/>
        <w:t>第三章附件——比选响应文件格式</w:t>
      </w:r>
      <w:bookmarkEnd w:id="605"/>
      <w:bookmarkEnd w:id="606"/>
      <w:bookmarkEnd w:id="607"/>
      <w:bookmarkEnd w:id="608"/>
    </w:p>
    <w:p w14:paraId="788DEA66" w14:textId="77777777" w:rsidR="004441B0" w:rsidRDefault="002512BB">
      <w:pPr>
        <w:tabs>
          <w:tab w:val="left" w:pos="1980"/>
        </w:tabs>
        <w:spacing w:before="120" w:line="360" w:lineRule="auto"/>
        <w:ind w:firstLine="674"/>
        <w:jc w:val="center"/>
        <w:rPr>
          <w:rFonts w:ascii="宋体" w:hAnsi="宋体"/>
          <w:b/>
          <w:bCs/>
          <w:sz w:val="24"/>
        </w:rPr>
      </w:pPr>
      <w:r>
        <w:rPr>
          <w:rFonts w:ascii="宋体" w:hAnsi="宋体" w:hint="eastAsia"/>
          <w:b/>
          <w:bCs/>
          <w:sz w:val="24"/>
        </w:rPr>
        <w:t>目录</w:t>
      </w:r>
    </w:p>
    <w:p w14:paraId="77664675" w14:textId="77777777" w:rsidR="004441B0" w:rsidRDefault="002512BB">
      <w:pPr>
        <w:spacing w:line="360" w:lineRule="auto"/>
        <w:ind w:leftChars="426" w:left="895"/>
        <w:rPr>
          <w:rFonts w:ascii="宋体" w:hAnsi="宋体"/>
          <w:sz w:val="24"/>
        </w:rPr>
      </w:pPr>
      <w:bookmarkStart w:id="609" w:name="_Ref467988698"/>
      <w:bookmarkStart w:id="610" w:name="_Toc480942349"/>
      <w:bookmarkStart w:id="611" w:name="_Toc520356217"/>
      <w:bookmarkStart w:id="612" w:name="_Toc133737933"/>
      <w:bookmarkStart w:id="613" w:name="_Toc133916714"/>
      <w:bookmarkStart w:id="614" w:name="_Toc133737844"/>
      <w:r>
        <w:rPr>
          <w:rFonts w:ascii="宋体" w:hAnsi="宋体" w:hint="eastAsia"/>
          <w:sz w:val="24"/>
        </w:rPr>
        <w:t>附件1——比选首次响应书</w:t>
      </w:r>
    </w:p>
    <w:p w14:paraId="29A9FD00" w14:textId="77777777" w:rsidR="004441B0" w:rsidRDefault="002512BB">
      <w:pPr>
        <w:spacing w:line="360" w:lineRule="auto"/>
        <w:ind w:leftChars="426" w:left="895"/>
        <w:rPr>
          <w:rFonts w:ascii="宋体" w:hAnsi="宋体"/>
          <w:sz w:val="24"/>
        </w:rPr>
      </w:pPr>
      <w:r>
        <w:rPr>
          <w:rFonts w:ascii="宋体" w:hAnsi="宋体" w:hint="eastAsia"/>
          <w:sz w:val="24"/>
        </w:rPr>
        <w:t>附件2——首次响应一览表</w:t>
      </w:r>
    </w:p>
    <w:p w14:paraId="795BC4A2" w14:textId="77777777" w:rsidR="004441B0" w:rsidRDefault="002512BB">
      <w:pPr>
        <w:spacing w:line="360" w:lineRule="auto"/>
        <w:ind w:leftChars="426" w:left="895"/>
        <w:rPr>
          <w:rFonts w:ascii="宋体" w:hAnsi="宋体"/>
          <w:sz w:val="24"/>
        </w:rPr>
      </w:pPr>
      <w:r>
        <w:rPr>
          <w:rFonts w:ascii="宋体" w:hAnsi="宋体" w:hint="eastAsia"/>
          <w:sz w:val="24"/>
        </w:rPr>
        <w:t>附件3——分项报价表</w:t>
      </w:r>
    </w:p>
    <w:p w14:paraId="509380AC" w14:textId="77777777" w:rsidR="004441B0" w:rsidRDefault="002512BB">
      <w:pPr>
        <w:spacing w:line="360" w:lineRule="auto"/>
        <w:ind w:leftChars="426" w:left="895"/>
        <w:rPr>
          <w:rFonts w:ascii="宋体" w:hAnsi="宋体"/>
          <w:sz w:val="24"/>
        </w:rPr>
      </w:pPr>
      <w:r>
        <w:rPr>
          <w:rFonts w:ascii="宋体" w:hAnsi="宋体" w:hint="eastAsia"/>
          <w:sz w:val="24"/>
        </w:rPr>
        <w:t>附件4——服务说明一览表</w:t>
      </w:r>
    </w:p>
    <w:p w14:paraId="45BC3035" w14:textId="77777777" w:rsidR="004441B0" w:rsidRDefault="002512BB">
      <w:pPr>
        <w:spacing w:line="360" w:lineRule="auto"/>
        <w:ind w:leftChars="426" w:left="895"/>
        <w:rPr>
          <w:rFonts w:ascii="宋体" w:hAnsi="宋体"/>
          <w:sz w:val="24"/>
        </w:rPr>
      </w:pPr>
      <w:r>
        <w:rPr>
          <w:rFonts w:ascii="宋体" w:hAnsi="宋体"/>
          <w:sz w:val="24"/>
        </w:rPr>
        <w:t>附件</w:t>
      </w:r>
      <w:r>
        <w:rPr>
          <w:rFonts w:ascii="宋体" w:hAnsi="宋体" w:hint="eastAsia"/>
          <w:sz w:val="24"/>
        </w:rPr>
        <w:t>5——技术参数偏离表</w:t>
      </w:r>
    </w:p>
    <w:p w14:paraId="5F924668" w14:textId="77777777" w:rsidR="004441B0" w:rsidRDefault="002512BB">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——商务条款偏离表</w:t>
      </w:r>
    </w:p>
    <w:p w14:paraId="09A3E5DE" w14:textId="77777777" w:rsidR="004441B0" w:rsidRDefault="002512BB">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——资格证明文件</w:t>
      </w:r>
    </w:p>
    <w:p w14:paraId="6FB62035" w14:textId="77777777" w:rsidR="004441B0" w:rsidRDefault="002512BB">
      <w:pPr>
        <w:spacing w:line="360" w:lineRule="auto"/>
        <w:ind w:firstLineChars="400" w:firstLine="960"/>
        <w:rPr>
          <w:rFonts w:ascii="宋体" w:hAnsi="宋体"/>
          <w:sz w:val="24"/>
        </w:rPr>
      </w:pPr>
      <w:r>
        <w:rPr>
          <w:rFonts w:ascii="宋体" w:hAnsi="宋体"/>
          <w:sz w:val="24"/>
        </w:rPr>
        <w:t>7</w:t>
      </w:r>
      <w:r>
        <w:rPr>
          <w:rFonts w:ascii="宋体" w:hAnsi="宋体" w:hint="eastAsia"/>
          <w:sz w:val="24"/>
        </w:rPr>
        <w:t>-1法人或其他组织的营业执照等证明文件</w:t>
      </w:r>
    </w:p>
    <w:p w14:paraId="38FE71B0"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-2纳税证明</w:t>
      </w:r>
    </w:p>
    <w:p w14:paraId="145C3E16"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-3 法定代表人授权书</w:t>
      </w:r>
    </w:p>
    <w:p w14:paraId="31C6A0F8"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-4供应商的资格声明</w:t>
      </w:r>
    </w:p>
    <w:p w14:paraId="2C1A0ECE" w14:textId="77777777" w:rsidR="004441B0" w:rsidRDefault="002512BB">
      <w:pPr>
        <w:spacing w:line="360" w:lineRule="auto"/>
        <w:ind w:leftChars="426" w:left="1375" w:hangingChars="200" w:hanging="480"/>
        <w:rPr>
          <w:rFonts w:ascii="宋体" w:hAnsi="宋体"/>
          <w:sz w:val="24"/>
        </w:rPr>
      </w:pPr>
      <w:r>
        <w:rPr>
          <w:rFonts w:ascii="宋体" w:hAnsi="宋体"/>
          <w:sz w:val="24"/>
        </w:rPr>
        <w:t>7</w:t>
      </w:r>
      <w:r>
        <w:rPr>
          <w:rFonts w:ascii="宋体" w:hAnsi="宋体" w:hint="eastAsia"/>
          <w:sz w:val="24"/>
        </w:rPr>
        <w:t>-5</w:t>
      </w:r>
      <w:r>
        <w:rPr>
          <w:rFonts w:ascii="宋体" w:hAnsi="宋体"/>
          <w:sz w:val="24"/>
        </w:rPr>
        <w:t>供应商的财务状况报告</w:t>
      </w:r>
    </w:p>
    <w:p w14:paraId="7EB6BDF6"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-6社会保障资金缴纳记录</w:t>
      </w:r>
    </w:p>
    <w:p w14:paraId="43A2915C"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-7近三年经营活动中无重大违法记录声明</w:t>
      </w:r>
    </w:p>
    <w:p w14:paraId="4EAF4E2A"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-8供应商信用记录</w:t>
      </w:r>
    </w:p>
    <w:p w14:paraId="36566FA2"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-9承诺书</w:t>
      </w:r>
    </w:p>
    <w:p w14:paraId="2D05738B" w14:textId="77777777" w:rsidR="004441B0" w:rsidRDefault="002512BB">
      <w:pPr>
        <w:spacing w:line="360" w:lineRule="auto"/>
        <w:ind w:leftChars="426" w:left="895"/>
        <w:rPr>
          <w:rFonts w:ascii="宋体" w:hAnsi="宋体"/>
          <w:sz w:val="24"/>
        </w:rPr>
      </w:pPr>
      <w:r>
        <w:rPr>
          <w:rFonts w:ascii="宋体" w:hAnsi="宋体"/>
          <w:sz w:val="24"/>
        </w:rPr>
        <w:t>7</w:t>
      </w:r>
      <w:r>
        <w:rPr>
          <w:rFonts w:ascii="宋体" w:hAnsi="宋体" w:hint="eastAsia"/>
          <w:sz w:val="24"/>
        </w:rPr>
        <w:t>-10比选文件要求的和供应商认为必要的其他资格证明文件。</w:t>
      </w:r>
    </w:p>
    <w:p w14:paraId="452E5F3B" w14:textId="77777777" w:rsidR="004441B0" w:rsidRDefault="002512BB">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——业绩证明文件</w:t>
      </w:r>
    </w:p>
    <w:p w14:paraId="1F083C11" w14:textId="77777777" w:rsidR="004441B0" w:rsidRDefault="002512BB">
      <w:pPr>
        <w:spacing w:line="360" w:lineRule="auto"/>
        <w:ind w:leftChars="426" w:left="895"/>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——比选文件要求的和供应商认为必要的其他文件</w:t>
      </w:r>
    </w:p>
    <w:p w14:paraId="19F525A7" w14:textId="77777777" w:rsidR="004441B0" w:rsidRDefault="004441B0">
      <w:pPr>
        <w:spacing w:line="360" w:lineRule="auto"/>
        <w:ind w:leftChars="426" w:left="895"/>
        <w:rPr>
          <w:rFonts w:ascii="宋体" w:hAnsi="宋体"/>
          <w:sz w:val="24"/>
        </w:rPr>
      </w:pPr>
    </w:p>
    <w:p w14:paraId="5576F014" w14:textId="77777777" w:rsidR="004441B0" w:rsidRDefault="004441B0">
      <w:pPr>
        <w:tabs>
          <w:tab w:val="left" w:pos="5580"/>
        </w:tabs>
        <w:spacing w:before="120" w:line="360" w:lineRule="auto"/>
        <w:ind w:firstLineChars="400" w:firstLine="960"/>
        <w:rPr>
          <w:rFonts w:ascii="宋体" w:hAnsi="宋体"/>
          <w:sz w:val="24"/>
        </w:rPr>
        <w:sectPr w:rsidR="004441B0">
          <w:footerReference w:type="default" r:id="rId19"/>
          <w:pgSz w:w="11907" w:h="16840"/>
          <w:pgMar w:top="1758" w:right="1701" w:bottom="1588" w:left="1259" w:header="851" w:footer="851" w:gutter="0"/>
          <w:cols w:space="720"/>
          <w:titlePg/>
          <w:docGrid w:linePitch="462"/>
        </w:sectPr>
      </w:pPr>
    </w:p>
    <w:p w14:paraId="4EE51325" w14:textId="77777777" w:rsidR="004441B0" w:rsidRDefault="002512BB">
      <w:pPr>
        <w:pStyle w:val="20"/>
        <w:spacing w:line="360" w:lineRule="auto"/>
        <w:rPr>
          <w:rFonts w:ascii="宋体" w:eastAsia="宋体" w:hAnsi="宋体"/>
          <w:sz w:val="24"/>
          <w:szCs w:val="24"/>
        </w:rPr>
      </w:pPr>
      <w:bookmarkStart w:id="615" w:name="_Toc277153146"/>
      <w:bookmarkStart w:id="616" w:name="_Toc438203871"/>
      <w:bookmarkStart w:id="617" w:name="_Toc277942521"/>
      <w:r>
        <w:rPr>
          <w:rFonts w:ascii="宋体" w:eastAsia="宋体" w:hAnsi="宋体" w:hint="eastAsia"/>
          <w:sz w:val="24"/>
          <w:szCs w:val="24"/>
        </w:rPr>
        <w:lastRenderedPageBreak/>
        <w:t xml:space="preserve">附件1   </w:t>
      </w:r>
      <w:bookmarkEnd w:id="609"/>
      <w:bookmarkEnd w:id="610"/>
      <w:r>
        <w:rPr>
          <w:rFonts w:ascii="宋体" w:eastAsia="宋体" w:hAnsi="宋体" w:hint="eastAsia"/>
          <w:sz w:val="24"/>
          <w:szCs w:val="24"/>
        </w:rPr>
        <w:t>比选首次响应书</w:t>
      </w:r>
      <w:bookmarkEnd w:id="611"/>
      <w:bookmarkEnd w:id="612"/>
      <w:bookmarkEnd w:id="613"/>
      <w:bookmarkEnd w:id="614"/>
      <w:bookmarkEnd w:id="615"/>
      <w:bookmarkEnd w:id="616"/>
      <w:bookmarkEnd w:id="617"/>
    </w:p>
    <w:p w14:paraId="451C5127" w14:textId="77777777" w:rsidR="004441B0" w:rsidRDefault="004441B0">
      <w:pPr>
        <w:tabs>
          <w:tab w:val="left" w:pos="5580"/>
        </w:tabs>
        <w:spacing w:before="120" w:line="360" w:lineRule="auto"/>
        <w:rPr>
          <w:rFonts w:ascii="宋体" w:hAnsi="宋体"/>
          <w:sz w:val="24"/>
        </w:rPr>
      </w:pPr>
    </w:p>
    <w:p w14:paraId="6A620F6B" w14:textId="77777777" w:rsidR="004441B0" w:rsidRDefault="002512BB">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4EF67C4C" w14:textId="77777777" w:rsidR="004441B0" w:rsidRDefault="004441B0">
      <w:pPr>
        <w:pStyle w:val="ad"/>
        <w:tabs>
          <w:tab w:val="left" w:pos="5580"/>
        </w:tabs>
        <w:spacing w:line="360" w:lineRule="auto"/>
        <w:rPr>
          <w:rFonts w:hAnsi="宋体"/>
          <w:sz w:val="24"/>
          <w:szCs w:val="24"/>
        </w:rPr>
      </w:pPr>
    </w:p>
    <w:p w14:paraId="610B562F" w14:textId="77777777" w:rsidR="004441B0" w:rsidRDefault="002512BB">
      <w:pPr>
        <w:pStyle w:val="ad"/>
        <w:tabs>
          <w:tab w:val="left" w:pos="5580"/>
        </w:tabs>
        <w:spacing w:line="360" w:lineRule="auto"/>
        <w:ind w:firstLine="408"/>
        <w:rPr>
          <w:rFonts w:hAnsi="宋体"/>
          <w:sz w:val="24"/>
          <w:szCs w:val="24"/>
        </w:rPr>
      </w:pPr>
      <w:r>
        <w:rPr>
          <w:rFonts w:hAnsi="宋体" w:hint="eastAsia"/>
          <w:sz w:val="24"/>
          <w:szCs w:val="24"/>
        </w:rPr>
        <w:t>根据贵方为(</w:t>
      </w:r>
      <w:r>
        <w:rPr>
          <w:rFonts w:hAnsi="宋体" w:hint="eastAsia"/>
          <w:sz w:val="24"/>
          <w:szCs w:val="24"/>
          <w:u w:val="single"/>
        </w:rPr>
        <w:t>项目名称</w:t>
      </w:r>
      <w:r>
        <w:rPr>
          <w:rFonts w:hAnsi="宋体" w:hint="eastAsia"/>
          <w:sz w:val="24"/>
          <w:szCs w:val="24"/>
        </w:rPr>
        <w:t>)项目采购服务的比选邀请(</w:t>
      </w:r>
      <w:r>
        <w:rPr>
          <w:rFonts w:hAnsi="宋体" w:hint="eastAsia"/>
          <w:sz w:val="24"/>
          <w:szCs w:val="24"/>
          <w:u w:val="single"/>
        </w:rPr>
        <w:t>采购编号</w:t>
      </w:r>
      <w:r>
        <w:rPr>
          <w:rFonts w:hAnsi="宋体" w:hint="eastAsia"/>
          <w:sz w:val="24"/>
          <w:szCs w:val="24"/>
        </w:rPr>
        <w:t>)，签字代表(</w:t>
      </w:r>
      <w:r>
        <w:rPr>
          <w:rFonts w:hAnsi="宋体" w:hint="eastAsia"/>
          <w:sz w:val="24"/>
          <w:szCs w:val="24"/>
          <w:u w:val="single"/>
        </w:rPr>
        <w:t>姓名、职务</w:t>
      </w:r>
      <w:r>
        <w:rPr>
          <w:rFonts w:hAnsi="宋体" w:hint="eastAsia"/>
          <w:sz w:val="24"/>
          <w:szCs w:val="24"/>
        </w:rPr>
        <w:t>)经正式授权并代表供应商（</w:t>
      </w:r>
      <w:r>
        <w:rPr>
          <w:rFonts w:hAnsi="宋体" w:hint="eastAsia"/>
          <w:sz w:val="24"/>
          <w:szCs w:val="24"/>
          <w:u w:val="single"/>
        </w:rPr>
        <w:t>供应商名称、地址</w:t>
      </w:r>
      <w:r>
        <w:rPr>
          <w:rFonts w:hAnsi="宋体" w:hint="eastAsia"/>
          <w:sz w:val="24"/>
          <w:szCs w:val="24"/>
        </w:rPr>
        <w:t>）提交下述文件正本一份，副本___份及电子版响应文件___份：</w:t>
      </w:r>
    </w:p>
    <w:p w14:paraId="0AF63C78" w14:textId="77777777" w:rsidR="004441B0" w:rsidRDefault="002512BB">
      <w:pPr>
        <w:pStyle w:val="ad"/>
        <w:tabs>
          <w:tab w:val="left" w:pos="5580"/>
        </w:tabs>
        <w:spacing w:line="360" w:lineRule="auto"/>
        <w:ind w:left="768"/>
        <w:rPr>
          <w:rFonts w:hAnsi="宋体"/>
          <w:sz w:val="24"/>
          <w:szCs w:val="24"/>
        </w:rPr>
      </w:pPr>
      <w:r>
        <w:rPr>
          <w:rFonts w:hAnsi="宋体" w:hint="eastAsia"/>
          <w:sz w:val="24"/>
          <w:szCs w:val="24"/>
        </w:rPr>
        <w:t>1、首次响应一览表</w:t>
      </w:r>
    </w:p>
    <w:p w14:paraId="237A7095" w14:textId="77777777" w:rsidR="004441B0" w:rsidRDefault="002512BB">
      <w:pPr>
        <w:pStyle w:val="ad"/>
        <w:tabs>
          <w:tab w:val="left" w:pos="5580"/>
        </w:tabs>
        <w:spacing w:line="360" w:lineRule="auto"/>
        <w:ind w:left="768"/>
        <w:rPr>
          <w:rFonts w:hAnsi="宋体"/>
          <w:sz w:val="24"/>
          <w:szCs w:val="24"/>
        </w:rPr>
      </w:pPr>
      <w:r>
        <w:rPr>
          <w:rFonts w:hAnsi="宋体" w:hint="eastAsia"/>
          <w:sz w:val="24"/>
          <w:szCs w:val="24"/>
        </w:rPr>
        <w:t>2、分项报价表</w:t>
      </w:r>
    </w:p>
    <w:p w14:paraId="2B3DC551" w14:textId="77777777" w:rsidR="004441B0" w:rsidRDefault="002512BB">
      <w:pPr>
        <w:pStyle w:val="ad"/>
        <w:tabs>
          <w:tab w:val="left" w:pos="5580"/>
        </w:tabs>
        <w:spacing w:line="360" w:lineRule="auto"/>
        <w:ind w:left="768"/>
        <w:rPr>
          <w:rFonts w:hAnsi="宋体"/>
          <w:sz w:val="24"/>
          <w:szCs w:val="24"/>
        </w:rPr>
      </w:pPr>
      <w:r>
        <w:rPr>
          <w:rFonts w:hAnsi="宋体" w:hint="eastAsia"/>
          <w:sz w:val="24"/>
          <w:szCs w:val="24"/>
        </w:rPr>
        <w:t>3、服务说明一览表</w:t>
      </w:r>
    </w:p>
    <w:p w14:paraId="7BC78F4F" w14:textId="77777777" w:rsidR="004441B0" w:rsidRDefault="002512BB">
      <w:pPr>
        <w:pStyle w:val="ad"/>
        <w:tabs>
          <w:tab w:val="left" w:pos="5580"/>
        </w:tabs>
        <w:spacing w:line="360" w:lineRule="auto"/>
        <w:ind w:left="768"/>
        <w:rPr>
          <w:rFonts w:hAnsi="宋体"/>
          <w:sz w:val="24"/>
          <w:szCs w:val="24"/>
        </w:rPr>
      </w:pPr>
      <w:r>
        <w:rPr>
          <w:rFonts w:hAnsi="宋体" w:hint="eastAsia"/>
          <w:sz w:val="24"/>
          <w:szCs w:val="24"/>
        </w:rPr>
        <w:t>4、技术参数偏离表</w:t>
      </w:r>
    </w:p>
    <w:p w14:paraId="31D1D691" w14:textId="77777777" w:rsidR="004441B0" w:rsidRDefault="002512BB">
      <w:pPr>
        <w:pStyle w:val="ad"/>
        <w:tabs>
          <w:tab w:val="left" w:pos="5580"/>
        </w:tabs>
        <w:spacing w:line="360" w:lineRule="auto"/>
        <w:ind w:left="768"/>
        <w:rPr>
          <w:rFonts w:hAnsi="宋体"/>
          <w:sz w:val="24"/>
          <w:szCs w:val="24"/>
        </w:rPr>
      </w:pPr>
      <w:r>
        <w:rPr>
          <w:rFonts w:hAnsi="宋体" w:hint="eastAsia"/>
          <w:sz w:val="24"/>
          <w:szCs w:val="24"/>
        </w:rPr>
        <w:t>5、商务条款偏离表</w:t>
      </w:r>
    </w:p>
    <w:p w14:paraId="5A213EBC" w14:textId="77777777" w:rsidR="004441B0" w:rsidRDefault="002512BB">
      <w:pPr>
        <w:pStyle w:val="ad"/>
        <w:tabs>
          <w:tab w:val="left" w:pos="5580"/>
        </w:tabs>
        <w:spacing w:line="360" w:lineRule="auto"/>
        <w:ind w:left="768"/>
        <w:rPr>
          <w:rFonts w:hAnsi="宋体"/>
          <w:sz w:val="24"/>
          <w:szCs w:val="24"/>
        </w:rPr>
      </w:pPr>
      <w:r>
        <w:rPr>
          <w:rFonts w:hAnsi="宋体" w:hint="eastAsia"/>
          <w:sz w:val="24"/>
          <w:szCs w:val="24"/>
        </w:rPr>
        <w:t>6、资格证明文件</w:t>
      </w:r>
    </w:p>
    <w:p w14:paraId="487085C4" w14:textId="77777777" w:rsidR="004441B0" w:rsidRDefault="002512BB">
      <w:pPr>
        <w:pStyle w:val="ad"/>
        <w:tabs>
          <w:tab w:val="left" w:pos="5580"/>
        </w:tabs>
        <w:spacing w:line="360" w:lineRule="auto"/>
        <w:ind w:left="768"/>
        <w:rPr>
          <w:rFonts w:hAnsi="宋体"/>
          <w:sz w:val="24"/>
          <w:szCs w:val="24"/>
        </w:rPr>
      </w:pPr>
      <w:r>
        <w:rPr>
          <w:rFonts w:hAnsi="宋体"/>
          <w:sz w:val="24"/>
          <w:szCs w:val="24"/>
        </w:rPr>
        <w:t>7</w:t>
      </w:r>
      <w:r>
        <w:rPr>
          <w:rFonts w:hAnsi="宋体" w:hint="eastAsia"/>
          <w:sz w:val="24"/>
          <w:szCs w:val="24"/>
        </w:rPr>
        <w:t>、遵守国家有关法律、法规和规章，按比选文件中供应商须知和技术要求提供的有关文件</w:t>
      </w:r>
    </w:p>
    <w:p w14:paraId="1FC89762" w14:textId="77777777" w:rsidR="004441B0" w:rsidRDefault="002512BB">
      <w:pPr>
        <w:pStyle w:val="ad"/>
        <w:tabs>
          <w:tab w:val="left" w:pos="5580"/>
        </w:tabs>
        <w:spacing w:line="360" w:lineRule="auto"/>
        <w:ind w:left="768"/>
        <w:rPr>
          <w:rFonts w:hAnsi="宋体"/>
          <w:sz w:val="24"/>
          <w:szCs w:val="24"/>
        </w:rPr>
      </w:pPr>
      <w:r>
        <w:rPr>
          <w:rFonts w:hAnsi="宋体"/>
          <w:sz w:val="24"/>
          <w:szCs w:val="24"/>
        </w:rPr>
        <w:t>8</w:t>
      </w:r>
      <w:r>
        <w:rPr>
          <w:rFonts w:hAnsi="宋体" w:hint="eastAsia"/>
          <w:sz w:val="24"/>
          <w:szCs w:val="24"/>
        </w:rPr>
        <w:t>、以形式出具的比选保证金，金额为人民币</w:t>
      </w:r>
      <w:r>
        <w:rPr>
          <w:rFonts w:hAnsi="宋体" w:hint="eastAsia"/>
          <w:sz w:val="24"/>
          <w:szCs w:val="24"/>
          <w:u w:val="single"/>
        </w:rPr>
        <w:t xml:space="preserve">　（金额）　</w:t>
      </w:r>
      <w:r>
        <w:rPr>
          <w:rFonts w:hAnsi="宋体" w:hint="eastAsia"/>
          <w:sz w:val="24"/>
          <w:szCs w:val="24"/>
        </w:rPr>
        <w:t>元。</w:t>
      </w:r>
    </w:p>
    <w:p w14:paraId="6D6442A5" w14:textId="77777777" w:rsidR="004441B0" w:rsidRDefault="002512BB">
      <w:pPr>
        <w:pStyle w:val="ad"/>
        <w:tabs>
          <w:tab w:val="left" w:pos="5580"/>
        </w:tabs>
        <w:spacing w:line="360" w:lineRule="auto"/>
        <w:ind w:left="408"/>
        <w:rPr>
          <w:rFonts w:hAnsi="宋体"/>
          <w:sz w:val="24"/>
          <w:szCs w:val="24"/>
        </w:rPr>
      </w:pPr>
      <w:r>
        <w:rPr>
          <w:rFonts w:hAnsi="宋体" w:hint="eastAsia"/>
          <w:sz w:val="24"/>
          <w:szCs w:val="24"/>
        </w:rPr>
        <w:t>据此，签字代表宣布同意如下：</w:t>
      </w:r>
    </w:p>
    <w:p w14:paraId="3A5DAF0D" w14:textId="77777777" w:rsidR="004441B0" w:rsidRDefault="002512BB">
      <w:pPr>
        <w:pStyle w:val="ad"/>
        <w:tabs>
          <w:tab w:val="left" w:pos="720"/>
          <w:tab w:val="left" w:pos="900"/>
        </w:tabs>
        <w:spacing w:line="360" w:lineRule="auto"/>
        <w:ind w:left="360"/>
        <w:rPr>
          <w:rFonts w:hAnsi="宋体"/>
          <w:sz w:val="24"/>
          <w:szCs w:val="24"/>
          <w:u w:val="single"/>
        </w:rPr>
      </w:pPr>
      <w:r>
        <w:rPr>
          <w:rFonts w:hAnsi="宋体" w:hint="eastAsia"/>
          <w:sz w:val="24"/>
          <w:szCs w:val="24"/>
        </w:rPr>
        <w:t>（1）所附比选响应表中规定的比选报价为人民币</w:t>
      </w:r>
      <w:r>
        <w:rPr>
          <w:rFonts w:hAnsi="宋体" w:hint="eastAsia"/>
          <w:sz w:val="24"/>
          <w:szCs w:val="24"/>
          <w:u w:val="single"/>
        </w:rPr>
        <w:t xml:space="preserve">　　　　　　　　　　　　　　（用文字和数字表示的项目比选价格）</w:t>
      </w:r>
      <w:r>
        <w:rPr>
          <w:rFonts w:hAnsi="宋体" w:hint="eastAsia"/>
          <w:sz w:val="24"/>
          <w:szCs w:val="24"/>
        </w:rPr>
        <w:t>。</w:t>
      </w:r>
    </w:p>
    <w:p w14:paraId="371149FC" w14:textId="77777777" w:rsidR="004441B0" w:rsidRDefault="002512BB">
      <w:pPr>
        <w:pStyle w:val="ad"/>
        <w:tabs>
          <w:tab w:val="left" w:pos="5580"/>
        </w:tabs>
        <w:spacing w:line="360" w:lineRule="auto"/>
        <w:ind w:firstLineChars="175" w:firstLine="420"/>
        <w:rPr>
          <w:rFonts w:hAnsi="宋体"/>
          <w:sz w:val="24"/>
          <w:szCs w:val="24"/>
        </w:rPr>
      </w:pPr>
      <w:r>
        <w:rPr>
          <w:rFonts w:hAnsi="宋体" w:hint="eastAsia"/>
          <w:sz w:val="24"/>
          <w:szCs w:val="24"/>
        </w:rPr>
        <w:t>（2）我方如被确定为成交供应商，将按比选文件的规定履行合同责任和义务。</w:t>
      </w:r>
    </w:p>
    <w:p w14:paraId="2D500E3B" w14:textId="77777777" w:rsidR="004441B0" w:rsidRDefault="002512BB">
      <w:pPr>
        <w:pStyle w:val="ad"/>
        <w:tabs>
          <w:tab w:val="left" w:pos="5580"/>
        </w:tabs>
        <w:spacing w:line="360" w:lineRule="auto"/>
        <w:ind w:leftChars="200" w:left="540" w:hangingChars="50" w:hanging="120"/>
        <w:rPr>
          <w:rFonts w:hAnsi="宋体"/>
          <w:sz w:val="24"/>
          <w:szCs w:val="24"/>
        </w:rPr>
      </w:pPr>
      <w:r>
        <w:rPr>
          <w:rFonts w:hAnsi="宋体" w:hint="eastAsia"/>
          <w:sz w:val="24"/>
          <w:szCs w:val="24"/>
        </w:rPr>
        <w:t>（3）我方已详细审查全部比选文件，包括第</w:t>
      </w:r>
      <w:r>
        <w:rPr>
          <w:rFonts w:hAnsi="宋体" w:hint="eastAsia"/>
          <w:sz w:val="24"/>
          <w:szCs w:val="24"/>
          <w:u w:val="single"/>
        </w:rPr>
        <w:t>号（采购编号、补充通知）（如果有的话</w:t>
      </w:r>
      <w:r>
        <w:rPr>
          <w:rFonts w:hAnsi="宋体" w:hint="eastAsia"/>
          <w:sz w:val="24"/>
          <w:szCs w:val="24"/>
        </w:rPr>
        <w:t>）。我方完全理解并同意放弃对这方面有</w:t>
      </w:r>
      <w:r>
        <w:rPr>
          <w:rFonts w:hAnsi="宋体" w:hint="eastAsia"/>
          <w:sz w:val="24"/>
          <w:szCs w:val="24"/>
        </w:rPr>
        <w:lastRenderedPageBreak/>
        <w:t>不明及误解的权力。</w:t>
      </w:r>
    </w:p>
    <w:p w14:paraId="733EC46C" w14:textId="77777777" w:rsidR="004441B0" w:rsidRDefault="002512BB">
      <w:pPr>
        <w:pStyle w:val="ad"/>
        <w:tabs>
          <w:tab w:val="left" w:pos="5580"/>
        </w:tabs>
        <w:spacing w:line="360" w:lineRule="auto"/>
        <w:ind w:leftChars="86" w:left="181" w:firstLineChars="100" w:firstLine="240"/>
        <w:rPr>
          <w:rFonts w:hAnsi="宋体"/>
          <w:sz w:val="24"/>
          <w:szCs w:val="24"/>
        </w:rPr>
      </w:pPr>
      <w:r>
        <w:rPr>
          <w:rFonts w:hAnsi="宋体" w:hint="eastAsia"/>
          <w:sz w:val="24"/>
          <w:szCs w:val="24"/>
        </w:rPr>
        <w:t>（4）比选响应文件有效期为自递交最终响应文件之日起个日历日。</w:t>
      </w:r>
    </w:p>
    <w:p w14:paraId="4A025F04" w14:textId="77777777" w:rsidR="004441B0" w:rsidRDefault="002512BB">
      <w:pPr>
        <w:pStyle w:val="ad"/>
        <w:tabs>
          <w:tab w:val="left" w:pos="5580"/>
        </w:tabs>
        <w:spacing w:line="360" w:lineRule="auto"/>
        <w:ind w:leftChars="200" w:left="540" w:hangingChars="50" w:hanging="120"/>
        <w:rPr>
          <w:rFonts w:hAnsi="宋体"/>
          <w:sz w:val="24"/>
          <w:szCs w:val="24"/>
        </w:rPr>
      </w:pPr>
      <w:r>
        <w:rPr>
          <w:rFonts w:hAnsi="宋体" w:hint="eastAsia"/>
          <w:sz w:val="24"/>
          <w:szCs w:val="24"/>
        </w:rPr>
        <w:t>（5）在规定的递交首次比选响应文件时间后，我方保证遵守比选文件中有关保证金的规定。</w:t>
      </w:r>
    </w:p>
    <w:p w14:paraId="5803F8FD" w14:textId="77777777" w:rsidR="004441B0" w:rsidRDefault="002512BB">
      <w:pPr>
        <w:pStyle w:val="ad"/>
        <w:tabs>
          <w:tab w:val="left" w:pos="5580"/>
        </w:tabs>
        <w:spacing w:line="360" w:lineRule="auto"/>
        <w:ind w:leftChars="199" w:left="538" w:hangingChars="50" w:hanging="120"/>
        <w:rPr>
          <w:rFonts w:hAnsi="宋体"/>
          <w:sz w:val="24"/>
          <w:szCs w:val="24"/>
        </w:rPr>
      </w:pPr>
      <w:r>
        <w:rPr>
          <w:rFonts w:hAnsi="宋体" w:hint="eastAsia"/>
          <w:sz w:val="24"/>
          <w:szCs w:val="24"/>
        </w:rPr>
        <w:t>（6）在递交首次比选响应文件之前，我方未曾为比选项目提供过整体设计、规范编制或者项目管理、监理、检测等服务。也没有被列入失信被执行人、重大税收违法案件当事人名单、政府采购严重违法失信行为记录名单。贵方或评审委员会可通过“信用中国”网站（</w:t>
      </w:r>
      <w:hyperlink r:id="rId20" w:history="1">
        <w:r>
          <w:rPr>
            <w:rFonts w:hAnsi="宋体" w:hint="eastAsia"/>
            <w:sz w:val="24"/>
            <w:szCs w:val="24"/>
          </w:rPr>
          <w:t>www.creditchina</w:t>
        </w:r>
      </w:hyperlink>
      <w:r>
        <w:rPr>
          <w:rFonts w:hAnsi="宋体" w:hint="eastAsia"/>
          <w:sz w:val="24"/>
          <w:szCs w:val="24"/>
        </w:rPr>
        <w:t>.gov.cn）和中国政府采购网（www.ccgp.gov.cn）进行查询，我方完全接受查询的结果。</w:t>
      </w:r>
    </w:p>
    <w:p w14:paraId="2B73E844" w14:textId="77777777" w:rsidR="004441B0" w:rsidRDefault="002512BB">
      <w:pPr>
        <w:pStyle w:val="ad"/>
        <w:tabs>
          <w:tab w:val="left" w:pos="5580"/>
        </w:tabs>
        <w:spacing w:line="360" w:lineRule="auto"/>
        <w:ind w:leftChars="228" w:left="599" w:hangingChars="50" w:hanging="120"/>
        <w:rPr>
          <w:rFonts w:hAnsi="宋体"/>
          <w:sz w:val="24"/>
          <w:szCs w:val="24"/>
        </w:rPr>
      </w:pPr>
      <w:r>
        <w:rPr>
          <w:rFonts w:hAnsi="宋体" w:hint="eastAsia"/>
          <w:sz w:val="24"/>
          <w:szCs w:val="24"/>
        </w:rPr>
        <w:t>（7）我方已完全理解和接受比选文件的内容，同意提供按照贵方可能要求的与其比选有关的一切数据或资料。</w:t>
      </w:r>
    </w:p>
    <w:p w14:paraId="18A230D4" w14:textId="77777777" w:rsidR="004441B0" w:rsidRDefault="004441B0">
      <w:pPr>
        <w:pStyle w:val="ad"/>
        <w:tabs>
          <w:tab w:val="left" w:pos="5580"/>
        </w:tabs>
        <w:spacing w:line="360" w:lineRule="auto"/>
        <w:ind w:firstLineChars="300" w:firstLine="720"/>
        <w:rPr>
          <w:rFonts w:hAnsi="宋体"/>
          <w:sz w:val="24"/>
          <w:szCs w:val="24"/>
        </w:rPr>
      </w:pPr>
    </w:p>
    <w:p w14:paraId="2137EA5E" w14:textId="77777777" w:rsidR="004441B0" w:rsidRDefault="002512BB">
      <w:pPr>
        <w:pStyle w:val="ad"/>
        <w:tabs>
          <w:tab w:val="left" w:pos="5580"/>
        </w:tabs>
        <w:spacing w:line="360" w:lineRule="auto"/>
        <w:ind w:firstLineChars="400" w:firstLine="960"/>
        <w:rPr>
          <w:rFonts w:hAnsi="宋体"/>
          <w:sz w:val="24"/>
          <w:szCs w:val="24"/>
        </w:rPr>
      </w:pPr>
      <w:r>
        <w:rPr>
          <w:rFonts w:hAnsi="宋体" w:hint="eastAsia"/>
          <w:sz w:val="24"/>
          <w:szCs w:val="24"/>
        </w:rPr>
        <w:t>9、与本比选有关的一切正式往来信函请寄：</w:t>
      </w:r>
    </w:p>
    <w:p w14:paraId="7926D835" w14:textId="77777777" w:rsidR="004441B0" w:rsidRDefault="002512BB">
      <w:pPr>
        <w:pStyle w:val="ad"/>
        <w:tabs>
          <w:tab w:val="left" w:pos="5580"/>
        </w:tabs>
        <w:spacing w:line="360" w:lineRule="auto"/>
        <w:ind w:left="420"/>
        <w:rPr>
          <w:rFonts w:hAnsi="宋体"/>
          <w:sz w:val="24"/>
          <w:szCs w:val="24"/>
        </w:rPr>
      </w:pPr>
      <w:r>
        <w:rPr>
          <w:rFonts w:hAnsi="宋体" w:hint="eastAsia"/>
          <w:sz w:val="24"/>
          <w:szCs w:val="24"/>
        </w:rPr>
        <w:t>地址_________________________     传真____________________________</w:t>
      </w:r>
    </w:p>
    <w:p w14:paraId="62417511" w14:textId="77777777" w:rsidR="004441B0" w:rsidRDefault="002512BB">
      <w:pPr>
        <w:pStyle w:val="ad"/>
        <w:tabs>
          <w:tab w:val="left" w:pos="5580"/>
        </w:tabs>
        <w:spacing w:line="360" w:lineRule="auto"/>
        <w:ind w:left="420"/>
        <w:rPr>
          <w:rFonts w:hAnsi="宋体"/>
          <w:sz w:val="24"/>
          <w:szCs w:val="24"/>
        </w:rPr>
      </w:pPr>
      <w:r>
        <w:rPr>
          <w:rFonts w:hAnsi="宋体" w:hint="eastAsia"/>
          <w:sz w:val="24"/>
          <w:szCs w:val="24"/>
        </w:rPr>
        <w:t>电话_________________________     电子函件________________________</w:t>
      </w:r>
    </w:p>
    <w:p w14:paraId="04350B49" w14:textId="77777777" w:rsidR="004441B0" w:rsidRDefault="004441B0">
      <w:pPr>
        <w:pStyle w:val="ad"/>
        <w:tabs>
          <w:tab w:val="left" w:pos="5580"/>
        </w:tabs>
        <w:spacing w:line="360" w:lineRule="auto"/>
        <w:ind w:left="420"/>
        <w:rPr>
          <w:rFonts w:hAnsi="宋体"/>
          <w:sz w:val="24"/>
          <w:szCs w:val="24"/>
        </w:rPr>
      </w:pPr>
    </w:p>
    <w:p w14:paraId="01FE9789" w14:textId="77777777" w:rsidR="004441B0" w:rsidRDefault="002512BB">
      <w:pPr>
        <w:pStyle w:val="ad"/>
        <w:tabs>
          <w:tab w:val="left" w:pos="5580"/>
        </w:tabs>
        <w:spacing w:line="360" w:lineRule="auto"/>
        <w:ind w:left="420"/>
        <w:rPr>
          <w:rFonts w:hAnsi="宋体"/>
          <w:sz w:val="24"/>
          <w:szCs w:val="24"/>
        </w:rPr>
      </w:pPr>
      <w:r>
        <w:rPr>
          <w:rFonts w:hAnsi="宋体" w:hint="eastAsia"/>
          <w:sz w:val="24"/>
          <w:szCs w:val="24"/>
        </w:rPr>
        <w:t>供应商授权代表签字_____________________</w:t>
      </w:r>
    </w:p>
    <w:p w14:paraId="1F081619" w14:textId="77777777" w:rsidR="004441B0" w:rsidRDefault="002512BB">
      <w:pPr>
        <w:pStyle w:val="ad"/>
        <w:tabs>
          <w:tab w:val="left" w:pos="5580"/>
        </w:tabs>
        <w:spacing w:line="360" w:lineRule="auto"/>
        <w:ind w:left="420"/>
        <w:rPr>
          <w:rFonts w:hAnsi="宋体"/>
          <w:sz w:val="24"/>
          <w:szCs w:val="24"/>
        </w:rPr>
      </w:pPr>
      <w:r>
        <w:rPr>
          <w:rFonts w:hAnsi="宋体" w:hint="eastAsia"/>
          <w:sz w:val="24"/>
          <w:szCs w:val="24"/>
        </w:rPr>
        <w:t>供应商名称（全称）_____________________</w:t>
      </w:r>
    </w:p>
    <w:p w14:paraId="144480D3" w14:textId="77777777" w:rsidR="004441B0" w:rsidRDefault="002512BB">
      <w:pPr>
        <w:pStyle w:val="ad"/>
        <w:tabs>
          <w:tab w:val="left" w:pos="5580"/>
        </w:tabs>
        <w:spacing w:line="360" w:lineRule="auto"/>
        <w:ind w:left="420"/>
        <w:rPr>
          <w:rFonts w:hAnsi="宋体"/>
          <w:sz w:val="24"/>
          <w:szCs w:val="24"/>
        </w:rPr>
      </w:pPr>
      <w:r>
        <w:rPr>
          <w:rFonts w:hAnsi="宋体" w:hint="eastAsia"/>
          <w:sz w:val="24"/>
          <w:szCs w:val="24"/>
        </w:rPr>
        <w:t>供应商开户银行（全称）</w:t>
      </w:r>
      <w:r>
        <w:rPr>
          <w:rFonts w:hAnsi="宋体" w:hint="eastAsia"/>
          <w:sz w:val="24"/>
          <w:szCs w:val="24"/>
          <w:u w:val="single"/>
        </w:rPr>
        <w:t xml:space="preserve">　　　　　　</w:t>
      </w:r>
    </w:p>
    <w:p w14:paraId="230ECA90" w14:textId="77777777" w:rsidR="004441B0" w:rsidRDefault="002512BB">
      <w:pPr>
        <w:pStyle w:val="ad"/>
        <w:tabs>
          <w:tab w:val="left" w:pos="5580"/>
        </w:tabs>
        <w:spacing w:line="360" w:lineRule="auto"/>
        <w:ind w:left="420"/>
        <w:rPr>
          <w:rFonts w:hAnsi="宋体"/>
          <w:sz w:val="24"/>
          <w:szCs w:val="24"/>
        </w:rPr>
      </w:pPr>
      <w:r>
        <w:rPr>
          <w:rFonts w:hAnsi="宋体" w:hint="eastAsia"/>
          <w:sz w:val="24"/>
          <w:szCs w:val="24"/>
        </w:rPr>
        <w:t>供应商银行帐号</w:t>
      </w:r>
      <w:r>
        <w:rPr>
          <w:rFonts w:hAnsi="宋体" w:hint="eastAsia"/>
          <w:sz w:val="24"/>
          <w:szCs w:val="24"/>
          <w:u w:val="single"/>
        </w:rPr>
        <w:t xml:space="preserve">　　　　　　　</w:t>
      </w:r>
    </w:p>
    <w:p w14:paraId="097DBABA" w14:textId="77777777" w:rsidR="004441B0" w:rsidRDefault="002512BB">
      <w:pPr>
        <w:pStyle w:val="ad"/>
        <w:tabs>
          <w:tab w:val="left" w:pos="5580"/>
        </w:tabs>
        <w:spacing w:line="360" w:lineRule="auto"/>
        <w:ind w:left="420"/>
        <w:rPr>
          <w:rFonts w:hAnsi="宋体"/>
          <w:sz w:val="24"/>
          <w:szCs w:val="24"/>
        </w:rPr>
      </w:pPr>
      <w:r>
        <w:rPr>
          <w:rFonts w:hAnsi="宋体" w:hint="eastAsia"/>
          <w:sz w:val="24"/>
          <w:szCs w:val="24"/>
        </w:rPr>
        <w:t>供应商公章____________________</w:t>
      </w:r>
    </w:p>
    <w:p w14:paraId="37711ED4" w14:textId="77777777" w:rsidR="004441B0" w:rsidRDefault="002512BB">
      <w:pPr>
        <w:pStyle w:val="ad"/>
        <w:tabs>
          <w:tab w:val="left" w:pos="5580"/>
        </w:tabs>
        <w:spacing w:line="360" w:lineRule="auto"/>
        <w:ind w:left="420"/>
        <w:rPr>
          <w:rFonts w:hAnsi="宋体"/>
          <w:sz w:val="24"/>
          <w:szCs w:val="24"/>
        </w:rPr>
      </w:pPr>
      <w:r>
        <w:rPr>
          <w:rFonts w:hAnsi="宋体" w:hint="eastAsia"/>
          <w:sz w:val="24"/>
          <w:szCs w:val="24"/>
        </w:rPr>
        <w:t>日期_________________________</w:t>
      </w:r>
    </w:p>
    <w:p w14:paraId="09B879C5" w14:textId="77777777" w:rsidR="004441B0" w:rsidRDefault="002512BB">
      <w:pPr>
        <w:pStyle w:val="20"/>
        <w:spacing w:line="360" w:lineRule="auto"/>
        <w:rPr>
          <w:rFonts w:ascii="宋体" w:eastAsia="宋体" w:hAnsi="宋体"/>
          <w:b w:val="0"/>
          <w:sz w:val="24"/>
          <w:szCs w:val="24"/>
        </w:rPr>
      </w:pPr>
      <w:bookmarkStart w:id="618" w:name="_Toc438203872"/>
      <w:bookmarkStart w:id="619" w:name="_Toc277942522"/>
      <w:bookmarkStart w:id="620" w:name="_Toc277153147"/>
      <w:r>
        <w:rPr>
          <w:rFonts w:ascii="宋体" w:eastAsia="宋体" w:hAnsi="宋体" w:hint="eastAsia"/>
          <w:sz w:val="24"/>
          <w:szCs w:val="24"/>
        </w:rPr>
        <w:lastRenderedPageBreak/>
        <w:t>附件2   首次响应一览表</w:t>
      </w:r>
      <w:bookmarkEnd w:id="618"/>
      <w:bookmarkEnd w:id="619"/>
      <w:bookmarkEnd w:id="620"/>
      <w:r>
        <w:rPr>
          <w:rFonts w:ascii="宋体" w:eastAsia="宋体" w:hAnsi="宋体" w:hint="eastAsia"/>
          <w:b w:val="0"/>
          <w:sz w:val="24"/>
          <w:szCs w:val="24"/>
        </w:rPr>
        <w:cr/>
      </w:r>
    </w:p>
    <w:p w14:paraId="05242A60" w14:textId="77777777" w:rsidR="004441B0" w:rsidRDefault="002512BB">
      <w:pPr>
        <w:tabs>
          <w:tab w:val="left" w:pos="1800"/>
          <w:tab w:val="left" w:pos="5580"/>
        </w:tabs>
        <w:spacing w:line="360" w:lineRule="auto"/>
        <w:jc w:val="left"/>
        <w:rPr>
          <w:rFonts w:ascii="宋体" w:hAnsi="宋体" w:cs="宋体"/>
          <w:sz w:val="24"/>
        </w:rPr>
      </w:pPr>
      <w:r>
        <w:rPr>
          <w:rFonts w:ascii="宋体" w:hAnsi="宋体" w:hint="eastAsia"/>
          <w:sz w:val="24"/>
        </w:rPr>
        <w:t xml:space="preserve">项目名称：_______________　</w:t>
      </w:r>
      <w:r>
        <w:rPr>
          <w:rFonts w:ascii="宋体" w:hAnsi="宋体" w:cs="宋体"/>
          <w:sz w:val="24"/>
        </w:rPr>
        <w:t>采购编号：</w:t>
      </w:r>
      <w:r>
        <w:rPr>
          <w:rFonts w:ascii="宋体" w:hAnsi="宋体" w:hint="eastAsia"/>
          <w:sz w:val="24"/>
        </w:rPr>
        <w:t>_______________</w:t>
      </w:r>
    </w:p>
    <w:tbl>
      <w:tblPr>
        <w:tblW w:w="1366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4441B0" w14:paraId="4BF94F02" w14:textId="77777777">
        <w:trPr>
          <w:trHeight w:val="1157"/>
        </w:trPr>
        <w:tc>
          <w:tcPr>
            <w:tcW w:w="956" w:type="dxa"/>
            <w:vAlign w:val="center"/>
          </w:tcPr>
          <w:p w14:paraId="577A5401" w14:textId="77777777" w:rsidR="004441B0" w:rsidRDefault="002512BB">
            <w:pPr>
              <w:tabs>
                <w:tab w:val="left" w:pos="5580"/>
              </w:tabs>
              <w:jc w:val="center"/>
              <w:rPr>
                <w:rFonts w:ascii="宋体" w:hAnsi="宋体"/>
                <w:sz w:val="24"/>
              </w:rPr>
            </w:pPr>
            <w:r>
              <w:rPr>
                <w:rFonts w:ascii="宋体" w:hAnsi="宋体" w:hint="eastAsia"/>
                <w:sz w:val="24"/>
              </w:rPr>
              <w:t>包号</w:t>
            </w:r>
          </w:p>
        </w:tc>
        <w:tc>
          <w:tcPr>
            <w:tcW w:w="1420" w:type="dxa"/>
            <w:vAlign w:val="center"/>
          </w:tcPr>
          <w:p w14:paraId="0AF58DDF" w14:textId="77777777" w:rsidR="004441B0" w:rsidRDefault="002512BB">
            <w:pPr>
              <w:tabs>
                <w:tab w:val="left" w:pos="5580"/>
              </w:tabs>
              <w:ind w:right="-199" w:firstLine="240"/>
              <w:rPr>
                <w:rFonts w:ascii="宋体" w:hAnsi="宋体"/>
                <w:sz w:val="24"/>
              </w:rPr>
            </w:pPr>
            <w:r>
              <w:rPr>
                <w:rFonts w:ascii="宋体" w:hAnsi="宋体" w:hint="eastAsia"/>
                <w:sz w:val="24"/>
              </w:rPr>
              <w:t>名称</w:t>
            </w:r>
          </w:p>
        </w:tc>
        <w:tc>
          <w:tcPr>
            <w:tcW w:w="2340" w:type="dxa"/>
            <w:vAlign w:val="center"/>
          </w:tcPr>
          <w:p w14:paraId="09505FE2" w14:textId="77777777" w:rsidR="004441B0" w:rsidRDefault="002512BB">
            <w:pPr>
              <w:tabs>
                <w:tab w:val="left" w:pos="5580"/>
              </w:tabs>
              <w:ind w:left="163" w:hanging="163"/>
              <w:jc w:val="center"/>
              <w:rPr>
                <w:rFonts w:ascii="宋体" w:hAnsi="宋体"/>
                <w:sz w:val="24"/>
              </w:rPr>
            </w:pPr>
            <w:r>
              <w:rPr>
                <w:rFonts w:ascii="宋体" w:hAnsi="宋体" w:hint="eastAsia"/>
                <w:sz w:val="24"/>
              </w:rPr>
              <w:t>报价总价（元）</w:t>
            </w:r>
          </w:p>
        </w:tc>
        <w:tc>
          <w:tcPr>
            <w:tcW w:w="2858" w:type="dxa"/>
            <w:vAlign w:val="center"/>
          </w:tcPr>
          <w:p w14:paraId="6B7B1998" w14:textId="77777777" w:rsidR="004441B0" w:rsidRDefault="002512BB">
            <w:pPr>
              <w:tabs>
                <w:tab w:val="left" w:pos="5580"/>
              </w:tabs>
              <w:jc w:val="center"/>
              <w:rPr>
                <w:rFonts w:ascii="宋体" w:hAnsi="宋体"/>
                <w:sz w:val="24"/>
              </w:rPr>
            </w:pPr>
            <w:r>
              <w:rPr>
                <w:rFonts w:ascii="宋体" w:hAnsi="宋体" w:hint="eastAsia"/>
                <w:sz w:val="24"/>
              </w:rPr>
              <w:t>报价保证金</w:t>
            </w:r>
          </w:p>
        </w:tc>
        <w:tc>
          <w:tcPr>
            <w:tcW w:w="1904" w:type="dxa"/>
            <w:vAlign w:val="center"/>
          </w:tcPr>
          <w:p w14:paraId="6C91DAC5" w14:textId="77777777" w:rsidR="004441B0" w:rsidRDefault="002512BB">
            <w:pPr>
              <w:tabs>
                <w:tab w:val="left" w:pos="5580"/>
              </w:tabs>
              <w:jc w:val="center"/>
              <w:rPr>
                <w:rFonts w:ascii="宋体" w:hAnsi="宋体"/>
                <w:sz w:val="24"/>
              </w:rPr>
            </w:pPr>
            <w:r>
              <w:rPr>
                <w:rFonts w:ascii="宋体" w:hAnsi="宋体" w:hint="eastAsia"/>
                <w:sz w:val="24"/>
              </w:rPr>
              <w:t>服务期</w:t>
            </w:r>
          </w:p>
        </w:tc>
        <w:tc>
          <w:tcPr>
            <w:tcW w:w="1805" w:type="dxa"/>
            <w:vAlign w:val="center"/>
          </w:tcPr>
          <w:p w14:paraId="3282AFD4" w14:textId="77777777" w:rsidR="004441B0" w:rsidRDefault="002512BB">
            <w:pPr>
              <w:tabs>
                <w:tab w:val="left" w:pos="5580"/>
              </w:tabs>
              <w:jc w:val="center"/>
              <w:rPr>
                <w:rFonts w:ascii="宋体" w:hAnsi="宋体"/>
                <w:sz w:val="24"/>
              </w:rPr>
            </w:pPr>
            <w:r>
              <w:rPr>
                <w:rFonts w:ascii="宋体" w:hAnsi="宋体" w:hint="eastAsia"/>
                <w:sz w:val="24"/>
              </w:rPr>
              <w:t>服务地点</w:t>
            </w:r>
          </w:p>
        </w:tc>
        <w:tc>
          <w:tcPr>
            <w:tcW w:w="2386" w:type="dxa"/>
            <w:vAlign w:val="center"/>
          </w:tcPr>
          <w:p w14:paraId="5AA02005" w14:textId="77777777" w:rsidR="004441B0" w:rsidRDefault="002512BB">
            <w:pPr>
              <w:tabs>
                <w:tab w:val="left" w:pos="5580"/>
              </w:tabs>
              <w:jc w:val="center"/>
              <w:rPr>
                <w:rFonts w:ascii="宋体" w:hAnsi="宋体"/>
                <w:sz w:val="24"/>
              </w:rPr>
            </w:pPr>
            <w:r>
              <w:rPr>
                <w:rFonts w:ascii="宋体" w:hAnsi="宋体" w:hint="eastAsia"/>
                <w:sz w:val="24"/>
              </w:rPr>
              <w:t>备注</w:t>
            </w:r>
          </w:p>
        </w:tc>
      </w:tr>
      <w:tr w:rsidR="004441B0" w14:paraId="01419B8A" w14:textId="77777777">
        <w:trPr>
          <w:trHeight w:val="1705"/>
        </w:trPr>
        <w:tc>
          <w:tcPr>
            <w:tcW w:w="956" w:type="dxa"/>
            <w:vAlign w:val="center"/>
          </w:tcPr>
          <w:p w14:paraId="3658EED9" w14:textId="77777777" w:rsidR="004441B0" w:rsidRDefault="004441B0">
            <w:pPr>
              <w:tabs>
                <w:tab w:val="left" w:pos="5580"/>
              </w:tabs>
              <w:ind w:left="-697"/>
              <w:jc w:val="center"/>
              <w:rPr>
                <w:rFonts w:ascii="宋体" w:hAnsi="宋体"/>
                <w:sz w:val="24"/>
              </w:rPr>
            </w:pPr>
          </w:p>
        </w:tc>
        <w:tc>
          <w:tcPr>
            <w:tcW w:w="1420" w:type="dxa"/>
            <w:vAlign w:val="center"/>
          </w:tcPr>
          <w:p w14:paraId="0CCFBC9F" w14:textId="77777777" w:rsidR="004441B0" w:rsidRDefault="004441B0">
            <w:pPr>
              <w:tabs>
                <w:tab w:val="left" w:pos="5580"/>
              </w:tabs>
              <w:ind w:left="-697"/>
              <w:jc w:val="center"/>
              <w:rPr>
                <w:rFonts w:ascii="宋体" w:hAnsi="宋体"/>
                <w:sz w:val="24"/>
              </w:rPr>
            </w:pPr>
          </w:p>
        </w:tc>
        <w:tc>
          <w:tcPr>
            <w:tcW w:w="2340" w:type="dxa"/>
            <w:vAlign w:val="center"/>
          </w:tcPr>
          <w:p w14:paraId="1883E5AC" w14:textId="77777777" w:rsidR="004441B0" w:rsidRDefault="004441B0">
            <w:pPr>
              <w:tabs>
                <w:tab w:val="left" w:pos="5580"/>
              </w:tabs>
              <w:jc w:val="right"/>
              <w:rPr>
                <w:rFonts w:ascii="宋体" w:hAnsi="宋体"/>
                <w:sz w:val="24"/>
              </w:rPr>
            </w:pPr>
          </w:p>
        </w:tc>
        <w:tc>
          <w:tcPr>
            <w:tcW w:w="2858" w:type="dxa"/>
            <w:vAlign w:val="center"/>
          </w:tcPr>
          <w:p w14:paraId="170EBD05" w14:textId="77777777" w:rsidR="004441B0" w:rsidRDefault="004441B0">
            <w:pPr>
              <w:tabs>
                <w:tab w:val="left" w:pos="5580"/>
              </w:tabs>
              <w:jc w:val="right"/>
              <w:rPr>
                <w:rFonts w:ascii="宋体" w:hAnsi="宋体"/>
                <w:sz w:val="24"/>
              </w:rPr>
            </w:pPr>
          </w:p>
        </w:tc>
        <w:tc>
          <w:tcPr>
            <w:tcW w:w="1904" w:type="dxa"/>
            <w:vAlign w:val="center"/>
          </w:tcPr>
          <w:p w14:paraId="2B7631E0" w14:textId="77777777" w:rsidR="004441B0" w:rsidRDefault="004441B0">
            <w:pPr>
              <w:tabs>
                <w:tab w:val="left" w:pos="5580"/>
              </w:tabs>
              <w:jc w:val="center"/>
              <w:rPr>
                <w:rFonts w:ascii="宋体" w:hAnsi="宋体"/>
                <w:sz w:val="24"/>
              </w:rPr>
            </w:pPr>
          </w:p>
        </w:tc>
        <w:tc>
          <w:tcPr>
            <w:tcW w:w="1805" w:type="dxa"/>
            <w:vAlign w:val="center"/>
          </w:tcPr>
          <w:p w14:paraId="706415AB" w14:textId="77777777" w:rsidR="004441B0" w:rsidRDefault="004441B0">
            <w:pPr>
              <w:tabs>
                <w:tab w:val="left" w:pos="5580"/>
              </w:tabs>
              <w:jc w:val="center"/>
              <w:rPr>
                <w:rFonts w:ascii="宋体" w:hAnsi="宋体"/>
                <w:sz w:val="24"/>
              </w:rPr>
            </w:pPr>
          </w:p>
        </w:tc>
        <w:tc>
          <w:tcPr>
            <w:tcW w:w="2386" w:type="dxa"/>
            <w:vAlign w:val="center"/>
          </w:tcPr>
          <w:p w14:paraId="4AA04345" w14:textId="77777777" w:rsidR="004441B0" w:rsidRDefault="004441B0">
            <w:pPr>
              <w:tabs>
                <w:tab w:val="left" w:pos="5580"/>
              </w:tabs>
              <w:jc w:val="center"/>
              <w:rPr>
                <w:rFonts w:ascii="宋体" w:hAnsi="宋体"/>
                <w:sz w:val="24"/>
              </w:rPr>
            </w:pPr>
          </w:p>
        </w:tc>
      </w:tr>
    </w:tbl>
    <w:p w14:paraId="4CF8BF12" w14:textId="77777777" w:rsidR="004441B0" w:rsidRDefault="004441B0">
      <w:pPr>
        <w:pStyle w:val="ad"/>
        <w:tabs>
          <w:tab w:val="left" w:pos="5580"/>
        </w:tabs>
        <w:spacing w:before="120" w:line="360" w:lineRule="auto"/>
        <w:rPr>
          <w:rFonts w:hAnsi="宋体"/>
          <w:sz w:val="24"/>
          <w:szCs w:val="24"/>
        </w:rPr>
      </w:pPr>
    </w:p>
    <w:p w14:paraId="7DC6E962" w14:textId="77777777" w:rsidR="004441B0" w:rsidRDefault="002512BB">
      <w:pPr>
        <w:pStyle w:val="ad"/>
        <w:rPr>
          <w:rFonts w:hAnsi="宋体"/>
          <w:sz w:val="24"/>
          <w:szCs w:val="24"/>
          <w:u w:val="single"/>
        </w:rPr>
      </w:pPr>
      <w:r>
        <w:rPr>
          <w:rFonts w:hAnsi="宋体" w:hint="eastAsia"/>
          <w:sz w:val="24"/>
          <w:szCs w:val="24"/>
        </w:rPr>
        <w:t>供应商名称(公章)：</w:t>
      </w:r>
      <w:r>
        <w:rPr>
          <w:rFonts w:hAnsi="宋体" w:hint="eastAsia"/>
          <w:sz w:val="24"/>
          <w:szCs w:val="24"/>
          <w:u w:val="single"/>
        </w:rPr>
        <w:tab/>
      </w:r>
      <w:r>
        <w:rPr>
          <w:rFonts w:hAnsi="宋体"/>
          <w:sz w:val="24"/>
          <w:szCs w:val="24"/>
          <w:u w:val="single"/>
        </w:rPr>
        <w:t xml:space="preserve">          </w:t>
      </w:r>
    </w:p>
    <w:p w14:paraId="52F443B8" w14:textId="77777777" w:rsidR="004441B0" w:rsidRDefault="002512BB">
      <w:pPr>
        <w:pStyle w:val="ad"/>
        <w:tabs>
          <w:tab w:val="left" w:pos="5580"/>
        </w:tabs>
        <w:spacing w:before="120" w:line="360" w:lineRule="auto"/>
        <w:rPr>
          <w:rFonts w:hAnsi="宋体"/>
          <w:sz w:val="24"/>
          <w:szCs w:val="24"/>
        </w:rPr>
      </w:pPr>
      <w:r>
        <w:rPr>
          <w:rFonts w:hAnsi="宋体" w:hint="eastAsia"/>
          <w:sz w:val="24"/>
          <w:szCs w:val="24"/>
        </w:rPr>
        <w:t>授权代表签字___________________</w:t>
      </w:r>
    </w:p>
    <w:p w14:paraId="7FD6D211" w14:textId="77777777" w:rsidR="004441B0" w:rsidRDefault="004441B0">
      <w:pPr>
        <w:pStyle w:val="ad"/>
        <w:tabs>
          <w:tab w:val="left" w:pos="5580"/>
        </w:tabs>
        <w:spacing w:before="120" w:line="360" w:lineRule="auto"/>
        <w:rPr>
          <w:rFonts w:hAnsi="宋体"/>
          <w:sz w:val="24"/>
          <w:szCs w:val="24"/>
        </w:rPr>
      </w:pPr>
    </w:p>
    <w:p w14:paraId="6F45C96A" w14:textId="77777777" w:rsidR="004441B0" w:rsidRDefault="002512BB">
      <w:pPr>
        <w:pStyle w:val="ad"/>
        <w:tabs>
          <w:tab w:val="left" w:pos="5580"/>
        </w:tabs>
        <w:spacing w:before="120" w:line="360" w:lineRule="auto"/>
        <w:rPr>
          <w:rFonts w:hAnsi="宋体"/>
          <w:sz w:val="24"/>
          <w:szCs w:val="24"/>
        </w:rPr>
      </w:pPr>
      <w:r>
        <w:rPr>
          <w:rFonts w:hAnsi="宋体" w:cs="宋体" w:hint="eastAsia"/>
          <w:sz w:val="24"/>
          <w:szCs w:val="24"/>
        </w:rPr>
        <w:t>日期：</w:t>
      </w:r>
      <w:r>
        <w:rPr>
          <w:rFonts w:hAnsi="宋体"/>
          <w:sz w:val="24"/>
          <w:szCs w:val="24"/>
        </w:rPr>
        <w:t>_____</w:t>
      </w:r>
      <w:r>
        <w:rPr>
          <w:rFonts w:hAnsi="宋体" w:cs="宋体" w:hint="eastAsia"/>
          <w:sz w:val="24"/>
          <w:szCs w:val="24"/>
        </w:rPr>
        <w:t>年</w:t>
      </w:r>
      <w:r>
        <w:rPr>
          <w:rFonts w:hAnsi="宋体"/>
          <w:sz w:val="24"/>
          <w:szCs w:val="24"/>
        </w:rPr>
        <w:t>______</w:t>
      </w:r>
      <w:r>
        <w:rPr>
          <w:rFonts w:hAnsi="宋体" w:cs="宋体" w:hint="eastAsia"/>
          <w:sz w:val="24"/>
          <w:szCs w:val="24"/>
        </w:rPr>
        <w:t>月</w:t>
      </w:r>
      <w:r>
        <w:rPr>
          <w:rFonts w:hAnsi="宋体"/>
          <w:sz w:val="24"/>
          <w:szCs w:val="24"/>
        </w:rPr>
        <w:t>______</w:t>
      </w:r>
      <w:r>
        <w:rPr>
          <w:rFonts w:hAnsi="宋体" w:cs="宋体" w:hint="eastAsia"/>
          <w:sz w:val="24"/>
          <w:szCs w:val="24"/>
        </w:rPr>
        <w:t>日</w:t>
      </w:r>
    </w:p>
    <w:p w14:paraId="634CCF6E" w14:textId="77777777" w:rsidR="004441B0" w:rsidRDefault="002512BB">
      <w:pPr>
        <w:pStyle w:val="ad"/>
        <w:tabs>
          <w:tab w:val="left" w:pos="5580"/>
        </w:tabs>
        <w:spacing w:line="360" w:lineRule="auto"/>
        <w:rPr>
          <w:rFonts w:hAnsi="宋体"/>
          <w:sz w:val="24"/>
        </w:rPr>
      </w:pPr>
      <w:r>
        <w:rPr>
          <w:rFonts w:hAnsi="宋体" w:hint="eastAsia"/>
          <w:sz w:val="24"/>
        </w:rPr>
        <w:t>注:1、此表应按供应商须知的规定密封标记并单独递交。</w:t>
      </w:r>
    </w:p>
    <w:p w14:paraId="14BEACC5" w14:textId="77777777" w:rsidR="004441B0" w:rsidRDefault="002512BB">
      <w:pPr>
        <w:pStyle w:val="ad"/>
        <w:tabs>
          <w:tab w:val="left" w:pos="5580"/>
        </w:tabs>
        <w:spacing w:line="360" w:lineRule="auto"/>
        <w:rPr>
          <w:rFonts w:hAnsi="宋体"/>
          <w:sz w:val="24"/>
        </w:rPr>
      </w:pPr>
      <w:r>
        <w:rPr>
          <w:rFonts w:hAnsi="宋体" w:hint="eastAsia"/>
          <w:sz w:val="24"/>
        </w:rPr>
        <w:t>2、单独递交的此表如与报价文件正本中的不一致，以单独递交的为准。</w:t>
      </w:r>
    </w:p>
    <w:p w14:paraId="71F6B411" w14:textId="77777777" w:rsidR="004441B0" w:rsidRDefault="002512BB">
      <w:pPr>
        <w:pStyle w:val="ad"/>
        <w:tabs>
          <w:tab w:val="left" w:pos="5580"/>
        </w:tabs>
        <w:spacing w:line="360" w:lineRule="auto"/>
        <w:rPr>
          <w:rFonts w:hAnsi="宋体"/>
          <w:b/>
          <w:sz w:val="24"/>
        </w:rPr>
      </w:pPr>
      <w:r>
        <w:rPr>
          <w:rFonts w:hAnsi="宋体"/>
          <w:sz w:val="24"/>
        </w:rPr>
        <w:t>3</w:t>
      </w:r>
      <w:r>
        <w:rPr>
          <w:rFonts w:hAnsi="宋体" w:hint="eastAsia"/>
          <w:sz w:val="24"/>
        </w:rPr>
        <w:t>.</w:t>
      </w:r>
      <w:r>
        <w:rPr>
          <w:rFonts w:hAnsi="宋体" w:hint="eastAsia"/>
          <w:sz w:val="24"/>
          <w:szCs w:val="24"/>
        </w:rPr>
        <w:t>本表应单独提供word或excel的电子版，随电子版文件一同递交。</w:t>
      </w:r>
    </w:p>
    <w:p w14:paraId="2066DA5A" w14:textId="77777777" w:rsidR="004441B0" w:rsidRDefault="004441B0">
      <w:pPr>
        <w:rPr>
          <w:rFonts w:ascii="宋体" w:hAnsi="宋体"/>
          <w:b/>
          <w:sz w:val="24"/>
        </w:rPr>
      </w:pPr>
    </w:p>
    <w:p w14:paraId="24D37102" w14:textId="77777777" w:rsidR="004441B0" w:rsidRDefault="004441B0">
      <w:pPr>
        <w:pStyle w:val="20"/>
        <w:spacing w:line="360" w:lineRule="auto"/>
        <w:rPr>
          <w:rFonts w:ascii="宋体" w:eastAsia="宋体" w:hAnsi="宋体"/>
          <w:sz w:val="24"/>
          <w:szCs w:val="24"/>
        </w:rPr>
        <w:sectPr w:rsidR="004441B0">
          <w:pgSz w:w="16840" w:h="11907" w:orient="landscape"/>
          <w:pgMar w:top="1701" w:right="1588" w:bottom="1259" w:left="1758" w:header="851" w:footer="851" w:gutter="0"/>
          <w:cols w:space="720"/>
          <w:titlePg/>
          <w:docGrid w:linePitch="462"/>
        </w:sectPr>
      </w:pPr>
    </w:p>
    <w:p w14:paraId="5EA32A0C" w14:textId="77777777" w:rsidR="004441B0" w:rsidRDefault="002512BB">
      <w:pPr>
        <w:pStyle w:val="20"/>
        <w:spacing w:line="360" w:lineRule="auto"/>
        <w:rPr>
          <w:rFonts w:ascii="宋体" w:eastAsia="宋体" w:hAnsi="宋体"/>
          <w:sz w:val="24"/>
          <w:szCs w:val="24"/>
        </w:rPr>
      </w:pPr>
      <w:bookmarkStart w:id="621" w:name="_Toc438203873"/>
      <w:r>
        <w:rPr>
          <w:rFonts w:ascii="宋体" w:eastAsia="宋体" w:hAnsi="宋体" w:hint="eastAsia"/>
          <w:sz w:val="24"/>
          <w:szCs w:val="24"/>
        </w:rPr>
        <w:lastRenderedPageBreak/>
        <w:t xml:space="preserve">附件3   </w:t>
      </w:r>
      <w:bookmarkEnd w:id="621"/>
      <w:r>
        <w:rPr>
          <w:rFonts w:ascii="宋体" w:eastAsia="宋体" w:hAnsi="宋体" w:hint="eastAsia"/>
          <w:sz w:val="24"/>
          <w:szCs w:val="24"/>
        </w:rPr>
        <w:t>分项报价表</w:t>
      </w:r>
    </w:p>
    <w:p w14:paraId="349103C6" w14:textId="77777777" w:rsidR="004441B0" w:rsidRDefault="004441B0">
      <w:pPr>
        <w:pStyle w:val="a0"/>
        <w:rPr>
          <w:rFonts w:hAnsi="宋体"/>
          <w:szCs w:val="24"/>
        </w:rPr>
      </w:pPr>
    </w:p>
    <w:p w14:paraId="3A4A8E9C" w14:textId="77777777" w:rsidR="004441B0" w:rsidRDefault="002512BB">
      <w:pPr>
        <w:pStyle w:val="ad"/>
        <w:rPr>
          <w:rFonts w:hAnsi="宋体"/>
          <w:sz w:val="24"/>
          <w:szCs w:val="24"/>
        </w:rPr>
      </w:pPr>
      <w:r>
        <w:rPr>
          <w:rFonts w:hAnsi="宋体" w:hint="eastAsia"/>
          <w:sz w:val="24"/>
          <w:szCs w:val="24"/>
        </w:rPr>
        <w:t>供应商名称：___________ 采购编号：_______________　　　　　　　　　　                    包号：_______________    单位：人民币元</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4"/>
        <w:gridCol w:w="2029"/>
        <w:gridCol w:w="1946"/>
        <w:gridCol w:w="1946"/>
        <w:gridCol w:w="479"/>
        <w:gridCol w:w="479"/>
        <w:gridCol w:w="479"/>
        <w:gridCol w:w="480"/>
        <w:gridCol w:w="1810"/>
      </w:tblGrid>
      <w:tr w:rsidR="004441B0" w14:paraId="6A24EC87" w14:textId="77777777">
        <w:trPr>
          <w:trHeight w:val="315"/>
        </w:trPr>
        <w:tc>
          <w:tcPr>
            <w:tcW w:w="828" w:type="dxa"/>
            <w:vMerge w:val="restart"/>
            <w:vAlign w:val="center"/>
          </w:tcPr>
          <w:p w14:paraId="594DBBAE" w14:textId="77777777" w:rsidR="004441B0" w:rsidRDefault="002512BB">
            <w:pPr>
              <w:pStyle w:val="ad"/>
              <w:jc w:val="center"/>
              <w:rPr>
                <w:rFonts w:hAnsi="宋体"/>
                <w:sz w:val="24"/>
              </w:rPr>
            </w:pPr>
            <w:r>
              <w:rPr>
                <w:rFonts w:hAnsi="宋体" w:hint="eastAsia"/>
                <w:sz w:val="24"/>
              </w:rPr>
              <w:t>序号</w:t>
            </w:r>
          </w:p>
        </w:tc>
        <w:tc>
          <w:tcPr>
            <w:tcW w:w="3204" w:type="dxa"/>
            <w:vMerge w:val="restart"/>
            <w:vAlign w:val="center"/>
          </w:tcPr>
          <w:p w14:paraId="1625E738" w14:textId="77777777" w:rsidR="004441B0" w:rsidRDefault="002512BB">
            <w:pPr>
              <w:pStyle w:val="ad"/>
              <w:jc w:val="center"/>
              <w:rPr>
                <w:rFonts w:hAnsi="宋体"/>
                <w:sz w:val="24"/>
              </w:rPr>
            </w:pPr>
            <w:r>
              <w:rPr>
                <w:rFonts w:hAnsi="宋体" w:hint="eastAsia"/>
                <w:sz w:val="24"/>
              </w:rPr>
              <w:t>名称</w:t>
            </w:r>
          </w:p>
        </w:tc>
        <w:tc>
          <w:tcPr>
            <w:tcW w:w="2029" w:type="dxa"/>
            <w:vMerge w:val="restart"/>
            <w:vAlign w:val="center"/>
          </w:tcPr>
          <w:p w14:paraId="4723FD20" w14:textId="77777777" w:rsidR="004441B0" w:rsidRDefault="002512BB">
            <w:pPr>
              <w:pStyle w:val="ad"/>
              <w:jc w:val="center"/>
              <w:rPr>
                <w:rFonts w:hAnsi="宋体"/>
                <w:sz w:val="24"/>
              </w:rPr>
            </w:pPr>
            <w:r>
              <w:rPr>
                <w:rFonts w:hAnsi="宋体" w:hint="eastAsia"/>
                <w:sz w:val="24"/>
              </w:rPr>
              <w:t>数量</w:t>
            </w:r>
          </w:p>
        </w:tc>
        <w:tc>
          <w:tcPr>
            <w:tcW w:w="1946" w:type="dxa"/>
            <w:vMerge w:val="restart"/>
            <w:vAlign w:val="center"/>
          </w:tcPr>
          <w:p w14:paraId="4AB28DCA" w14:textId="77777777" w:rsidR="004441B0" w:rsidRDefault="002512BB">
            <w:pPr>
              <w:pStyle w:val="ad"/>
              <w:jc w:val="center"/>
              <w:rPr>
                <w:rFonts w:hAnsi="宋体"/>
                <w:sz w:val="24"/>
              </w:rPr>
            </w:pPr>
            <w:r>
              <w:rPr>
                <w:rFonts w:hAnsi="宋体" w:hint="eastAsia"/>
                <w:sz w:val="24"/>
              </w:rPr>
              <w:t>单价</w:t>
            </w:r>
          </w:p>
        </w:tc>
        <w:tc>
          <w:tcPr>
            <w:tcW w:w="1946" w:type="dxa"/>
            <w:vMerge w:val="restart"/>
            <w:vAlign w:val="center"/>
          </w:tcPr>
          <w:p w14:paraId="3EF65E11" w14:textId="77777777" w:rsidR="004441B0" w:rsidRDefault="002512BB">
            <w:pPr>
              <w:pStyle w:val="ad"/>
              <w:jc w:val="center"/>
              <w:rPr>
                <w:rFonts w:hAnsi="宋体"/>
                <w:sz w:val="24"/>
              </w:rPr>
            </w:pPr>
            <w:r>
              <w:rPr>
                <w:rFonts w:hAnsi="宋体" w:hint="eastAsia"/>
                <w:sz w:val="24"/>
              </w:rPr>
              <w:t>总价</w:t>
            </w:r>
          </w:p>
        </w:tc>
        <w:tc>
          <w:tcPr>
            <w:tcW w:w="1917" w:type="dxa"/>
            <w:gridSpan w:val="4"/>
            <w:vAlign w:val="center"/>
          </w:tcPr>
          <w:p w14:paraId="0C838A4B" w14:textId="77777777" w:rsidR="004441B0" w:rsidRDefault="002512BB">
            <w:pPr>
              <w:pStyle w:val="ad"/>
              <w:jc w:val="center"/>
              <w:rPr>
                <w:rFonts w:hAnsi="宋体"/>
                <w:sz w:val="24"/>
              </w:rPr>
            </w:pPr>
            <w:r>
              <w:rPr>
                <w:rFonts w:hAnsi="宋体" w:hint="eastAsia"/>
                <w:sz w:val="24"/>
              </w:rPr>
              <w:t>供应商企业类型</w:t>
            </w:r>
          </w:p>
        </w:tc>
        <w:tc>
          <w:tcPr>
            <w:tcW w:w="1810" w:type="dxa"/>
            <w:vMerge w:val="restart"/>
            <w:vAlign w:val="center"/>
          </w:tcPr>
          <w:p w14:paraId="2D5D2A1A" w14:textId="77777777" w:rsidR="004441B0" w:rsidRDefault="002512BB">
            <w:pPr>
              <w:pStyle w:val="ad"/>
              <w:jc w:val="center"/>
              <w:rPr>
                <w:rFonts w:hAnsi="宋体"/>
                <w:sz w:val="24"/>
              </w:rPr>
            </w:pPr>
            <w:r>
              <w:rPr>
                <w:rFonts w:hAnsi="宋体" w:hint="eastAsia"/>
                <w:sz w:val="24"/>
              </w:rPr>
              <w:t>备注</w:t>
            </w:r>
          </w:p>
        </w:tc>
      </w:tr>
      <w:tr w:rsidR="004441B0" w14:paraId="44DBA105" w14:textId="77777777">
        <w:trPr>
          <w:trHeight w:val="315"/>
        </w:trPr>
        <w:tc>
          <w:tcPr>
            <w:tcW w:w="828" w:type="dxa"/>
            <w:vMerge/>
            <w:vAlign w:val="center"/>
          </w:tcPr>
          <w:p w14:paraId="2592E304" w14:textId="77777777" w:rsidR="004441B0" w:rsidRDefault="004441B0">
            <w:pPr>
              <w:pStyle w:val="ad"/>
              <w:jc w:val="center"/>
              <w:rPr>
                <w:rFonts w:hAnsi="宋体"/>
                <w:sz w:val="24"/>
              </w:rPr>
            </w:pPr>
          </w:p>
        </w:tc>
        <w:tc>
          <w:tcPr>
            <w:tcW w:w="3204" w:type="dxa"/>
            <w:vMerge/>
            <w:vAlign w:val="center"/>
          </w:tcPr>
          <w:p w14:paraId="0F1BE07B" w14:textId="77777777" w:rsidR="004441B0" w:rsidRDefault="004441B0">
            <w:pPr>
              <w:pStyle w:val="ad"/>
              <w:jc w:val="center"/>
              <w:rPr>
                <w:rFonts w:hAnsi="宋体"/>
                <w:sz w:val="24"/>
              </w:rPr>
            </w:pPr>
          </w:p>
        </w:tc>
        <w:tc>
          <w:tcPr>
            <w:tcW w:w="2029" w:type="dxa"/>
            <w:vMerge/>
            <w:vAlign w:val="center"/>
          </w:tcPr>
          <w:p w14:paraId="3B7F81DC" w14:textId="77777777" w:rsidR="004441B0" w:rsidRDefault="004441B0">
            <w:pPr>
              <w:pStyle w:val="ad"/>
              <w:jc w:val="center"/>
              <w:rPr>
                <w:rFonts w:hAnsi="宋体"/>
                <w:sz w:val="24"/>
              </w:rPr>
            </w:pPr>
          </w:p>
        </w:tc>
        <w:tc>
          <w:tcPr>
            <w:tcW w:w="1946" w:type="dxa"/>
            <w:vMerge/>
            <w:vAlign w:val="center"/>
          </w:tcPr>
          <w:p w14:paraId="25A5B116" w14:textId="77777777" w:rsidR="004441B0" w:rsidRDefault="004441B0">
            <w:pPr>
              <w:pStyle w:val="ad"/>
              <w:jc w:val="center"/>
              <w:rPr>
                <w:rFonts w:hAnsi="宋体"/>
                <w:sz w:val="24"/>
              </w:rPr>
            </w:pPr>
          </w:p>
        </w:tc>
        <w:tc>
          <w:tcPr>
            <w:tcW w:w="1946" w:type="dxa"/>
            <w:vMerge/>
            <w:vAlign w:val="center"/>
          </w:tcPr>
          <w:p w14:paraId="60875C80" w14:textId="77777777" w:rsidR="004441B0" w:rsidRDefault="004441B0">
            <w:pPr>
              <w:pStyle w:val="ad"/>
              <w:jc w:val="center"/>
              <w:rPr>
                <w:rFonts w:hAnsi="宋体"/>
                <w:sz w:val="24"/>
              </w:rPr>
            </w:pPr>
          </w:p>
        </w:tc>
        <w:tc>
          <w:tcPr>
            <w:tcW w:w="479" w:type="dxa"/>
            <w:vAlign w:val="center"/>
          </w:tcPr>
          <w:p w14:paraId="43F48D97" w14:textId="77777777" w:rsidR="004441B0" w:rsidRDefault="002512BB">
            <w:pPr>
              <w:pStyle w:val="ad"/>
              <w:jc w:val="center"/>
              <w:rPr>
                <w:rFonts w:hAnsi="宋体"/>
                <w:sz w:val="24"/>
              </w:rPr>
            </w:pPr>
            <w:r>
              <w:rPr>
                <w:rFonts w:hAnsi="宋体" w:hint="eastAsia"/>
                <w:sz w:val="24"/>
              </w:rPr>
              <w:t>大型</w:t>
            </w:r>
          </w:p>
        </w:tc>
        <w:tc>
          <w:tcPr>
            <w:tcW w:w="479" w:type="dxa"/>
            <w:vAlign w:val="center"/>
          </w:tcPr>
          <w:p w14:paraId="17E8B3B2" w14:textId="77777777" w:rsidR="004441B0" w:rsidRDefault="002512BB">
            <w:pPr>
              <w:pStyle w:val="ad"/>
              <w:jc w:val="center"/>
              <w:rPr>
                <w:rFonts w:hAnsi="宋体"/>
                <w:sz w:val="24"/>
              </w:rPr>
            </w:pPr>
            <w:r>
              <w:rPr>
                <w:rFonts w:hAnsi="宋体" w:hint="eastAsia"/>
                <w:sz w:val="24"/>
              </w:rPr>
              <w:t>中型</w:t>
            </w:r>
          </w:p>
        </w:tc>
        <w:tc>
          <w:tcPr>
            <w:tcW w:w="479" w:type="dxa"/>
            <w:vAlign w:val="center"/>
          </w:tcPr>
          <w:p w14:paraId="55428556" w14:textId="77777777" w:rsidR="004441B0" w:rsidRDefault="002512BB">
            <w:pPr>
              <w:pStyle w:val="ad"/>
              <w:jc w:val="center"/>
              <w:rPr>
                <w:rFonts w:hAnsi="宋体"/>
                <w:sz w:val="24"/>
              </w:rPr>
            </w:pPr>
            <w:r>
              <w:rPr>
                <w:rFonts w:hAnsi="宋体" w:hint="eastAsia"/>
                <w:sz w:val="24"/>
              </w:rPr>
              <w:t>小型</w:t>
            </w:r>
          </w:p>
        </w:tc>
        <w:tc>
          <w:tcPr>
            <w:tcW w:w="480" w:type="dxa"/>
            <w:vAlign w:val="center"/>
          </w:tcPr>
          <w:p w14:paraId="74020DA1" w14:textId="77777777" w:rsidR="004441B0" w:rsidRDefault="002512BB">
            <w:pPr>
              <w:pStyle w:val="ad"/>
              <w:jc w:val="center"/>
              <w:rPr>
                <w:rFonts w:hAnsi="宋体"/>
                <w:sz w:val="24"/>
              </w:rPr>
            </w:pPr>
            <w:r>
              <w:rPr>
                <w:rFonts w:hAnsi="宋体" w:hint="eastAsia"/>
                <w:sz w:val="24"/>
              </w:rPr>
              <w:t>微型</w:t>
            </w:r>
          </w:p>
        </w:tc>
        <w:tc>
          <w:tcPr>
            <w:tcW w:w="1810" w:type="dxa"/>
            <w:vMerge/>
            <w:vAlign w:val="center"/>
          </w:tcPr>
          <w:p w14:paraId="0DD1CE15" w14:textId="77777777" w:rsidR="004441B0" w:rsidRDefault="004441B0">
            <w:pPr>
              <w:pStyle w:val="ad"/>
              <w:jc w:val="center"/>
              <w:rPr>
                <w:rFonts w:hAnsi="宋体"/>
                <w:sz w:val="24"/>
              </w:rPr>
            </w:pPr>
          </w:p>
        </w:tc>
      </w:tr>
      <w:tr w:rsidR="004441B0" w14:paraId="5C693AB0" w14:textId="77777777">
        <w:tc>
          <w:tcPr>
            <w:tcW w:w="828" w:type="dxa"/>
          </w:tcPr>
          <w:p w14:paraId="38BD08CB" w14:textId="77777777" w:rsidR="004441B0" w:rsidRDefault="002512BB">
            <w:pPr>
              <w:pStyle w:val="ad"/>
              <w:jc w:val="center"/>
              <w:rPr>
                <w:rFonts w:hAnsi="宋体"/>
                <w:sz w:val="24"/>
              </w:rPr>
            </w:pPr>
            <w:r>
              <w:rPr>
                <w:rFonts w:hAnsi="宋体" w:hint="eastAsia"/>
                <w:sz w:val="24"/>
              </w:rPr>
              <w:t>1.</w:t>
            </w:r>
          </w:p>
        </w:tc>
        <w:tc>
          <w:tcPr>
            <w:tcW w:w="3204" w:type="dxa"/>
          </w:tcPr>
          <w:p w14:paraId="470734A1" w14:textId="77777777" w:rsidR="004441B0" w:rsidRDefault="002512BB">
            <w:pPr>
              <w:pStyle w:val="ad"/>
              <w:rPr>
                <w:rFonts w:hAnsi="宋体"/>
                <w:sz w:val="24"/>
              </w:rPr>
            </w:pPr>
            <w:r>
              <w:rPr>
                <w:rFonts w:hAnsi="宋体" w:hint="eastAsia"/>
                <w:sz w:val="24"/>
              </w:rPr>
              <w:t>……</w:t>
            </w:r>
          </w:p>
        </w:tc>
        <w:tc>
          <w:tcPr>
            <w:tcW w:w="2029" w:type="dxa"/>
          </w:tcPr>
          <w:p w14:paraId="7A7AD901" w14:textId="77777777" w:rsidR="004441B0" w:rsidRDefault="004441B0">
            <w:pPr>
              <w:pStyle w:val="ad"/>
              <w:rPr>
                <w:rFonts w:hAnsi="宋体"/>
                <w:sz w:val="24"/>
              </w:rPr>
            </w:pPr>
          </w:p>
        </w:tc>
        <w:tc>
          <w:tcPr>
            <w:tcW w:w="1946" w:type="dxa"/>
          </w:tcPr>
          <w:p w14:paraId="55E3F75E" w14:textId="77777777" w:rsidR="004441B0" w:rsidRDefault="004441B0">
            <w:pPr>
              <w:pStyle w:val="ad"/>
              <w:rPr>
                <w:rFonts w:hAnsi="宋体"/>
                <w:sz w:val="24"/>
              </w:rPr>
            </w:pPr>
          </w:p>
        </w:tc>
        <w:tc>
          <w:tcPr>
            <w:tcW w:w="1946" w:type="dxa"/>
          </w:tcPr>
          <w:p w14:paraId="2595C2AB" w14:textId="77777777" w:rsidR="004441B0" w:rsidRDefault="004441B0">
            <w:pPr>
              <w:pStyle w:val="ad"/>
              <w:rPr>
                <w:rFonts w:hAnsi="宋体"/>
                <w:sz w:val="24"/>
              </w:rPr>
            </w:pPr>
          </w:p>
        </w:tc>
        <w:tc>
          <w:tcPr>
            <w:tcW w:w="1917" w:type="dxa"/>
            <w:gridSpan w:val="4"/>
          </w:tcPr>
          <w:p w14:paraId="7D59D4B6" w14:textId="77777777" w:rsidR="004441B0" w:rsidRDefault="004441B0">
            <w:pPr>
              <w:pStyle w:val="ad"/>
              <w:rPr>
                <w:rFonts w:hAnsi="宋体"/>
                <w:sz w:val="24"/>
              </w:rPr>
            </w:pPr>
          </w:p>
        </w:tc>
        <w:tc>
          <w:tcPr>
            <w:tcW w:w="1810" w:type="dxa"/>
          </w:tcPr>
          <w:p w14:paraId="7A424BF7" w14:textId="77777777" w:rsidR="004441B0" w:rsidRDefault="004441B0">
            <w:pPr>
              <w:pStyle w:val="ad"/>
              <w:rPr>
                <w:rFonts w:hAnsi="宋体"/>
                <w:sz w:val="24"/>
              </w:rPr>
            </w:pPr>
          </w:p>
        </w:tc>
      </w:tr>
      <w:tr w:rsidR="004441B0" w14:paraId="65F373E5" w14:textId="77777777">
        <w:tc>
          <w:tcPr>
            <w:tcW w:w="828" w:type="dxa"/>
          </w:tcPr>
          <w:p w14:paraId="4BFD6ACC" w14:textId="77777777" w:rsidR="004441B0" w:rsidRDefault="002512BB">
            <w:pPr>
              <w:pStyle w:val="ad"/>
              <w:jc w:val="center"/>
              <w:rPr>
                <w:rFonts w:hAnsi="宋体"/>
                <w:sz w:val="24"/>
              </w:rPr>
            </w:pPr>
            <w:r>
              <w:rPr>
                <w:rFonts w:hAnsi="宋体" w:hint="eastAsia"/>
                <w:color w:val="000000"/>
                <w:sz w:val="24"/>
              </w:rPr>
              <w:t>2.</w:t>
            </w:r>
          </w:p>
        </w:tc>
        <w:tc>
          <w:tcPr>
            <w:tcW w:w="3204" w:type="dxa"/>
          </w:tcPr>
          <w:p w14:paraId="53F6ED6C" w14:textId="77777777" w:rsidR="004441B0" w:rsidRDefault="002512BB">
            <w:pPr>
              <w:pStyle w:val="ad"/>
              <w:rPr>
                <w:rFonts w:hAnsi="宋体"/>
                <w:sz w:val="24"/>
              </w:rPr>
            </w:pPr>
            <w:r>
              <w:rPr>
                <w:rFonts w:hAnsi="宋体" w:hint="eastAsia"/>
                <w:sz w:val="24"/>
              </w:rPr>
              <w:t>……</w:t>
            </w:r>
          </w:p>
        </w:tc>
        <w:tc>
          <w:tcPr>
            <w:tcW w:w="2029" w:type="dxa"/>
          </w:tcPr>
          <w:p w14:paraId="42FF35DB" w14:textId="77777777" w:rsidR="004441B0" w:rsidRDefault="004441B0">
            <w:pPr>
              <w:pStyle w:val="ad"/>
              <w:rPr>
                <w:rFonts w:hAnsi="宋体"/>
                <w:sz w:val="24"/>
              </w:rPr>
            </w:pPr>
          </w:p>
        </w:tc>
        <w:tc>
          <w:tcPr>
            <w:tcW w:w="1946" w:type="dxa"/>
          </w:tcPr>
          <w:p w14:paraId="53C1E26E" w14:textId="77777777" w:rsidR="004441B0" w:rsidRDefault="004441B0">
            <w:pPr>
              <w:pStyle w:val="ad"/>
              <w:rPr>
                <w:rFonts w:hAnsi="宋体"/>
                <w:sz w:val="24"/>
              </w:rPr>
            </w:pPr>
          </w:p>
        </w:tc>
        <w:tc>
          <w:tcPr>
            <w:tcW w:w="1946" w:type="dxa"/>
          </w:tcPr>
          <w:p w14:paraId="501887ED" w14:textId="77777777" w:rsidR="004441B0" w:rsidRDefault="004441B0">
            <w:pPr>
              <w:pStyle w:val="ad"/>
              <w:rPr>
                <w:rFonts w:hAnsi="宋体"/>
                <w:sz w:val="24"/>
              </w:rPr>
            </w:pPr>
          </w:p>
        </w:tc>
        <w:tc>
          <w:tcPr>
            <w:tcW w:w="1917" w:type="dxa"/>
            <w:gridSpan w:val="4"/>
          </w:tcPr>
          <w:p w14:paraId="58237380" w14:textId="77777777" w:rsidR="004441B0" w:rsidRDefault="004441B0">
            <w:pPr>
              <w:pStyle w:val="ad"/>
              <w:rPr>
                <w:rFonts w:hAnsi="宋体"/>
                <w:sz w:val="24"/>
              </w:rPr>
            </w:pPr>
          </w:p>
        </w:tc>
        <w:tc>
          <w:tcPr>
            <w:tcW w:w="1810" w:type="dxa"/>
          </w:tcPr>
          <w:p w14:paraId="6312DE9F" w14:textId="77777777" w:rsidR="004441B0" w:rsidRDefault="004441B0">
            <w:pPr>
              <w:pStyle w:val="ad"/>
              <w:rPr>
                <w:rFonts w:hAnsi="宋体"/>
                <w:sz w:val="24"/>
              </w:rPr>
            </w:pPr>
          </w:p>
        </w:tc>
      </w:tr>
      <w:tr w:rsidR="004441B0" w14:paraId="158D2B25" w14:textId="77777777">
        <w:tc>
          <w:tcPr>
            <w:tcW w:w="828" w:type="dxa"/>
          </w:tcPr>
          <w:p w14:paraId="47B1F4E1" w14:textId="77777777" w:rsidR="004441B0" w:rsidRDefault="002512BB">
            <w:pPr>
              <w:pStyle w:val="ad"/>
              <w:jc w:val="center"/>
              <w:rPr>
                <w:rFonts w:hAnsi="宋体"/>
                <w:sz w:val="24"/>
              </w:rPr>
            </w:pPr>
            <w:r>
              <w:rPr>
                <w:rFonts w:hAnsi="宋体" w:hint="eastAsia"/>
                <w:color w:val="000000"/>
                <w:sz w:val="24"/>
              </w:rPr>
              <w:t>3.</w:t>
            </w:r>
          </w:p>
        </w:tc>
        <w:tc>
          <w:tcPr>
            <w:tcW w:w="3204" w:type="dxa"/>
          </w:tcPr>
          <w:p w14:paraId="110C29AB" w14:textId="77777777" w:rsidR="004441B0" w:rsidRDefault="002512BB">
            <w:pPr>
              <w:pStyle w:val="ad"/>
              <w:rPr>
                <w:rFonts w:hAnsi="宋体"/>
                <w:sz w:val="24"/>
              </w:rPr>
            </w:pPr>
            <w:r>
              <w:rPr>
                <w:rFonts w:hAnsi="宋体" w:hint="eastAsia"/>
                <w:sz w:val="24"/>
              </w:rPr>
              <w:t>……</w:t>
            </w:r>
          </w:p>
        </w:tc>
        <w:tc>
          <w:tcPr>
            <w:tcW w:w="2029" w:type="dxa"/>
          </w:tcPr>
          <w:p w14:paraId="1AA73501" w14:textId="77777777" w:rsidR="004441B0" w:rsidRDefault="004441B0">
            <w:pPr>
              <w:pStyle w:val="ad"/>
              <w:rPr>
                <w:rFonts w:hAnsi="宋体"/>
                <w:sz w:val="24"/>
              </w:rPr>
            </w:pPr>
          </w:p>
        </w:tc>
        <w:tc>
          <w:tcPr>
            <w:tcW w:w="1946" w:type="dxa"/>
          </w:tcPr>
          <w:p w14:paraId="1BA91D77" w14:textId="77777777" w:rsidR="004441B0" w:rsidRDefault="004441B0">
            <w:pPr>
              <w:pStyle w:val="ad"/>
              <w:rPr>
                <w:rFonts w:hAnsi="宋体"/>
                <w:sz w:val="24"/>
              </w:rPr>
            </w:pPr>
          </w:p>
        </w:tc>
        <w:tc>
          <w:tcPr>
            <w:tcW w:w="1946" w:type="dxa"/>
          </w:tcPr>
          <w:p w14:paraId="41DC1740" w14:textId="77777777" w:rsidR="004441B0" w:rsidRDefault="004441B0">
            <w:pPr>
              <w:pStyle w:val="ad"/>
              <w:rPr>
                <w:rFonts w:hAnsi="宋体"/>
                <w:sz w:val="24"/>
              </w:rPr>
            </w:pPr>
          </w:p>
        </w:tc>
        <w:tc>
          <w:tcPr>
            <w:tcW w:w="1917" w:type="dxa"/>
            <w:gridSpan w:val="4"/>
          </w:tcPr>
          <w:p w14:paraId="3374D4DB" w14:textId="77777777" w:rsidR="004441B0" w:rsidRDefault="004441B0">
            <w:pPr>
              <w:pStyle w:val="ad"/>
              <w:rPr>
                <w:rFonts w:hAnsi="宋体"/>
                <w:sz w:val="24"/>
              </w:rPr>
            </w:pPr>
          </w:p>
        </w:tc>
        <w:tc>
          <w:tcPr>
            <w:tcW w:w="1810" w:type="dxa"/>
          </w:tcPr>
          <w:p w14:paraId="2416B0E6" w14:textId="77777777" w:rsidR="004441B0" w:rsidRDefault="004441B0">
            <w:pPr>
              <w:pStyle w:val="ad"/>
              <w:rPr>
                <w:rFonts w:hAnsi="宋体"/>
                <w:sz w:val="24"/>
              </w:rPr>
            </w:pPr>
          </w:p>
        </w:tc>
      </w:tr>
      <w:tr w:rsidR="004441B0" w14:paraId="64FD2364" w14:textId="77777777">
        <w:tc>
          <w:tcPr>
            <w:tcW w:w="828" w:type="dxa"/>
          </w:tcPr>
          <w:p w14:paraId="63BCD7C5" w14:textId="77777777" w:rsidR="004441B0" w:rsidRDefault="002512BB">
            <w:pPr>
              <w:pStyle w:val="ad"/>
              <w:jc w:val="center"/>
              <w:rPr>
                <w:rFonts w:hAnsi="宋体"/>
                <w:sz w:val="24"/>
              </w:rPr>
            </w:pPr>
            <w:r>
              <w:rPr>
                <w:rFonts w:hAnsi="宋体" w:hint="eastAsia"/>
                <w:color w:val="000000"/>
                <w:sz w:val="24"/>
              </w:rPr>
              <w:t>4.</w:t>
            </w:r>
          </w:p>
        </w:tc>
        <w:tc>
          <w:tcPr>
            <w:tcW w:w="3204" w:type="dxa"/>
          </w:tcPr>
          <w:p w14:paraId="5EAE9CA5" w14:textId="77777777" w:rsidR="004441B0" w:rsidRDefault="002512BB">
            <w:pPr>
              <w:pStyle w:val="ad"/>
              <w:rPr>
                <w:rFonts w:hAnsi="宋体"/>
                <w:sz w:val="24"/>
              </w:rPr>
            </w:pPr>
            <w:r>
              <w:rPr>
                <w:rFonts w:hAnsi="宋体" w:hint="eastAsia"/>
                <w:sz w:val="24"/>
              </w:rPr>
              <w:t>……</w:t>
            </w:r>
          </w:p>
        </w:tc>
        <w:tc>
          <w:tcPr>
            <w:tcW w:w="2029" w:type="dxa"/>
          </w:tcPr>
          <w:p w14:paraId="6BBC5E59" w14:textId="77777777" w:rsidR="004441B0" w:rsidRDefault="004441B0">
            <w:pPr>
              <w:pStyle w:val="ad"/>
              <w:rPr>
                <w:rFonts w:hAnsi="宋体"/>
                <w:sz w:val="24"/>
              </w:rPr>
            </w:pPr>
          </w:p>
        </w:tc>
        <w:tc>
          <w:tcPr>
            <w:tcW w:w="1946" w:type="dxa"/>
          </w:tcPr>
          <w:p w14:paraId="347C7890" w14:textId="77777777" w:rsidR="004441B0" w:rsidRDefault="004441B0">
            <w:pPr>
              <w:pStyle w:val="ad"/>
              <w:rPr>
                <w:rFonts w:hAnsi="宋体"/>
                <w:sz w:val="24"/>
              </w:rPr>
            </w:pPr>
          </w:p>
        </w:tc>
        <w:tc>
          <w:tcPr>
            <w:tcW w:w="1946" w:type="dxa"/>
          </w:tcPr>
          <w:p w14:paraId="262A0C73" w14:textId="77777777" w:rsidR="004441B0" w:rsidRDefault="004441B0">
            <w:pPr>
              <w:pStyle w:val="ad"/>
              <w:rPr>
                <w:rFonts w:hAnsi="宋体"/>
                <w:sz w:val="24"/>
              </w:rPr>
            </w:pPr>
          </w:p>
        </w:tc>
        <w:tc>
          <w:tcPr>
            <w:tcW w:w="1917" w:type="dxa"/>
            <w:gridSpan w:val="4"/>
          </w:tcPr>
          <w:p w14:paraId="362C4CFA" w14:textId="77777777" w:rsidR="004441B0" w:rsidRDefault="004441B0">
            <w:pPr>
              <w:pStyle w:val="ad"/>
              <w:rPr>
                <w:rFonts w:hAnsi="宋体"/>
                <w:sz w:val="24"/>
              </w:rPr>
            </w:pPr>
          </w:p>
        </w:tc>
        <w:tc>
          <w:tcPr>
            <w:tcW w:w="1810" w:type="dxa"/>
          </w:tcPr>
          <w:p w14:paraId="5C91EB4F" w14:textId="77777777" w:rsidR="004441B0" w:rsidRDefault="004441B0">
            <w:pPr>
              <w:pStyle w:val="ad"/>
              <w:rPr>
                <w:rFonts w:hAnsi="宋体"/>
                <w:sz w:val="24"/>
              </w:rPr>
            </w:pPr>
          </w:p>
        </w:tc>
      </w:tr>
      <w:tr w:rsidR="004441B0" w14:paraId="4B71DAA3" w14:textId="77777777">
        <w:tc>
          <w:tcPr>
            <w:tcW w:w="828" w:type="dxa"/>
          </w:tcPr>
          <w:p w14:paraId="5E43B088" w14:textId="77777777" w:rsidR="004441B0" w:rsidRDefault="002512BB">
            <w:pPr>
              <w:pStyle w:val="ad"/>
              <w:jc w:val="center"/>
              <w:rPr>
                <w:rFonts w:hAnsi="宋体"/>
                <w:sz w:val="24"/>
              </w:rPr>
            </w:pPr>
            <w:r>
              <w:rPr>
                <w:rFonts w:hAnsi="宋体" w:hint="eastAsia"/>
                <w:color w:val="000000"/>
                <w:sz w:val="24"/>
              </w:rPr>
              <w:t>5.</w:t>
            </w:r>
          </w:p>
        </w:tc>
        <w:tc>
          <w:tcPr>
            <w:tcW w:w="3204" w:type="dxa"/>
          </w:tcPr>
          <w:p w14:paraId="65D83F40" w14:textId="77777777" w:rsidR="004441B0" w:rsidRDefault="002512BB">
            <w:pPr>
              <w:pStyle w:val="ad"/>
              <w:rPr>
                <w:rFonts w:hAnsi="宋体"/>
                <w:sz w:val="24"/>
              </w:rPr>
            </w:pPr>
            <w:r>
              <w:rPr>
                <w:rFonts w:hAnsi="宋体" w:hint="eastAsia"/>
                <w:sz w:val="24"/>
              </w:rPr>
              <w:t>……</w:t>
            </w:r>
          </w:p>
        </w:tc>
        <w:tc>
          <w:tcPr>
            <w:tcW w:w="2029" w:type="dxa"/>
          </w:tcPr>
          <w:p w14:paraId="33FF5F08" w14:textId="77777777" w:rsidR="004441B0" w:rsidRDefault="004441B0">
            <w:pPr>
              <w:pStyle w:val="ad"/>
              <w:rPr>
                <w:rFonts w:hAnsi="宋体"/>
                <w:sz w:val="24"/>
              </w:rPr>
            </w:pPr>
          </w:p>
        </w:tc>
        <w:tc>
          <w:tcPr>
            <w:tcW w:w="1946" w:type="dxa"/>
          </w:tcPr>
          <w:p w14:paraId="66ED7525" w14:textId="77777777" w:rsidR="004441B0" w:rsidRDefault="004441B0">
            <w:pPr>
              <w:pStyle w:val="ad"/>
              <w:rPr>
                <w:rFonts w:hAnsi="宋体"/>
                <w:sz w:val="24"/>
              </w:rPr>
            </w:pPr>
          </w:p>
        </w:tc>
        <w:tc>
          <w:tcPr>
            <w:tcW w:w="1946" w:type="dxa"/>
          </w:tcPr>
          <w:p w14:paraId="3EB3F1F8" w14:textId="77777777" w:rsidR="004441B0" w:rsidRDefault="004441B0">
            <w:pPr>
              <w:pStyle w:val="ad"/>
              <w:rPr>
                <w:rFonts w:hAnsi="宋体"/>
                <w:sz w:val="24"/>
              </w:rPr>
            </w:pPr>
          </w:p>
        </w:tc>
        <w:tc>
          <w:tcPr>
            <w:tcW w:w="1917" w:type="dxa"/>
            <w:gridSpan w:val="4"/>
          </w:tcPr>
          <w:p w14:paraId="185695A8" w14:textId="77777777" w:rsidR="004441B0" w:rsidRDefault="004441B0">
            <w:pPr>
              <w:pStyle w:val="ad"/>
              <w:rPr>
                <w:rFonts w:hAnsi="宋体"/>
                <w:sz w:val="24"/>
              </w:rPr>
            </w:pPr>
          </w:p>
        </w:tc>
        <w:tc>
          <w:tcPr>
            <w:tcW w:w="1810" w:type="dxa"/>
          </w:tcPr>
          <w:p w14:paraId="4CB80A59" w14:textId="77777777" w:rsidR="004441B0" w:rsidRDefault="004441B0">
            <w:pPr>
              <w:pStyle w:val="ad"/>
              <w:rPr>
                <w:rFonts w:hAnsi="宋体"/>
                <w:sz w:val="24"/>
              </w:rPr>
            </w:pPr>
          </w:p>
        </w:tc>
      </w:tr>
      <w:tr w:rsidR="004441B0" w14:paraId="7245CB10" w14:textId="77777777">
        <w:tc>
          <w:tcPr>
            <w:tcW w:w="13680" w:type="dxa"/>
            <w:gridSpan w:val="10"/>
          </w:tcPr>
          <w:p w14:paraId="69DD850A" w14:textId="77777777" w:rsidR="004441B0" w:rsidRDefault="002512BB">
            <w:pPr>
              <w:pStyle w:val="ad"/>
              <w:rPr>
                <w:rFonts w:hAnsi="宋体"/>
                <w:sz w:val="24"/>
              </w:rPr>
            </w:pPr>
            <w:r>
              <w:rPr>
                <w:rFonts w:hAnsi="宋体" w:hint="eastAsia"/>
                <w:sz w:val="24"/>
              </w:rPr>
              <w:t>总价</w:t>
            </w:r>
          </w:p>
        </w:tc>
      </w:tr>
    </w:tbl>
    <w:p w14:paraId="7A8C1D5E" w14:textId="77777777" w:rsidR="004441B0" w:rsidRDefault="004441B0">
      <w:pPr>
        <w:pStyle w:val="ad"/>
        <w:rPr>
          <w:rFonts w:hAnsi="宋体"/>
          <w:sz w:val="24"/>
          <w:szCs w:val="24"/>
        </w:rPr>
      </w:pPr>
    </w:p>
    <w:p w14:paraId="6C4FA964" w14:textId="77777777" w:rsidR="004441B0" w:rsidRDefault="004441B0">
      <w:pPr>
        <w:pStyle w:val="ad"/>
        <w:rPr>
          <w:rFonts w:hAnsi="宋体"/>
          <w:sz w:val="24"/>
          <w:szCs w:val="24"/>
        </w:rPr>
      </w:pPr>
    </w:p>
    <w:p w14:paraId="4722401D" w14:textId="77777777" w:rsidR="004441B0" w:rsidRDefault="002512BB">
      <w:pPr>
        <w:pStyle w:val="ad"/>
        <w:rPr>
          <w:rFonts w:hAnsi="宋体"/>
          <w:sz w:val="24"/>
          <w:szCs w:val="24"/>
          <w:u w:val="single"/>
        </w:rPr>
      </w:pPr>
      <w:r>
        <w:rPr>
          <w:rFonts w:hAnsi="宋体" w:hint="eastAsia"/>
          <w:sz w:val="24"/>
          <w:szCs w:val="24"/>
        </w:rPr>
        <w:t>供应商名称(公章)：</w:t>
      </w:r>
      <w:r>
        <w:rPr>
          <w:rFonts w:hAnsi="宋体" w:hint="eastAsia"/>
          <w:sz w:val="24"/>
          <w:szCs w:val="24"/>
          <w:u w:val="single"/>
        </w:rPr>
        <w:tab/>
      </w:r>
    </w:p>
    <w:p w14:paraId="080269D6" w14:textId="77777777" w:rsidR="004441B0" w:rsidRDefault="002512BB">
      <w:pPr>
        <w:pStyle w:val="ad"/>
        <w:rPr>
          <w:rFonts w:hAnsi="宋体"/>
          <w:sz w:val="24"/>
          <w:szCs w:val="24"/>
          <w:u w:val="single"/>
        </w:rPr>
      </w:pPr>
      <w:r>
        <w:rPr>
          <w:rFonts w:hAnsi="宋体" w:hint="eastAsia"/>
          <w:sz w:val="24"/>
          <w:szCs w:val="24"/>
        </w:rPr>
        <w:t>授权代表签字___________________</w:t>
      </w:r>
    </w:p>
    <w:p w14:paraId="5FA2ED4A" w14:textId="77777777" w:rsidR="004441B0" w:rsidRDefault="004441B0">
      <w:pPr>
        <w:pStyle w:val="ad"/>
        <w:rPr>
          <w:rFonts w:hAnsi="宋体"/>
          <w:sz w:val="24"/>
          <w:szCs w:val="24"/>
        </w:rPr>
      </w:pPr>
    </w:p>
    <w:p w14:paraId="087612B8" w14:textId="77777777" w:rsidR="004441B0" w:rsidRDefault="002512BB">
      <w:pPr>
        <w:pStyle w:val="ad"/>
        <w:rPr>
          <w:rFonts w:hAnsi="宋体"/>
          <w:sz w:val="24"/>
        </w:rPr>
      </w:pPr>
      <w:r>
        <w:rPr>
          <w:rFonts w:hAnsi="宋体" w:hint="eastAsia"/>
          <w:sz w:val="24"/>
        </w:rPr>
        <w:t>注:1.如果按单价计算的结果与总价不一致,以单价为准修正总价。</w:t>
      </w:r>
    </w:p>
    <w:p w14:paraId="34B8C05C" w14:textId="77777777" w:rsidR="004441B0" w:rsidRDefault="002512BB">
      <w:pPr>
        <w:pStyle w:val="ad"/>
        <w:rPr>
          <w:rFonts w:hAnsi="宋体"/>
          <w:sz w:val="24"/>
        </w:rPr>
      </w:pPr>
      <w:r>
        <w:rPr>
          <w:rFonts w:hAnsi="宋体" w:hint="eastAsia"/>
          <w:sz w:val="24"/>
        </w:rPr>
        <w:t xml:space="preserve">   2.如果不提供详细分项报价将视为没有实质性响应比选文件。上述各项的详细分项报价，可另页描述。</w:t>
      </w:r>
    </w:p>
    <w:p w14:paraId="2EB86702" w14:textId="77777777" w:rsidR="004441B0" w:rsidRDefault="002512BB">
      <w:pPr>
        <w:pStyle w:val="ad"/>
        <w:ind w:firstLineChars="150" w:firstLine="360"/>
        <w:rPr>
          <w:rFonts w:hAnsi="宋体"/>
          <w:sz w:val="24"/>
        </w:rPr>
      </w:pPr>
      <w:r>
        <w:rPr>
          <w:rFonts w:hAnsi="宋体"/>
          <w:sz w:val="24"/>
        </w:rPr>
        <w:t>3</w:t>
      </w:r>
      <w:r>
        <w:rPr>
          <w:rFonts w:hAnsi="宋体" w:hint="eastAsia"/>
          <w:sz w:val="24"/>
        </w:rPr>
        <w:t>.</w:t>
      </w:r>
      <w:r>
        <w:rPr>
          <w:rFonts w:hAnsi="宋体" w:hint="eastAsia"/>
          <w:sz w:val="24"/>
          <w:szCs w:val="24"/>
        </w:rPr>
        <w:t>本表应单独提供word或excel的电子版，随电子版文件一同递交。</w:t>
      </w:r>
    </w:p>
    <w:p w14:paraId="73548C8B" w14:textId="77777777" w:rsidR="004441B0" w:rsidRDefault="002512BB">
      <w:pPr>
        <w:widowControl/>
        <w:jc w:val="left"/>
        <w:rPr>
          <w:rFonts w:ascii="宋体" w:hAnsi="宋体"/>
          <w:sz w:val="24"/>
        </w:rPr>
      </w:pPr>
      <w:r>
        <w:rPr>
          <w:rFonts w:hAnsi="宋体"/>
          <w:sz w:val="24"/>
        </w:rPr>
        <w:br w:type="page"/>
      </w:r>
    </w:p>
    <w:p w14:paraId="0DA0A204" w14:textId="77777777" w:rsidR="004441B0" w:rsidRDefault="004441B0">
      <w:pPr>
        <w:pStyle w:val="ad"/>
        <w:rPr>
          <w:rFonts w:hAnsi="宋体"/>
          <w:sz w:val="24"/>
          <w:szCs w:val="24"/>
        </w:rPr>
      </w:pPr>
    </w:p>
    <w:p w14:paraId="66742E1F" w14:textId="77777777" w:rsidR="004441B0" w:rsidRDefault="002512BB">
      <w:pPr>
        <w:pStyle w:val="20"/>
        <w:ind w:firstLineChars="50" w:firstLine="120"/>
        <w:rPr>
          <w:rFonts w:ascii="宋体" w:eastAsia="宋体" w:hAnsi="宋体"/>
          <w:sz w:val="24"/>
          <w:szCs w:val="24"/>
        </w:rPr>
      </w:pPr>
      <w:bookmarkStart w:id="622" w:name="_Toc419905414"/>
      <w:bookmarkStart w:id="623" w:name="_Toc438203874"/>
      <w:r>
        <w:rPr>
          <w:rFonts w:ascii="宋体" w:eastAsia="宋体" w:hAnsi="宋体" w:hint="eastAsia"/>
          <w:sz w:val="24"/>
          <w:szCs w:val="24"/>
        </w:rPr>
        <w:t xml:space="preserve">附件4   </w:t>
      </w:r>
      <w:bookmarkEnd w:id="622"/>
      <w:bookmarkEnd w:id="623"/>
      <w:r>
        <w:rPr>
          <w:rFonts w:ascii="宋体" w:eastAsia="宋体" w:hAnsi="宋体" w:hint="eastAsia"/>
          <w:sz w:val="24"/>
          <w:szCs w:val="24"/>
        </w:rPr>
        <w:t>服务说明一览表</w:t>
      </w:r>
    </w:p>
    <w:p w14:paraId="121A3DB8" w14:textId="77777777" w:rsidR="004441B0" w:rsidRDefault="004441B0">
      <w:pPr>
        <w:pStyle w:val="ad"/>
        <w:rPr>
          <w:rFonts w:hAnsi="宋体"/>
          <w:sz w:val="24"/>
          <w:szCs w:val="24"/>
        </w:rPr>
      </w:pPr>
    </w:p>
    <w:p w14:paraId="13BE893F" w14:textId="77777777" w:rsidR="004441B0" w:rsidRDefault="002512BB">
      <w:pPr>
        <w:pStyle w:val="ad"/>
        <w:ind w:firstLine="240"/>
        <w:rPr>
          <w:rFonts w:hAnsi="宋体"/>
          <w:sz w:val="24"/>
          <w:szCs w:val="24"/>
        </w:rPr>
      </w:pPr>
      <w:r>
        <w:rPr>
          <w:rFonts w:hAnsi="宋体" w:hint="eastAsia"/>
          <w:sz w:val="24"/>
          <w:szCs w:val="24"/>
        </w:rPr>
        <w:t>供应商名称：______________ 采购编号：______________包号：______________</w:t>
      </w:r>
    </w:p>
    <w:p w14:paraId="0FA401B8" w14:textId="77777777" w:rsidR="004441B0" w:rsidRDefault="004441B0">
      <w:pPr>
        <w:pStyle w:val="ad"/>
        <w:ind w:firstLine="240"/>
        <w:rPr>
          <w:rFonts w:hAnsi="宋体"/>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1560"/>
        <w:gridCol w:w="1417"/>
        <w:gridCol w:w="1701"/>
        <w:gridCol w:w="1701"/>
        <w:gridCol w:w="1559"/>
        <w:gridCol w:w="1985"/>
      </w:tblGrid>
      <w:tr w:rsidR="004441B0" w14:paraId="6B82F576" w14:textId="77777777">
        <w:trPr>
          <w:trHeight w:val="454"/>
        </w:trPr>
        <w:tc>
          <w:tcPr>
            <w:tcW w:w="954" w:type="dxa"/>
            <w:vAlign w:val="center"/>
          </w:tcPr>
          <w:p w14:paraId="21E29C6E" w14:textId="77777777" w:rsidR="004441B0" w:rsidRDefault="002512BB">
            <w:pPr>
              <w:pStyle w:val="ad"/>
              <w:jc w:val="center"/>
              <w:rPr>
                <w:rFonts w:hAnsi="宋体"/>
                <w:sz w:val="24"/>
                <w:szCs w:val="24"/>
              </w:rPr>
            </w:pPr>
            <w:r>
              <w:rPr>
                <w:rFonts w:hAnsi="宋体" w:hint="eastAsia"/>
                <w:sz w:val="24"/>
                <w:szCs w:val="24"/>
              </w:rPr>
              <w:t>序号</w:t>
            </w:r>
          </w:p>
        </w:tc>
        <w:tc>
          <w:tcPr>
            <w:tcW w:w="1701" w:type="dxa"/>
            <w:vAlign w:val="center"/>
          </w:tcPr>
          <w:p w14:paraId="0D97DE5D" w14:textId="77777777" w:rsidR="004441B0" w:rsidRDefault="002512BB">
            <w:pPr>
              <w:pStyle w:val="ad"/>
              <w:jc w:val="center"/>
              <w:rPr>
                <w:rFonts w:hAnsi="宋体"/>
                <w:sz w:val="24"/>
                <w:szCs w:val="24"/>
              </w:rPr>
            </w:pPr>
            <w:r>
              <w:rPr>
                <w:rFonts w:hAnsi="宋体" w:hint="eastAsia"/>
                <w:sz w:val="24"/>
                <w:szCs w:val="24"/>
              </w:rPr>
              <w:t>名称</w:t>
            </w:r>
          </w:p>
        </w:tc>
        <w:tc>
          <w:tcPr>
            <w:tcW w:w="1560" w:type="dxa"/>
            <w:vAlign w:val="center"/>
          </w:tcPr>
          <w:p w14:paraId="163A4452" w14:textId="77777777" w:rsidR="004441B0" w:rsidRDefault="002512BB">
            <w:pPr>
              <w:pStyle w:val="ad"/>
              <w:jc w:val="center"/>
              <w:rPr>
                <w:rFonts w:hAnsi="宋体"/>
                <w:sz w:val="24"/>
                <w:szCs w:val="24"/>
              </w:rPr>
            </w:pPr>
            <w:r>
              <w:rPr>
                <w:rFonts w:hAnsi="宋体" w:hint="eastAsia"/>
                <w:sz w:val="24"/>
                <w:szCs w:val="24"/>
              </w:rPr>
              <w:t>主要内容</w:t>
            </w:r>
          </w:p>
        </w:tc>
        <w:tc>
          <w:tcPr>
            <w:tcW w:w="1417" w:type="dxa"/>
            <w:vAlign w:val="center"/>
          </w:tcPr>
          <w:p w14:paraId="545BA98C" w14:textId="77777777" w:rsidR="004441B0" w:rsidRDefault="002512BB">
            <w:pPr>
              <w:pStyle w:val="ad"/>
              <w:jc w:val="center"/>
              <w:rPr>
                <w:rFonts w:hAnsi="宋体"/>
                <w:sz w:val="24"/>
                <w:szCs w:val="24"/>
              </w:rPr>
            </w:pPr>
            <w:r>
              <w:rPr>
                <w:rFonts w:hAnsi="宋体" w:hint="eastAsia"/>
                <w:sz w:val="24"/>
                <w:szCs w:val="24"/>
              </w:rPr>
              <w:t>数量</w:t>
            </w:r>
          </w:p>
        </w:tc>
        <w:tc>
          <w:tcPr>
            <w:tcW w:w="1701" w:type="dxa"/>
            <w:vAlign w:val="center"/>
          </w:tcPr>
          <w:p w14:paraId="5B843CB2" w14:textId="77777777" w:rsidR="004441B0" w:rsidRDefault="002512BB">
            <w:pPr>
              <w:pStyle w:val="ad"/>
              <w:jc w:val="center"/>
              <w:rPr>
                <w:rFonts w:hAnsi="宋体"/>
                <w:sz w:val="24"/>
                <w:szCs w:val="24"/>
              </w:rPr>
            </w:pPr>
            <w:r>
              <w:rPr>
                <w:rFonts w:hAnsi="宋体" w:hint="eastAsia"/>
                <w:sz w:val="24"/>
                <w:szCs w:val="24"/>
              </w:rPr>
              <w:t>合同履行期</w:t>
            </w:r>
          </w:p>
        </w:tc>
        <w:tc>
          <w:tcPr>
            <w:tcW w:w="1701" w:type="dxa"/>
            <w:vAlign w:val="center"/>
          </w:tcPr>
          <w:p w14:paraId="7B195486" w14:textId="77777777" w:rsidR="004441B0" w:rsidRDefault="002512BB">
            <w:pPr>
              <w:pStyle w:val="ad"/>
              <w:jc w:val="center"/>
              <w:rPr>
                <w:rFonts w:hAnsi="宋体"/>
                <w:sz w:val="24"/>
                <w:szCs w:val="24"/>
              </w:rPr>
            </w:pPr>
            <w:r>
              <w:rPr>
                <w:rFonts w:hAnsi="宋体" w:hint="eastAsia"/>
                <w:sz w:val="24"/>
                <w:szCs w:val="24"/>
              </w:rPr>
              <w:t>合同履行地点</w:t>
            </w:r>
          </w:p>
        </w:tc>
        <w:tc>
          <w:tcPr>
            <w:tcW w:w="1559" w:type="dxa"/>
            <w:vAlign w:val="center"/>
          </w:tcPr>
          <w:p w14:paraId="15CC8D0C" w14:textId="77777777" w:rsidR="004441B0" w:rsidRDefault="002512BB">
            <w:pPr>
              <w:pStyle w:val="ad"/>
              <w:jc w:val="center"/>
              <w:rPr>
                <w:rFonts w:hAnsi="宋体"/>
                <w:sz w:val="24"/>
                <w:szCs w:val="24"/>
              </w:rPr>
            </w:pPr>
            <w:r>
              <w:rPr>
                <w:rFonts w:hAnsi="宋体" w:hint="eastAsia"/>
                <w:sz w:val="24"/>
                <w:szCs w:val="24"/>
              </w:rPr>
              <w:t>总价</w:t>
            </w:r>
          </w:p>
        </w:tc>
        <w:tc>
          <w:tcPr>
            <w:tcW w:w="1985" w:type="dxa"/>
            <w:vAlign w:val="center"/>
          </w:tcPr>
          <w:p w14:paraId="634BBC48" w14:textId="77777777" w:rsidR="004441B0" w:rsidRDefault="002512BB">
            <w:pPr>
              <w:pStyle w:val="ad"/>
              <w:jc w:val="center"/>
              <w:rPr>
                <w:rFonts w:hAnsi="宋体"/>
                <w:sz w:val="24"/>
                <w:szCs w:val="24"/>
              </w:rPr>
            </w:pPr>
            <w:r>
              <w:rPr>
                <w:rFonts w:hAnsi="宋体" w:hint="eastAsia"/>
                <w:sz w:val="24"/>
                <w:szCs w:val="24"/>
              </w:rPr>
              <w:t>是否属于小型和微型企业提供的服务</w:t>
            </w:r>
          </w:p>
        </w:tc>
      </w:tr>
      <w:tr w:rsidR="004441B0" w14:paraId="0D1FBF30" w14:textId="77777777">
        <w:trPr>
          <w:trHeight w:val="454"/>
        </w:trPr>
        <w:tc>
          <w:tcPr>
            <w:tcW w:w="954" w:type="dxa"/>
            <w:vAlign w:val="center"/>
          </w:tcPr>
          <w:p w14:paraId="1A0FB1DF" w14:textId="77777777" w:rsidR="004441B0" w:rsidRDefault="004441B0">
            <w:pPr>
              <w:pStyle w:val="ad"/>
              <w:jc w:val="center"/>
              <w:rPr>
                <w:rFonts w:hAnsi="宋体"/>
                <w:sz w:val="24"/>
                <w:szCs w:val="24"/>
              </w:rPr>
            </w:pPr>
          </w:p>
        </w:tc>
        <w:tc>
          <w:tcPr>
            <w:tcW w:w="1701" w:type="dxa"/>
            <w:vAlign w:val="center"/>
          </w:tcPr>
          <w:p w14:paraId="6727712E" w14:textId="77777777" w:rsidR="004441B0" w:rsidRDefault="004441B0">
            <w:pPr>
              <w:pStyle w:val="ad"/>
              <w:jc w:val="center"/>
              <w:rPr>
                <w:rFonts w:hAnsi="宋体"/>
                <w:sz w:val="24"/>
                <w:szCs w:val="24"/>
              </w:rPr>
            </w:pPr>
          </w:p>
        </w:tc>
        <w:tc>
          <w:tcPr>
            <w:tcW w:w="1560" w:type="dxa"/>
            <w:vAlign w:val="center"/>
          </w:tcPr>
          <w:p w14:paraId="6F2DE240" w14:textId="77777777" w:rsidR="004441B0" w:rsidRDefault="004441B0">
            <w:pPr>
              <w:pStyle w:val="ad"/>
              <w:jc w:val="center"/>
              <w:rPr>
                <w:rFonts w:hAnsi="宋体"/>
                <w:sz w:val="24"/>
                <w:szCs w:val="24"/>
              </w:rPr>
            </w:pPr>
          </w:p>
        </w:tc>
        <w:tc>
          <w:tcPr>
            <w:tcW w:w="1417" w:type="dxa"/>
            <w:vAlign w:val="center"/>
          </w:tcPr>
          <w:p w14:paraId="4E4DAAB5" w14:textId="77777777" w:rsidR="004441B0" w:rsidRDefault="004441B0">
            <w:pPr>
              <w:pStyle w:val="ad"/>
              <w:jc w:val="center"/>
              <w:rPr>
                <w:rFonts w:hAnsi="宋体"/>
                <w:sz w:val="24"/>
                <w:szCs w:val="24"/>
              </w:rPr>
            </w:pPr>
          </w:p>
        </w:tc>
        <w:tc>
          <w:tcPr>
            <w:tcW w:w="1701" w:type="dxa"/>
            <w:vAlign w:val="center"/>
          </w:tcPr>
          <w:p w14:paraId="149ACC88" w14:textId="77777777" w:rsidR="004441B0" w:rsidRDefault="004441B0">
            <w:pPr>
              <w:pStyle w:val="ad"/>
              <w:jc w:val="center"/>
              <w:rPr>
                <w:rFonts w:hAnsi="宋体"/>
                <w:sz w:val="24"/>
                <w:szCs w:val="24"/>
              </w:rPr>
            </w:pPr>
          </w:p>
        </w:tc>
        <w:tc>
          <w:tcPr>
            <w:tcW w:w="1701" w:type="dxa"/>
            <w:vAlign w:val="center"/>
          </w:tcPr>
          <w:p w14:paraId="11A52AAB" w14:textId="77777777" w:rsidR="004441B0" w:rsidRDefault="004441B0">
            <w:pPr>
              <w:pStyle w:val="ad"/>
              <w:jc w:val="center"/>
              <w:rPr>
                <w:rFonts w:hAnsi="宋体"/>
                <w:sz w:val="24"/>
                <w:szCs w:val="24"/>
              </w:rPr>
            </w:pPr>
          </w:p>
        </w:tc>
        <w:tc>
          <w:tcPr>
            <w:tcW w:w="1559" w:type="dxa"/>
          </w:tcPr>
          <w:p w14:paraId="08628A83" w14:textId="77777777" w:rsidR="004441B0" w:rsidRDefault="004441B0">
            <w:pPr>
              <w:pStyle w:val="ad"/>
              <w:jc w:val="center"/>
              <w:rPr>
                <w:rFonts w:hAnsi="宋体"/>
                <w:sz w:val="24"/>
                <w:szCs w:val="24"/>
              </w:rPr>
            </w:pPr>
          </w:p>
        </w:tc>
        <w:tc>
          <w:tcPr>
            <w:tcW w:w="1985" w:type="dxa"/>
            <w:vAlign w:val="center"/>
          </w:tcPr>
          <w:p w14:paraId="47687365" w14:textId="77777777" w:rsidR="004441B0" w:rsidRDefault="004441B0">
            <w:pPr>
              <w:pStyle w:val="ad"/>
              <w:jc w:val="center"/>
              <w:rPr>
                <w:rFonts w:hAnsi="宋体"/>
                <w:sz w:val="24"/>
                <w:szCs w:val="24"/>
              </w:rPr>
            </w:pPr>
          </w:p>
        </w:tc>
      </w:tr>
      <w:tr w:rsidR="004441B0" w14:paraId="27C53A83" w14:textId="77777777">
        <w:trPr>
          <w:trHeight w:val="454"/>
        </w:trPr>
        <w:tc>
          <w:tcPr>
            <w:tcW w:w="954" w:type="dxa"/>
            <w:vAlign w:val="center"/>
          </w:tcPr>
          <w:p w14:paraId="15F65195" w14:textId="77777777" w:rsidR="004441B0" w:rsidRDefault="004441B0">
            <w:pPr>
              <w:pStyle w:val="ad"/>
              <w:jc w:val="center"/>
              <w:rPr>
                <w:rFonts w:hAnsi="宋体"/>
                <w:sz w:val="24"/>
                <w:szCs w:val="24"/>
              </w:rPr>
            </w:pPr>
          </w:p>
        </w:tc>
        <w:tc>
          <w:tcPr>
            <w:tcW w:w="1701" w:type="dxa"/>
            <w:vAlign w:val="center"/>
          </w:tcPr>
          <w:p w14:paraId="25A47D00" w14:textId="77777777" w:rsidR="004441B0" w:rsidRDefault="004441B0">
            <w:pPr>
              <w:pStyle w:val="ad"/>
              <w:jc w:val="center"/>
              <w:rPr>
                <w:rFonts w:hAnsi="宋体"/>
                <w:sz w:val="24"/>
                <w:szCs w:val="24"/>
              </w:rPr>
            </w:pPr>
          </w:p>
        </w:tc>
        <w:tc>
          <w:tcPr>
            <w:tcW w:w="1560" w:type="dxa"/>
            <w:vAlign w:val="center"/>
          </w:tcPr>
          <w:p w14:paraId="325C217F" w14:textId="77777777" w:rsidR="004441B0" w:rsidRDefault="004441B0">
            <w:pPr>
              <w:pStyle w:val="ad"/>
              <w:jc w:val="center"/>
              <w:rPr>
                <w:rFonts w:hAnsi="宋体"/>
                <w:sz w:val="24"/>
                <w:szCs w:val="24"/>
              </w:rPr>
            </w:pPr>
          </w:p>
        </w:tc>
        <w:tc>
          <w:tcPr>
            <w:tcW w:w="1417" w:type="dxa"/>
            <w:vAlign w:val="center"/>
          </w:tcPr>
          <w:p w14:paraId="137DDD55" w14:textId="77777777" w:rsidR="004441B0" w:rsidRDefault="004441B0">
            <w:pPr>
              <w:pStyle w:val="ad"/>
              <w:jc w:val="center"/>
              <w:rPr>
                <w:rFonts w:hAnsi="宋体"/>
                <w:sz w:val="24"/>
                <w:szCs w:val="24"/>
              </w:rPr>
            </w:pPr>
          </w:p>
        </w:tc>
        <w:tc>
          <w:tcPr>
            <w:tcW w:w="1701" w:type="dxa"/>
            <w:vAlign w:val="center"/>
          </w:tcPr>
          <w:p w14:paraId="5EA0B156" w14:textId="77777777" w:rsidR="004441B0" w:rsidRDefault="004441B0">
            <w:pPr>
              <w:pStyle w:val="ad"/>
              <w:jc w:val="center"/>
              <w:rPr>
                <w:rFonts w:hAnsi="宋体"/>
                <w:sz w:val="24"/>
                <w:szCs w:val="24"/>
              </w:rPr>
            </w:pPr>
          </w:p>
        </w:tc>
        <w:tc>
          <w:tcPr>
            <w:tcW w:w="1701" w:type="dxa"/>
            <w:vAlign w:val="center"/>
          </w:tcPr>
          <w:p w14:paraId="55C01791" w14:textId="77777777" w:rsidR="004441B0" w:rsidRDefault="004441B0">
            <w:pPr>
              <w:pStyle w:val="ad"/>
              <w:jc w:val="center"/>
              <w:rPr>
                <w:rFonts w:hAnsi="宋体"/>
                <w:sz w:val="24"/>
                <w:szCs w:val="24"/>
              </w:rPr>
            </w:pPr>
          </w:p>
        </w:tc>
        <w:tc>
          <w:tcPr>
            <w:tcW w:w="1559" w:type="dxa"/>
          </w:tcPr>
          <w:p w14:paraId="45550206" w14:textId="77777777" w:rsidR="004441B0" w:rsidRDefault="004441B0">
            <w:pPr>
              <w:pStyle w:val="ad"/>
              <w:jc w:val="center"/>
              <w:rPr>
                <w:rFonts w:hAnsi="宋体"/>
                <w:sz w:val="24"/>
                <w:szCs w:val="24"/>
              </w:rPr>
            </w:pPr>
          </w:p>
        </w:tc>
        <w:tc>
          <w:tcPr>
            <w:tcW w:w="1985" w:type="dxa"/>
            <w:vAlign w:val="center"/>
          </w:tcPr>
          <w:p w14:paraId="693B6CAE" w14:textId="77777777" w:rsidR="004441B0" w:rsidRDefault="004441B0">
            <w:pPr>
              <w:pStyle w:val="ad"/>
              <w:jc w:val="center"/>
              <w:rPr>
                <w:rFonts w:hAnsi="宋体"/>
                <w:sz w:val="24"/>
                <w:szCs w:val="24"/>
              </w:rPr>
            </w:pPr>
          </w:p>
        </w:tc>
      </w:tr>
      <w:tr w:rsidR="004441B0" w14:paraId="3F2212AA" w14:textId="77777777">
        <w:trPr>
          <w:trHeight w:val="454"/>
        </w:trPr>
        <w:tc>
          <w:tcPr>
            <w:tcW w:w="954" w:type="dxa"/>
            <w:vAlign w:val="center"/>
          </w:tcPr>
          <w:p w14:paraId="54626B43" w14:textId="77777777" w:rsidR="004441B0" w:rsidRDefault="004441B0">
            <w:pPr>
              <w:pStyle w:val="ad"/>
              <w:jc w:val="center"/>
              <w:rPr>
                <w:rFonts w:hAnsi="宋体"/>
                <w:sz w:val="24"/>
                <w:szCs w:val="24"/>
              </w:rPr>
            </w:pPr>
          </w:p>
        </w:tc>
        <w:tc>
          <w:tcPr>
            <w:tcW w:w="1701" w:type="dxa"/>
            <w:vAlign w:val="center"/>
          </w:tcPr>
          <w:p w14:paraId="5EB9C19B" w14:textId="77777777" w:rsidR="004441B0" w:rsidRDefault="004441B0">
            <w:pPr>
              <w:pStyle w:val="ad"/>
              <w:jc w:val="center"/>
              <w:rPr>
                <w:rFonts w:hAnsi="宋体"/>
                <w:sz w:val="24"/>
                <w:szCs w:val="24"/>
              </w:rPr>
            </w:pPr>
          </w:p>
        </w:tc>
        <w:tc>
          <w:tcPr>
            <w:tcW w:w="1560" w:type="dxa"/>
            <w:vAlign w:val="center"/>
          </w:tcPr>
          <w:p w14:paraId="1745301A" w14:textId="77777777" w:rsidR="004441B0" w:rsidRDefault="004441B0">
            <w:pPr>
              <w:pStyle w:val="ad"/>
              <w:jc w:val="center"/>
              <w:rPr>
                <w:rFonts w:hAnsi="宋体"/>
                <w:sz w:val="24"/>
                <w:szCs w:val="24"/>
              </w:rPr>
            </w:pPr>
          </w:p>
        </w:tc>
        <w:tc>
          <w:tcPr>
            <w:tcW w:w="1417" w:type="dxa"/>
            <w:vAlign w:val="center"/>
          </w:tcPr>
          <w:p w14:paraId="54531249" w14:textId="77777777" w:rsidR="004441B0" w:rsidRDefault="004441B0">
            <w:pPr>
              <w:pStyle w:val="ad"/>
              <w:jc w:val="center"/>
              <w:rPr>
                <w:rFonts w:hAnsi="宋体"/>
                <w:sz w:val="24"/>
                <w:szCs w:val="24"/>
              </w:rPr>
            </w:pPr>
          </w:p>
        </w:tc>
        <w:tc>
          <w:tcPr>
            <w:tcW w:w="1701" w:type="dxa"/>
            <w:vAlign w:val="center"/>
          </w:tcPr>
          <w:p w14:paraId="11F1673E" w14:textId="77777777" w:rsidR="004441B0" w:rsidRDefault="004441B0">
            <w:pPr>
              <w:pStyle w:val="ad"/>
              <w:jc w:val="center"/>
              <w:rPr>
                <w:rFonts w:hAnsi="宋体"/>
                <w:sz w:val="24"/>
                <w:szCs w:val="24"/>
              </w:rPr>
            </w:pPr>
          </w:p>
        </w:tc>
        <w:tc>
          <w:tcPr>
            <w:tcW w:w="1701" w:type="dxa"/>
            <w:vAlign w:val="center"/>
          </w:tcPr>
          <w:p w14:paraId="75127E80" w14:textId="77777777" w:rsidR="004441B0" w:rsidRDefault="004441B0">
            <w:pPr>
              <w:pStyle w:val="ad"/>
              <w:jc w:val="center"/>
              <w:rPr>
                <w:rFonts w:hAnsi="宋体"/>
                <w:sz w:val="24"/>
                <w:szCs w:val="24"/>
              </w:rPr>
            </w:pPr>
          </w:p>
        </w:tc>
        <w:tc>
          <w:tcPr>
            <w:tcW w:w="1559" w:type="dxa"/>
          </w:tcPr>
          <w:p w14:paraId="618BF18E" w14:textId="77777777" w:rsidR="004441B0" w:rsidRDefault="004441B0">
            <w:pPr>
              <w:pStyle w:val="ad"/>
              <w:jc w:val="center"/>
              <w:rPr>
                <w:rFonts w:hAnsi="宋体"/>
                <w:sz w:val="24"/>
                <w:szCs w:val="24"/>
              </w:rPr>
            </w:pPr>
          </w:p>
        </w:tc>
        <w:tc>
          <w:tcPr>
            <w:tcW w:w="1985" w:type="dxa"/>
            <w:vAlign w:val="center"/>
          </w:tcPr>
          <w:p w14:paraId="50BEB492" w14:textId="77777777" w:rsidR="004441B0" w:rsidRDefault="004441B0">
            <w:pPr>
              <w:pStyle w:val="ad"/>
              <w:jc w:val="center"/>
              <w:rPr>
                <w:rFonts w:hAnsi="宋体"/>
                <w:sz w:val="24"/>
                <w:szCs w:val="24"/>
              </w:rPr>
            </w:pPr>
          </w:p>
        </w:tc>
      </w:tr>
      <w:tr w:rsidR="004441B0" w14:paraId="0494CF0D" w14:textId="77777777">
        <w:trPr>
          <w:trHeight w:val="454"/>
        </w:trPr>
        <w:tc>
          <w:tcPr>
            <w:tcW w:w="954" w:type="dxa"/>
            <w:vAlign w:val="center"/>
          </w:tcPr>
          <w:p w14:paraId="1932E47E" w14:textId="77777777" w:rsidR="004441B0" w:rsidRDefault="004441B0">
            <w:pPr>
              <w:pStyle w:val="ad"/>
              <w:jc w:val="center"/>
              <w:rPr>
                <w:rFonts w:hAnsi="宋体"/>
                <w:sz w:val="24"/>
                <w:szCs w:val="24"/>
              </w:rPr>
            </w:pPr>
          </w:p>
        </w:tc>
        <w:tc>
          <w:tcPr>
            <w:tcW w:w="1701" w:type="dxa"/>
            <w:vAlign w:val="center"/>
          </w:tcPr>
          <w:p w14:paraId="50747C5B" w14:textId="77777777" w:rsidR="004441B0" w:rsidRDefault="004441B0">
            <w:pPr>
              <w:pStyle w:val="ad"/>
              <w:jc w:val="center"/>
              <w:rPr>
                <w:rFonts w:hAnsi="宋体"/>
                <w:sz w:val="24"/>
                <w:szCs w:val="24"/>
              </w:rPr>
            </w:pPr>
          </w:p>
        </w:tc>
        <w:tc>
          <w:tcPr>
            <w:tcW w:w="1560" w:type="dxa"/>
            <w:vAlign w:val="center"/>
          </w:tcPr>
          <w:p w14:paraId="1FD38CF2" w14:textId="77777777" w:rsidR="004441B0" w:rsidRDefault="004441B0">
            <w:pPr>
              <w:pStyle w:val="ad"/>
              <w:jc w:val="center"/>
              <w:rPr>
                <w:rFonts w:hAnsi="宋体"/>
                <w:sz w:val="24"/>
                <w:szCs w:val="24"/>
              </w:rPr>
            </w:pPr>
          </w:p>
        </w:tc>
        <w:tc>
          <w:tcPr>
            <w:tcW w:w="1417" w:type="dxa"/>
            <w:vAlign w:val="center"/>
          </w:tcPr>
          <w:p w14:paraId="11D2EA3F" w14:textId="77777777" w:rsidR="004441B0" w:rsidRDefault="004441B0">
            <w:pPr>
              <w:pStyle w:val="ad"/>
              <w:jc w:val="center"/>
              <w:rPr>
                <w:rFonts w:hAnsi="宋体"/>
                <w:sz w:val="24"/>
                <w:szCs w:val="24"/>
              </w:rPr>
            </w:pPr>
          </w:p>
        </w:tc>
        <w:tc>
          <w:tcPr>
            <w:tcW w:w="1701" w:type="dxa"/>
            <w:vAlign w:val="center"/>
          </w:tcPr>
          <w:p w14:paraId="63712D8E" w14:textId="77777777" w:rsidR="004441B0" w:rsidRDefault="004441B0">
            <w:pPr>
              <w:pStyle w:val="ad"/>
              <w:jc w:val="center"/>
              <w:rPr>
                <w:rFonts w:hAnsi="宋体"/>
                <w:sz w:val="24"/>
                <w:szCs w:val="24"/>
              </w:rPr>
            </w:pPr>
          </w:p>
        </w:tc>
        <w:tc>
          <w:tcPr>
            <w:tcW w:w="1701" w:type="dxa"/>
            <w:vAlign w:val="center"/>
          </w:tcPr>
          <w:p w14:paraId="07ED830C" w14:textId="77777777" w:rsidR="004441B0" w:rsidRDefault="004441B0">
            <w:pPr>
              <w:pStyle w:val="ad"/>
              <w:jc w:val="center"/>
              <w:rPr>
                <w:rFonts w:hAnsi="宋体"/>
                <w:sz w:val="24"/>
                <w:szCs w:val="24"/>
              </w:rPr>
            </w:pPr>
          </w:p>
        </w:tc>
        <w:tc>
          <w:tcPr>
            <w:tcW w:w="1559" w:type="dxa"/>
          </w:tcPr>
          <w:p w14:paraId="3DC90A66" w14:textId="77777777" w:rsidR="004441B0" w:rsidRDefault="004441B0">
            <w:pPr>
              <w:pStyle w:val="ad"/>
              <w:jc w:val="center"/>
              <w:rPr>
                <w:rFonts w:hAnsi="宋体"/>
                <w:sz w:val="24"/>
                <w:szCs w:val="24"/>
              </w:rPr>
            </w:pPr>
          </w:p>
        </w:tc>
        <w:tc>
          <w:tcPr>
            <w:tcW w:w="1985" w:type="dxa"/>
            <w:vAlign w:val="center"/>
          </w:tcPr>
          <w:p w14:paraId="64A0B6E1" w14:textId="77777777" w:rsidR="004441B0" w:rsidRDefault="004441B0">
            <w:pPr>
              <w:pStyle w:val="ad"/>
              <w:jc w:val="center"/>
              <w:rPr>
                <w:rFonts w:hAnsi="宋体"/>
                <w:sz w:val="24"/>
                <w:szCs w:val="24"/>
              </w:rPr>
            </w:pPr>
          </w:p>
        </w:tc>
      </w:tr>
      <w:tr w:rsidR="004441B0" w14:paraId="28D1AE0C" w14:textId="77777777">
        <w:trPr>
          <w:trHeight w:val="454"/>
        </w:trPr>
        <w:tc>
          <w:tcPr>
            <w:tcW w:w="954" w:type="dxa"/>
            <w:vAlign w:val="center"/>
          </w:tcPr>
          <w:p w14:paraId="5BD7DC1F" w14:textId="77777777" w:rsidR="004441B0" w:rsidRDefault="004441B0">
            <w:pPr>
              <w:pStyle w:val="ad"/>
              <w:jc w:val="center"/>
              <w:rPr>
                <w:rFonts w:hAnsi="宋体"/>
                <w:sz w:val="24"/>
                <w:szCs w:val="24"/>
              </w:rPr>
            </w:pPr>
          </w:p>
        </w:tc>
        <w:tc>
          <w:tcPr>
            <w:tcW w:w="1701" w:type="dxa"/>
            <w:vAlign w:val="center"/>
          </w:tcPr>
          <w:p w14:paraId="03246629" w14:textId="77777777" w:rsidR="004441B0" w:rsidRDefault="004441B0">
            <w:pPr>
              <w:pStyle w:val="ad"/>
              <w:jc w:val="center"/>
              <w:rPr>
                <w:rFonts w:hAnsi="宋体"/>
                <w:sz w:val="24"/>
                <w:szCs w:val="24"/>
              </w:rPr>
            </w:pPr>
          </w:p>
        </w:tc>
        <w:tc>
          <w:tcPr>
            <w:tcW w:w="1560" w:type="dxa"/>
            <w:vAlign w:val="center"/>
          </w:tcPr>
          <w:p w14:paraId="266FDEA8" w14:textId="77777777" w:rsidR="004441B0" w:rsidRDefault="004441B0">
            <w:pPr>
              <w:pStyle w:val="ad"/>
              <w:jc w:val="center"/>
              <w:rPr>
                <w:rFonts w:hAnsi="宋体"/>
                <w:sz w:val="24"/>
                <w:szCs w:val="24"/>
              </w:rPr>
            </w:pPr>
          </w:p>
        </w:tc>
        <w:tc>
          <w:tcPr>
            <w:tcW w:w="1417" w:type="dxa"/>
            <w:vAlign w:val="center"/>
          </w:tcPr>
          <w:p w14:paraId="2CBD8982" w14:textId="77777777" w:rsidR="004441B0" w:rsidRDefault="004441B0">
            <w:pPr>
              <w:pStyle w:val="ad"/>
              <w:jc w:val="center"/>
              <w:rPr>
                <w:rFonts w:hAnsi="宋体"/>
                <w:sz w:val="24"/>
                <w:szCs w:val="24"/>
              </w:rPr>
            </w:pPr>
          </w:p>
        </w:tc>
        <w:tc>
          <w:tcPr>
            <w:tcW w:w="1701" w:type="dxa"/>
            <w:vAlign w:val="center"/>
          </w:tcPr>
          <w:p w14:paraId="7E510CBA" w14:textId="77777777" w:rsidR="004441B0" w:rsidRDefault="004441B0">
            <w:pPr>
              <w:pStyle w:val="ad"/>
              <w:jc w:val="center"/>
              <w:rPr>
                <w:rFonts w:hAnsi="宋体"/>
                <w:sz w:val="24"/>
                <w:szCs w:val="24"/>
              </w:rPr>
            </w:pPr>
          </w:p>
        </w:tc>
        <w:tc>
          <w:tcPr>
            <w:tcW w:w="1701" w:type="dxa"/>
            <w:vAlign w:val="center"/>
          </w:tcPr>
          <w:p w14:paraId="066226DF" w14:textId="77777777" w:rsidR="004441B0" w:rsidRDefault="004441B0">
            <w:pPr>
              <w:pStyle w:val="ad"/>
              <w:jc w:val="center"/>
              <w:rPr>
                <w:rFonts w:hAnsi="宋体"/>
                <w:sz w:val="24"/>
                <w:szCs w:val="24"/>
              </w:rPr>
            </w:pPr>
          </w:p>
        </w:tc>
        <w:tc>
          <w:tcPr>
            <w:tcW w:w="1559" w:type="dxa"/>
          </w:tcPr>
          <w:p w14:paraId="7E79F0AE" w14:textId="77777777" w:rsidR="004441B0" w:rsidRDefault="004441B0">
            <w:pPr>
              <w:pStyle w:val="ad"/>
              <w:jc w:val="center"/>
              <w:rPr>
                <w:rFonts w:hAnsi="宋体"/>
                <w:sz w:val="24"/>
                <w:szCs w:val="24"/>
              </w:rPr>
            </w:pPr>
          </w:p>
        </w:tc>
        <w:tc>
          <w:tcPr>
            <w:tcW w:w="1985" w:type="dxa"/>
            <w:vAlign w:val="center"/>
          </w:tcPr>
          <w:p w14:paraId="271341D7" w14:textId="77777777" w:rsidR="004441B0" w:rsidRDefault="004441B0">
            <w:pPr>
              <w:pStyle w:val="ad"/>
              <w:jc w:val="center"/>
              <w:rPr>
                <w:rFonts w:hAnsi="宋体"/>
                <w:sz w:val="24"/>
                <w:szCs w:val="24"/>
              </w:rPr>
            </w:pPr>
          </w:p>
        </w:tc>
      </w:tr>
      <w:tr w:rsidR="004441B0" w14:paraId="09F8DB23" w14:textId="77777777">
        <w:trPr>
          <w:trHeight w:val="454"/>
        </w:trPr>
        <w:tc>
          <w:tcPr>
            <w:tcW w:w="954" w:type="dxa"/>
            <w:vAlign w:val="center"/>
          </w:tcPr>
          <w:p w14:paraId="0F0ECD24" w14:textId="77777777" w:rsidR="004441B0" w:rsidRDefault="004441B0">
            <w:pPr>
              <w:pStyle w:val="ad"/>
              <w:jc w:val="center"/>
              <w:rPr>
                <w:rFonts w:hAnsi="宋体"/>
                <w:sz w:val="24"/>
                <w:szCs w:val="24"/>
              </w:rPr>
            </w:pPr>
          </w:p>
        </w:tc>
        <w:tc>
          <w:tcPr>
            <w:tcW w:w="1701" w:type="dxa"/>
            <w:vAlign w:val="center"/>
          </w:tcPr>
          <w:p w14:paraId="45E09C32" w14:textId="77777777" w:rsidR="004441B0" w:rsidRDefault="004441B0">
            <w:pPr>
              <w:pStyle w:val="ad"/>
              <w:jc w:val="center"/>
              <w:rPr>
                <w:rFonts w:hAnsi="宋体"/>
                <w:sz w:val="24"/>
                <w:szCs w:val="24"/>
              </w:rPr>
            </w:pPr>
          </w:p>
        </w:tc>
        <w:tc>
          <w:tcPr>
            <w:tcW w:w="1560" w:type="dxa"/>
            <w:vAlign w:val="center"/>
          </w:tcPr>
          <w:p w14:paraId="54D4F3E4" w14:textId="77777777" w:rsidR="004441B0" w:rsidRDefault="004441B0">
            <w:pPr>
              <w:pStyle w:val="ad"/>
              <w:jc w:val="center"/>
              <w:rPr>
                <w:rFonts w:hAnsi="宋体"/>
                <w:sz w:val="24"/>
                <w:szCs w:val="24"/>
              </w:rPr>
            </w:pPr>
          </w:p>
        </w:tc>
        <w:tc>
          <w:tcPr>
            <w:tcW w:w="1417" w:type="dxa"/>
            <w:vAlign w:val="center"/>
          </w:tcPr>
          <w:p w14:paraId="089D67D8" w14:textId="77777777" w:rsidR="004441B0" w:rsidRDefault="004441B0">
            <w:pPr>
              <w:pStyle w:val="ad"/>
              <w:jc w:val="center"/>
              <w:rPr>
                <w:rFonts w:hAnsi="宋体"/>
                <w:sz w:val="24"/>
                <w:szCs w:val="24"/>
              </w:rPr>
            </w:pPr>
          </w:p>
        </w:tc>
        <w:tc>
          <w:tcPr>
            <w:tcW w:w="1701" w:type="dxa"/>
            <w:vAlign w:val="center"/>
          </w:tcPr>
          <w:p w14:paraId="19A5802B" w14:textId="77777777" w:rsidR="004441B0" w:rsidRDefault="004441B0">
            <w:pPr>
              <w:pStyle w:val="ad"/>
              <w:jc w:val="center"/>
              <w:rPr>
                <w:rFonts w:hAnsi="宋体"/>
                <w:sz w:val="24"/>
                <w:szCs w:val="24"/>
              </w:rPr>
            </w:pPr>
          </w:p>
        </w:tc>
        <w:tc>
          <w:tcPr>
            <w:tcW w:w="1701" w:type="dxa"/>
            <w:vAlign w:val="center"/>
          </w:tcPr>
          <w:p w14:paraId="7D32BC05" w14:textId="77777777" w:rsidR="004441B0" w:rsidRDefault="004441B0">
            <w:pPr>
              <w:pStyle w:val="ad"/>
              <w:jc w:val="center"/>
              <w:rPr>
                <w:rFonts w:hAnsi="宋体"/>
                <w:sz w:val="24"/>
                <w:szCs w:val="24"/>
              </w:rPr>
            </w:pPr>
          </w:p>
        </w:tc>
        <w:tc>
          <w:tcPr>
            <w:tcW w:w="1559" w:type="dxa"/>
          </w:tcPr>
          <w:p w14:paraId="1E641A2F" w14:textId="77777777" w:rsidR="004441B0" w:rsidRDefault="004441B0">
            <w:pPr>
              <w:pStyle w:val="ad"/>
              <w:jc w:val="center"/>
              <w:rPr>
                <w:rFonts w:hAnsi="宋体"/>
                <w:sz w:val="24"/>
                <w:szCs w:val="24"/>
              </w:rPr>
            </w:pPr>
          </w:p>
        </w:tc>
        <w:tc>
          <w:tcPr>
            <w:tcW w:w="1985" w:type="dxa"/>
            <w:vAlign w:val="center"/>
          </w:tcPr>
          <w:p w14:paraId="014D350D" w14:textId="77777777" w:rsidR="004441B0" w:rsidRDefault="004441B0">
            <w:pPr>
              <w:pStyle w:val="ad"/>
              <w:jc w:val="center"/>
              <w:rPr>
                <w:rFonts w:hAnsi="宋体"/>
                <w:sz w:val="24"/>
                <w:szCs w:val="24"/>
              </w:rPr>
            </w:pPr>
          </w:p>
        </w:tc>
      </w:tr>
      <w:tr w:rsidR="004441B0" w14:paraId="37B8AC0D" w14:textId="77777777">
        <w:trPr>
          <w:trHeight w:val="454"/>
        </w:trPr>
        <w:tc>
          <w:tcPr>
            <w:tcW w:w="954" w:type="dxa"/>
            <w:vAlign w:val="center"/>
          </w:tcPr>
          <w:p w14:paraId="2AFB9606" w14:textId="77777777" w:rsidR="004441B0" w:rsidRDefault="004441B0">
            <w:pPr>
              <w:pStyle w:val="ad"/>
              <w:jc w:val="center"/>
              <w:rPr>
                <w:rFonts w:hAnsi="宋体"/>
                <w:sz w:val="24"/>
                <w:szCs w:val="24"/>
              </w:rPr>
            </w:pPr>
          </w:p>
        </w:tc>
        <w:tc>
          <w:tcPr>
            <w:tcW w:w="1701" w:type="dxa"/>
            <w:vAlign w:val="center"/>
          </w:tcPr>
          <w:p w14:paraId="10B72E06" w14:textId="77777777" w:rsidR="004441B0" w:rsidRDefault="004441B0">
            <w:pPr>
              <w:pStyle w:val="ad"/>
              <w:jc w:val="center"/>
              <w:rPr>
                <w:rFonts w:hAnsi="宋体"/>
                <w:sz w:val="24"/>
                <w:szCs w:val="24"/>
              </w:rPr>
            </w:pPr>
          </w:p>
        </w:tc>
        <w:tc>
          <w:tcPr>
            <w:tcW w:w="1560" w:type="dxa"/>
            <w:vAlign w:val="center"/>
          </w:tcPr>
          <w:p w14:paraId="5E6D6319" w14:textId="77777777" w:rsidR="004441B0" w:rsidRDefault="004441B0">
            <w:pPr>
              <w:pStyle w:val="ad"/>
              <w:jc w:val="center"/>
              <w:rPr>
                <w:rFonts w:hAnsi="宋体"/>
                <w:sz w:val="24"/>
                <w:szCs w:val="24"/>
              </w:rPr>
            </w:pPr>
          </w:p>
        </w:tc>
        <w:tc>
          <w:tcPr>
            <w:tcW w:w="1417" w:type="dxa"/>
            <w:vAlign w:val="center"/>
          </w:tcPr>
          <w:p w14:paraId="257FA025" w14:textId="77777777" w:rsidR="004441B0" w:rsidRDefault="004441B0">
            <w:pPr>
              <w:pStyle w:val="ad"/>
              <w:jc w:val="center"/>
              <w:rPr>
                <w:rFonts w:hAnsi="宋体"/>
                <w:sz w:val="24"/>
                <w:szCs w:val="24"/>
              </w:rPr>
            </w:pPr>
          </w:p>
        </w:tc>
        <w:tc>
          <w:tcPr>
            <w:tcW w:w="1701" w:type="dxa"/>
            <w:vAlign w:val="center"/>
          </w:tcPr>
          <w:p w14:paraId="2C2F765F" w14:textId="77777777" w:rsidR="004441B0" w:rsidRDefault="004441B0">
            <w:pPr>
              <w:pStyle w:val="ad"/>
              <w:jc w:val="center"/>
              <w:rPr>
                <w:rFonts w:hAnsi="宋体"/>
                <w:sz w:val="24"/>
                <w:szCs w:val="24"/>
              </w:rPr>
            </w:pPr>
          </w:p>
        </w:tc>
        <w:tc>
          <w:tcPr>
            <w:tcW w:w="1701" w:type="dxa"/>
            <w:vAlign w:val="center"/>
          </w:tcPr>
          <w:p w14:paraId="33DCE691" w14:textId="77777777" w:rsidR="004441B0" w:rsidRDefault="004441B0">
            <w:pPr>
              <w:pStyle w:val="ad"/>
              <w:jc w:val="center"/>
              <w:rPr>
                <w:rFonts w:hAnsi="宋体"/>
                <w:sz w:val="24"/>
                <w:szCs w:val="24"/>
              </w:rPr>
            </w:pPr>
          </w:p>
        </w:tc>
        <w:tc>
          <w:tcPr>
            <w:tcW w:w="1559" w:type="dxa"/>
          </w:tcPr>
          <w:p w14:paraId="3C860A2A" w14:textId="77777777" w:rsidR="004441B0" w:rsidRDefault="004441B0">
            <w:pPr>
              <w:pStyle w:val="ad"/>
              <w:jc w:val="center"/>
              <w:rPr>
                <w:rFonts w:hAnsi="宋体"/>
                <w:sz w:val="24"/>
                <w:szCs w:val="24"/>
              </w:rPr>
            </w:pPr>
          </w:p>
        </w:tc>
        <w:tc>
          <w:tcPr>
            <w:tcW w:w="1985" w:type="dxa"/>
            <w:vAlign w:val="center"/>
          </w:tcPr>
          <w:p w14:paraId="7D40BDA7" w14:textId="77777777" w:rsidR="004441B0" w:rsidRDefault="004441B0">
            <w:pPr>
              <w:pStyle w:val="ad"/>
              <w:jc w:val="center"/>
              <w:rPr>
                <w:rFonts w:hAnsi="宋体"/>
                <w:sz w:val="24"/>
                <w:szCs w:val="24"/>
              </w:rPr>
            </w:pPr>
          </w:p>
        </w:tc>
      </w:tr>
      <w:tr w:rsidR="004441B0" w14:paraId="07103086" w14:textId="77777777">
        <w:trPr>
          <w:trHeight w:val="454"/>
        </w:trPr>
        <w:tc>
          <w:tcPr>
            <w:tcW w:w="954" w:type="dxa"/>
            <w:vAlign w:val="center"/>
          </w:tcPr>
          <w:p w14:paraId="42AD3648" w14:textId="77777777" w:rsidR="004441B0" w:rsidRDefault="004441B0">
            <w:pPr>
              <w:pStyle w:val="ad"/>
              <w:jc w:val="center"/>
              <w:rPr>
                <w:rFonts w:hAnsi="宋体"/>
                <w:sz w:val="24"/>
                <w:szCs w:val="24"/>
              </w:rPr>
            </w:pPr>
          </w:p>
        </w:tc>
        <w:tc>
          <w:tcPr>
            <w:tcW w:w="1701" w:type="dxa"/>
            <w:vAlign w:val="center"/>
          </w:tcPr>
          <w:p w14:paraId="0A082D8B" w14:textId="77777777" w:rsidR="004441B0" w:rsidRDefault="004441B0">
            <w:pPr>
              <w:pStyle w:val="ad"/>
              <w:jc w:val="center"/>
              <w:rPr>
                <w:rFonts w:hAnsi="宋体"/>
                <w:sz w:val="24"/>
                <w:szCs w:val="24"/>
              </w:rPr>
            </w:pPr>
          </w:p>
        </w:tc>
        <w:tc>
          <w:tcPr>
            <w:tcW w:w="1560" w:type="dxa"/>
            <w:vAlign w:val="center"/>
          </w:tcPr>
          <w:p w14:paraId="76C7E89D" w14:textId="77777777" w:rsidR="004441B0" w:rsidRDefault="004441B0">
            <w:pPr>
              <w:pStyle w:val="ad"/>
              <w:jc w:val="center"/>
              <w:rPr>
                <w:rFonts w:hAnsi="宋体"/>
                <w:sz w:val="24"/>
                <w:szCs w:val="24"/>
              </w:rPr>
            </w:pPr>
          </w:p>
        </w:tc>
        <w:tc>
          <w:tcPr>
            <w:tcW w:w="1417" w:type="dxa"/>
            <w:vAlign w:val="center"/>
          </w:tcPr>
          <w:p w14:paraId="6E33B4EF" w14:textId="77777777" w:rsidR="004441B0" w:rsidRDefault="004441B0">
            <w:pPr>
              <w:pStyle w:val="ad"/>
              <w:jc w:val="center"/>
              <w:rPr>
                <w:rFonts w:hAnsi="宋体"/>
                <w:sz w:val="24"/>
                <w:szCs w:val="24"/>
              </w:rPr>
            </w:pPr>
          </w:p>
        </w:tc>
        <w:tc>
          <w:tcPr>
            <w:tcW w:w="1701" w:type="dxa"/>
            <w:vAlign w:val="center"/>
          </w:tcPr>
          <w:p w14:paraId="50B1363A" w14:textId="77777777" w:rsidR="004441B0" w:rsidRDefault="004441B0">
            <w:pPr>
              <w:pStyle w:val="ad"/>
              <w:jc w:val="center"/>
              <w:rPr>
                <w:rFonts w:hAnsi="宋体"/>
                <w:sz w:val="24"/>
                <w:szCs w:val="24"/>
              </w:rPr>
            </w:pPr>
          </w:p>
        </w:tc>
        <w:tc>
          <w:tcPr>
            <w:tcW w:w="1701" w:type="dxa"/>
            <w:vAlign w:val="center"/>
          </w:tcPr>
          <w:p w14:paraId="397A1D39" w14:textId="77777777" w:rsidR="004441B0" w:rsidRDefault="004441B0">
            <w:pPr>
              <w:pStyle w:val="ad"/>
              <w:jc w:val="center"/>
              <w:rPr>
                <w:rFonts w:hAnsi="宋体"/>
                <w:sz w:val="24"/>
                <w:szCs w:val="24"/>
              </w:rPr>
            </w:pPr>
          </w:p>
        </w:tc>
        <w:tc>
          <w:tcPr>
            <w:tcW w:w="1559" w:type="dxa"/>
          </w:tcPr>
          <w:p w14:paraId="1CBFD87E" w14:textId="77777777" w:rsidR="004441B0" w:rsidRDefault="004441B0">
            <w:pPr>
              <w:pStyle w:val="ad"/>
              <w:jc w:val="center"/>
              <w:rPr>
                <w:rFonts w:hAnsi="宋体"/>
                <w:sz w:val="24"/>
                <w:szCs w:val="24"/>
              </w:rPr>
            </w:pPr>
          </w:p>
        </w:tc>
        <w:tc>
          <w:tcPr>
            <w:tcW w:w="1985" w:type="dxa"/>
            <w:vAlign w:val="center"/>
          </w:tcPr>
          <w:p w14:paraId="06E129E0" w14:textId="77777777" w:rsidR="004441B0" w:rsidRDefault="004441B0">
            <w:pPr>
              <w:pStyle w:val="ad"/>
              <w:jc w:val="center"/>
              <w:rPr>
                <w:rFonts w:hAnsi="宋体"/>
                <w:sz w:val="24"/>
                <w:szCs w:val="24"/>
              </w:rPr>
            </w:pPr>
          </w:p>
        </w:tc>
      </w:tr>
    </w:tbl>
    <w:p w14:paraId="1322365C" w14:textId="77777777" w:rsidR="004441B0" w:rsidRDefault="004441B0">
      <w:pPr>
        <w:pStyle w:val="ad"/>
        <w:rPr>
          <w:rFonts w:hAnsi="宋体"/>
          <w:sz w:val="24"/>
          <w:szCs w:val="24"/>
        </w:rPr>
      </w:pPr>
    </w:p>
    <w:p w14:paraId="228C2B4F" w14:textId="77777777" w:rsidR="004441B0" w:rsidRDefault="002512BB">
      <w:pPr>
        <w:pStyle w:val="ad"/>
        <w:tabs>
          <w:tab w:val="left" w:pos="4596"/>
        </w:tabs>
        <w:spacing w:before="120" w:line="360" w:lineRule="auto"/>
        <w:ind w:firstLineChars="100" w:firstLine="240"/>
        <w:rPr>
          <w:rFonts w:hAnsi="宋体"/>
          <w:sz w:val="24"/>
          <w:szCs w:val="24"/>
          <w:u w:val="single"/>
        </w:rPr>
      </w:pPr>
      <w:r>
        <w:rPr>
          <w:rFonts w:hAnsi="宋体" w:hint="eastAsia"/>
          <w:sz w:val="24"/>
          <w:szCs w:val="24"/>
        </w:rPr>
        <w:t>供应商名称(公章)：</w:t>
      </w:r>
      <w:r>
        <w:rPr>
          <w:rFonts w:hAnsi="宋体" w:hint="eastAsia"/>
          <w:sz w:val="24"/>
          <w:szCs w:val="24"/>
          <w:u w:val="single"/>
        </w:rPr>
        <w:tab/>
      </w:r>
    </w:p>
    <w:p w14:paraId="76663EE7" w14:textId="77777777" w:rsidR="004441B0" w:rsidRDefault="002512BB">
      <w:pPr>
        <w:pStyle w:val="ad"/>
        <w:spacing w:line="360" w:lineRule="auto"/>
        <w:ind w:firstLineChars="100" w:firstLine="240"/>
        <w:rPr>
          <w:rFonts w:hAnsi="宋体"/>
          <w:sz w:val="24"/>
          <w:szCs w:val="24"/>
        </w:rPr>
      </w:pPr>
      <w:r>
        <w:rPr>
          <w:rFonts w:hAnsi="宋体" w:hint="eastAsia"/>
          <w:sz w:val="24"/>
          <w:szCs w:val="24"/>
        </w:rPr>
        <w:t>授权代表签字：_______________________</w:t>
      </w:r>
    </w:p>
    <w:p w14:paraId="4B880F84" w14:textId="77777777" w:rsidR="004441B0" w:rsidRDefault="002512BB">
      <w:pPr>
        <w:pStyle w:val="a0"/>
        <w:spacing w:line="360" w:lineRule="auto"/>
        <w:ind w:firstLineChars="100" w:firstLine="240"/>
        <w:rPr>
          <w:rFonts w:hAnsi="宋体"/>
          <w:szCs w:val="24"/>
        </w:rPr>
      </w:pPr>
      <w:r>
        <w:rPr>
          <w:rFonts w:hAnsi="宋体" w:hint="eastAsia"/>
          <w:szCs w:val="24"/>
        </w:rPr>
        <w:t>日期：</w:t>
      </w:r>
      <w:r>
        <w:rPr>
          <w:rFonts w:hAnsi="宋体"/>
          <w:szCs w:val="24"/>
        </w:rPr>
        <w:t>_____</w:t>
      </w:r>
      <w:r>
        <w:rPr>
          <w:rFonts w:hAnsi="宋体" w:hint="eastAsia"/>
          <w:szCs w:val="24"/>
        </w:rPr>
        <w:t>年</w:t>
      </w:r>
      <w:r>
        <w:rPr>
          <w:rFonts w:hAnsi="宋体"/>
          <w:szCs w:val="24"/>
        </w:rPr>
        <w:t>______</w:t>
      </w:r>
      <w:r>
        <w:rPr>
          <w:rFonts w:hAnsi="宋体" w:hint="eastAsia"/>
          <w:szCs w:val="24"/>
        </w:rPr>
        <w:t>月</w:t>
      </w:r>
      <w:r>
        <w:rPr>
          <w:rFonts w:hAnsi="宋体"/>
          <w:szCs w:val="24"/>
        </w:rPr>
        <w:t>______</w:t>
      </w:r>
      <w:r>
        <w:rPr>
          <w:rFonts w:hAnsi="宋体" w:hint="eastAsia"/>
          <w:szCs w:val="24"/>
        </w:rPr>
        <w:t>日</w:t>
      </w:r>
    </w:p>
    <w:p w14:paraId="3DC80E80" w14:textId="77777777" w:rsidR="004441B0" w:rsidRDefault="004441B0">
      <w:pPr>
        <w:pStyle w:val="a0"/>
        <w:ind w:firstLine="0"/>
        <w:rPr>
          <w:rFonts w:hAnsi="宋体"/>
          <w:szCs w:val="24"/>
        </w:rPr>
      </w:pPr>
    </w:p>
    <w:p w14:paraId="3EE10C48" w14:textId="77777777" w:rsidR="004441B0" w:rsidRDefault="004441B0">
      <w:pPr>
        <w:pStyle w:val="a0"/>
        <w:ind w:firstLine="0"/>
        <w:rPr>
          <w:rFonts w:hAnsi="宋体"/>
          <w:szCs w:val="24"/>
        </w:rPr>
      </w:pPr>
    </w:p>
    <w:p w14:paraId="6B244A6E" w14:textId="77777777" w:rsidR="004441B0" w:rsidRDefault="004441B0">
      <w:pPr>
        <w:pStyle w:val="a0"/>
        <w:ind w:firstLine="0"/>
        <w:rPr>
          <w:rFonts w:hAnsi="宋体"/>
          <w:szCs w:val="24"/>
        </w:rPr>
        <w:sectPr w:rsidR="004441B0">
          <w:footerReference w:type="first" r:id="rId21"/>
          <w:pgSz w:w="16840" w:h="11907" w:orient="landscape"/>
          <w:pgMar w:top="1259" w:right="1758" w:bottom="1701" w:left="1588" w:header="851" w:footer="992" w:gutter="0"/>
          <w:cols w:space="720"/>
          <w:docGrid w:linePitch="312"/>
        </w:sectPr>
      </w:pPr>
      <w:bookmarkStart w:id="624" w:name="_Toc133737937"/>
      <w:bookmarkStart w:id="625" w:name="_Toc133916718"/>
      <w:bookmarkStart w:id="626" w:name="_Toc277942524"/>
      <w:bookmarkStart w:id="627" w:name="_Toc133737848"/>
      <w:bookmarkStart w:id="628" w:name="_Toc277153149"/>
      <w:bookmarkStart w:id="629" w:name="_Toc438203875"/>
    </w:p>
    <w:p w14:paraId="6A4854DF" w14:textId="77777777" w:rsidR="004441B0" w:rsidRDefault="002512BB">
      <w:pPr>
        <w:pStyle w:val="20"/>
        <w:ind w:firstLineChars="50" w:firstLine="120"/>
        <w:rPr>
          <w:rFonts w:ascii="宋体" w:eastAsia="宋体" w:hAnsi="宋体"/>
          <w:sz w:val="24"/>
          <w:szCs w:val="24"/>
        </w:rPr>
      </w:pPr>
      <w:r>
        <w:rPr>
          <w:rFonts w:ascii="宋体" w:eastAsia="宋体" w:hAnsi="宋体" w:hint="eastAsia"/>
          <w:sz w:val="24"/>
          <w:szCs w:val="24"/>
        </w:rPr>
        <w:lastRenderedPageBreak/>
        <w:t>附件5   技术参数偏离表</w:t>
      </w:r>
    </w:p>
    <w:p w14:paraId="73ECD30A" w14:textId="77777777" w:rsidR="004441B0" w:rsidRDefault="002512BB">
      <w:pPr>
        <w:pStyle w:val="ad"/>
        <w:widowControl/>
        <w:rPr>
          <w:rFonts w:hAnsi="宋体"/>
          <w:sz w:val="24"/>
          <w:szCs w:val="24"/>
        </w:rPr>
      </w:pPr>
      <w:r>
        <w:rPr>
          <w:rFonts w:hAnsi="宋体" w:hint="eastAsia"/>
          <w:sz w:val="24"/>
          <w:szCs w:val="24"/>
        </w:rPr>
        <w:t>项目名称：___________ 采购编号：______________包号：______________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4441B0" w14:paraId="40BD7A36" w14:textId="77777777">
        <w:trPr>
          <w:trHeight w:val="521"/>
        </w:trPr>
        <w:tc>
          <w:tcPr>
            <w:tcW w:w="828" w:type="dxa"/>
            <w:vAlign w:val="center"/>
          </w:tcPr>
          <w:p w14:paraId="5F691347" w14:textId="77777777" w:rsidR="004441B0" w:rsidRDefault="002512BB">
            <w:pPr>
              <w:pStyle w:val="ad"/>
              <w:jc w:val="center"/>
              <w:rPr>
                <w:rFonts w:hAnsi="宋体"/>
                <w:sz w:val="24"/>
                <w:szCs w:val="24"/>
              </w:rPr>
            </w:pPr>
            <w:r>
              <w:rPr>
                <w:rFonts w:hAnsi="宋体" w:hint="eastAsia"/>
                <w:sz w:val="24"/>
                <w:szCs w:val="24"/>
              </w:rPr>
              <w:t>序号</w:t>
            </w:r>
          </w:p>
        </w:tc>
        <w:tc>
          <w:tcPr>
            <w:tcW w:w="1260" w:type="dxa"/>
            <w:vAlign w:val="center"/>
          </w:tcPr>
          <w:p w14:paraId="5D157351" w14:textId="77777777" w:rsidR="004441B0" w:rsidRDefault="002512BB">
            <w:pPr>
              <w:pStyle w:val="ad"/>
              <w:jc w:val="center"/>
              <w:rPr>
                <w:rFonts w:hAnsi="宋体"/>
                <w:sz w:val="24"/>
                <w:szCs w:val="24"/>
              </w:rPr>
            </w:pPr>
            <w:r>
              <w:rPr>
                <w:rFonts w:hAnsi="宋体" w:hint="eastAsia"/>
                <w:sz w:val="24"/>
                <w:szCs w:val="24"/>
              </w:rPr>
              <w:t>服务名称</w:t>
            </w:r>
          </w:p>
        </w:tc>
        <w:tc>
          <w:tcPr>
            <w:tcW w:w="2340" w:type="dxa"/>
            <w:vAlign w:val="center"/>
          </w:tcPr>
          <w:p w14:paraId="1AF5D32E" w14:textId="77777777" w:rsidR="004441B0" w:rsidRDefault="002512BB">
            <w:pPr>
              <w:pStyle w:val="ad"/>
              <w:jc w:val="center"/>
              <w:rPr>
                <w:rFonts w:hAnsi="宋体"/>
                <w:sz w:val="24"/>
                <w:szCs w:val="24"/>
              </w:rPr>
            </w:pPr>
            <w:r>
              <w:rPr>
                <w:rFonts w:hAnsi="宋体" w:hint="eastAsia"/>
                <w:sz w:val="24"/>
                <w:szCs w:val="24"/>
              </w:rPr>
              <w:t>比选文件条款号</w:t>
            </w:r>
          </w:p>
        </w:tc>
        <w:tc>
          <w:tcPr>
            <w:tcW w:w="1260" w:type="dxa"/>
            <w:vAlign w:val="center"/>
          </w:tcPr>
          <w:p w14:paraId="63B33CA3" w14:textId="77777777" w:rsidR="004441B0" w:rsidRDefault="002512BB">
            <w:pPr>
              <w:pStyle w:val="ad"/>
              <w:jc w:val="center"/>
              <w:rPr>
                <w:rFonts w:hAnsi="宋体"/>
                <w:sz w:val="24"/>
                <w:szCs w:val="24"/>
              </w:rPr>
            </w:pPr>
            <w:r>
              <w:rPr>
                <w:rFonts w:hAnsi="宋体" w:hint="eastAsia"/>
                <w:sz w:val="24"/>
                <w:szCs w:val="24"/>
              </w:rPr>
              <w:t>技术要求</w:t>
            </w:r>
          </w:p>
        </w:tc>
        <w:tc>
          <w:tcPr>
            <w:tcW w:w="1260" w:type="dxa"/>
            <w:vAlign w:val="center"/>
          </w:tcPr>
          <w:p w14:paraId="6E2A2A81" w14:textId="77777777" w:rsidR="004441B0" w:rsidRDefault="002512BB">
            <w:pPr>
              <w:pStyle w:val="ad"/>
              <w:jc w:val="center"/>
              <w:rPr>
                <w:rFonts w:hAnsi="宋体"/>
                <w:sz w:val="24"/>
                <w:szCs w:val="24"/>
              </w:rPr>
            </w:pPr>
            <w:r>
              <w:rPr>
                <w:rFonts w:hAnsi="宋体" w:hint="eastAsia"/>
                <w:sz w:val="24"/>
                <w:szCs w:val="24"/>
              </w:rPr>
              <w:t>响应内容</w:t>
            </w:r>
          </w:p>
        </w:tc>
        <w:tc>
          <w:tcPr>
            <w:tcW w:w="900" w:type="dxa"/>
            <w:vAlign w:val="center"/>
          </w:tcPr>
          <w:p w14:paraId="62AD8947" w14:textId="77777777" w:rsidR="004441B0" w:rsidRDefault="002512BB">
            <w:pPr>
              <w:pStyle w:val="ad"/>
              <w:jc w:val="center"/>
              <w:rPr>
                <w:rFonts w:hAnsi="宋体"/>
                <w:sz w:val="24"/>
                <w:szCs w:val="24"/>
              </w:rPr>
            </w:pPr>
            <w:r>
              <w:rPr>
                <w:rFonts w:hAnsi="宋体" w:hint="eastAsia"/>
                <w:sz w:val="24"/>
                <w:szCs w:val="24"/>
              </w:rPr>
              <w:t>偏离</w:t>
            </w:r>
          </w:p>
        </w:tc>
        <w:tc>
          <w:tcPr>
            <w:tcW w:w="900" w:type="dxa"/>
            <w:vAlign w:val="center"/>
          </w:tcPr>
          <w:p w14:paraId="367850B8" w14:textId="77777777" w:rsidR="004441B0" w:rsidRDefault="002512BB">
            <w:pPr>
              <w:pStyle w:val="ad"/>
              <w:jc w:val="center"/>
              <w:rPr>
                <w:rFonts w:hAnsi="宋体"/>
                <w:sz w:val="24"/>
                <w:szCs w:val="24"/>
              </w:rPr>
            </w:pPr>
            <w:r>
              <w:rPr>
                <w:rFonts w:hAnsi="宋体" w:hint="eastAsia"/>
                <w:sz w:val="24"/>
                <w:szCs w:val="24"/>
              </w:rPr>
              <w:t>说明</w:t>
            </w:r>
          </w:p>
        </w:tc>
      </w:tr>
      <w:tr w:rsidR="004441B0" w14:paraId="6C473727" w14:textId="77777777">
        <w:trPr>
          <w:trHeight w:val="521"/>
        </w:trPr>
        <w:tc>
          <w:tcPr>
            <w:tcW w:w="828" w:type="dxa"/>
          </w:tcPr>
          <w:p w14:paraId="40063B84" w14:textId="77777777" w:rsidR="004441B0" w:rsidRDefault="004441B0">
            <w:pPr>
              <w:pStyle w:val="ad"/>
              <w:rPr>
                <w:rFonts w:hAnsi="宋体"/>
                <w:sz w:val="24"/>
                <w:szCs w:val="24"/>
              </w:rPr>
            </w:pPr>
          </w:p>
        </w:tc>
        <w:tc>
          <w:tcPr>
            <w:tcW w:w="1260" w:type="dxa"/>
          </w:tcPr>
          <w:p w14:paraId="4A25FEE2" w14:textId="77777777" w:rsidR="004441B0" w:rsidRDefault="004441B0">
            <w:pPr>
              <w:pStyle w:val="ad"/>
              <w:rPr>
                <w:rFonts w:hAnsi="宋体"/>
                <w:sz w:val="24"/>
                <w:szCs w:val="24"/>
              </w:rPr>
            </w:pPr>
          </w:p>
        </w:tc>
        <w:tc>
          <w:tcPr>
            <w:tcW w:w="2340" w:type="dxa"/>
          </w:tcPr>
          <w:p w14:paraId="2EB00C54" w14:textId="77777777" w:rsidR="004441B0" w:rsidRDefault="004441B0">
            <w:pPr>
              <w:pStyle w:val="ad"/>
              <w:rPr>
                <w:rFonts w:hAnsi="宋体"/>
                <w:sz w:val="24"/>
                <w:szCs w:val="24"/>
              </w:rPr>
            </w:pPr>
          </w:p>
        </w:tc>
        <w:tc>
          <w:tcPr>
            <w:tcW w:w="1260" w:type="dxa"/>
          </w:tcPr>
          <w:p w14:paraId="32D5BF65" w14:textId="77777777" w:rsidR="004441B0" w:rsidRDefault="004441B0">
            <w:pPr>
              <w:pStyle w:val="ad"/>
              <w:rPr>
                <w:rFonts w:hAnsi="宋体"/>
                <w:sz w:val="24"/>
                <w:szCs w:val="24"/>
              </w:rPr>
            </w:pPr>
          </w:p>
        </w:tc>
        <w:tc>
          <w:tcPr>
            <w:tcW w:w="1260" w:type="dxa"/>
          </w:tcPr>
          <w:p w14:paraId="4D1C471A" w14:textId="77777777" w:rsidR="004441B0" w:rsidRDefault="004441B0">
            <w:pPr>
              <w:pStyle w:val="ad"/>
              <w:rPr>
                <w:rFonts w:hAnsi="宋体"/>
                <w:sz w:val="24"/>
                <w:szCs w:val="24"/>
              </w:rPr>
            </w:pPr>
          </w:p>
        </w:tc>
        <w:tc>
          <w:tcPr>
            <w:tcW w:w="900" w:type="dxa"/>
          </w:tcPr>
          <w:p w14:paraId="50E0A03D" w14:textId="77777777" w:rsidR="004441B0" w:rsidRDefault="004441B0">
            <w:pPr>
              <w:pStyle w:val="ad"/>
              <w:rPr>
                <w:rFonts w:hAnsi="宋体"/>
                <w:sz w:val="24"/>
                <w:szCs w:val="24"/>
              </w:rPr>
            </w:pPr>
          </w:p>
        </w:tc>
        <w:tc>
          <w:tcPr>
            <w:tcW w:w="900" w:type="dxa"/>
          </w:tcPr>
          <w:p w14:paraId="54701E4C" w14:textId="77777777" w:rsidR="004441B0" w:rsidRDefault="004441B0">
            <w:pPr>
              <w:pStyle w:val="ad"/>
              <w:rPr>
                <w:rFonts w:hAnsi="宋体"/>
                <w:sz w:val="24"/>
                <w:szCs w:val="24"/>
              </w:rPr>
            </w:pPr>
          </w:p>
        </w:tc>
      </w:tr>
      <w:tr w:rsidR="004441B0" w14:paraId="42133304" w14:textId="77777777">
        <w:trPr>
          <w:trHeight w:val="521"/>
        </w:trPr>
        <w:tc>
          <w:tcPr>
            <w:tcW w:w="828" w:type="dxa"/>
          </w:tcPr>
          <w:p w14:paraId="031BC271" w14:textId="77777777" w:rsidR="004441B0" w:rsidRDefault="004441B0">
            <w:pPr>
              <w:pStyle w:val="ad"/>
              <w:rPr>
                <w:rFonts w:hAnsi="宋体"/>
                <w:sz w:val="24"/>
                <w:szCs w:val="24"/>
              </w:rPr>
            </w:pPr>
          </w:p>
        </w:tc>
        <w:tc>
          <w:tcPr>
            <w:tcW w:w="1260" w:type="dxa"/>
          </w:tcPr>
          <w:p w14:paraId="5AFF127C" w14:textId="77777777" w:rsidR="004441B0" w:rsidRDefault="004441B0">
            <w:pPr>
              <w:pStyle w:val="ad"/>
              <w:rPr>
                <w:rFonts w:hAnsi="宋体"/>
                <w:sz w:val="24"/>
                <w:szCs w:val="24"/>
              </w:rPr>
            </w:pPr>
          </w:p>
        </w:tc>
        <w:tc>
          <w:tcPr>
            <w:tcW w:w="2340" w:type="dxa"/>
          </w:tcPr>
          <w:p w14:paraId="06750A0D" w14:textId="77777777" w:rsidR="004441B0" w:rsidRDefault="004441B0">
            <w:pPr>
              <w:pStyle w:val="ad"/>
              <w:rPr>
                <w:rFonts w:hAnsi="宋体"/>
                <w:sz w:val="24"/>
                <w:szCs w:val="24"/>
              </w:rPr>
            </w:pPr>
          </w:p>
        </w:tc>
        <w:tc>
          <w:tcPr>
            <w:tcW w:w="1260" w:type="dxa"/>
          </w:tcPr>
          <w:p w14:paraId="530F4786" w14:textId="77777777" w:rsidR="004441B0" w:rsidRDefault="004441B0">
            <w:pPr>
              <w:pStyle w:val="ad"/>
              <w:rPr>
                <w:rFonts w:hAnsi="宋体"/>
                <w:sz w:val="24"/>
                <w:szCs w:val="24"/>
              </w:rPr>
            </w:pPr>
          </w:p>
        </w:tc>
        <w:tc>
          <w:tcPr>
            <w:tcW w:w="1260" w:type="dxa"/>
          </w:tcPr>
          <w:p w14:paraId="0C37BF5E" w14:textId="77777777" w:rsidR="004441B0" w:rsidRDefault="004441B0">
            <w:pPr>
              <w:pStyle w:val="ad"/>
              <w:rPr>
                <w:rFonts w:hAnsi="宋体"/>
                <w:sz w:val="24"/>
                <w:szCs w:val="24"/>
              </w:rPr>
            </w:pPr>
          </w:p>
        </w:tc>
        <w:tc>
          <w:tcPr>
            <w:tcW w:w="900" w:type="dxa"/>
          </w:tcPr>
          <w:p w14:paraId="51B52AE6" w14:textId="77777777" w:rsidR="004441B0" w:rsidRDefault="004441B0">
            <w:pPr>
              <w:pStyle w:val="ad"/>
              <w:rPr>
                <w:rFonts w:hAnsi="宋体"/>
                <w:sz w:val="24"/>
                <w:szCs w:val="24"/>
              </w:rPr>
            </w:pPr>
          </w:p>
        </w:tc>
        <w:tc>
          <w:tcPr>
            <w:tcW w:w="900" w:type="dxa"/>
          </w:tcPr>
          <w:p w14:paraId="2E3BAAC6" w14:textId="77777777" w:rsidR="004441B0" w:rsidRDefault="004441B0">
            <w:pPr>
              <w:pStyle w:val="ad"/>
              <w:rPr>
                <w:rFonts w:hAnsi="宋体"/>
                <w:sz w:val="24"/>
                <w:szCs w:val="24"/>
              </w:rPr>
            </w:pPr>
          </w:p>
        </w:tc>
      </w:tr>
      <w:tr w:rsidR="004441B0" w14:paraId="712275C0" w14:textId="77777777">
        <w:trPr>
          <w:trHeight w:val="521"/>
        </w:trPr>
        <w:tc>
          <w:tcPr>
            <w:tcW w:w="828" w:type="dxa"/>
          </w:tcPr>
          <w:p w14:paraId="7598E60F" w14:textId="77777777" w:rsidR="004441B0" w:rsidRDefault="004441B0">
            <w:pPr>
              <w:pStyle w:val="ad"/>
              <w:rPr>
                <w:rFonts w:hAnsi="宋体"/>
                <w:sz w:val="24"/>
                <w:szCs w:val="24"/>
              </w:rPr>
            </w:pPr>
          </w:p>
        </w:tc>
        <w:tc>
          <w:tcPr>
            <w:tcW w:w="1260" w:type="dxa"/>
          </w:tcPr>
          <w:p w14:paraId="05BEC3D7" w14:textId="77777777" w:rsidR="004441B0" w:rsidRDefault="004441B0">
            <w:pPr>
              <w:pStyle w:val="ad"/>
              <w:rPr>
                <w:rFonts w:hAnsi="宋体"/>
                <w:sz w:val="24"/>
                <w:szCs w:val="24"/>
              </w:rPr>
            </w:pPr>
          </w:p>
        </w:tc>
        <w:tc>
          <w:tcPr>
            <w:tcW w:w="2340" w:type="dxa"/>
          </w:tcPr>
          <w:p w14:paraId="026BC249" w14:textId="77777777" w:rsidR="004441B0" w:rsidRDefault="004441B0">
            <w:pPr>
              <w:pStyle w:val="ad"/>
              <w:rPr>
                <w:rFonts w:hAnsi="宋体"/>
                <w:sz w:val="24"/>
                <w:szCs w:val="24"/>
              </w:rPr>
            </w:pPr>
          </w:p>
        </w:tc>
        <w:tc>
          <w:tcPr>
            <w:tcW w:w="1260" w:type="dxa"/>
          </w:tcPr>
          <w:p w14:paraId="7B092051" w14:textId="77777777" w:rsidR="004441B0" w:rsidRDefault="004441B0">
            <w:pPr>
              <w:pStyle w:val="ad"/>
              <w:rPr>
                <w:rFonts w:hAnsi="宋体"/>
                <w:sz w:val="24"/>
                <w:szCs w:val="24"/>
              </w:rPr>
            </w:pPr>
          </w:p>
        </w:tc>
        <w:tc>
          <w:tcPr>
            <w:tcW w:w="1260" w:type="dxa"/>
          </w:tcPr>
          <w:p w14:paraId="2829AD4E" w14:textId="77777777" w:rsidR="004441B0" w:rsidRDefault="004441B0">
            <w:pPr>
              <w:pStyle w:val="ad"/>
              <w:rPr>
                <w:rFonts w:hAnsi="宋体"/>
                <w:sz w:val="24"/>
                <w:szCs w:val="24"/>
              </w:rPr>
            </w:pPr>
          </w:p>
        </w:tc>
        <w:tc>
          <w:tcPr>
            <w:tcW w:w="900" w:type="dxa"/>
          </w:tcPr>
          <w:p w14:paraId="61EA46B3" w14:textId="77777777" w:rsidR="004441B0" w:rsidRDefault="004441B0">
            <w:pPr>
              <w:pStyle w:val="ad"/>
              <w:rPr>
                <w:rFonts w:hAnsi="宋体"/>
                <w:sz w:val="24"/>
                <w:szCs w:val="24"/>
              </w:rPr>
            </w:pPr>
          </w:p>
        </w:tc>
        <w:tc>
          <w:tcPr>
            <w:tcW w:w="900" w:type="dxa"/>
          </w:tcPr>
          <w:p w14:paraId="73A73829" w14:textId="77777777" w:rsidR="004441B0" w:rsidRDefault="004441B0">
            <w:pPr>
              <w:pStyle w:val="ad"/>
              <w:rPr>
                <w:rFonts w:hAnsi="宋体"/>
                <w:sz w:val="24"/>
                <w:szCs w:val="24"/>
              </w:rPr>
            </w:pPr>
          </w:p>
        </w:tc>
      </w:tr>
      <w:tr w:rsidR="004441B0" w14:paraId="28DA4E3E" w14:textId="77777777">
        <w:trPr>
          <w:trHeight w:val="521"/>
        </w:trPr>
        <w:tc>
          <w:tcPr>
            <w:tcW w:w="828" w:type="dxa"/>
          </w:tcPr>
          <w:p w14:paraId="520C4681" w14:textId="77777777" w:rsidR="004441B0" w:rsidRDefault="004441B0">
            <w:pPr>
              <w:pStyle w:val="ad"/>
              <w:rPr>
                <w:rFonts w:hAnsi="宋体"/>
                <w:sz w:val="24"/>
                <w:szCs w:val="24"/>
              </w:rPr>
            </w:pPr>
          </w:p>
        </w:tc>
        <w:tc>
          <w:tcPr>
            <w:tcW w:w="1260" w:type="dxa"/>
          </w:tcPr>
          <w:p w14:paraId="3BF9912A" w14:textId="77777777" w:rsidR="004441B0" w:rsidRDefault="004441B0">
            <w:pPr>
              <w:pStyle w:val="ad"/>
              <w:rPr>
                <w:rFonts w:hAnsi="宋体"/>
                <w:sz w:val="24"/>
                <w:szCs w:val="24"/>
              </w:rPr>
            </w:pPr>
          </w:p>
        </w:tc>
        <w:tc>
          <w:tcPr>
            <w:tcW w:w="2340" w:type="dxa"/>
          </w:tcPr>
          <w:p w14:paraId="7042CAFA" w14:textId="77777777" w:rsidR="004441B0" w:rsidRDefault="004441B0">
            <w:pPr>
              <w:pStyle w:val="ad"/>
              <w:rPr>
                <w:rFonts w:hAnsi="宋体"/>
                <w:sz w:val="24"/>
                <w:szCs w:val="24"/>
              </w:rPr>
            </w:pPr>
          </w:p>
        </w:tc>
        <w:tc>
          <w:tcPr>
            <w:tcW w:w="1260" w:type="dxa"/>
          </w:tcPr>
          <w:p w14:paraId="4D71C70A" w14:textId="77777777" w:rsidR="004441B0" w:rsidRDefault="004441B0">
            <w:pPr>
              <w:pStyle w:val="ad"/>
              <w:rPr>
                <w:rFonts w:hAnsi="宋体"/>
                <w:sz w:val="24"/>
                <w:szCs w:val="24"/>
              </w:rPr>
            </w:pPr>
          </w:p>
        </w:tc>
        <w:tc>
          <w:tcPr>
            <w:tcW w:w="1260" w:type="dxa"/>
          </w:tcPr>
          <w:p w14:paraId="20EDABF8" w14:textId="77777777" w:rsidR="004441B0" w:rsidRDefault="004441B0">
            <w:pPr>
              <w:pStyle w:val="ad"/>
              <w:rPr>
                <w:rFonts w:hAnsi="宋体"/>
                <w:sz w:val="24"/>
                <w:szCs w:val="24"/>
              </w:rPr>
            </w:pPr>
          </w:p>
        </w:tc>
        <w:tc>
          <w:tcPr>
            <w:tcW w:w="900" w:type="dxa"/>
          </w:tcPr>
          <w:p w14:paraId="58EAFAB2" w14:textId="77777777" w:rsidR="004441B0" w:rsidRDefault="004441B0">
            <w:pPr>
              <w:pStyle w:val="ad"/>
              <w:rPr>
                <w:rFonts w:hAnsi="宋体"/>
                <w:sz w:val="24"/>
                <w:szCs w:val="24"/>
              </w:rPr>
            </w:pPr>
          </w:p>
        </w:tc>
        <w:tc>
          <w:tcPr>
            <w:tcW w:w="900" w:type="dxa"/>
          </w:tcPr>
          <w:p w14:paraId="49A061F2" w14:textId="77777777" w:rsidR="004441B0" w:rsidRDefault="004441B0">
            <w:pPr>
              <w:pStyle w:val="ad"/>
              <w:rPr>
                <w:rFonts w:hAnsi="宋体"/>
                <w:sz w:val="24"/>
                <w:szCs w:val="24"/>
              </w:rPr>
            </w:pPr>
          </w:p>
        </w:tc>
      </w:tr>
      <w:tr w:rsidR="004441B0" w14:paraId="6375874E" w14:textId="77777777">
        <w:trPr>
          <w:trHeight w:val="521"/>
        </w:trPr>
        <w:tc>
          <w:tcPr>
            <w:tcW w:w="828" w:type="dxa"/>
          </w:tcPr>
          <w:p w14:paraId="59F86562" w14:textId="77777777" w:rsidR="004441B0" w:rsidRDefault="004441B0">
            <w:pPr>
              <w:pStyle w:val="ad"/>
              <w:rPr>
                <w:rFonts w:hAnsi="宋体"/>
                <w:sz w:val="24"/>
                <w:szCs w:val="24"/>
              </w:rPr>
            </w:pPr>
          </w:p>
        </w:tc>
        <w:tc>
          <w:tcPr>
            <w:tcW w:w="1260" w:type="dxa"/>
          </w:tcPr>
          <w:p w14:paraId="295637AC" w14:textId="77777777" w:rsidR="004441B0" w:rsidRDefault="004441B0">
            <w:pPr>
              <w:pStyle w:val="ad"/>
              <w:rPr>
                <w:rFonts w:hAnsi="宋体"/>
                <w:sz w:val="24"/>
                <w:szCs w:val="24"/>
              </w:rPr>
            </w:pPr>
          </w:p>
        </w:tc>
        <w:tc>
          <w:tcPr>
            <w:tcW w:w="2340" w:type="dxa"/>
          </w:tcPr>
          <w:p w14:paraId="6BA27781" w14:textId="77777777" w:rsidR="004441B0" w:rsidRDefault="004441B0">
            <w:pPr>
              <w:pStyle w:val="ad"/>
              <w:rPr>
                <w:rFonts w:hAnsi="宋体"/>
                <w:sz w:val="24"/>
                <w:szCs w:val="24"/>
              </w:rPr>
            </w:pPr>
          </w:p>
        </w:tc>
        <w:tc>
          <w:tcPr>
            <w:tcW w:w="1260" w:type="dxa"/>
          </w:tcPr>
          <w:p w14:paraId="52CF8EA4" w14:textId="77777777" w:rsidR="004441B0" w:rsidRDefault="004441B0">
            <w:pPr>
              <w:pStyle w:val="ad"/>
              <w:rPr>
                <w:rFonts w:hAnsi="宋体"/>
                <w:sz w:val="24"/>
                <w:szCs w:val="24"/>
              </w:rPr>
            </w:pPr>
          </w:p>
        </w:tc>
        <w:tc>
          <w:tcPr>
            <w:tcW w:w="1260" w:type="dxa"/>
          </w:tcPr>
          <w:p w14:paraId="7FA0104D" w14:textId="77777777" w:rsidR="004441B0" w:rsidRDefault="004441B0">
            <w:pPr>
              <w:pStyle w:val="ad"/>
              <w:rPr>
                <w:rFonts w:hAnsi="宋体"/>
                <w:sz w:val="24"/>
                <w:szCs w:val="24"/>
              </w:rPr>
            </w:pPr>
          </w:p>
        </w:tc>
        <w:tc>
          <w:tcPr>
            <w:tcW w:w="900" w:type="dxa"/>
          </w:tcPr>
          <w:p w14:paraId="3A9E5B4D" w14:textId="77777777" w:rsidR="004441B0" w:rsidRDefault="004441B0">
            <w:pPr>
              <w:pStyle w:val="ad"/>
              <w:rPr>
                <w:rFonts w:hAnsi="宋体"/>
                <w:sz w:val="24"/>
                <w:szCs w:val="24"/>
              </w:rPr>
            </w:pPr>
          </w:p>
        </w:tc>
        <w:tc>
          <w:tcPr>
            <w:tcW w:w="900" w:type="dxa"/>
          </w:tcPr>
          <w:p w14:paraId="6821603A" w14:textId="77777777" w:rsidR="004441B0" w:rsidRDefault="004441B0">
            <w:pPr>
              <w:pStyle w:val="ad"/>
              <w:rPr>
                <w:rFonts w:hAnsi="宋体"/>
                <w:sz w:val="24"/>
                <w:szCs w:val="24"/>
              </w:rPr>
            </w:pPr>
          </w:p>
        </w:tc>
      </w:tr>
      <w:tr w:rsidR="004441B0" w14:paraId="07396EBF" w14:textId="77777777">
        <w:trPr>
          <w:trHeight w:val="521"/>
        </w:trPr>
        <w:tc>
          <w:tcPr>
            <w:tcW w:w="828" w:type="dxa"/>
          </w:tcPr>
          <w:p w14:paraId="2ED4AD4E" w14:textId="77777777" w:rsidR="004441B0" w:rsidRDefault="004441B0">
            <w:pPr>
              <w:pStyle w:val="ad"/>
              <w:rPr>
                <w:rFonts w:hAnsi="宋体"/>
                <w:sz w:val="24"/>
                <w:szCs w:val="24"/>
              </w:rPr>
            </w:pPr>
          </w:p>
        </w:tc>
        <w:tc>
          <w:tcPr>
            <w:tcW w:w="1260" w:type="dxa"/>
          </w:tcPr>
          <w:p w14:paraId="30094761" w14:textId="77777777" w:rsidR="004441B0" w:rsidRDefault="004441B0">
            <w:pPr>
              <w:pStyle w:val="ad"/>
              <w:rPr>
                <w:rFonts w:hAnsi="宋体"/>
                <w:sz w:val="24"/>
                <w:szCs w:val="24"/>
              </w:rPr>
            </w:pPr>
          </w:p>
        </w:tc>
        <w:tc>
          <w:tcPr>
            <w:tcW w:w="2340" w:type="dxa"/>
          </w:tcPr>
          <w:p w14:paraId="6F0416FF" w14:textId="77777777" w:rsidR="004441B0" w:rsidRDefault="004441B0">
            <w:pPr>
              <w:pStyle w:val="ad"/>
              <w:rPr>
                <w:rFonts w:hAnsi="宋体"/>
                <w:sz w:val="24"/>
                <w:szCs w:val="24"/>
              </w:rPr>
            </w:pPr>
          </w:p>
        </w:tc>
        <w:tc>
          <w:tcPr>
            <w:tcW w:w="1260" w:type="dxa"/>
          </w:tcPr>
          <w:p w14:paraId="0AF32EC6" w14:textId="77777777" w:rsidR="004441B0" w:rsidRDefault="004441B0">
            <w:pPr>
              <w:pStyle w:val="ad"/>
              <w:rPr>
                <w:rFonts w:hAnsi="宋体"/>
                <w:sz w:val="24"/>
                <w:szCs w:val="24"/>
              </w:rPr>
            </w:pPr>
          </w:p>
        </w:tc>
        <w:tc>
          <w:tcPr>
            <w:tcW w:w="1260" w:type="dxa"/>
          </w:tcPr>
          <w:p w14:paraId="2E561867" w14:textId="77777777" w:rsidR="004441B0" w:rsidRDefault="004441B0">
            <w:pPr>
              <w:pStyle w:val="ad"/>
              <w:rPr>
                <w:rFonts w:hAnsi="宋体"/>
                <w:sz w:val="24"/>
                <w:szCs w:val="24"/>
              </w:rPr>
            </w:pPr>
          </w:p>
        </w:tc>
        <w:tc>
          <w:tcPr>
            <w:tcW w:w="900" w:type="dxa"/>
          </w:tcPr>
          <w:p w14:paraId="37F30348" w14:textId="77777777" w:rsidR="004441B0" w:rsidRDefault="004441B0">
            <w:pPr>
              <w:pStyle w:val="ad"/>
              <w:rPr>
                <w:rFonts w:hAnsi="宋体"/>
                <w:sz w:val="24"/>
                <w:szCs w:val="24"/>
              </w:rPr>
            </w:pPr>
          </w:p>
        </w:tc>
        <w:tc>
          <w:tcPr>
            <w:tcW w:w="900" w:type="dxa"/>
          </w:tcPr>
          <w:p w14:paraId="00D1AF29" w14:textId="77777777" w:rsidR="004441B0" w:rsidRDefault="004441B0">
            <w:pPr>
              <w:pStyle w:val="ad"/>
              <w:rPr>
                <w:rFonts w:hAnsi="宋体"/>
                <w:sz w:val="24"/>
                <w:szCs w:val="24"/>
              </w:rPr>
            </w:pPr>
          </w:p>
        </w:tc>
      </w:tr>
      <w:tr w:rsidR="004441B0" w14:paraId="0E65C21D" w14:textId="77777777">
        <w:trPr>
          <w:trHeight w:val="521"/>
        </w:trPr>
        <w:tc>
          <w:tcPr>
            <w:tcW w:w="828" w:type="dxa"/>
          </w:tcPr>
          <w:p w14:paraId="415A475E" w14:textId="77777777" w:rsidR="004441B0" w:rsidRDefault="004441B0">
            <w:pPr>
              <w:pStyle w:val="ad"/>
              <w:rPr>
                <w:rFonts w:hAnsi="宋体"/>
                <w:sz w:val="24"/>
                <w:szCs w:val="24"/>
              </w:rPr>
            </w:pPr>
          </w:p>
        </w:tc>
        <w:tc>
          <w:tcPr>
            <w:tcW w:w="1260" w:type="dxa"/>
          </w:tcPr>
          <w:p w14:paraId="3F70A60C" w14:textId="77777777" w:rsidR="004441B0" w:rsidRDefault="004441B0">
            <w:pPr>
              <w:pStyle w:val="ad"/>
              <w:rPr>
                <w:rFonts w:hAnsi="宋体"/>
                <w:sz w:val="24"/>
                <w:szCs w:val="24"/>
              </w:rPr>
            </w:pPr>
          </w:p>
        </w:tc>
        <w:tc>
          <w:tcPr>
            <w:tcW w:w="2340" w:type="dxa"/>
          </w:tcPr>
          <w:p w14:paraId="5F9EE1B1" w14:textId="77777777" w:rsidR="004441B0" w:rsidRDefault="004441B0">
            <w:pPr>
              <w:pStyle w:val="ad"/>
              <w:rPr>
                <w:rFonts w:hAnsi="宋体"/>
                <w:sz w:val="24"/>
                <w:szCs w:val="24"/>
              </w:rPr>
            </w:pPr>
          </w:p>
        </w:tc>
        <w:tc>
          <w:tcPr>
            <w:tcW w:w="1260" w:type="dxa"/>
          </w:tcPr>
          <w:p w14:paraId="6D451A24" w14:textId="77777777" w:rsidR="004441B0" w:rsidRDefault="004441B0">
            <w:pPr>
              <w:pStyle w:val="ad"/>
              <w:rPr>
                <w:rFonts w:hAnsi="宋体"/>
                <w:sz w:val="24"/>
                <w:szCs w:val="24"/>
              </w:rPr>
            </w:pPr>
          </w:p>
        </w:tc>
        <w:tc>
          <w:tcPr>
            <w:tcW w:w="1260" w:type="dxa"/>
          </w:tcPr>
          <w:p w14:paraId="0F08C4ED" w14:textId="77777777" w:rsidR="004441B0" w:rsidRDefault="004441B0">
            <w:pPr>
              <w:pStyle w:val="ad"/>
              <w:rPr>
                <w:rFonts w:hAnsi="宋体"/>
                <w:sz w:val="24"/>
                <w:szCs w:val="24"/>
              </w:rPr>
            </w:pPr>
          </w:p>
        </w:tc>
        <w:tc>
          <w:tcPr>
            <w:tcW w:w="900" w:type="dxa"/>
          </w:tcPr>
          <w:p w14:paraId="5E7776A9" w14:textId="77777777" w:rsidR="004441B0" w:rsidRDefault="004441B0">
            <w:pPr>
              <w:pStyle w:val="ad"/>
              <w:rPr>
                <w:rFonts w:hAnsi="宋体"/>
                <w:sz w:val="24"/>
                <w:szCs w:val="24"/>
              </w:rPr>
            </w:pPr>
          </w:p>
        </w:tc>
        <w:tc>
          <w:tcPr>
            <w:tcW w:w="900" w:type="dxa"/>
          </w:tcPr>
          <w:p w14:paraId="281024F0" w14:textId="77777777" w:rsidR="004441B0" w:rsidRDefault="004441B0">
            <w:pPr>
              <w:pStyle w:val="ad"/>
              <w:rPr>
                <w:rFonts w:hAnsi="宋体"/>
                <w:sz w:val="24"/>
                <w:szCs w:val="24"/>
              </w:rPr>
            </w:pPr>
          </w:p>
        </w:tc>
      </w:tr>
      <w:tr w:rsidR="004441B0" w14:paraId="5D18AAF2" w14:textId="77777777">
        <w:trPr>
          <w:trHeight w:val="521"/>
        </w:trPr>
        <w:tc>
          <w:tcPr>
            <w:tcW w:w="828" w:type="dxa"/>
          </w:tcPr>
          <w:p w14:paraId="70D48B7A" w14:textId="77777777" w:rsidR="004441B0" w:rsidRDefault="004441B0">
            <w:pPr>
              <w:pStyle w:val="ad"/>
              <w:rPr>
                <w:rFonts w:hAnsi="宋体"/>
                <w:sz w:val="24"/>
                <w:szCs w:val="24"/>
              </w:rPr>
            </w:pPr>
          </w:p>
        </w:tc>
        <w:tc>
          <w:tcPr>
            <w:tcW w:w="1260" w:type="dxa"/>
          </w:tcPr>
          <w:p w14:paraId="24F7C953" w14:textId="77777777" w:rsidR="004441B0" w:rsidRDefault="004441B0">
            <w:pPr>
              <w:pStyle w:val="ad"/>
              <w:rPr>
                <w:rFonts w:hAnsi="宋体"/>
                <w:sz w:val="24"/>
                <w:szCs w:val="24"/>
              </w:rPr>
            </w:pPr>
          </w:p>
        </w:tc>
        <w:tc>
          <w:tcPr>
            <w:tcW w:w="2340" w:type="dxa"/>
          </w:tcPr>
          <w:p w14:paraId="50F32E52" w14:textId="77777777" w:rsidR="004441B0" w:rsidRDefault="004441B0">
            <w:pPr>
              <w:pStyle w:val="ad"/>
              <w:rPr>
                <w:rFonts w:hAnsi="宋体"/>
                <w:sz w:val="24"/>
                <w:szCs w:val="24"/>
              </w:rPr>
            </w:pPr>
          </w:p>
        </w:tc>
        <w:tc>
          <w:tcPr>
            <w:tcW w:w="1260" w:type="dxa"/>
          </w:tcPr>
          <w:p w14:paraId="1C44F055" w14:textId="77777777" w:rsidR="004441B0" w:rsidRDefault="004441B0">
            <w:pPr>
              <w:pStyle w:val="ad"/>
              <w:rPr>
                <w:rFonts w:hAnsi="宋体"/>
                <w:sz w:val="24"/>
                <w:szCs w:val="24"/>
              </w:rPr>
            </w:pPr>
          </w:p>
        </w:tc>
        <w:tc>
          <w:tcPr>
            <w:tcW w:w="1260" w:type="dxa"/>
          </w:tcPr>
          <w:p w14:paraId="1BC4BFFA" w14:textId="77777777" w:rsidR="004441B0" w:rsidRDefault="004441B0">
            <w:pPr>
              <w:pStyle w:val="ad"/>
              <w:rPr>
                <w:rFonts w:hAnsi="宋体"/>
                <w:sz w:val="24"/>
                <w:szCs w:val="24"/>
              </w:rPr>
            </w:pPr>
          </w:p>
        </w:tc>
        <w:tc>
          <w:tcPr>
            <w:tcW w:w="900" w:type="dxa"/>
          </w:tcPr>
          <w:p w14:paraId="66059E27" w14:textId="77777777" w:rsidR="004441B0" w:rsidRDefault="004441B0">
            <w:pPr>
              <w:pStyle w:val="ad"/>
              <w:rPr>
                <w:rFonts w:hAnsi="宋体"/>
                <w:sz w:val="24"/>
                <w:szCs w:val="24"/>
              </w:rPr>
            </w:pPr>
          </w:p>
        </w:tc>
        <w:tc>
          <w:tcPr>
            <w:tcW w:w="900" w:type="dxa"/>
          </w:tcPr>
          <w:p w14:paraId="00913130" w14:textId="77777777" w:rsidR="004441B0" w:rsidRDefault="004441B0">
            <w:pPr>
              <w:pStyle w:val="ad"/>
              <w:rPr>
                <w:rFonts w:hAnsi="宋体"/>
                <w:sz w:val="24"/>
                <w:szCs w:val="24"/>
              </w:rPr>
            </w:pPr>
          </w:p>
        </w:tc>
      </w:tr>
      <w:tr w:rsidR="004441B0" w14:paraId="36B17506" w14:textId="77777777">
        <w:trPr>
          <w:trHeight w:val="522"/>
        </w:trPr>
        <w:tc>
          <w:tcPr>
            <w:tcW w:w="828" w:type="dxa"/>
          </w:tcPr>
          <w:p w14:paraId="1662DBB6" w14:textId="77777777" w:rsidR="004441B0" w:rsidRDefault="004441B0">
            <w:pPr>
              <w:pStyle w:val="ad"/>
              <w:rPr>
                <w:rFonts w:hAnsi="宋体"/>
                <w:sz w:val="24"/>
                <w:szCs w:val="24"/>
              </w:rPr>
            </w:pPr>
          </w:p>
        </w:tc>
        <w:tc>
          <w:tcPr>
            <w:tcW w:w="1260" w:type="dxa"/>
          </w:tcPr>
          <w:p w14:paraId="6993933B" w14:textId="77777777" w:rsidR="004441B0" w:rsidRDefault="004441B0">
            <w:pPr>
              <w:pStyle w:val="ad"/>
              <w:rPr>
                <w:rFonts w:hAnsi="宋体"/>
                <w:sz w:val="24"/>
                <w:szCs w:val="24"/>
              </w:rPr>
            </w:pPr>
          </w:p>
        </w:tc>
        <w:tc>
          <w:tcPr>
            <w:tcW w:w="2340" w:type="dxa"/>
          </w:tcPr>
          <w:p w14:paraId="5D842E86" w14:textId="77777777" w:rsidR="004441B0" w:rsidRDefault="004441B0">
            <w:pPr>
              <w:pStyle w:val="ad"/>
              <w:rPr>
                <w:rFonts w:hAnsi="宋体"/>
                <w:sz w:val="24"/>
                <w:szCs w:val="24"/>
              </w:rPr>
            </w:pPr>
          </w:p>
        </w:tc>
        <w:tc>
          <w:tcPr>
            <w:tcW w:w="1260" w:type="dxa"/>
          </w:tcPr>
          <w:p w14:paraId="32F9C0B1" w14:textId="77777777" w:rsidR="004441B0" w:rsidRDefault="004441B0">
            <w:pPr>
              <w:pStyle w:val="ad"/>
              <w:rPr>
                <w:rFonts w:hAnsi="宋体"/>
                <w:sz w:val="24"/>
                <w:szCs w:val="24"/>
              </w:rPr>
            </w:pPr>
          </w:p>
        </w:tc>
        <w:tc>
          <w:tcPr>
            <w:tcW w:w="1260" w:type="dxa"/>
          </w:tcPr>
          <w:p w14:paraId="3262235D" w14:textId="77777777" w:rsidR="004441B0" w:rsidRDefault="004441B0">
            <w:pPr>
              <w:pStyle w:val="ad"/>
              <w:rPr>
                <w:rFonts w:hAnsi="宋体"/>
                <w:sz w:val="24"/>
                <w:szCs w:val="24"/>
              </w:rPr>
            </w:pPr>
          </w:p>
        </w:tc>
        <w:tc>
          <w:tcPr>
            <w:tcW w:w="900" w:type="dxa"/>
          </w:tcPr>
          <w:p w14:paraId="79F37130" w14:textId="77777777" w:rsidR="004441B0" w:rsidRDefault="004441B0">
            <w:pPr>
              <w:pStyle w:val="ad"/>
              <w:rPr>
                <w:rFonts w:hAnsi="宋体"/>
                <w:sz w:val="24"/>
                <w:szCs w:val="24"/>
              </w:rPr>
            </w:pPr>
          </w:p>
        </w:tc>
        <w:tc>
          <w:tcPr>
            <w:tcW w:w="900" w:type="dxa"/>
          </w:tcPr>
          <w:p w14:paraId="0B4A2671" w14:textId="77777777" w:rsidR="004441B0" w:rsidRDefault="004441B0">
            <w:pPr>
              <w:pStyle w:val="ad"/>
              <w:rPr>
                <w:rFonts w:hAnsi="宋体"/>
                <w:sz w:val="24"/>
                <w:szCs w:val="24"/>
              </w:rPr>
            </w:pPr>
          </w:p>
        </w:tc>
      </w:tr>
      <w:tr w:rsidR="004441B0" w14:paraId="38494D32" w14:textId="77777777">
        <w:trPr>
          <w:trHeight w:val="521"/>
        </w:trPr>
        <w:tc>
          <w:tcPr>
            <w:tcW w:w="828" w:type="dxa"/>
          </w:tcPr>
          <w:p w14:paraId="50E334F4" w14:textId="77777777" w:rsidR="004441B0" w:rsidRDefault="004441B0">
            <w:pPr>
              <w:pStyle w:val="ad"/>
              <w:rPr>
                <w:rFonts w:hAnsi="宋体"/>
                <w:sz w:val="24"/>
                <w:szCs w:val="24"/>
              </w:rPr>
            </w:pPr>
          </w:p>
        </w:tc>
        <w:tc>
          <w:tcPr>
            <w:tcW w:w="1260" w:type="dxa"/>
          </w:tcPr>
          <w:p w14:paraId="37736350" w14:textId="77777777" w:rsidR="004441B0" w:rsidRDefault="004441B0">
            <w:pPr>
              <w:pStyle w:val="ad"/>
              <w:rPr>
                <w:rFonts w:hAnsi="宋体"/>
                <w:sz w:val="24"/>
                <w:szCs w:val="24"/>
              </w:rPr>
            </w:pPr>
          </w:p>
        </w:tc>
        <w:tc>
          <w:tcPr>
            <w:tcW w:w="2340" w:type="dxa"/>
          </w:tcPr>
          <w:p w14:paraId="60B5B267" w14:textId="77777777" w:rsidR="004441B0" w:rsidRDefault="004441B0">
            <w:pPr>
              <w:pStyle w:val="ad"/>
              <w:rPr>
                <w:rFonts w:hAnsi="宋体"/>
                <w:sz w:val="24"/>
                <w:szCs w:val="24"/>
              </w:rPr>
            </w:pPr>
          </w:p>
        </w:tc>
        <w:tc>
          <w:tcPr>
            <w:tcW w:w="1260" w:type="dxa"/>
          </w:tcPr>
          <w:p w14:paraId="3589F80E" w14:textId="77777777" w:rsidR="004441B0" w:rsidRDefault="004441B0">
            <w:pPr>
              <w:pStyle w:val="ad"/>
              <w:rPr>
                <w:rFonts w:hAnsi="宋体"/>
                <w:sz w:val="24"/>
                <w:szCs w:val="24"/>
              </w:rPr>
            </w:pPr>
          </w:p>
        </w:tc>
        <w:tc>
          <w:tcPr>
            <w:tcW w:w="1260" w:type="dxa"/>
          </w:tcPr>
          <w:p w14:paraId="08FDF460" w14:textId="77777777" w:rsidR="004441B0" w:rsidRDefault="004441B0">
            <w:pPr>
              <w:pStyle w:val="ad"/>
              <w:rPr>
                <w:rFonts w:hAnsi="宋体"/>
                <w:sz w:val="24"/>
                <w:szCs w:val="24"/>
              </w:rPr>
            </w:pPr>
          </w:p>
        </w:tc>
        <w:tc>
          <w:tcPr>
            <w:tcW w:w="900" w:type="dxa"/>
          </w:tcPr>
          <w:p w14:paraId="1194BEB3" w14:textId="77777777" w:rsidR="004441B0" w:rsidRDefault="004441B0">
            <w:pPr>
              <w:pStyle w:val="ad"/>
              <w:rPr>
                <w:rFonts w:hAnsi="宋体"/>
                <w:sz w:val="24"/>
                <w:szCs w:val="24"/>
              </w:rPr>
            </w:pPr>
          </w:p>
        </w:tc>
        <w:tc>
          <w:tcPr>
            <w:tcW w:w="900" w:type="dxa"/>
          </w:tcPr>
          <w:p w14:paraId="126498DF" w14:textId="77777777" w:rsidR="004441B0" w:rsidRDefault="004441B0">
            <w:pPr>
              <w:pStyle w:val="ad"/>
              <w:rPr>
                <w:rFonts w:hAnsi="宋体"/>
                <w:sz w:val="24"/>
                <w:szCs w:val="24"/>
              </w:rPr>
            </w:pPr>
          </w:p>
        </w:tc>
      </w:tr>
      <w:tr w:rsidR="004441B0" w14:paraId="64FF9503" w14:textId="77777777">
        <w:trPr>
          <w:trHeight w:val="522"/>
        </w:trPr>
        <w:tc>
          <w:tcPr>
            <w:tcW w:w="828" w:type="dxa"/>
          </w:tcPr>
          <w:p w14:paraId="6F235B1E" w14:textId="77777777" w:rsidR="004441B0" w:rsidRDefault="004441B0">
            <w:pPr>
              <w:pStyle w:val="ad"/>
              <w:rPr>
                <w:rFonts w:hAnsi="宋体"/>
                <w:sz w:val="24"/>
                <w:szCs w:val="24"/>
              </w:rPr>
            </w:pPr>
          </w:p>
        </w:tc>
        <w:tc>
          <w:tcPr>
            <w:tcW w:w="1260" w:type="dxa"/>
          </w:tcPr>
          <w:p w14:paraId="3A6B7394" w14:textId="77777777" w:rsidR="004441B0" w:rsidRDefault="004441B0">
            <w:pPr>
              <w:pStyle w:val="ad"/>
              <w:rPr>
                <w:rFonts w:hAnsi="宋体"/>
                <w:sz w:val="24"/>
                <w:szCs w:val="24"/>
              </w:rPr>
            </w:pPr>
          </w:p>
        </w:tc>
        <w:tc>
          <w:tcPr>
            <w:tcW w:w="2340" w:type="dxa"/>
          </w:tcPr>
          <w:p w14:paraId="473DBAF9" w14:textId="77777777" w:rsidR="004441B0" w:rsidRDefault="004441B0">
            <w:pPr>
              <w:pStyle w:val="ad"/>
              <w:rPr>
                <w:rFonts w:hAnsi="宋体"/>
                <w:sz w:val="24"/>
                <w:szCs w:val="24"/>
              </w:rPr>
            </w:pPr>
          </w:p>
        </w:tc>
        <w:tc>
          <w:tcPr>
            <w:tcW w:w="1260" w:type="dxa"/>
          </w:tcPr>
          <w:p w14:paraId="263AC3DE" w14:textId="77777777" w:rsidR="004441B0" w:rsidRDefault="004441B0">
            <w:pPr>
              <w:pStyle w:val="ad"/>
              <w:rPr>
                <w:rFonts w:hAnsi="宋体"/>
                <w:sz w:val="24"/>
                <w:szCs w:val="24"/>
              </w:rPr>
            </w:pPr>
          </w:p>
        </w:tc>
        <w:tc>
          <w:tcPr>
            <w:tcW w:w="1260" w:type="dxa"/>
          </w:tcPr>
          <w:p w14:paraId="3778D438" w14:textId="77777777" w:rsidR="004441B0" w:rsidRDefault="004441B0">
            <w:pPr>
              <w:pStyle w:val="ad"/>
              <w:rPr>
                <w:rFonts w:hAnsi="宋体"/>
                <w:sz w:val="24"/>
                <w:szCs w:val="24"/>
              </w:rPr>
            </w:pPr>
          </w:p>
        </w:tc>
        <w:tc>
          <w:tcPr>
            <w:tcW w:w="900" w:type="dxa"/>
          </w:tcPr>
          <w:p w14:paraId="31724781" w14:textId="77777777" w:rsidR="004441B0" w:rsidRDefault="004441B0">
            <w:pPr>
              <w:pStyle w:val="ad"/>
              <w:rPr>
                <w:rFonts w:hAnsi="宋体"/>
                <w:sz w:val="24"/>
                <w:szCs w:val="24"/>
              </w:rPr>
            </w:pPr>
          </w:p>
        </w:tc>
        <w:tc>
          <w:tcPr>
            <w:tcW w:w="900" w:type="dxa"/>
          </w:tcPr>
          <w:p w14:paraId="082DED91" w14:textId="77777777" w:rsidR="004441B0" w:rsidRDefault="004441B0">
            <w:pPr>
              <w:pStyle w:val="ad"/>
              <w:rPr>
                <w:rFonts w:hAnsi="宋体"/>
                <w:sz w:val="24"/>
                <w:szCs w:val="24"/>
              </w:rPr>
            </w:pPr>
          </w:p>
        </w:tc>
      </w:tr>
      <w:tr w:rsidR="004441B0" w14:paraId="5D78BC8C" w14:textId="77777777">
        <w:trPr>
          <w:trHeight w:val="521"/>
        </w:trPr>
        <w:tc>
          <w:tcPr>
            <w:tcW w:w="828" w:type="dxa"/>
          </w:tcPr>
          <w:p w14:paraId="3C047CEA" w14:textId="77777777" w:rsidR="004441B0" w:rsidRDefault="004441B0">
            <w:pPr>
              <w:pStyle w:val="ad"/>
              <w:rPr>
                <w:rFonts w:hAnsi="宋体"/>
                <w:sz w:val="24"/>
                <w:szCs w:val="24"/>
              </w:rPr>
            </w:pPr>
          </w:p>
        </w:tc>
        <w:tc>
          <w:tcPr>
            <w:tcW w:w="1260" w:type="dxa"/>
          </w:tcPr>
          <w:p w14:paraId="1338FB45" w14:textId="77777777" w:rsidR="004441B0" w:rsidRDefault="004441B0">
            <w:pPr>
              <w:pStyle w:val="ad"/>
              <w:rPr>
                <w:rFonts w:hAnsi="宋体"/>
                <w:sz w:val="24"/>
                <w:szCs w:val="24"/>
              </w:rPr>
            </w:pPr>
          </w:p>
        </w:tc>
        <w:tc>
          <w:tcPr>
            <w:tcW w:w="2340" w:type="dxa"/>
          </w:tcPr>
          <w:p w14:paraId="0C0C4CE1" w14:textId="77777777" w:rsidR="004441B0" w:rsidRDefault="004441B0">
            <w:pPr>
              <w:pStyle w:val="ad"/>
              <w:rPr>
                <w:rFonts w:hAnsi="宋体"/>
                <w:sz w:val="24"/>
                <w:szCs w:val="24"/>
              </w:rPr>
            </w:pPr>
          </w:p>
        </w:tc>
        <w:tc>
          <w:tcPr>
            <w:tcW w:w="1260" w:type="dxa"/>
          </w:tcPr>
          <w:p w14:paraId="4EEDF9CD" w14:textId="77777777" w:rsidR="004441B0" w:rsidRDefault="004441B0">
            <w:pPr>
              <w:pStyle w:val="ad"/>
              <w:rPr>
                <w:rFonts w:hAnsi="宋体"/>
                <w:sz w:val="24"/>
                <w:szCs w:val="24"/>
              </w:rPr>
            </w:pPr>
          </w:p>
        </w:tc>
        <w:tc>
          <w:tcPr>
            <w:tcW w:w="1260" w:type="dxa"/>
          </w:tcPr>
          <w:p w14:paraId="1A9511CE" w14:textId="77777777" w:rsidR="004441B0" w:rsidRDefault="004441B0">
            <w:pPr>
              <w:pStyle w:val="ad"/>
              <w:rPr>
                <w:rFonts w:hAnsi="宋体"/>
                <w:sz w:val="24"/>
                <w:szCs w:val="24"/>
              </w:rPr>
            </w:pPr>
          </w:p>
        </w:tc>
        <w:tc>
          <w:tcPr>
            <w:tcW w:w="900" w:type="dxa"/>
          </w:tcPr>
          <w:p w14:paraId="63D8C7A0" w14:textId="77777777" w:rsidR="004441B0" w:rsidRDefault="004441B0">
            <w:pPr>
              <w:pStyle w:val="ad"/>
              <w:rPr>
                <w:rFonts w:hAnsi="宋体"/>
                <w:sz w:val="24"/>
                <w:szCs w:val="24"/>
              </w:rPr>
            </w:pPr>
          </w:p>
        </w:tc>
        <w:tc>
          <w:tcPr>
            <w:tcW w:w="900" w:type="dxa"/>
          </w:tcPr>
          <w:p w14:paraId="0E6F4362" w14:textId="77777777" w:rsidR="004441B0" w:rsidRDefault="004441B0">
            <w:pPr>
              <w:pStyle w:val="ad"/>
              <w:rPr>
                <w:rFonts w:hAnsi="宋体"/>
                <w:sz w:val="24"/>
                <w:szCs w:val="24"/>
              </w:rPr>
            </w:pPr>
          </w:p>
        </w:tc>
      </w:tr>
      <w:tr w:rsidR="004441B0" w14:paraId="65B2D024" w14:textId="77777777">
        <w:trPr>
          <w:trHeight w:val="522"/>
        </w:trPr>
        <w:tc>
          <w:tcPr>
            <w:tcW w:w="828" w:type="dxa"/>
          </w:tcPr>
          <w:p w14:paraId="7BE63EAB" w14:textId="77777777" w:rsidR="004441B0" w:rsidRDefault="004441B0">
            <w:pPr>
              <w:pStyle w:val="ad"/>
              <w:rPr>
                <w:rFonts w:hAnsi="宋体"/>
                <w:sz w:val="24"/>
                <w:szCs w:val="24"/>
              </w:rPr>
            </w:pPr>
          </w:p>
        </w:tc>
        <w:tc>
          <w:tcPr>
            <w:tcW w:w="1260" w:type="dxa"/>
          </w:tcPr>
          <w:p w14:paraId="4AFF10F8" w14:textId="77777777" w:rsidR="004441B0" w:rsidRDefault="004441B0">
            <w:pPr>
              <w:pStyle w:val="ad"/>
              <w:rPr>
                <w:rFonts w:hAnsi="宋体"/>
                <w:sz w:val="24"/>
                <w:szCs w:val="24"/>
              </w:rPr>
            </w:pPr>
          </w:p>
        </w:tc>
        <w:tc>
          <w:tcPr>
            <w:tcW w:w="2340" w:type="dxa"/>
          </w:tcPr>
          <w:p w14:paraId="363AD4D5" w14:textId="77777777" w:rsidR="004441B0" w:rsidRDefault="004441B0">
            <w:pPr>
              <w:pStyle w:val="ad"/>
              <w:rPr>
                <w:rFonts w:hAnsi="宋体"/>
                <w:sz w:val="24"/>
                <w:szCs w:val="24"/>
              </w:rPr>
            </w:pPr>
          </w:p>
        </w:tc>
        <w:tc>
          <w:tcPr>
            <w:tcW w:w="1260" w:type="dxa"/>
          </w:tcPr>
          <w:p w14:paraId="0A03C7F3" w14:textId="77777777" w:rsidR="004441B0" w:rsidRDefault="004441B0">
            <w:pPr>
              <w:pStyle w:val="ad"/>
              <w:rPr>
                <w:rFonts w:hAnsi="宋体"/>
                <w:sz w:val="24"/>
                <w:szCs w:val="24"/>
              </w:rPr>
            </w:pPr>
          </w:p>
        </w:tc>
        <w:tc>
          <w:tcPr>
            <w:tcW w:w="1260" w:type="dxa"/>
          </w:tcPr>
          <w:p w14:paraId="4E1A5D37" w14:textId="77777777" w:rsidR="004441B0" w:rsidRDefault="004441B0">
            <w:pPr>
              <w:pStyle w:val="ad"/>
              <w:rPr>
                <w:rFonts w:hAnsi="宋体"/>
                <w:sz w:val="24"/>
                <w:szCs w:val="24"/>
              </w:rPr>
            </w:pPr>
          </w:p>
        </w:tc>
        <w:tc>
          <w:tcPr>
            <w:tcW w:w="900" w:type="dxa"/>
          </w:tcPr>
          <w:p w14:paraId="6476D9B3" w14:textId="77777777" w:rsidR="004441B0" w:rsidRDefault="004441B0">
            <w:pPr>
              <w:pStyle w:val="ad"/>
              <w:rPr>
                <w:rFonts w:hAnsi="宋体"/>
                <w:sz w:val="24"/>
                <w:szCs w:val="24"/>
              </w:rPr>
            </w:pPr>
          </w:p>
        </w:tc>
        <w:tc>
          <w:tcPr>
            <w:tcW w:w="900" w:type="dxa"/>
          </w:tcPr>
          <w:p w14:paraId="3E8A963F" w14:textId="77777777" w:rsidR="004441B0" w:rsidRDefault="004441B0">
            <w:pPr>
              <w:pStyle w:val="ad"/>
              <w:rPr>
                <w:rFonts w:hAnsi="宋体"/>
                <w:sz w:val="24"/>
                <w:szCs w:val="24"/>
              </w:rPr>
            </w:pPr>
          </w:p>
        </w:tc>
      </w:tr>
      <w:tr w:rsidR="004441B0" w14:paraId="7E0D2F9B" w14:textId="77777777">
        <w:trPr>
          <w:trHeight w:val="521"/>
        </w:trPr>
        <w:tc>
          <w:tcPr>
            <w:tcW w:w="828" w:type="dxa"/>
          </w:tcPr>
          <w:p w14:paraId="17E7EC71" w14:textId="77777777" w:rsidR="004441B0" w:rsidRDefault="004441B0">
            <w:pPr>
              <w:pStyle w:val="ad"/>
              <w:rPr>
                <w:rFonts w:hAnsi="宋体"/>
                <w:sz w:val="24"/>
                <w:szCs w:val="24"/>
              </w:rPr>
            </w:pPr>
          </w:p>
        </w:tc>
        <w:tc>
          <w:tcPr>
            <w:tcW w:w="1260" w:type="dxa"/>
          </w:tcPr>
          <w:p w14:paraId="37666C17" w14:textId="77777777" w:rsidR="004441B0" w:rsidRDefault="004441B0">
            <w:pPr>
              <w:pStyle w:val="ad"/>
              <w:rPr>
                <w:rFonts w:hAnsi="宋体"/>
                <w:sz w:val="24"/>
                <w:szCs w:val="24"/>
              </w:rPr>
            </w:pPr>
          </w:p>
        </w:tc>
        <w:tc>
          <w:tcPr>
            <w:tcW w:w="2340" w:type="dxa"/>
          </w:tcPr>
          <w:p w14:paraId="6F4D7B4E" w14:textId="77777777" w:rsidR="004441B0" w:rsidRDefault="004441B0">
            <w:pPr>
              <w:pStyle w:val="ad"/>
              <w:rPr>
                <w:rFonts w:hAnsi="宋体"/>
                <w:sz w:val="24"/>
                <w:szCs w:val="24"/>
              </w:rPr>
            </w:pPr>
          </w:p>
        </w:tc>
        <w:tc>
          <w:tcPr>
            <w:tcW w:w="1260" w:type="dxa"/>
          </w:tcPr>
          <w:p w14:paraId="0A804E15" w14:textId="77777777" w:rsidR="004441B0" w:rsidRDefault="004441B0">
            <w:pPr>
              <w:pStyle w:val="ad"/>
              <w:rPr>
                <w:rFonts w:hAnsi="宋体"/>
                <w:sz w:val="24"/>
                <w:szCs w:val="24"/>
              </w:rPr>
            </w:pPr>
          </w:p>
        </w:tc>
        <w:tc>
          <w:tcPr>
            <w:tcW w:w="1260" w:type="dxa"/>
          </w:tcPr>
          <w:p w14:paraId="77404116" w14:textId="77777777" w:rsidR="004441B0" w:rsidRDefault="004441B0">
            <w:pPr>
              <w:pStyle w:val="ad"/>
              <w:rPr>
                <w:rFonts w:hAnsi="宋体"/>
                <w:sz w:val="24"/>
                <w:szCs w:val="24"/>
              </w:rPr>
            </w:pPr>
          </w:p>
        </w:tc>
        <w:tc>
          <w:tcPr>
            <w:tcW w:w="900" w:type="dxa"/>
          </w:tcPr>
          <w:p w14:paraId="770DD170" w14:textId="77777777" w:rsidR="004441B0" w:rsidRDefault="004441B0">
            <w:pPr>
              <w:pStyle w:val="ad"/>
              <w:rPr>
                <w:rFonts w:hAnsi="宋体"/>
                <w:sz w:val="24"/>
                <w:szCs w:val="24"/>
              </w:rPr>
            </w:pPr>
          </w:p>
        </w:tc>
        <w:tc>
          <w:tcPr>
            <w:tcW w:w="900" w:type="dxa"/>
          </w:tcPr>
          <w:p w14:paraId="6828BDFB" w14:textId="77777777" w:rsidR="004441B0" w:rsidRDefault="004441B0">
            <w:pPr>
              <w:pStyle w:val="ad"/>
              <w:rPr>
                <w:rFonts w:hAnsi="宋体"/>
                <w:sz w:val="24"/>
                <w:szCs w:val="24"/>
              </w:rPr>
            </w:pPr>
          </w:p>
        </w:tc>
      </w:tr>
      <w:tr w:rsidR="004441B0" w14:paraId="650B2E74" w14:textId="77777777">
        <w:trPr>
          <w:trHeight w:val="522"/>
        </w:trPr>
        <w:tc>
          <w:tcPr>
            <w:tcW w:w="828" w:type="dxa"/>
          </w:tcPr>
          <w:p w14:paraId="5AE83CF3" w14:textId="77777777" w:rsidR="004441B0" w:rsidRDefault="004441B0">
            <w:pPr>
              <w:pStyle w:val="ad"/>
              <w:rPr>
                <w:rFonts w:hAnsi="宋体"/>
                <w:sz w:val="24"/>
                <w:szCs w:val="24"/>
              </w:rPr>
            </w:pPr>
          </w:p>
        </w:tc>
        <w:tc>
          <w:tcPr>
            <w:tcW w:w="1260" w:type="dxa"/>
          </w:tcPr>
          <w:p w14:paraId="1A7728FF" w14:textId="77777777" w:rsidR="004441B0" w:rsidRDefault="004441B0">
            <w:pPr>
              <w:pStyle w:val="ad"/>
              <w:rPr>
                <w:rFonts w:hAnsi="宋体"/>
                <w:sz w:val="24"/>
                <w:szCs w:val="24"/>
              </w:rPr>
            </w:pPr>
          </w:p>
        </w:tc>
        <w:tc>
          <w:tcPr>
            <w:tcW w:w="2340" w:type="dxa"/>
          </w:tcPr>
          <w:p w14:paraId="686C75A2" w14:textId="77777777" w:rsidR="004441B0" w:rsidRDefault="004441B0">
            <w:pPr>
              <w:pStyle w:val="ad"/>
              <w:rPr>
                <w:rFonts w:hAnsi="宋体"/>
                <w:sz w:val="24"/>
                <w:szCs w:val="24"/>
              </w:rPr>
            </w:pPr>
          </w:p>
        </w:tc>
        <w:tc>
          <w:tcPr>
            <w:tcW w:w="1260" w:type="dxa"/>
          </w:tcPr>
          <w:p w14:paraId="23E9AE21" w14:textId="77777777" w:rsidR="004441B0" w:rsidRDefault="004441B0">
            <w:pPr>
              <w:pStyle w:val="ad"/>
              <w:rPr>
                <w:rFonts w:hAnsi="宋体"/>
                <w:sz w:val="24"/>
                <w:szCs w:val="24"/>
              </w:rPr>
            </w:pPr>
          </w:p>
        </w:tc>
        <w:tc>
          <w:tcPr>
            <w:tcW w:w="1260" w:type="dxa"/>
          </w:tcPr>
          <w:p w14:paraId="56C9FF81" w14:textId="77777777" w:rsidR="004441B0" w:rsidRDefault="004441B0">
            <w:pPr>
              <w:pStyle w:val="ad"/>
              <w:rPr>
                <w:rFonts w:hAnsi="宋体"/>
                <w:sz w:val="24"/>
                <w:szCs w:val="24"/>
              </w:rPr>
            </w:pPr>
          </w:p>
        </w:tc>
        <w:tc>
          <w:tcPr>
            <w:tcW w:w="900" w:type="dxa"/>
          </w:tcPr>
          <w:p w14:paraId="1E5BD7B3" w14:textId="77777777" w:rsidR="004441B0" w:rsidRDefault="004441B0">
            <w:pPr>
              <w:pStyle w:val="ad"/>
              <w:rPr>
                <w:rFonts w:hAnsi="宋体"/>
                <w:sz w:val="24"/>
                <w:szCs w:val="24"/>
              </w:rPr>
            </w:pPr>
          </w:p>
        </w:tc>
        <w:tc>
          <w:tcPr>
            <w:tcW w:w="900" w:type="dxa"/>
          </w:tcPr>
          <w:p w14:paraId="446EADB7" w14:textId="77777777" w:rsidR="004441B0" w:rsidRDefault="004441B0">
            <w:pPr>
              <w:pStyle w:val="ad"/>
              <w:rPr>
                <w:rFonts w:hAnsi="宋体"/>
                <w:sz w:val="24"/>
                <w:szCs w:val="24"/>
              </w:rPr>
            </w:pPr>
          </w:p>
        </w:tc>
      </w:tr>
      <w:tr w:rsidR="004441B0" w14:paraId="2FAC3D10" w14:textId="77777777">
        <w:trPr>
          <w:trHeight w:val="521"/>
        </w:trPr>
        <w:tc>
          <w:tcPr>
            <w:tcW w:w="828" w:type="dxa"/>
          </w:tcPr>
          <w:p w14:paraId="79020455" w14:textId="77777777" w:rsidR="004441B0" w:rsidRDefault="004441B0">
            <w:pPr>
              <w:pStyle w:val="ad"/>
              <w:rPr>
                <w:rFonts w:hAnsi="宋体"/>
                <w:sz w:val="24"/>
                <w:szCs w:val="24"/>
              </w:rPr>
            </w:pPr>
          </w:p>
        </w:tc>
        <w:tc>
          <w:tcPr>
            <w:tcW w:w="1260" w:type="dxa"/>
          </w:tcPr>
          <w:p w14:paraId="5D6D3C2B" w14:textId="77777777" w:rsidR="004441B0" w:rsidRDefault="004441B0">
            <w:pPr>
              <w:pStyle w:val="ad"/>
              <w:rPr>
                <w:rFonts w:hAnsi="宋体"/>
                <w:sz w:val="24"/>
                <w:szCs w:val="24"/>
              </w:rPr>
            </w:pPr>
          </w:p>
        </w:tc>
        <w:tc>
          <w:tcPr>
            <w:tcW w:w="2340" w:type="dxa"/>
          </w:tcPr>
          <w:p w14:paraId="42AA313C" w14:textId="77777777" w:rsidR="004441B0" w:rsidRDefault="004441B0">
            <w:pPr>
              <w:pStyle w:val="ad"/>
              <w:rPr>
                <w:rFonts w:hAnsi="宋体"/>
                <w:sz w:val="24"/>
                <w:szCs w:val="24"/>
              </w:rPr>
            </w:pPr>
          </w:p>
        </w:tc>
        <w:tc>
          <w:tcPr>
            <w:tcW w:w="1260" w:type="dxa"/>
          </w:tcPr>
          <w:p w14:paraId="162FAF0E" w14:textId="77777777" w:rsidR="004441B0" w:rsidRDefault="004441B0">
            <w:pPr>
              <w:pStyle w:val="ad"/>
              <w:rPr>
                <w:rFonts w:hAnsi="宋体"/>
                <w:sz w:val="24"/>
                <w:szCs w:val="24"/>
              </w:rPr>
            </w:pPr>
          </w:p>
        </w:tc>
        <w:tc>
          <w:tcPr>
            <w:tcW w:w="1260" w:type="dxa"/>
          </w:tcPr>
          <w:p w14:paraId="3E5B60E9" w14:textId="77777777" w:rsidR="004441B0" w:rsidRDefault="004441B0">
            <w:pPr>
              <w:pStyle w:val="ad"/>
              <w:rPr>
                <w:rFonts w:hAnsi="宋体"/>
                <w:sz w:val="24"/>
                <w:szCs w:val="24"/>
              </w:rPr>
            </w:pPr>
          </w:p>
        </w:tc>
        <w:tc>
          <w:tcPr>
            <w:tcW w:w="900" w:type="dxa"/>
          </w:tcPr>
          <w:p w14:paraId="52A1A6A8" w14:textId="77777777" w:rsidR="004441B0" w:rsidRDefault="004441B0">
            <w:pPr>
              <w:pStyle w:val="ad"/>
              <w:rPr>
                <w:rFonts w:hAnsi="宋体"/>
                <w:sz w:val="24"/>
                <w:szCs w:val="24"/>
              </w:rPr>
            </w:pPr>
          </w:p>
        </w:tc>
        <w:tc>
          <w:tcPr>
            <w:tcW w:w="900" w:type="dxa"/>
          </w:tcPr>
          <w:p w14:paraId="1E8356F8" w14:textId="77777777" w:rsidR="004441B0" w:rsidRDefault="004441B0">
            <w:pPr>
              <w:pStyle w:val="ad"/>
              <w:rPr>
                <w:rFonts w:hAnsi="宋体"/>
                <w:sz w:val="24"/>
                <w:szCs w:val="24"/>
              </w:rPr>
            </w:pPr>
          </w:p>
        </w:tc>
      </w:tr>
      <w:tr w:rsidR="004441B0" w14:paraId="6E828ADF" w14:textId="77777777">
        <w:trPr>
          <w:trHeight w:val="522"/>
        </w:trPr>
        <w:tc>
          <w:tcPr>
            <w:tcW w:w="828" w:type="dxa"/>
          </w:tcPr>
          <w:p w14:paraId="7DAF67E6" w14:textId="77777777" w:rsidR="004441B0" w:rsidRDefault="004441B0">
            <w:pPr>
              <w:pStyle w:val="ad"/>
              <w:rPr>
                <w:rFonts w:hAnsi="宋体"/>
                <w:sz w:val="24"/>
                <w:szCs w:val="24"/>
              </w:rPr>
            </w:pPr>
          </w:p>
        </w:tc>
        <w:tc>
          <w:tcPr>
            <w:tcW w:w="1260" w:type="dxa"/>
          </w:tcPr>
          <w:p w14:paraId="4D31E1A2" w14:textId="77777777" w:rsidR="004441B0" w:rsidRDefault="004441B0">
            <w:pPr>
              <w:pStyle w:val="ad"/>
              <w:rPr>
                <w:rFonts w:hAnsi="宋体"/>
                <w:sz w:val="24"/>
                <w:szCs w:val="24"/>
              </w:rPr>
            </w:pPr>
          </w:p>
        </w:tc>
        <w:tc>
          <w:tcPr>
            <w:tcW w:w="2340" w:type="dxa"/>
          </w:tcPr>
          <w:p w14:paraId="0DA9E017" w14:textId="77777777" w:rsidR="004441B0" w:rsidRDefault="004441B0">
            <w:pPr>
              <w:pStyle w:val="ad"/>
              <w:rPr>
                <w:rFonts w:hAnsi="宋体"/>
                <w:sz w:val="24"/>
                <w:szCs w:val="24"/>
              </w:rPr>
            </w:pPr>
          </w:p>
        </w:tc>
        <w:tc>
          <w:tcPr>
            <w:tcW w:w="1260" w:type="dxa"/>
          </w:tcPr>
          <w:p w14:paraId="49069CD5" w14:textId="77777777" w:rsidR="004441B0" w:rsidRDefault="004441B0">
            <w:pPr>
              <w:pStyle w:val="ad"/>
              <w:rPr>
                <w:rFonts w:hAnsi="宋体"/>
                <w:sz w:val="24"/>
                <w:szCs w:val="24"/>
              </w:rPr>
            </w:pPr>
          </w:p>
        </w:tc>
        <w:tc>
          <w:tcPr>
            <w:tcW w:w="1260" w:type="dxa"/>
          </w:tcPr>
          <w:p w14:paraId="1DBB865A" w14:textId="77777777" w:rsidR="004441B0" w:rsidRDefault="004441B0">
            <w:pPr>
              <w:pStyle w:val="ad"/>
              <w:rPr>
                <w:rFonts w:hAnsi="宋体"/>
                <w:sz w:val="24"/>
                <w:szCs w:val="24"/>
              </w:rPr>
            </w:pPr>
          </w:p>
        </w:tc>
        <w:tc>
          <w:tcPr>
            <w:tcW w:w="900" w:type="dxa"/>
          </w:tcPr>
          <w:p w14:paraId="3E1DDE8C" w14:textId="77777777" w:rsidR="004441B0" w:rsidRDefault="004441B0">
            <w:pPr>
              <w:pStyle w:val="ad"/>
              <w:rPr>
                <w:rFonts w:hAnsi="宋体"/>
                <w:sz w:val="24"/>
                <w:szCs w:val="24"/>
              </w:rPr>
            </w:pPr>
          </w:p>
        </w:tc>
        <w:tc>
          <w:tcPr>
            <w:tcW w:w="900" w:type="dxa"/>
          </w:tcPr>
          <w:p w14:paraId="1AEF6F03" w14:textId="77777777" w:rsidR="004441B0" w:rsidRDefault="004441B0">
            <w:pPr>
              <w:pStyle w:val="ad"/>
              <w:rPr>
                <w:rFonts w:hAnsi="宋体"/>
                <w:sz w:val="24"/>
                <w:szCs w:val="24"/>
              </w:rPr>
            </w:pPr>
          </w:p>
        </w:tc>
      </w:tr>
    </w:tbl>
    <w:p w14:paraId="2116837A" w14:textId="77777777" w:rsidR="004441B0" w:rsidRDefault="004441B0">
      <w:pPr>
        <w:pStyle w:val="ad"/>
        <w:widowControl/>
        <w:ind w:firstLineChars="200" w:firstLine="480"/>
        <w:rPr>
          <w:rFonts w:hAnsi="宋体"/>
          <w:sz w:val="24"/>
          <w:szCs w:val="24"/>
        </w:rPr>
      </w:pPr>
    </w:p>
    <w:p w14:paraId="77BE9989" w14:textId="77777777" w:rsidR="004441B0" w:rsidRDefault="004441B0">
      <w:pPr>
        <w:pStyle w:val="ad"/>
        <w:widowControl/>
        <w:ind w:firstLineChars="200" w:firstLine="480"/>
        <w:rPr>
          <w:rFonts w:hAnsi="宋体" w:cs="Arial"/>
          <w:sz w:val="24"/>
          <w:szCs w:val="24"/>
        </w:rPr>
      </w:pPr>
    </w:p>
    <w:p w14:paraId="66152224" w14:textId="77777777" w:rsidR="004441B0" w:rsidRDefault="002512BB">
      <w:pPr>
        <w:pStyle w:val="ad"/>
        <w:tabs>
          <w:tab w:val="left" w:pos="4110"/>
        </w:tabs>
        <w:spacing w:before="120" w:line="22" w:lineRule="atLeast"/>
        <w:ind w:firstLineChars="100" w:firstLine="240"/>
        <w:rPr>
          <w:rFonts w:hAnsi="宋体"/>
          <w:sz w:val="24"/>
          <w:szCs w:val="24"/>
        </w:rPr>
      </w:pPr>
      <w:r>
        <w:rPr>
          <w:rFonts w:hAnsi="宋体" w:hint="eastAsia"/>
          <w:sz w:val="24"/>
          <w:szCs w:val="24"/>
        </w:rPr>
        <w:t>供应商名称(公章)：___________________</w:t>
      </w:r>
    </w:p>
    <w:p w14:paraId="53CBA534" w14:textId="77777777" w:rsidR="004441B0" w:rsidRDefault="002512BB">
      <w:pPr>
        <w:pStyle w:val="ad"/>
        <w:tabs>
          <w:tab w:val="left" w:pos="4110"/>
        </w:tabs>
        <w:spacing w:before="120" w:line="22" w:lineRule="atLeast"/>
        <w:ind w:firstLineChars="100" w:firstLine="240"/>
        <w:rPr>
          <w:rFonts w:hAnsi="宋体"/>
          <w:sz w:val="24"/>
          <w:szCs w:val="24"/>
        </w:rPr>
      </w:pPr>
      <w:r>
        <w:rPr>
          <w:rFonts w:hAnsi="宋体" w:hint="eastAsia"/>
          <w:sz w:val="24"/>
          <w:szCs w:val="24"/>
        </w:rPr>
        <w:t>授权代表签字：_______________________</w:t>
      </w:r>
    </w:p>
    <w:p w14:paraId="468DABD5" w14:textId="77777777" w:rsidR="004441B0" w:rsidRDefault="002512BB">
      <w:pPr>
        <w:pStyle w:val="ad"/>
        <w:tabs>
          <w:tab w:val="left" w:pos="4110"/>
        </w:tabs>
        <w:spacing w:before="120" w:line="22" w:lineRule="atLeast"/>
        <w:ind w:firstLineChars="100" w:firstLine="240"/>
        <w:rPr>
          <w:rFonts w:hAnsi="宋体"/>
          <w:b/>
          <w:kern w:val="0"/>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______</w:t>
      </w:r>
      <w:r>
        <w:rPr>
          <w:rFonts w:hAnsi="宋体" w:hint="eastAsia"/>
          <w:sz w:val="24"/>
          <w:szCs w:val="24"/>
        </w:rPr>
        <w:t>月</w:t>
      </w:r>
      <w:r>
        <w:rPr>
          <w:rFonts w:hAnsi="宋体"/>
          <w:sz w:val="24"/>
          <w:szCs w:val="24"/>
        </w:rPr>
        <w:t>______</w:t>
      </w:r>
      <w:r>
        <w:rPr>
          <w:rFonts w:hAnsi="宋体" w:hint="eastAsia"/>
          <w:sz w:val="24"/>
          <w:szCs w:val="24"/>
        </w:rPr>
        <w:t>日</w:t>
      </w:r>
    </w:p>
    <w:p w14:paraId="4405F274" w14:textId="77777777" w:rsidR="004441B0" w:rsidRDefault="002512BB">
      <w:pPr>
        <w:pStyle w:val="20"/>
        <w:ind w:firstLineChars="50" w:firstLine="120"/>
        <w:rPr>
          <w:rFonts w:ascii="宋体" w:eastAsia="宋体" w:hAnsi="宋体"/>
          <w:sz w:val="24"/>
          <w:szCs w:val="24"/>
        </w:rPr>
      </w:pPr>
      <w:r>
        <w:rPr>
          <w:rFonts w:ascii="宋体" w:eastAsia="宋体" w:hAnsi="宋体"/>
          <w:b w:val="0"/>
          <w:sz w:val="24"/>
          <w:szCs w:val="24"/>
        </w:rPr>
        <w:br w:type="page"/>
      </w:r>
      <w:bookmarkStart w:id="630" w:name="_Toc277153150"/>
      <w:bookmarkStart w:id="631" w:name="_Toc277942525"/>
      <w:bookmarkStart w:id="632" w:name="_Toc133916719"/>
      <w:bookmarkStart w:id="633" w:name="_Toc133737849"/>
      <w:bookmarkStart w:id="634" w:name="_Toc438203876"/>
      <w:bookmarkStart w:id="635" w:name="_Toc133737938"/>
      <w:bookmarkEnd w:id="624"/>
      <w:bookmarkEnd w:id="625"/>
      <w:bookmarkEnd w:id="626"/>
      <w:bookmarkEnd w:id="627"/>
      <w:bookmarkEnd w:id="628"/>
      <w:bookmarkEnd w:id="629"/>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 xml:space="preserve">   商务条款偏离表</w:t>
      </w:r>
      <w:bookmarkEnd w:id="630"/>
      <w:bookmarkEnd w:id="631"/>
      <w:bookmarkEnd w:id="632"/>
      <w:bookmarkEnd w:id="633"/>
      <w:bookmarkEnd w:id="634"/>
      <w:bookmarkEnd w:id="635"/>
    </w:p>
    <w:p w14:paraId="33333172" w14:textId="77777777" w:rsidR="004441B0" w:rsidRDefault="004441B0">
      <w:pPr>
        <w:pStyle w:val="ad"/>
        <w:spacing w:line="360" w:lineRule="auto"/>
        <w:rPr>
          <w:rFonts w:hAnsi="宋体"/>
          <w:sz w:val="24"/>
          <w:szCs w:val="24"/>
        </w:rPr>
      </w:pPr>
    </w:p>
    <w:p w14:paraId="4DFCAC11" w14:textId="77777777" w:rsidR="004441B0" w:rsidRDefault="002512BB">
      <w:pPr>
        <w:pStyle w:val="ad"/>
        <w:spacing w:line="360" w:lineRule="auto"/>
        <w:rPr>
          <w:rFonts w:hAnsi="宋体"/>
          <w:sz w:val="24"/>
          <w:szCs w:val="24"/>
        </w:rPr>
      </w:pPr>
      <w:r>
        <w:rPr>
          <w:rFonts w:hAnsi="宋体" w:hint="eastAsia"/>
          <w:sz w:val="24"/>
          <w:szCs w:val="24"/>
        </w:rPr>
        <w:t xml:space="preserve">项目名称：___________ 采购编号：______________ </w:t>
      </w:r>
    </w:p>
    <w:p w14:paraId="7161F738" w14:textId="77777777" w:rsidR="004441B0" w:rsidRDefault="004441B0">
      <w:pPr>
        <w:pStyle w:val="ad"/>
        <w:spacing w:line="360" w:lineRule="auto"/>
        <w:rPr>
          <w:rFonts w:hAnsi="宋体"/>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397"/>
        <w:gridCol w:w="1275"/>
      </w:tblGrid>
      <w:tr w:rsidR="004441B0" w14:paraId="78AA9DDD" w14:textId="77777777">
        <w:trPr>
          <w:trHeight w:val="485"/>
        </w:trPr>
        <w:tc>
          <w:tcPr>
            <w:tcW w:w="948" w:type="dxa"/>
          </w:tcPr>
          <w:p w14:paraId="56560086" w14:textId="77777777" w:rsidR="004441B0" w:rsidRDefault="002512BB">
            <w:pPr>
              <w:pStyle w:val="ad"/>
              <w:spacing w:before="156" w:line="360" w:lineRule="auto"/>
              <w:jc w:val="center"/>
              <w:rPr>
                <w:rFonts w:hAnsi="宋体"/>
                <w:sz w:val="24"/>
                <w:szCs w:val="24"/>
              </w:rPr>
            </w:pPr>
            <w:r>
              <w:rPr>
                <w:rFonts w:hAnsi="宋体" w:hint="eastAsia"/>
                <w:sz w:val="24"/>
                <w:szCs w:val="24"/>
              </w:rPr>
              <w:t>序号</w:t>
            </w:r>
          </w:p>
        </w:tc>
        <w:tc>
          <w:tcPr>
            <w:tcW w:w="2040" w:type="dxa"/>
          </w:tcPr>
          <w:p w14:paraId="3C5F0526" w14:textId="77777777" w:rsidR="004441B0" w:rsidRDefault="002512BB">
            <w:pPr>
              <w:pStyle w:val="ad"/>
              <w:spacing w:before="156" w:line="360" w:lineRule="auto"/>
              <w:jc w:val="center"/>
              <w:rPr>
                <w:rFonts w:hAnsi="宋体"/>
                <w:sz w:val="24"/>
                <w:szCs w:val="24"/>
              </w:rPr>
            </w:pPr>
            <w:r>
              <w:rPr>
                <w:rFonts w:hAnsi="宋体" w:hint="eastAsia"/>
                <w:sz w:val="24"/>
                <w:szCs w:val="24"/>
              </w:rPr>
              <w:t>比选文件条款号</w:t>
            </w:r>
          </w:p>
        </w:tc>
        <w:tc>
          <w:tcPr>
            <w:tcW w:w="2520" w:type="dxa"/>
          </w:tcPr>
          <w:p w14:paraId="24554EEF" w14:textId="77777777" w:rsidR="004441B0" w:rsidRDefault="002512BB">
            <w:pPr>
              <w:pStyle w:val="ad"/>
              <w:spacing w:before="156" w:line="360" w:lineRule="auto"/>
              <w:jc w:val="center"/>
              <w:rPr>
                <w:rFonts w:hAnsi="宋体"/>
                <w:sz w:val="24"/>
                <w:szCs w:val="24"/>
              </w:rPr>
            </w:pPr>
            <w:r>
              <w:rPr>
                <w:rFonts w:hAnsi="宋体" w:hint="eastAsia"/>
                <w:sz w:val="24"/>
                <w:szCs w:val="24"/>
              </w:rPr>
              <w:t>比选文件的商务条款</w:t>
            </w:r>
          </w:p>
        </w:tc>
        <w:tc>
          <w:tcPr>
            <w:tcW w:w="2397" w:type="dxa"/>
          </w:tcPr>
          <w:p w14:paraId="77C1EF47" w14:textId="77777777" w:rsidR="004441B0" w:rsidRDefault="002512BB">
            <w:pPr>
              <w:pStyle w:val="ad"/>
              <w:spacing w:before="156" w:line="360" w:lineRule="auto"/>
              <w:jc w:val="center"/>
              <w:rPr>
                <w:rFonts w:hAnsi="宋体"/>
                <w:sz w:val="24"/>
                <w:szCs w:val="24"/>
              </w:rPr>
            </w:pPr>
            <w:r>
              <w:rPr>
                <w:rFonts w:hAnsi="宋体" w:hint="eastAsia"/>
                <w:sz w:val="24"/>
                <w:szCs w:val="24"/>
              </w:rPr>
              <w:t>比选响应文件的商务条款</w:t>
            </w:r>
          </w:p>
        </w:tc>
        <w:tc>
          <w:tcPr>
            <w:tcW w:w="1275" w:type="dxa"/>
          </w:tcPr>
          <w:p w14:paraId="6605696E" w14:textId="77777777" w:rsidR="004441B0" w:rsidRDefault="002512BB">
            <w:pPr>
              <w:pStyle w:val="ad"/>
              <w:spacing w:before="156" w:line="360" w:lineRule="auto"/>
              <w:jc w:val="center"/>
              <w:rPr>
                <w:rFonts w:hAnsi="宋体"/>
                <w:sz w:val="24"/>
                <w:szCs w:val="24"/>
              </w:rPr>
            </w:pPr>
            <w:r>
              <w:rPr>
                <w:rFonts w:hAnsi="宋体" w:hint="eastAsia"/>
                <w:sz w:val="24"/>
                <w:szCs w:val="24"/>
              </w:rPr>
              <w:t>说明</w:t>
            </w:r>
          </w:p>
        </w:tc>
      </w:tr>
      <w:tr w:rsidR="004441B0" w14:paraId="2FF18D4A" w14:textId="77777777">
        <w:trPr>
          <w:trHeight w:val="485"/>
        </w:trPr>
        <w:tc>
          <w:tcPr>
            <w:tcW w:w="948" w:type="dxa"/>
          </w:tcPr>
          <w:p w14:paraId="44771F9F" w14:textId="77777777" w:rsidR="004441B0" w:rsidRDefault="004441B0">
            <w:pPr>
              <w:pStyle w:val="ad"/>
              <w:spacing w:line="360" w:lineRule="auto"/>
              <w:rPr>
                <w:rFonts w:hAnsi="宋体"/>
                <w:sz w:val="24"/>
                <w:szCs w:val="24"/>
              </w:rPr>
            </w:pPr>
          </w:p>
        </w:tc>
        <w:tc>
          <w:tcPr>
            <w:tcW w:w="2040" w:type="dxa"/>
          </w:tcPr>
          <w:p w14:paraId="2904E5D0" w14:textId="77777777" w:rsidR="004441B0" w:rsidRDefault="004441B0">
            <w:pPr>
              <w:pStyle w:val="ad"/>
              <w:spacing w:line="360" w:lineRule="auto"/>
              <w:rPr>
                <w:rFonts w:hAnsi="宋体"/>
                <w:sz w:val="24"/>
                <w:szCs w:val="24"/>
              </w:rPr>
            </w:pPr>
          </w:p>
        </w:tc>
        <w:tc>
          <w:tcPr>
            <w:tcW w:w="2520" w:type="dxa"/>
          </w:tcPr>
          <w:p w14:paraId="3BF1283E" w14:textId="77777777" w:rsidR="004441B0" w:rsidRDefault="004441B0">
            <w:pPr>
              <w:pStyle w:val="ad"/>
              <w:spacing w:line="360" w:lineRule="auto"/>
              <w:jc w:val="center"/>
              <w:rPr>
                <w:rFonts w:hAnsi="宋体"/>
                <w:sz w:val="24"/>
                <w:szCs w:val="24"/>
              </w:rPr>
            </w:pPr>
          </w:p>
        </w:tc>
        <w:tc>
          <w:tcPr>
            <w:tcW w:w="2397" w:type="dxa"/>
          </w:tcPr>
          <w:p w14:paraId="2DA19789" w14:textId="77777777" w:rsidR="004441B0" w:rsidRDefault="004441B0">
            <w:pPr>
              <w:pStyle w:val="ad"/>
              <w:spacing w:line="360" w:lineRule="auto"/>
              <w:jc w:val="center"/>
              <w:rPr>
                <w:rFonts w:hAnsi="宋体"/>
                <w:sz w:val="24"/>
                <w:szCs w:val="24"/>
              </w:rPr>
            </w:pPr>
          </w:p>
        </w:tc>
        <w:tc>
          <w:tcPr>
            <w:tcW w:w="1275" w:type="dxa"/>
          </w:tcPr>
          <w:p w14:paraId="2B3F2169" w14:textId="77777777" w:rsidR="004441B0" w:rsidRDefault="004441B0">
            <w:pPr>
              <w:pStyle w:val="ad"/>
              <w:spacing w:line="360" w:lineRule="auto"/>
              <w:rPr>
                <w:rFonts w:hAnsi="宋体"/>
                <w:sz w:val="24"/>
                <w:szCs w:val="24"/>
              </w:rPr>
            </w:pPr>
          </w:p>
        </w:tc>
      </w:tr>
      <w:tr w:rsidR="004441B0" w14:paraId="449CF710" w14:textId="77777777">
        <w:trPr>
          <w:trHeight w:val="485"/>
        </w:trPr>
        <w:tc>
          <w:tcPr>
            <w:tcW w:w="948" w:type="dxa"/>
          </w:tcPr>
          <w:p w14:paraId="60C6290C" w14:textId="77777777" w:rsidR="004441B0" w:rsidRDefault="004441B0">
            <w:pPr>
              <w:pStyle w:val="ad"/>
              <w:spacing w:line="360" w:lineRule="auto"/>
              <w:rPr>
                <w:rFonts w:hAnsi="宋体"/>
                <w:sz w:val="24"/>
                <w:szCs w:val="24"/>
              </w:rPr>
            </w:pPr>
          </w:p>
        </w:tc>
        <w:tc>
          <w:tcPr>
            <w:tcW w:w="2040" w:type="dxa"/>
          </w:tcPr>
          <w:p w14:paraId="2D21910B" w14:textId="77777777" w:rsidR="004441B0" w:rsidRDefault="004441B0">
            <w:pPr>
              <w:pStyle w:val="ad"/>
              <w:spacing w:line="360" w:lineRule="auto"/>
              <w:rPr>
                <w:rFonts w:hAnsi="宋体"/>
                <w:sz w:val="24"/>
                <w:szCs w:val="24"/>
              </w:rPr>
            </w:pPr>
          </w:p>
        </w:tc>
        <w:tc>
          <w:tcPr>
            <w:tcW w:w="2520" w:type="dxa"/>
          </w:tcPr>
          <w:p w14:paraId="7BC62B1C" w14:textId="77777777" w:rsidR="004441B0" w:rsidRDefault="004441B0">
            <w:pPr>
              <w:pStyle w:val="ad"/>
              <w:spacing w:line="360" w:lineRule="auto"/>
              <w:rPr>
                <w:rFonts w:hAnsi="宋体"/>
                <w:sz w:val="24"/>
                <w:szCs w:val="24"/>
              </w:rPr>
            </w:pPr>
          </w:p>
        </w:tc>
        <w:tc>
          <w:tcPr>
            <w:tcW w:w="2397" w:type="dxa"/>
          </w:tcPr>
          <w:p w14:paraId="7C70C263" w14:textId="77777777" w:rsidR="004441B0" w:rsidRDefault="004441B0">
            <w:pPr>
              <w:pStyle w:val="ad"/>
              <w:spacing w:line="360" w:lineRule="auto"/>
              <w:rPr>
                <w:rFonts w:hAnsi="宋体"/>
                <w:sz w:val="24"/>
                <w:szCs w:val="24"/>
              </w:rPr>
            </w:pPr>
          </w:p>
        </w:tc>
        <w:tc>
          <w:tcPr>
            <w:tcW w:w="1275" w:type="dxa"/>
          </w:tcPr>
          <w:p w14:paraId="0CDE3B7E" w14:textId="77777777" w:rsidR="004441B0" w:rsidRDefault="004441B0">
            <w:pPr>
              <w:pStyle w:val="ad"/>
              <w:spacing w:line="360" w:lineRule="auto"/>
              <w:rPr>
                <w:rFonts w:hAnsi="宋体"/>
                <w:sz w:val="24"/>
                <w:szCs w:val="24"/>
              </w:rPr>
            </w:pPr>
          </w:p>
        </w:tc>
      </w:tr>
      <w:tr w:rsidR="004441B0" w14:paraId="09985751" w14:textId="77777777">
        <w:trPr>
          <w:trHeight w:val="485"/>
        </w:trPr>
        <w:tc>
          <w:tcPr>
            <w:tcW w:w="948" w:type="dxa"/>
          </w:tcPr>
          <w:p w14:paraId="54BEF3AF" w14:textId="77777777" w:rsidR="004441B0" w:rsidRDefault="004441B0">
            <w:pPr>
              <w:pStyle w:val="ad"/>
              <w:spacing w:line="360" w:lineRule="auto"/>
              <w:rPr>
                <w:rFonts w:hAnsi="宋体"/>
                <w:sz w:val="24"/>
                <w:szCs w:val="24"/>
              </w:rPr>
            </w:pPr>
          </w:p>
        </w:tc>
        <w:tc>
          <w:tcPr>
            <w:tcW w:w="2040" w:type="dxa"/>
          </w:tcPr>
          <w:p w14:paraId="3C97565E" w14:textId="77777777" w:rsidR="004441B0" w:rsidRDefault="004441B0">
            <w:pPr>
              <w:pStyle w:val="ad"/>
              <w:spacing w:line="360" w:lineRule="auto"/>
              <w:rPr>
                <w:rFonts w:hAnsi="宋体"/>
                <w:sz w:val="24"/>
                <w:szCs w:val="24"/>
              </w:rPr>
            </w:pPr>
          </w:p>
        </w:tc>
        <w:tc>
          <w:tcPr>
            <w:tcW w:w="2520" w:type="dxa"/>
          </w:tcPr>
          <w:p w14:paraId="14D92D2B" w14:textId="77777777" w:rsidR="004441B0" w:rsidRDefault="004441B0">
            <w:pPr>
              <w:pStyle w:val="ad"/>
              <w:spacing w:line="360" w:lineRule="auto"/>
              <w:rPr>
                <w:rFonts w:hAnsi="宋体"/>
                <w:sz w:val="24"/>
                <w:szCs w:val="24"/>
              </w:rPr>
            </w:pPr>
          </w:p>
        </w:tc>
        <w:tc>
          <w:tcPr>
            <w:tcW w:w="2397" w:type="dxa"/>
          </w:tcPr>
          <w:p w14:paraId="6AA67601" w14:textId="77777777" w:rsidR="004441B0" w:rsidRDefault="004441B0">
            <w:pPr>
              <w:pStyle w:val="ad"/>
              <w:spacing w:line="360" w:lineRule="auto"/>
              <w:rPr>
                <w:rFonts w:hAnsi="宋体"/>
                <w:sz w:val="24"/>
                <w:szCs w:val="24"/>
              </w:rPr>
            </w:pPr>
          </w:p>
        </w:tc>
        <w:tc>
          <w:tcPr>
            <w:tcW w:w="1275" w:type="dxa"/>
          </w:tcPr>
          <w:p w14:paraId="0F09E4B9" w14:textId="77777777" w:rsidR="004441B0" w:rsidRDefault="004441B0">
            <w:pPr>
              <w:pStyle w:val="ad"/>
              <w:spacing w:line="360" w:lineRule="auto"/>
              <w:rPr>
                <w:rFonts w:hAnsi="宋体"/>
                <w:sz w:val="24"/>
                <w:szCs w:val="24"/>
              </w:rPr>
            </w:pPr>
          </w:p>
        </w:tc>
      </w:tr>
      <w:tr w:rsidR="004441B0" w14:paraId="11A537FC" w14:textId="77777777">
        <w:trPr>
          <w:trHeight w:val="485"/>
        </w:trPr>
        <w:tc>
          <w:tcPr>
            <w:tcW w:w="948" w:type="dxa"/>
          </w:tcPr>
          <w:p w14:paraId="345A6431" w14:textId="77777777" w:rsidR="004441B0" w:rsidRDefault="004441B0">
            <w:pPr>
              <w:pStyle w:val="ad"/>
              <w:spacing w:line="360" w:lineRule="auto"/>
              <w:rPr>
                <w:rFonts w:hAnsi="宋体"/>
                <w:sz w:val="24"/>
                <w:szCs w:val="24"/>
              </w:rPr>
            </w:pPr>
          </w:p>
        </w:tc>
        <w:tc>
          <w:tcPr>
            <w:tcW w:w="2040" w:type="dxa"/>
          </w:tcPr>
          <w:p w14:paraId="0AC27443" w14:textId="77777777" w:rsidR="004441B0" w:rsidRDefault="004441B0">
            <w:pPr>
              <w:pStyle w:val="ad"/>
              <w:spacing w:line="360" w:lineRule="auto"/>
              <w:rPr>
                <w:rFonts w:hAnsi="宋体"/>
                <w:sz w:val="24"/>
                <w:szCs w:val="24"/>
              </w:rPr>
            </w:pPr>
          </w:p>
        </w:tc>
        <w:tc>
          <w:tcPr>
            <w:tcW w:w="2520" w:type="dxa"/>
          </w:tcPr>
          <w:p w14:paraId="60F2D440" w14:textId="77777777" w:rsidR="004441B0" w:rsidRDefault="004441B0">
            <w:pPr>
              <w:pStyle w:val="ad"/>
              <w:spacing w:line="360" w:lineRule="auto"/>
              <w:rPr>
                <w:rFonts w:hAnsi="宋体"/>
                <w:sz w:val="24"/>
                <w:szCs w:val="24"/>
              </w:rPr>
            </w:pPr>
          </w:p>
        </w:tc>
        <w:tc>
          <w:tcPr>
            <w:tcW w:w="2397" w:type="dxa"/>
          </w:tcPr>
          <w:p w14:paraId="5EC59801" w14:textId="77777777" w:rsidR="004441B0" w:rsidRDefault="004441B0">
            <w:pPr>
              <w:pStyle w:val="ad"/>
              <w:spacing w:line="360" w:lineRule="auto"/>
              <w:rPr>
                <w:rFonts w:hAnsi="宋体"/>
                <w:sz w:val="24"/>
                <w:szCs w:val="24"/>
              </w:rPr>
            </w:pPr>
          </w:p>
        </w:tc>
        <w:tc>
          <w:tcPr>
            <w:tcW w:w="1275" w:type="dxa"/>
          </w:tcPr>
          <w:p w14:paraId="5D6548C3" w14:textId="77777777" w:rsidR="004441B0" w:rsidRDefault="004441B0">
            <w:pPr>
              <w:pStyle w:val="ad"/>
              <w:spacing w:line="360" w:lineRule="auto"/>
              <w:rPr>
                <w:rFonts w:hAnsi="宋体"/>
                <w:sz w:val="24"/>
                <w:szCs w:val="24"/>
              </w:rPr>
            </w:pPr>
          </w:p>
        </w:tc>
      </w:tr>
      <w:tr w:rsidR="004441B0" w14:paraId="7A1E1DAD" w14:textId="77777777">
        <w:trPr>
          <w:trHeight w:val="485"/>
        </w:trPr>
        <w:tc>
          <w:tcPr>
            <w:tcW w:w="948" w:type="dxa"/>
          </w:tcPr>
          <w:p w14:paraId="0A617B8B" w14:textId="77777777" w:rsidR="004441B0" w:rsidRDefault="004441B0">
            <w:pPr>
              <w:pStyle w:val="ad"/>
              <w:spacing w:line="360" w:lineRule="auto"/>
              <w:rPr>
                <w:rFonts w:hAnsi="宋体"/>
                <w:sz w:val="24"/>
                <w:szCs w:val="24"/>
              </w:rPr>
            </w:pPr>
          </w:p>
        </w:tc>
        <w:tc>
          <w:tcPr>
            <w:tcW w:w="2040" w:type="dxa"/>
          </w:tcPr>
          <w:p w14:paraId="58CD316D" w14:textId="77777777" w:rsidR="004441B0" w:rsidRDefault="004441B0">
            <w:pPr>
              <w:pStyle w:val="ad"/>
              <w:spacing w:line="360" w:lineRule="auto"/>
              <w:rPr>
                <w:rFonts w:hAnsi="宋体"/>
                <w:sz w:val="24"/>
                <w:szCs w:val="24"/>
              </w:rPr>
            </w:pPr>
          </w:p>
        </w:tc>
        <w:tc>
          <w:tcPr>
            <w:tcW w:w="2520" w:type="dxa"/>
          </w:tcPr>
          <w:p w14:paraId="52EE09B3" w14:textId="77777777" w:rsidR="004441B0" w:rsidRDefault="004441B0">
            <w:pPr>
              <w:pStyle w:val="ad"/>
              <w:spacing w:line="360" w:lineRule="auto"/>
              <w:rPr>
                <w:rFonts w:hAnsi="宋体"/>
                <w:sz w:val="24"/>
                <w:szCs w:val="24"/>
              </w:rPr>
            </w:pPr>
          </w:p>
        </w:tc>
        <w:tc>
          <w:tcPr>
            <w:tcW w:w="2397" w:type="dxa"/>
          </w:tcPr>
          <w:p w14:paraId="10F6EF79" w14:textId="77777777" w:rsidR="004441B0" w:rsidRDefault="004441B0">
            <w:pPr>
              <w:pStyle w:val="ad"/>
              <w:spacing w:line="360" w:lineRule="auto"/>
              <w:rPr>
                <w:rFonts w:hAnsi="宋体"/>
                <w:sz w:val="24"/>
                <w:szCs w:val="24"/>
              </w:rPr>
            </w:pPr>
          </w:p>
        </w:tc>
        <w:tc>
          <w:tcPr>
            <w:tcW w:w="1275" w:type="dxa"/>
          </w:tcPr>
          <w:p w14:paraId="6C4DA775" w14:textId="77777777" w:rsidR="004441B0" w:rsidRDefault="004441B0">
            <w:pPr>
              <w:pStyle w:val="ad"/>
              <w:spacing w:line="360" w:lineRule="auto"/>
              <w:rPr>
                <w:rFonts w:hAnsi="宋体"/>
                <w:sz w:val="24"/>
                <w:szCs w:val="24"/>
              </w:rPr>
            </w:pPr>
          </w:p>
        </w:tc>
      </w:tr>
      <w:tr w:rsidR="004441B0" w14:paraId="22974BE2" w14:textId="77777777">
        <w:trPr>
          <w:trHeight w:val="485"/>
        </w:trPr>
        <w:tc>
          <w:tcPr>
            <w:tcW w:w="948" w:type="dxa"/>
          </w:tcPr>
          <w:p w14:paraId="70655E85" w14:textId="77777777" w:rsidR="004441B0" w:rsidRDefault="004441B0">
            <w:pPr>
              <w:pStyle w:val="ad"/>
              <w:spacing w:line="360" w:lineRule="auto"/>
              <w:rPr>
                <w:rFonts w:hAnsi="宋体"/>
                <w:sz w:val="24"/>
                <w:szCs w:val="24"/>
              </w:rPr>
            </w:pPr>
          </w:p>
        </w:tc>
        <w:tc>
          <w:tcPr>
            <w:tcW w:w="2040" w:type="dxa"/>
          </w:tcPr>
          <w:p w14:paraId="7BE80B13" w14:textId="77777777" w:rsidR="004441B0" w:rsidRDefault="004441B0">
            <w:pPr>
              <w:pStyle w:val="ad"/>
              <w:spacing w:line="360" w:lineRule="auto"/>
              <w:rPr>
                <w:rFonts w:hAnsi="宋体"/>
                <w:sz w:val="24"/>
                <w:szCs w:val="24"/>
              </w:rPr>
            </w:pPr>
          </w:p>
        </w:tc>
        <w:tc>
          <w:tcPr>
            <w:tcW w:w="2520" w:type="dxa"/>
          </w:tcPr>
          <w:p w14:paraId="0FFDD45D" w14:textId="77777777" w:rsidR="004441B0" w:rsidRDefault="004441B0">
            <w:pPr>
              <w:pStyle w:val="ad"/>
              <w:spacing w:line="360" w:lineRule="auto"/>
              <w:rPr>
                <w:rFonts w:hAnsi="宋体"/>
                <w:sz w:val="24"/>
                <w:szCs w:val="24"/>
              </w:rPr>
            </w:pPr>
          </w:p>
        </w:tc>
        <w:tc>
          <w:tcPr>
            <w:tcW w:w="2397" w:type="dxa"/>
          </w:tcPr>
          <w:p w14:paraId="17C89C06" w14:textId="77777777" w:rsidR="004441B0" w:rsidRDefault="004441B0">
            <w:pPr>
              <w:pStyle w:val="ad"/>
              <w:spacing w:line="360" w:lineRule="auto"/>
              <w:rPr>
                <w:rFonts w:hAnsi="宋体"/>
                <w:sz w:val="24"/>
                <w:szCs w:val="24"/>
              </w:rPr>
            </w:pPr>
          </w:p>
        </w:tc>
        <w:tc>
          <w:tcPr>
            <w:tcW w:w="1275" w:type="dxa"/>
          </w:tcPr>
          <w:p w14:paraId="06165A6A" w14:textId="77777777" w:rsidR="004441B0" w:rsidRDefault="004441B0">
            <w:pPr>
              <w:pStyle w:val="ad"/>
              <w:spacing w:line="360" w:lineRule="auto"/>
              <w:rPr>
                <w:rFonts w:hAnsi="宋体"/>
                <w:sz w:val="24"/>
                <w:szCs w:val="24"/>
              </w:rPr>
            </w:pPr>
          </w:p>
        </w:tc>
      </w:tr>
      <w:tr w:rsidR="004441B0" w14:paraId="2D38D7E3" w14:textId="77777777">
        <w:trPr>
          <w:trHeight w:val="485"/>
        </w:trPr>
        <w:tc>
          <w:tcPr>
            <w:tcW w:w="948" w:type="dxa"/>
          </w:tcPr>
          <w:p w14:paraId="2146D97F" w14:textId="77777777" w:rsidR="004441B0" w:rsidRDefault="004441B0">
            <w:pPr>
              <w:pStyle w:val="ad"/>
              <w:spacing w:line="360" w:lineRule="auto"/>
              <w:rPr>
                <w:rFonts w:hAnsi="宋体"/>
                <w:sz w:val="24"/>
                <w:szCs w:val="24"/>
              </w:rPr>
            </w:pPr>
          </w:p>
        </w:tc>
        <w:tc>
          <w:tcPr>
            <w:tcW w:w="2040" w:type="dxa"/>
          </w:tcPr>
          <w:p w14:paraId="3612A00C" w14:textId="77777777" w:rsidR="004441B0" w:rsidRDefault="004441B0">
            <w:pPr>
              <w:pStyle w:val="ad"/>
              <w:spacing w:line="360" w:lineRule="auto"/>
              <w:rPr>
                <w:rFonts w:hAnsi="宋体"/>
                <w:sz w:val="24"/>
                <w:szCs w:val="24"/>
              </w:rPr>
            </w:pPr>
          </w:p>
        </w:tc>
        <w:tc>
          <w:tcPr>
            <w:tcW w:w="2520" w:type="dxa"/>
          </w:tcPr>
          <w:p w14:paraId="0392CE12" w14:textId="77777777" w:rsidR="004441B0" w:rsidRDefault="004441B0">
            <w:pPr>
              <w:pStyle w:val="ad"/>
              <w:spacing w:line="360" w:lineRule="auto"/>
              <w:rPr>
                <w:rFonts w:hAnsi="宋体"/>
                <w:sz w:val="24"/>
                <w:szCs w:val="24"/>
              </w:rPr>
            </w:pPr>
          </w:p>
        </w:tc>
        <w:tc>
          <w:tcPr>
            <w:tcW w:w="2397" w:type="dxa"/>
          </w:tcPr>
          <w:p w14:paraId="31F8369F" w14:textId="77777777" w:rsidR="004441B0" w:rsidRDefault="004441B0">
            <w:pPr>
              <w:pStyle w:val="ad"/>
              <w:spacing w:line="360" w:lineRule="auto"/>
              <w:rPr>
                <w:rFonts w:hAnsi="宋体"/>
                <w:sz w:val="24"/>
                <w:szCs w:val="24"/>
              </w:rPr>
            </w:pPr>
          </w:p>
        </w:tc>
        <w:tc>
          <w:tcPr>
            <w:tcW w:w="1275" w:type="dxa"/>
          </w:tcPr>
          <w:p w14:paraId="1A544070" w14:textId="77777777" w:rsidR="004441B0" w:rsidRDefault="004441B0">
            <w:pPr>
              <w:pStyle w:val="ad"/>
              <w:spacing w:line="360" w:lineRule="auto"/>
              <w:rPr>
                <w:rFonts w:hAnsi="宋体"/>
                <w:sz w:val="24"/>
                <w:szCs w:val="24"/>
              </w:rPr>
            </w:pPr>
          </w:p>
        </w:tc>
      </w:tr>
      <w:tr w:rsidR="004441B0" w14:paraId="505B91C6" w14:textId="77777777">
        <w:trPr>
          <w:trHeight w:val="485"/>
        </w:trPr>
        <w:tc>
          <w:tcPr>
            <w:tcW w:w="948" w:type="dxa"/>
          </w:tcPr>
          <w:p w14:paraId="78BEF913" w14:textId="77777777" w:rsidR="004441B0" w:rsidRDefault="004441B0">
            <w:pPr>
              <w:pStyle w:val="ad"/>
              <w:spacing w:line="360" w:lineRule="auto"/>
              <w:rPr>
                <w:rFonts w:hAnsi="宋体"/>
                <w:sz w:val="24"/>
                <w:szCs w:val="24"/>
              </w:rPr>
            </w:pPr>
          </w:p>
        </w:tc>
        <w:tc>
          <w:tcPr>
            <w:tcW w:w="2040" w:type="dxa"/>
          </w:tcPr>
          <w:p w14:paraId="51665765" w14:textId="77777777" w:rsidR="004441B0" w:rsidRDefault="004441B0">
            <w:pPr>
              <w:pStyle w:val="ad"/>
              <w:spacing w:line="360" w:lineRule="auto"/>
              <w:rPr>
                <w:rFonts w:hAnsi="宋体"/>
                <w:sz w:val="24"/>
                <w:szCs w:val="24"/>
              </w:rPr>
            </w:pPr>
          </w:p>
        </w:tc>
        <w:tc>
          <w:tcPr>
            <w:tcW w:w="2520" w:type="dxa"/>
          </w:tcPr>
          <w:p w14:paraId="5E33A384" w14:textId="77777777" w:rsidR="004441B0" w:rsidRDefault="004441B0">
            <w:pPr>
              <w:pStyle w:val="ad"/>
              <w:spacing w:line="360" w:lineRule="auto"/>
              <w:rPr>
                <w:rFonts w:hAnsi="宋体"/>
                <w:sz w:val="24"/>
                <w:szCs w:val="24"/>
              </w:rPr>
            </w:pPr>
          </w:p>
        </w:tc>
        <w:tc>
          <w:tcPr>
            <w:tcW w:w="2397" w:type="dxa"/>
          </w:tcPr>
          <w:p w14:paraId="7E14F962" w14:textId="77777777" w:rsidR="004441B0" w:rsidRDefault="004441B0">
            <w:pPr>
              <w:pStyle w:val="ad"/>
              <w:spacing w:line="360" w:lineRule="auto"/>
              <w:rPr>
                <w:rFonts w:hAnsi="宋体"/>
                <w:sz w:val="24"/>
                <w:szCs w:val="24"/>
              </w:rPr>
            </w:pPr>
          </w:p>
        </w:tc>
        <w:tc>
          <w:tcPr>
            <w:tcW w:w="1275" w:type="dxa"/>
          </w:tcPr>
          <w:p w14:paraId="05B01D2A" w14:textId="77777777" w:rsidR="004441B0" w:rsidRDefault="004441B0">
            <w:pPr>
              <w:pStyle w:val="ad"/>
              <w:spacing w:line="360" w:lineRule="auto"/>
              <w:rPr>
                <w:rFonts w:hAnsi="宋体"/>
                <w:sz w:val="24"/>
                <w:szCs w:val="24"/>
              </w:rPr>
            </w:pPr>
          </w:p>
        </w:tc>
      </w:tr>
      <w:tr w:rsidR="004441B0" w14:paraId="24949E4E" w14:textId="77777777">
        <w:trPr>
          <w:trHeight w:val="485"/>
        </w:trPr>
        <w:tc>
          <w:tcPr>
            <w:tcW w:w="948" w:type="dxa"/>
          </w:tcPr>
          <w:p w14:paraId="63F437A3" w14:textId="77777777" w:rsidR="004441B0" w:rsidRDefault="004441B0">
            <w:pPr>
              <w:pStyle w:val="ad"/>
              <w:spacing w:line="360" w:lineRule="auto"/>
              <w:rPr>
                <w:rFonts w:hAnsi="宋体"/>
                <w:sz w:val="24"/>
                <w:szCs w:val="24"/>
              </w:rPr>
            </w:pPr>
          </w:p>
        </w:tc>
        <w:tc>
          <w:tcPr>
            <w:tcW w:w="2040" w:type="dxa"/>
          </w:tcPr>
          <w:p w14:paraId="2B0758D5" w14:textId="77777777" w:rsidR="004441B0" w:rsidRDefault="004441B0">
            <w:pPr>
              <w:pStyle w:val="ad"/>
              <w:spacing w:line="360" w:lineRule="auto"/>
              <w:rPr>
                <w:rFonts w:hAnsi="宋体"/>
                <w:sz w:val="24"/>
                <w:szCs w:val="24"/>
              </w:rPr>
            </w:pPr>
          </w:p>
        </w:tc>
        <w:tc>
          <w:tcPr>
            <w:tcW w:w="2520" w:type="dxa"/>
          </w:tcPr>
          <w:p w14:paraId="53E7BD71" w14:textId="77777777" w:rsidR="004441B0" w:rsidRDefault="004441B0">
            <w:pPr>
              <w:pStyle w:val="ad"/>
              <w:spacing w:line="360" w:lineRule="auto"/>
              <w:rPr>
                <w:rFonts w:hAnsi="宋体"/>
                <w:sz w:val="24"/>
                <w:szCs w:val="24"/>
              </w:rPr>
            </w:pPr>
          </w:p>
        </w:tc>
        <w:tc>
          <w:tcPr>
            <w:tcW w:w="2397" w:type="dxa"/>
          </w:tcPr>
          <w:p w14:paraId="7C5B7EA0" w14:textId="77777777" w:rsidR="004441B0" w:rsidRDefault="004441B0">
            <w:pPr>
              <w:pStyle w:val="ad"/>
              <w:spacing w:line="360" w:lineRule="auto"/>
              <w:rPr>
                <w:rFonts w:hAnsi="宋体"/>
                <w:sz w:val="24"/>
                <w:szCs w:val="24"/>
              </w:rPr>
            </w:pPr>
          </w:p>
        </w:tc>
        <w:tc>
          <w:tcPr>
            <w:tcW w:w="1275" w:type="dxa"/>
          </w:tcPr>
          <w:p w14:paraId="5D15B383" w14:textId="77777777" w:rsidR="004441B0" w:rsidRDefault="004441B0">
            <w:pPr>
              <w:pStyle w:val="ad"/>
              <w:spacing w:line="360" w:lineRule="auto"/>
              <w:rPr>
                <w:rFonts w:hAnsi="宋体"/>
                <w:sz w:val="24"/>
                <w:szCs w:val="24"/>
              </w:rPr>
            </w:pPr>
          </w:p>
        </w:tc>
      </w:tr>
      <w:tr w:rsidR="004441B0" w14:paraId="30E6AEA6" w14:textId="77777777">
        <w:trPr>
          <w:trHeight w:val="485"/>
        </w:trPr>
        <w:tc>
          <w:tcPr>
            <w:tcW w:w="948" w:type="dxa"/>
          </w:tcPr>
          <w:p w14:paraId="7489D785" w14:textId="77777777" w:rsidR="004441B0" w:rsidRDefault="004441B0">
            <w:pPr>
              <w:pStyle w:val="ad"/>
              <w:spacing w:line="360" w:lineRule="auto"/>
              <w:rPr>
                <w:rFonts w:hAnsi="宋体"/>
                <w:sz w:val="24"/>
                <w:szCs w:val="24"/>
              </w:rPr>
            </w:pPr>
          </w:p>
        </w:tc>
        <w:tc>
          <w:tcPr>
            <w:tcW w:w="2040" w:type="dxa"/>
          </w:tcPr>
          <w:p w14:paraId="671E0A91" w14:textId="77777777" w:rsidR="004441B0" w:rsidRDefault="004441B0">
            <w:pPr>
              <w:pStyle w:val="ad"/>
              <w:spacing w:line="360" w:lineRule="auto"/>
              <w:rPr>
                <w:rFonts w:hAnsi="宋体"/>
                <w:sz w:val="24"/>
                <w:szCs w:val="24"/>
              </w:rPr>
            </w:pPr>
          </w:p>
        </w:tc>
        <w:tc>
          <w:tcPr>
            <w:tcW w:w="2520" w:type="dxa"/>
          </w:tcPr>
          <w:p w14:paraId="06884342" w14:textId="77777777" w:rsidR="004441B0" w:rsidRDefault="004441B0">
            <w:pPr>
              <w:pStyle w:val="ad"/>
              <w:spacing w:line="360" w:lineRule="auto"/>
              <w:rPr>
                <w:rFonts w:hAnsi="宋体"/>
                <w:sz w:val="24"/>
                <w:szCs w:val="24"/>
              </w:rPr>
            </w:pPr>
          </w:p>
        </w:tc>
        <w:tc>
          <w:tcPr>
            <w:tcW w:w="2397" w:type="dxa"/>
          </w:tcPr>
          <w:p w14:paraId="3488E1A4" w14:textId="77777777" w:rsidR="004441B0" w:rsidRDefault="004441B0">
            <w:pPr>
              <w:pStyle w:val="ad"/>
              <w:spacing w:line="360" w:lineRule="auto"/>
              <w:rPr>
                <w:rFonts w:hAnsi="宋体"/>
                <w:sz w:val="24"/>
                <w:szCs w:val="24"/>
              </w:rPr>
            </w:pPr>
          </w:p>
        </w:tc>
        <w:tc>
          <w:tcPr>
            <w:tcW w:w="1275" w:type="dxa"/>
          </w:tcPr>
          <w:p w14:paraId="02451FEE" w14:textId="77777777" w:rsidR="004441B0" w:rsidRDefault="004441B0">
            <w:pPr>
              <w:pStyle w:val="ad"/>
              <w:spacing w:line="360" w:lineRule="auto"/>
              <w:rPr>
                <w:rFonts w:hAnsi="宋体"/>
                <w:sz w:val="24"/>
                <w:szCs w:val="24"/>
              </w:rPr>
            </w:pPr>
          </w:p>
        </w:tc>
      </w:tr>
      <w:tr w:rsidR="004441B0" w14:paraId="2083623C" w14:textId="77777777">
        <w:trPr>
          <w:trHeight w:val="485"/>
        </w:trPr>
        <w:tc>
          <w:tcPr>
            <w:tcW w:w="948" w:type="dxa"/>
          </w:tcPr>
          <w:p w14:paraId="1CC6F133" w14:textId="77777777" w:rsidR="004441B0" w:rsidRDefault="004441B0">
            <w:pPr>
              <w:pStyle w:val="ad"/>
              <w:spacing w:line="360" w:lineRule="auto"/>
              <w:rPr>
                <w:rFonts w:hAnsi="宋体"/>
                <w:sz w:val="24"/>
                <w:szCs w:val="24"/>
              </w:rPr>
            </w:pPr>
          </w:p>
        </w:tc>
        <w:tc>
          <w:tcPr>
            <w:tcW w:w="2040" w:type="dxa"/>
          </w:tcPr>
          <w:p w14:paraId="171FE24F" w14:textId="77777777" w:rsidR="004441B0" w:rsidRDefault="004441B0">
            <w:pPr>
              <w:pStyle w:val="ad"/>
              <w:spacing w:line="360" w:lineRule="auto"/>
              <w:rPr>
                <w:rFonts w:hAnsi="宋体"/>
                <w:sz w:val="24"/>
                <w:szCs w:val="24"/>
              </w:rPr>
            </w:pPr>
          </w:p>
        </w:tc>
        <w:tc>
          <w:tcPr>
            <w:tcW w:w="2520" w:type="dxa"/>
          </w:tcPr>
          <w:p w14:paraId="3D39ADB1" w14:textId="77777777" w:rsidR="004441B0" w:rsidRDefault="004441B0">
            <w:pPr>
              <w:pStyle w:val="ad"/>
              <w:spacing w:line="360" w:lineRule="auto"/>
              <w:rPr>
                <w:rFonts w:hAnsi="宋体"/>
                <w:sz w:val="24"/>
                <w:szCs w:val="24"/>
              </w:rPr>
            </w:pPr>
          </w:p>
        </w:tc>
        <w:tc>
          <w:tcPr>
            <w:tcW w:w="2397" w:type="dxa"/>
          </w:tcPr>
          <w:p w14:paraId="68C93398" w14:textId="77777777" w:rsidR="004441B0" w:rsidRDefault="004441B0">
            <w:pPr>
              <w:pStyle w:val="ad"/>
              <w:spacing w:line="360" w:lineRule="auto"/>
              <w:rPr>
                <w:rFonts w:hAnsi="宋体"/>
                <w:sz w:val="24"/>
                <w:szCs w:val="24"/>
              </w:rPr>
            </w:pPr>
          </w:p>
        </w:tc>
        <w:tc>
          <w:tcPr>
            <w:tcW w:w="1275" w:type="dxa"/>
          </w:tcPr>
          <w:p w14:paraId="09CD3553" w14:textId="77777777" w:rsidR="004441B0" w:rsidRDefault="004441B0">
            <w:pPr>
              <w:pStyle w:val="ad"/>
              <w:spacing w:line="360" w:lineRule="auto"/>
              <w:rPr>
                <w:rFonts w:hAnsi="宋体"/>
                <w:sz w:val="24"/>
                <w:szCs w:val="24"/>
              </w:rPr>
            </w:pPr>
          </w:p>
        </w:tc>
      </w:tr>
      <w:tr w:rsidR="004441B0" w14:paraId="4EC3F73A" w14:textId="77777777">
        <w:trPr>
          <w:trHeight w:val="485"/>
        </w:trPr>
        <w:tc>
          <w:tcPr>
            <w:tcW w:w="948" w:type="dxa"/>
          </w:tcPr>
          <w:p w14:paraId="6B5C4A4C" w14:textId="77777777" w:rsidR="004441B0" w:rsidRDefault="004441B0">
            <w:pPr>
              <w:pStyle w:val="ad"/>
              <w:spacing w:line="360" w:lineRule="auto"/>
              <w:rPr>
                <w:rFonts w:hAnsi="宋体"/>
                <w:sz w:val="24"/>
                <w:szCs w:val="24"/>
              </w:rPr>
            </w:pPr>
          </w:p>
        </w:tc>
        <w:tc>
          <w:tcPr>
            <w:tcW w:w="2040" w:type="dxa"/>
          </w:tcPr>
          <w:p w14:paraId="4E9B2FC8" w14:textId="77777777" w:rsidR="004441B0" w:rsidRDefault="004441B0">
            <w:pPr>
              <w:pStyle w:val="ad"/>
              <w:spacing w:line="360" w:lineRule="auto"/>
              <w:rPr>
                <w:rFonts w:hAnsi="宋体"/>
                <w:sz w:val="24"/>
                <w:szCs w:val="24"/>
              </w:rPr>
            </w:pPr>
          </w:p>
        </w:tc>
        <w:tc>
          <w:tcPr>
            <w:tcW w:w="2520" w:type="dxa"/>
          </w:tcPr>
          <w:p w14:paraId="3284F455" w14:textId="77777777" w:rsidR="004441B0" w:rsidRDefault="004441B0">
            <w:pPr>
              <w:pStyle w:val="ad"/>
              <w:spacing w:line="360" w:lineRule="auto"/>
              <w:rPr>
                <w:rFonts w:hAnsi="宋体"/>
                <w:sz w:val="24"/>
                <w:szCs w:val="24"/>
              </w:rPr>
            </w:pPr>
          </w:p>
        </w:tc>
        <w:tc>
          <w:tcPr>
            <w:tcW w:w="2397" w:type="dxa"/>
          </w:tcPr>
          <w:p w14:paraId="319E3134" w14:textId="77777777" w:rsidR="004441B0" w:rsidRDefault="004441B0">
            <w:pPr>
              <w:pStyle w:val="ad"/>
              <w:spacing w:line="360" w:lineRule="auto"/>
              <w:rPr>
                <w:rFonts w:hAnsi="宋体"/>
                <w:sz w:val="24"/>
                <w:szCs w:val="24"/>
              </w:rPr>
            </w:pPr>
          </w:p>
        </w:tc>
        <w:tc>
          <w:tcPr>
            <w:tcW w:w="1275" w:type="dxa"/>
          </w:tcPr>
          <w:p w14:paraId="1CD266F1" w14:textId="77777777" w:rsidR="004441B0" w:rsidRDefault="004441B0">
            <w:pPr>
              <w:pStyle w:val="ad"/>
              <w:spacing w:line="360" w:lineRule="auto"/>
              <w:rPr>
                <w:rFonts w:hAnsi="宋体"/>
                <w:sz w:val="24"/>
                <w:szCs w:val="24"/>
              </w:rPr>
            </w:pPr>
          </w:p>
        </w:tc>
      </w:tr>
      <w:tr w:rsidR="004441B0" w14:paraId="2E415BB6" w14:textId="77777777">
        <w:trPr>
          <w:trHeight w:val="485"/>
        </w:trPr>
        <w:tc>
          <w:tcPr>
            <w:tcW w:w="948" w:type="dxa"/>
          </w:tcPr>
          <w:p w14:paraId="4EF05771" w14:textId="77777777" w:rsidR="004441B0" w:rsidRDefault="004441B0">
            <w:pPr>
              <w:pStyle w:val="ad"/>
              <w:spacing w:line="360" w:lineRule="auto"/>
              <w:rPr>
                <w:rFonts w:hAnsi="宋体"/>
                <w:sz w:val="24"/>
                <w:szCs w:val="24"/>
              </w:rPr>
            </w:pPr>
          </w:p>
        </w:tc>
        <w:tc>
          <w:tcPr>
            <w:tcW w:w="2040" w:type="dxa"/>
          </w:tcPr>
          <w:p w14:paraId="75576F0D" w14:textId="77777777" w:rsidR="004441B0" w:rsidRDefault="004441B0">
            <w:pPr>
              <w:pStyle w:val="ad"/>
              <w:spacing w:line="360" w:lineRule="auto"/>
              <w:rPr>
                <w:rFonts w:hAnsi="宋体"/>
                <w:sz w:val="24"/>
                <w:szCs w:val="24"/>
              </w:rPr>
            </w:pPr>
          </w:p>
        </w:tc>
        <w:tc>
          <w:tcPr>
            <w:tcW w:w="2520" w:type="dxa"/>
          </w:tcPr>
          <w:p w14:paraId="364C403B" w14:textId="77777777" w:rsidR="004441B0" w:rsidRDefault="004441B0">
            <w:pPr>
              <w:pStyle w:val="ad"/>
              <w:spacing w:line="360" w:lineRule="auto"/>
              <w:rPr>
                <w:rFonts w:hAnsi="宋体"/>
                <w:sz w:val="24"/>
                <w:szCs w:val="24"/>
              </w:rPr>
            </w:pPr>
          </w:p>
        </w:tc>
        <w:tc>
          <w:tcPr>
            <w:tcW w:w="2397" w:type="dxa"/>
          </w:tcPr>
          <w:p w14:paraId="2648F0AD" w14:textId="77777777" w:rsidR="004441B0" w:rsidRDefault="004441B0">
            <w:pPr>
              <w:pStyle w:val="ad"/>
              <w:spacing w:line="360" w:lineRule="auto"/>
              <w:rPr>
                <w:rFonts w:hAnsi="宋体"/>
                <w:sz w:val="24"/>
                <w:szCs w:val="24"/>
              </w:rPr>
            </w:pPr>
          </w:p>
        </w:tc>
        <w:tc>
          <w:tcPr>
            <w:tcW w:w="1275" w:type="dxa"/>
          </w:tcPr>
          <w:p w14:paraId="5745DD23" w14:textId="77777777" w:rsidR="004441B0" w:rsidRDefault="004441B0">
            <w:pPr>
              <w:pStyle w:val="ad"/>
              <w:spacing w:line="360" w:lineRule="auto"/>
              <w:rPr>
                <w:rFonts w:hAnsi="宋体"/>
                <w:sz w:val="24"/>
                <w:szCs w:val="24"/>
              </w:rPr>
            </w:pPr>
          </w:p>
        </w:tc>
      </w:tr>
      <w:tr w:rsidR="004441B0" w14:paraId="25EC6311" w14:textId="77777777">
        <w:trPr>
          <w:trHeight w:val="485"/>
        </w:trPr>
        <w:tc>
          <w:tcPr>
            <w:tcW w:w="948" w:type="dxa"/>
          </w:tcPr>
          <w:p w14:paraId="1C682059" w14:textId="77777777" w:rsidR="004441B0" w:rsidRDefault="004441B0">
            <w:pPr>
              <w:pStyle w:val="ad"/>
              <w:spacing w:line="360" w:lineRule="auto"/>
              <w:rPr>
                <w:rFonts w:hAnsi="宋体"/>
                <w:sz w:val="24"/>
                <w:szCs w:val="24"/>
              </w:rPr>
            </w:pPr>
          </w:p>
        </w:tc>
        <w:tc>
          <w:tcPr>
            <w:tcW w:w="2040" w:type="dxa"/>
          </w:tcPr>
          <w:p w14:paraId="61ADB7E4" w14:textId="77777777" w:rsidR="004441B0" w:rsidRDefault="004441B0">
            <w:pPr>
              <w:pStyle w:val="ad"/>
              <w:spacing w:line="360" w:lineRule="auto"/>
              <w:rPr>
                <w:rFonts w:hAnsi="宋体"/>
                <w:sz w:val="24"/>
                <w:szCs w:val="24"/>
              </w:rPr>
            </w:pPr>
          </w:p>
        </w:tc>
        <w:tc>
          <w:tcPr>
            <w:tcW w:w="2520" w:type="dxa"/>
          </w:tcPr>
          <w:p w14:paraId="6074A38E" w14:textId="77777777" w:rsidR="004441B0" w:rsidRDefault="004441B0">
            <w:pPr>
              <w:pStyle w:val="ad"/>
              <w:spacing w:line="360" w:lineRule="auto"/>
              <w:rPr>
                <w:rFonts w:hAnsi="宋体"/>
                <w:sz w:val="24"/>
                <w:szCs w:val="24"/>
              </w:rPr>
            </w:pPr>
          </w:p>
        </w:tc>
        <w:tc>
          <w:tcPr>
            <w:tcW w:w="2397" w:type="dxa"/>
          </w:tcPr>
          <w:p w14:paraId="75B376D8" w14:textId="77777777" w:rsidR="004441B0" w:rsidRDefault="004441B0">
            <w:pPr>
              <w:pStyle w:val="ad"/>
              <w:spacing w:line="360" w:lineRule="auto"/>
              <w:rPr>
                <w:rFonts w:hAnsi="宋体"/>
                <w:sz w:val="24"/>
                <w:szCs w:val="24"/>
              </w:rPr>
            </w:pPr>
          </w:p>
        </w:tc>
        <w:tc>
          <w:tcPr>
            <w:tcW w:w="1275" w:type="dxa"/>
          </w:tcPr>
          <w:p w14:paraId="00E32AC4" w14:textId="77777777" w:rsidR="004441B0" w:rsidRDefault="004441B0">
            <w:pPr>
              <w:pStyle w:val="ad"/>
              <w:spacing w:line="360" w:lineRule="auto"/>
              <w:rPr>
                <w:rFonts w:hAnsi="宋体"/>
                <w:sz w:val="24"/>
                <w:szCs w:val="24"/>
              </w:rPr>
            </w:pPr>
          </w:p>
        </w:tc>
      </w:tr>
    </w:tbl>
    <w:p w14:paraId="78A1500D" w14:textId="77777777" w:rsidR="004441B0" w:rsidRDefault="002512BB">
      <w:pPr>
        <w:pStyle w:val="ad"/>
        <w:spacing w:line="360" w:lineRule="auto"/>
        <w:rPr>
          <w:rFonts w:hAnsi="宋体"/>
          <w:sz w:val="24"/>
        </w:rPr>
      </w:pPr>
      <w:r>
        <w:rPr>
          <w:rFonts w:hAnsi="宋体"/>
          <w:sz w:val="24"/>
        </w:rPr>
        <w:t>注：除</w:t>
      </w:r>
      <w:r>
        <w:rPr>
          <w:rFonts w:hAnsi="宋体" w:hint="eastAsia"/>
          <w:sz w:val="24"/>
        </w:rPr>
        <w:t>校内比选</w:t>
      </w:r>
      <w:r>
        <w:rPr>
          <w:rFonts w:hAnsi="宋体"/>
          <w:sz w:val="24"/>
        </w:rPr>
        <w:t>文件</w:t>
      </w:r>
      <w:r>
        <w:rPr>
          <w:rFonts w:hAnsi="宋体" w:hint="eastAsia"/>
          <w:sz w:val="24"/>
        </w:rPr>
        <w:t>第三章</w:t>
      </w:r>
      <w:r>
        <w:rPr>
          <w:rFonts w:hAnsi="宋体"/>
          <w:sz w:val="24"/>
        </w:rPr>
        <w:t>以外，供应商应申明报价文件对</w:t>
      </w:r>
      <w:r>
        <w:rPr>
          <w:rFonts w:hAnsi="宋体" w:hint="eastAsia"/>
          <w:sz w:val="24"/>
        </w:rPr>
        <w:t>校内比选</w:t>
      </w:r>
      <w:r>
        <w:rPr>
          <w:rFonts w:hAnsi="宋体"/>
          <w:sz w:val="24"/>
        </w:rPr>
        <w:t>文件的每一章的响应情况。</w:t>
      </w:r>
      <w:r>
        <w:rPr>
          <w:rFonts w:hAnsi="宋体" w:hint="eastAsia"/>
          <w:sz w:val="24"/>
        </w:rPr>
        <w:t>对于无偏离的章节，应在说明中写明“完全响应”、“无偏离”。</w:t>
      </w:r>
      <w:r>
        <w:rPr>
          <w:rFonts w:hAnsi="宋体"/>
          <w:sz w:val="24"/>
        </w:rPr>
        <w:t>如有偏离，则应对偏离的条款逐条进行说明。</w:t>
      </w:r>
    </w:p>
    <w:p w14:paraId="5F88F600" w14:textId="77777777" w:rsidR="004441B0" w:rsidRDefault="004441B0">
      <w:pPr>
        <w:pStyle w:val="ad"/>
        <w:widowControl/>
        <w:rPr>
          <w:rFonts w:hAnsi="宋体" w:cs="Arial"/>
          <w:sz w:val="24"/>
          <w:szCs w:val="24"/>
        </w:rPr>
      </w:pPr>
    </w:p>
    <w:p w14:paraId="24523631" w14:textId="77777777" w:rsidR="004441B0" w:rsidRDefault="002512BB">
      <w:pPr>
        <w:autoSpaceDE w:val="0"/>
        <w:autoSpaceDN w:val="0"/>
        <w:adjustRightInd w:val="0"/>
        <w:snapToGrid w:val="0"/>
        <w:spacing w:before="25" w:after="25" w:line="360" w:lineRule="auto"/>
        <w:rPr>
          <w:rFonts w:ascii="宋体" w:hAnsi="宋体" w:cs="Arial"/>
          <w:sz w:val="24"/>
          <w:u w:val="single"/>
        </w:rPr>
      </w:pPr>
      <w:r>
        <w:rPr>
          <w:rFonts w:ascii="宋体" w:hAnsi="宋体" w:cs="Arial" w:hint="eastAsia"/>
          <w:sz w:val="24"/>
        </w:rPr>
        <w:t>供应商名称（公章）：</w:t>
      </w:r>
      <w:r>
        <w:rPr>
          <w:rFonts w:ascii="宋体" w:hAnsi="宋体" w:cs="Arial"/>
          <w:sz w:val="24"/>
          <w:u w:val="single"/>
        </w:rPr>
        <w:tab/>
      </w:r>
    </w:p>
    <w:p w14:paraId="00F5C7A0" w14:textId="77777777" w:rsidR="004441B0" w:rsidRDefault="002512BB">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6FF80616" w14:textId="77777777" w:rsidR="004441B0" w:rsidRDefault="002512BB">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90E6658" w14:textId="77777777" w:rsidR="004441B0" w:rsidRDefault="002512BB">
      <w:pPr>
        <w:pStyle w:val="ad"/>
        <w:spacing w:line="360" w:lineRule="auto"/>
        <w:rPr>
          <w:rFonts w:hAnsi="宋体"/>
          <w:sz w:val="24"/>
          <w:szCs w:val="24"/>
        </w:rPr>
      </w:pPr>
      <w:r>
        <w:rPr>
          <w:rFonts w:hAnsi="宋体"/>
          <w:sz w:val="24"/>
          <w:szCs w:val="24"/>
        </w:rPr>
        <w:tab/>
      </w:r>
      <w:r>
        <w:rPr>
          <w:rFonts w:hAnsi="宋体"/>
          <w:sz w:val="24"/>
          <w:szCs w:val="24"/>
        </w:rPr>
        <w:tab/>
      </w:r>
      <w:bookmarkStart w:id="636" w:name="_Ref467988543"/>
      <w:bookmarkStart w:id="637" w:name="_Toc480942355"/>
      <w:bookmarkStart w:id="638" w:name="_Toc520356224"/>
      <w:bookmarkStart w:id="639" w:name="_Toc133737850"/>
      <w:bookmarkStart w:id="640" w:name="_Toc133737851"/>
      <w:bookmarkStart w:id="641" w:name="_Toc133737939"/>
      <w:bookmarkStart w:id="642" w:name="_Toc133737940"/>
      <w:bookmarkStart w:id="643" w:name="_Toc133748455"/>
      <w:bookmarkStart w:id="644" w:name="_Toc133916720"/>
      <w:bookmarkStart w:id="645" w:name="_Toc133916721"/>
    </w:p>
    <w:p w14:paraId="5878EFA5" w14:textId="77777777" w:rsidR="004441B0" w:rsidRDefault="004441B0">
      <w:pPr>
        <w:pStyle w:val="ad"/>
        <w:spacing w:line="360" w:lineRule="auto"/>
        <w:rPr>
          <w:rFonts w:hAnsi="宋体"/>
          <w:sz w:val="24"/>
          <w:szCs w:val="24"/>
        </w:rPr>
      </w:pPr>
    </w:p>
    <w:p w14:paraId="328E7731" w14:textId="77777777" w:rsidR="004441B0" w:rsidRDefault="004441B0">
      <w:pPr>
        <w:pStyle w:val="ad"/>
        <w:spacing w:line="360" w:lineRule="auto"/>
        <w:rPr>
          <w:rFonts w:hAnsi="宋体"/>
          <w:sz w:val="24"/>
          <w:szCs w:val="24"/>
        </w:rPr>
      </w:pPr>
    </w:p>
    <w:p w14:paraId="1E7F5C02" w14:textId="77777777" w:rsidR="004441B0" w:rsidRDefault="002512BB">
      <w:pPr>
        <w:pStyle w:val="20"/>
        <w:spacing w:line="360" w:lineRule="auto"/>
        <w:rPr>
          <w:rFonts w:ascii="宋体" w:eastAsia="宋体" w:hAnsi="宋体"/>
          <w:sz w:val="24"/>
          <w:szCs w:val="24"/>
        </w:rPr>
      </w:pPr>
      <w:bookmarkStart w:id="646" w:name="_Toc277153151"/>
      <w:bookmarkStart w:id="647" w:name="_Toc277942526"/>
      <w:bookmarkStart w:id="648" w:name="_Toc438203877"/>
      <w:bookmarkEnd w:id="636"/>
      <w:bookmarkEnd w:id="637"/>
      <w:bookmarkEnd w:id="638"/>
      <w:bookmarkEnd w:id="639"/>
      <w:bookmarkEnd w:id="640"/>
      <w:bookmarkEnd w:id="641"/>
      <w:bookmarkEnd w:id="642"/>
      <w:bookmarkEnd w:id="643"/>
      <w:bookmarkEnd w:id="644"/>
      <w:bookmarkEnd w:id="645"/>
      <w:r>
        <w:rPr>
          <w:rFonts w:ascii="宋体" w:eastAsia="宋体" w:hAnsi="宋体" w:hint="eastAsia"/>
          <w:sz w:val="24"/>
          <w:szCs w:val="24"/>
        </w:rPr>
        <w:t>附件</w:t>
      </w:r>
      <w:r>
        <w:rPr>
          <w:rFonts w:ascii="宋体" w:eastAsia="宋体" w:hAnsi="宋体"/>
          <w:sz w:val="24"/>
          <w:szCs w:val="24"/>
        </w:rPr>
        <w:t>7</w:t>
      </w:r>
      <w:r>
        <w:rPr>
          <w:rFonts w:ascii="宋体" w:eastAsia="宋体" w:hAnsi="宋体" w:hint="eastAsia"/>
          <w:sz w:val="24"/>
          <w:szCs w:val="24"/>
        </w:rPr>
        <w:t>资格证明文件（格式）</w:t>
      </w:r>
      <w:bookmarkEnd w:id="646"/>
      <w:bookmarkEnd w:id="647"/>
      <w:bookmarkEnd w:id="648"/>
    </w:p>
    <w:p w14:paraId="16F97DF7" w14:textId="77777777" w:rsidR="004441B0" w:rsidRDefault="004441B0">
      <w:pPr>
        <w:pStyle w:val="ad"/>
        <w:tabs>
          <w:tab w:val="left" w:pos="5580"/>
        </w:tabs>
        <w:spacing w:line="360" w:lineRule="auto"/>
        <w:jc w:val="center"/>
        <w:rPr>
          <w:rFonts w:hAnsi="宋体"/>
          <w:b/>
          <w:sz w:val="24"/>
          <w:szCs w:val="24"/>
        </w:rPr>
      </w:pPr>
    </w:p>
    <w:p w14:paraId="7C6219E9" w14:textId="77777777" w:rsidR="004441B0" w:rsidRDefault="004441B0">
      <w:pPr>
        <w:pStyle w:val="ad"/>
        <w:tabs>
          <w:tab w:val="left" w:pos="5580"/>
        </w:tabs>
        <w:spacing w:line="360" w:lineRule="auto"/>
        <w:jc w:val="center"/>
        <w:rPr>
          <w:rFonts w:hAnsi="宋体"/>
          <w:b/>
          <w:sz w:val="24"/>
          <w:szCs w:val="24"/>
        </w:rPr>
      </w:pPr>
    </w:p>
    <w:p w14:paraId="5A88EDCA" w14:textId="77777777" w:rsidR="004441B0" w:rsidRDefault="002512BB">
      <w:pPr>
        <w:pStyle w:val="ad"/>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7</w:t>
      </w:r>
      <w:r>
        <w:rPr>
          <w:rFonts w:hAnsi="宋体" w:hint="eastAsia"/>
          <w:b/>
          <w:sz w:val="24"/>
          <w:szCs w:val="24"/>
        </w:rPr>
        <w:t>-1    法人或其他组织的营业执照等证明文件</w:t>
      </w:r>
    </w:p>
    <w:p w14:paraId="521738D2" w14:textId="77777777" w:rsidR="004441B0" w:rsidRDefault="002512BB">
      <w:pPr>
        <w:pStyle w:val="ad"/>
        <w:tabs>
          <w:tab w:val="left" w:pos="5580"/>
        </w:tabs>
        <w:spacing w:line="360" w:lineRule="auto"/>
        <w:jc w:val="center"/>
        <w:rPr>
          <w:rFonts w:hAnsi="宋体"/>
          <w:b/>
          <w:sz w:val="24"/>
          <w:szCs w:val="24"/>
        </w:rPr>
      </w:pPr>
      <w:r>
        <w:rPr>
          <w:rFonts w:hAnsi="宋体" w:hint="eastAsia"/>
          <w:b/>
          <w:sz w:val="24"/>
          <w:szCs w:val="24"/>
        </w:rPr>
        <w:t>（复印件，加盖本单位公章）</w:t>
      </w:r>
    </w:p>
    <w:p w14:paraId="5FEBB358" w14:textId="77777777" w:rsidR="004441B0" w:rsidRDefault="004441B0">
      <w:pPr>
        <w:pStyle w:val="ad"/>
        <w:tabs>
          <w:tab w:val="left" w:pos="5580"/>
        </w:tabs>
        <w:spacing w:line="360" w:lineRule="auto"/>
        <w:jc w:val="center"/>
        <w:rPr>
          <w:rFonts w:hAnsi="宋体"/>
          <w:b/>
          <w:sz w:val="24"/>
          <w:szCs w:val="24"/>
        </w:rPr>
      </w:pPr>
    </w:p>
    <w:p w14:paraId="704C15C0" w14:textId="77777777" w:rsidR="004441B0" w:rsidRDefault="004441B0">
      <w:pPr>
        <w:pStyle w:val="ad"/>
        <w:tabs>
          <w:tab w:val="left" w:pos="5580"/>
        </w:tabs>
        <w:spacing w:line="360" w:lineRule="auto"/>
        <w:jc w:val="center"/>
        <w:rPr>
          <w:rFonts w:hAnsi="宋体"/>
          <w:b/>
          <w:sz w:val="24"/>
          <w:szCs w:val="24"/>
        </w:rPr>
      </w:pPr>
    </w:p>
    <w:p w14:paraId="31EB5E56" w14:textId="77777777" w:rsidR="004441B0" w:rsidRDefault="004441B0">
      <w:pPr>
        <w:pStyle w:val="ad"/>
        <w:tabs>
          <w:tab w:val="left" w:pos="5580"/>
        </w:tabs>
        <w:spacing w:line="360" w:lineRule="auto"/>
        <w:jc w:val="center"/>
        <w:rPr>
          <w:rFonts w:hAnsi="宋体"/>
          <w:b/>
          <w:sz w:val="24"/>
          <w:szCs w:val="24"/>
        </w:rPr>
      </w:pPr>
    </w:p>
    <w:p w14:paraId="2D8EDF30" w14:textId="77777777" w:rsidR="004441B0" w:rsidRDefault="004441B0">
      <w:pPr>
        <w:pStyle w:val="ad"/>
        <w:tabs>
          <w:tab w:val="left" w:pos="5580"/>
        </w:tabs>
        <w:spacing w:line="360" w:lineRule="auto"/>
        <w:jc w:val="center"/>
        <w:rPr>
          <w:rFonts w:hAnsi="宋体"/>
          <w:b/>
          <w:sz w:val="24"/>
          <w:szCs w:val="24"/>
        </w:rPr>
      </w:pPr>
    </w:p>
    <w:p w14:paraId="5D14F506" w14:textId="77777777" w:rsidR="004441B0" w:rsidRDefault="004441B0">
      <w:pPr>
        <w:pStyle w:val="ad"/>
        <w:tabs>
          <w:tab w:val="left" w:pos="5580"/>
        </w:tabs>
        <w:spacing w:line="360" w:lineRule="auto"/>
        <w:jc w:val="center"/>
        <w:rPr>
          <w:rFonts w:hAnsi="宋体"/>
          <w:b/>
          <w:sz w:val="24"/>
          <w:szCs w:val="24"/>
        </w:rPr>
      </w:pPr>
    </w:p>
    <w:p w14:paraId="0808D70D" w14:textId="77777777" w:rsidR="004441B0" w:rsidRDefault="004441B0">
      <w:pPr>
        <w:pStyle w:val="ad"/>
        <w:tabs>
          <w:tab w:val="left" w:pos="5580"/>
        </w:tabs>
        <w:spacing w:line="360" w:lineRule="auto"/>
        <w:jc w:val="center"/>
        <w:rPr>
          <w:rFonts w:hAnsi="宋体"/>
          <w:b/>
          <w:sz w:val="24"/>
          <w:szCs w:val="24"/>
        </w:rPr>
      </w:pPr>
    </w:p>
    <w:p w14:paraId="562EC877" w14:textId="77777777" w:rsidR="004441B0" w:rsidRDefault="002512BB">
      <w:pPr>
        <w:pStyle w:val="ad"/>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7</w:t>
      </w:r>
      <w:r>
        <w:rPr>
          <w:rFonts w:hAnsi="宋体" w:hint="eastAsia"/>
          <w:b/>
          <w:sz w:val="24"/>
          <w:szCs w:val="24"/>
        </w:rPr>
        <w:t>-2  纳税证明</w:t>
      </w:r>
    </w:p>
    <w:p w14:paraId="5BCD66A7" w14:textId="77777777" w:rsidR="004441B0" w:rsidRDefault="002512BB">
      <w:pPr>
        <w:pStyle w:val="ad"/>
        <w:tabs>
          <w:tab w:val="left" w:pos="5580"/>
        </w:tabs>
        <w:spacing w:line="360" w:lineRule="auto"/>
        <w:jc w:val="center"/>
        <w:rPr>
          <w:rFonts w:hAnsi="宋体"/>
          <w:b/>
          <w:sz w:val="24"/>
          <w:szCs w:val="24"/>
        </w:rPr>
      </w:pPr>
      <w:r>
        <w:rPr>
          <w:rFonts w:hAnsi="宋体" w:hint="eastAsia"/>
          <w:b/>
          <w:bCs/>
          <w:sz w:val="24"/>
          <w:szCs w:val="24"/>
        </w:rPr>
        <w:t>【</w:t>
      </w:r>
      <w:r>
        <w:rPr>
          <w:rFonts w:hAnsi="宋体" w:hint="eastAsia"/>
          <w:b/>
          <w:sz w:val="24"/>
          <w:szCs w:val="24"/>
        </w:rPr>
        <w:t>提供递交首次比选响应文件日前六个月内任意一个月的有效票据凭证复印件，（银行缴费凭证或税务机关开具的证明）复印件，依法免税的供应商，应提供相应文件（复印件）证明其依法免税，上述材料加盖本单位公章</w:t>
      </w:r>
      <w:r>
        <w:rPr>
          <w:rFonts w:hAnsi="宋体" w:hint="eastAsia"/>
          <w:b/>
          <w:bCs/>
          <w:sz w:val="24"/>
          <w:szCs w:val="24"/>
        </w:rPr>
        <w:t>】</w:t>
      </w:r>
      <w:r>
        <w:rPr>
          <w:rFonts w:hAnsi="宋体" w:hint="eastAsia"/>
          <w:b/>
          <w:sz w:val="24"/>
          <w:szCs w:val="24"/>
        </w:rPr>
        <w:cr/>
      </w:r>
      <w:r>
        <w:rPr>
          <w:rFonts w:hAnsi="宋体" w:hint="eastAsia"/>
          <w:sz w:val="24"/>
          <w:szCs w:val="24"/>
        </w:rPr>
        <w:cr/>
      </w:r>
    </w:p>
    <w:p w14:paraId="71E8044F" w14:textId="77777777" w:rsidR="004441B0" w:rsidRDefault="004441B0">
      <w:pPr>
        <w:pStyle w:val="ad"/>
        <w:tabs>
          <w:tab w:val="left" w:pos="5580"/>
        </w:tabs>
        <w:spacing w:line="360" w:lineRule="auto"/>
        <w:jc w:val="center"/>
        <w:rPr>
          <w:rFonts w:hAnsi="宋体"/>
          <w:b/>
          <w:sz w:val="24"/>
          <w:szCs w:val="24"/>
        </w:rPr>
      </w:pPr>
    </w:p>
    <w:p w14:paraId="6CFA3D43" w14:textId="77777777" w:rsidR="004441B0" w:rsidRDefault="004441B0">
      <w:pPr>
        <w:pStyle w:val="ad"/>
        <w:tabs>
          <w:tab w:val="left" w:pos="5580"/>
        </w:tabs>
        <w:spacing w:line="360" w:lineRule="auto"/>
        <w:jc w:val="center"/>
        <w:rPr>
          <w:rFonts w:hAnsi="宋体"/>
          <w:b/>
          <w:sz w:val="24"/>
          <w:szCs w:val="24"/>
        </w:rPr>
      </w:pPr>
    </w:p>
    <w:p w14:paraId="570D2933" w14:textId="77777777" w:rsidR="004441B0" w:rsidRDefault="004441B0">
      <w:pPr>
        <w:pStyle w:val="ad"/>
        <w:tabs>
          <w:tab w:val="left" w:pos="5580"/>
        </w:tabs>
        <w:spacing w:line="360" w:lineRule="auto"/>
        <w:jc w:val="center"/>
        <w:rPr>
          <w:rFonts w:hAnsi="宋体"/>
          <w:b/>
          <w:sz w:val="24"/>
          <w:szCs w:val="24"/>
        </w:rPr>
      </w:pPr>
    </w:p>
    <w:p w14:paraId="2EF27F17" w14:textId="77777777" w:rsidR="004441B0" w:rsidRDefault="002512BB">
      <w:pPr>
        <w:pStyle w:val="ad"/>
        <w:tabs>
          <w:tab w:val="left" w:pos="5580"/>
        </w:tabs>
        <w:spacing w:line="360" w:lineRule="auto"/>
        <w:jc w:val="center"/>
        <w:rPr>
          <w:rFonts w:hAnsi="宋体"/>
          <w:b/>
          <w:sz w:val="24"/>
          <w:szCs w:val="24"/>
          <w:u w:val="single"/>
        </w:rPr>
      </w:pPr>
      <w:r>
        <w:rPr>
          <w:rFonts w:hAnsi="宋体"/>
          <w:b/>
          <w:sz w:val="24"/>
          <w:szCs w:val="24"/>
        </w:rPr>
        <w:br w:type="page"/>
      </w:r>
      <w:bookmarkStart w:id="649" w:name="_Ref467990058"/>
      <w:bookmarkStart w:id="650" w:name="_Toc520125062"/>
      <w:bookmarkStart w:id="651" w:name="_Ref467990100"/>
      <w:bookmarkStart w:id="652" w:name="_Toc520356229"/>
      <w:bookmarkStart w:id="653" w:name="_Ref467988485"/>
      <w:bookmarkStart w:id="654" w:name="_Ref467988479"/>
      <w:bookmarkStart w:id="655" w:name="_Toc520356228"/>
      <w:bookmarkStart w:id="656" w:name="_Toc480942357"/>
      <w:bookmarkStart w:id="657" w:name="_Toc520125061"/>
      <w:bookmarkStart w:id="658" w:name="_Ref467990064"/>
      <w:bookmarkStart w:id="659" w:name="_Ref467990101"/>
      <w:bookmarkStart w:id="660" w:name="_Toc480942358"/>
      <w:bookmarkStart w:id="661" w:name="_Ref467988471"/>
      <w:r>
        <w:rPr>
          <w:rFonts w:hAnsi="宋体" w:hint="eastAsia"/>
          <w:b/>
          <w:sz w:val="24"/>
          <w:szCs w:val="24"/>
        </w:rPr>
        <w:lastRenderedPageBreak/>
        <w:t>附件</w:t>
      </w:r>
      <w:r>
        <w:rPr>
          <w:rFonts w:hAnsi="宋体"/>
          <w:b/>
          <w:sz w:val="24"/>
          <w:szCs w:val="24"/>
        </w:rPr>
        <w:t>7</w:t>
      </w:r>
      <w:r>
        <w:rPr>
          <w:rFonts w:hAnsi="宋体" w:hint="eastAsia"/>
          <w:b/>
          <w:sz w:val="24"/>
          <w:szCs w:val="24"/>
        </w:rPr>
        <w:t>-3    法定代表人授权书</w:t>
      </w:r>
    </w:p>
    <w:p w14:paraId="28026EF9" w14:textId="77777777" w:rsidR="004441B0" w:rsidRDefault="002512BB">
      <w:pPr>
        <w:pStyle w:val="ad"/>
        <w:spacing w:line="360" w:lineRule="auto"/>
        <w:rPr>
          <w:rFonts w:hAnsi="宋体"/>
          <w:sz w:val="24"/>
          <w:szCs w:val="24"/>
        </w:rPr>
      </w:pPr>
      <w:r>
        <w:rPr>
          <w:rFonts w:hAnsi="宋体" w:hint="eastAsia"/>
          <w:sz w:val="24"/>
          <w:szCs w:val="24"/>
          <w:u w:val="single"/>
        </w:rPr>
        <w:cr/>
      </w:r>
      <w:r>
        <w:rPr>
          <w:rFonts w:hAnsi="宋体" w:hint="eastAsia"/>
          <w:sz w:val="24"/>
          <w:szCs w:val="24"/>
        </w:rPr>
        <w:t>本授权书声明：注册于</w:t>
      </w:r>
      <w:r>
        <w:rPr>
          <w:rFonts w:hAnsi="宋体" w:hint="eastAsia"/>
          <w:sz w:val="24"/>
          <w:szCs w:val="24"/>
          <w:u w:val="single"/>
        </w:rPr>
        <w:t>（国家或地区的名称）</w:t>
      </w:r>
      <w:r>
        <w:rPr>
          <w:rFonts w:hAnsi="宋体" w:hint="eastAsia"/>
          <w:sz w:val="24"/>
          <w:szCs w:val="24"/>
        </w:rPr>
        <w:t>的（</w:t>
      </w:r>
      <w:r>
        <w:rPr>
          <w:rFonts w:hAnsi="宋体" w:hint="eastAsia"/>
          <w:sz w:val="24"/>
          <w:szCs w:val="24"/>
          <w:u w:val="single"/>
        </w:rPr>
        <w:t>公司名称</w:t>
      </w:r>
      <w:r>
        <w:rPr>
          <w:rFonts w:hAnsi="宋体" w:hint="eastAsia"/>
          <w:sz w:val="24"/>
          <w:szCs w:val="24"/>
        </w:rPr>
        <w:t>）的在下面签字的（</w:t>
      </w:r>
      <w:r>
        <w:rPr>
          <w:rFonts w:hAnsi="宋体" w:hint="eastAsia"/>
          <w:sz w:val="24"/>
          <w:szCs w:val="24"/>
          <w:u w:val="single"/>
        </w:rPr>
        <w:t>法人代表姓名、职务</w:t>
      </w:r>
      <w:r>
        <w:rPr>
          <w:rFonts w:hAnsi="宋体" w:hint="eastAsia"/>
          <w:sz w:val="24"/>
          <w:szCs w:val="24"/>
        </w:rPr>
        <w:t>）代表本公司授权（</w:t>
      </w:r>
      <w:r>
        <w:rPr>
          <w:rFonts w:hAnsi="宋体" w:hint="eastAsia"/>
          <w:sz w:val="24"/>
          <w:szCs w:val="24"/>
          <w:u w:val="single"/>
        </w:rPr>
        <w:t>单位名称</w:t>
      </w:r>
      <w:r>
        <w:rPr>
          <w:rFonts w:hAnsi="宋体" w:hint="eastAsia"/>
          <w:sz w:val="24"/>
          <w:szCs w:val="24"/>
        </w:rPr>
        <w:t>）的在下面签字的（</w:t>
      </w:r>
      <w:r>
        <w:rPr>
          <w:rFonts w:hAnsi="宋体" w:hint="eastAsia"/>
          <w:sz w:val="24"/>
          <w:szCs w:val="24"/>
          <w:u w:val="single"/>
        </w:rPr>
        <w:t>被授权人的姓名、职务</w:t>
      </w:r>
      <w:r>
        <w:rPr>
          <w:rFonts w:hAnsi="宋体" w:hint="eastAsia"/>
          <w:sz w:val="24"/>
          <w:szCs w:val="24"/>
        </w:rPr>
        <w:t>）为本公司的合法代理人，就</w:t>
      </w:r>
      <w:r>
        <w:rPr>
          <w:rFonts w:hAnsi="宋体" w:hint="eastAsia"/>
          <w:sz w:val="24"/>
          <w:szCs w:val="24"/>
          <w:u w:val="single"/>
        </w:rPr>
        <w:t>（项目名称）</w:t>
      </w:r>
      <w:r>
        <w:rPr>
          <w:rFonts w:hAnsi="宋体" w:hint="eastAsia"/>
          <w:sz w:val="24"/>
          <w:szCs w:val="24"/>
        </w:rPr>
        <w:t>采购，以本公司名义处理一切与之有关的事务。</w:t>
      </w:r>
      <w:r>
        <w:rPr>
          <w:rFonts w:hAnsi="宋体" w:hint="eastAsia"/>
          <w:sz w:val="24"/>
          <w:szCs w:val="24"/>
        </w:rPr>
        <w:cr/>
        <w:t xml:space="preserve">　　本授权书于__________年_____月______日签字生效，特此声明。</w:t>
      </w:r>
      <w:r>
        <w:rPr>
          <w:rFonts w:hAnsi="宋体" w:hint="eastAsia"/>
          <w:sz w:val="24"/>
          <w:szCs w:val="24"/>
        </w:rPr>
        <w:cr/>
      </w:r>
      <w:r>
        <w:rPr>
          <w:rFonts w:hAnsi="宋体" w:hint="eastAsia"/>
          <w:sz w:val="24"/>
          <w:szCs w:val="24"/>
        </w:rPr>
        <w:cr/>
        <w:t>法定代表人签字_____________________________</w:t>
      </w:r>
    </w:p>
    <w:p w14:paraId="0068033A" w14:textId="77777777" w:rsidR="004441B0" w:rsidRDefault="002512BB">
      <w:pPr>
        <w:pStyle w:val="ad"/>
        <w:tabs>
          <w:tab w:val="left" w:pos="5580"/>
        </w:tabs>
        <w:spacing w:line="360" w:lineRule="auto"/>
        <w:rPr>
          <w:rFonts w:hAnsi="宋体"/>
          <w:sz w:val="24"/>
          <w:szCs w:val="24"/>
        </w:rPr>
      </w:pPr>
      <w:r>
        <w:rPr>
          <w:rFonts w:hAnsi="宋体" w:hint="eastAsia"/>
          <w:sz w:val="24"/>
          <w:szCs w:val="24"/>
        </w:rPr>
        <w:t>被授权人签字_______________________________</w:t>
      </w:r>
    </w:p>
    <w:p w14:paraId="31508776" w14:textId="77777777" w:rsidR="004441B0" w:rsidRDefault="002512BB">
      <w:pPr>
        <w:pStyle w:val="ad"/>
        <w:tabs>
          <w:tab w:val="left" w:pos="5580"/>
        </w:tabs>
        <w:spacing w:line="360" w:lineRule="auto"/>
        <w:rPr>
          <w:rFonts w:hAnsi="宋体"/>
          <w:sz w:val="24"/>
          <w:szCs w:val="24"/>
        </w:rPr>
      </w:pPr>
      <w:r>
        <w:rPr>
          <w:rFonts w:hAnsi="宋体" w:hint="eastAsia"/>
          <w:sz w:val="24"/>
          <w:szCs w:val="24"/>
        </w:rPr>
        <w:t>公司盖章：</w:t>
      </w:r>
    </w:p>
    <w:p w14:paraId="796986F7" w14:textId="77777777" w:rsidR="004441B0" w:rsidRDefault="004441B0">
      <w:pPr>
        <w:pStyle w:val="ad"/>
        <w:tabs>
          <w:tab w:val="left" w:pos="5580"/>
        </w:tabs>
        <w:spacing w:line="360" w:lineRule="auto"/>
        <w:rPr>
          <w:rFonts w:hAnsi="宋体"/>
          <w:sz w:val="24"/>
          <w:szCs w:val="24"/>
        </w:rPr>
      </w:pPr>
    </w:p>
    <w:p w14:paraId="606BBCCC" w14:textId="77777777" w:rsidR="004441B0" w:rsidRDefault="002512BB">
      <w:pPr>
        <w:pStyle w:val="ad"/>
        <w:tabs>
          <w:tab w:val="left" w:pos="5580"/>
        </w:tabs>
        <w:spacing w:line="360" w:lineRule="auto"/>
        <w:rPr>
          <w:rFonts w:hAnsi="宋体"/>
          <w:sz w:val="24"/>
          <w:szCs w:val="24"/>
        </w:rPr>
      </w:pPr>
      <w:r>
        <w:rPr>
          <w:rFonts w:hAnsi="宋体" w:hint="eastAsia"/>
          <w:sz w:val="24"/>
          <w:szCs w:val="24"/>
        </w:rPr>
        <w:t>附：</w:t>
      </w:r>
    </w:p>
    <w:p w14:paraId="2036BCBF" w14:textId="77777777" w:rsidR="004441B0" w:rsidRDefault="002512BB">
      <w:pPr>
        <w:pStyle w:val="ad"/>
        <w:tabs>
          <w:tab w:val="left" w:pos="5580"/>
        </w:tabs>
        <w:spacing w:line="360" w:lineRule="auto"/>
        <w:rPr>
          <w:rFonts w:hAnsi="宋体"/>
          <w:sz w:val="24"/>
          <w:szCs w:val="24"/>
        </w:rPr>
      </w:pPr>
      <w:r>
        <w:rPr>
          <w:rFonts w:hAnsi="宋体" w:hint="eastAsia"/>
          <w:sz w:val="24"/>
          <w:szCs w:val="24"/>
        </w:rPr>
        <w:t>被授权人姓名：</w:t>
      </w:r>
    </w:p>
    <w:p w14:paraId="6EF3AEAB" w14:textId="77777777" w:rsidR="004441B0" w:rsidRDefault="002512BB">
      <w:pPr>
        <w:pStyle w:val="ad"/>
        <w:tabs>
          <w:tab w:val="left" w:pos="5580"/>
        </w:tabs>
        <w:spacing w:line="360" w:lineRule="auto"/>
        <w:rPr>
          <w:rFonts w:hAnsi="宋体"/>
          <w:sz w:val="24"/>
          <w:szCs w:val="24"/>
        </w:rPr>
      </w:pPr>
      <w:r>
        <w:rPr>
          <w:rFonts w:hAnsi="宋体" w:hint="eastAsia"/>
          <w:sz w:val="24"/>
          <w:szCs w:val="24"/>
        </w:rPr>
        <w:t>身份证号（身份证复印件须附后）：</w:t>
      </w:r>
    </w:p>
    <w:p w14:paraId="1580DAAC" w14:textId="77777777" w:rsidR="004441B0" w:rsidRDefault="002512BB">
      <w:pPr>
        <w:pStyle w:val="ad"/>
        <w:tabs>
          <w:tab w:val="left" w:pos="5580"/>
        </w:tabs>
        <w:spacing w:line="360" w:lineRule="auto"/>
        <w:rPr>
          <w:rFonts w:hAnsi="宋体"/>
          <w:sz w:val="24"/>
          <w:szCs w:val="24"/>
        </w:rPr>
      </w:pPr>
      <w:r>
        <w:rPr>
          <w:rFonts w:hAnsi="宋体" w:hint="eastAsia"/>
          <w:sz w:val="24"/>
          <w:szCs w:val="24"/>
        </w:rPr>
        <w:t>职　　　　务：</w:t>
      </w:r>
    </w:p>
    <w:p w14:paraId="0B51B867" w14:textId="77777777" w:rsidR="004441B0" w:rsidRDefault="002512BB">
      <w:pPr>
        <w:pStyle w:val="ad"/>
        <w:tabs>
          <w:tab w:val="left" w:pos="5580"/>
        </w:tabs>
        <w:spacing w:line="360" w:lineRule="auto"/>
        <w:rPr>
          <w:rFonts w:hAnsi="宋体"/>
          <w:sz w:val="24"/>
          <w:szCs w:val="24"/>
        </w:rPr>
      </w:pPr>
      <w:r>
        <w:rPr>
          <w:rFonts w:hAnsi="宋体" w:hint="eastAsia"/>
          <w:sz w:val="24"/>
          <w:szCs w:val="24"/>
        </w:rPr>
        <w:t>详细通讯地址：</w:t>
      </w:r>
    </w:p>
    <w:p w14:paraId="591BF892" w14:textId="77777777" w:rsidR="004441B0" w:rsidRDefault="002512BB">
      <w:pPr>
        <w:pStyle w:val="ad"/>
        <w:tabs>
          <w:tab w:val="left" w:pos="5580"/>
        </w:tabs>
        <w:spacing w:line="360" w:lineRule="auto"/>
        <w:rPr>
          <w:rFonts w:hAnsi="宋体"/>
          <w:sz w:val="24"/>
          <w:szCs w:val="24"/>
        </w:rPr>
      </w:pPr>
      <w:r>
        <w:rPr>
          <w:rFonts w:hAnsi="宋体" w:hint="eastAsia"/>
          <w:sz w:val="24"/>
          <w:szCs w:val="24"/>
        </w:rPr>
        <w:t>邮政编码：</w:t>
      </w:r>
    </w:p>
    <w:p w14:paraId="211BD8E0" w14:textId="77777777" w:rsidR="004441B0" w:rsidRDefault="002512BB">
      <w:pPr>
        <w:pStyle w:val="ad"/>
        <w:tabs>
          <w:tab w:val="left" w:pos="5580"/>
        </w:tabs>
        <w:spacing w:line="360" w:lineRule="auto"/>
        <w:rPr>
          <w:rFonts w:hAnsi="宋体"/>
          <w:sz w:val="24"/>
          <w:szCs w:val="24"/>
        </w:rPr>
      </w:pPr>
      <w:r>
        <w:rPr>
          <w:rFonts w:hAnsi="宋体" w:hint="eastAsia"/>
          <w:sz w:val="24"/>
          <w:szCs w:val="24"/>
        </w:rPr>
        <w:t>传　　　　真：</w:t>
      </w:r>
    </w:p>
    <w:p w14:paraId="445BC910" w14:textId="77777777" w:rsidR="004441B0" w:rsidRDefault="002512BB">
      <w:pPr>
        <w:pStyle w:val="ad"/>
        <w:tabs>
          <w:tab w:val="left" w:pos="5580"/>
        </w:tabs>
        <w:spacing w:line="360" w:lineRule="auto"/>
        <w:rPr>
          <w:rFonts w:hAnsi="宋体"/>
          <w:sz w:val="24"/>
          <w:szCs w:val="24"/>
        </w:rPr>
      </w:pPr>
      <w:r>
        <w:rPr>
          <w:rFonts w:hAnsi="宋体" w:hint="eastAsia"/>
          <w:sz w:val="24"/>
          <w:szCs w:val="24"/>
        </w:rPr>
        <w:t>电　　　　话：</w:t>
      </w:r>
    </w:p>
    <w:p w14:paraId="103D53CA" w14:textId="77777777" w:rsidR="004441B0" w:rsidRDefault="004441B0">
      <w:pPr>
        <w:pStyle w:val="ad"/>
        <w:tabs>
          <w:tab w:val="left" w:pos="5580"/>
        </w:tabs>
        <w:spacing w:line="360" w:lineRule="auto"/>
        <w:rPr>
          <w:rFonts w:hAnsi="宋体"/>
          <w:sz w:val="24"/>
          <w:szCs w:val="24"/>
        </w:rPr>
      </w:pPr>
    </w:p>
    <w:p w14:paraId="1BC43238" w14:textId="77777777" w:rsidR="004441B0" w:rsidRDefault="004441B0">
      <w:pPr>
        <w:pStyle w:val="ad"/>
        <w:tabs>
          <w:tab w:val="left" w:pos="5580"/>
        </w:tabs>
        <w:spacing w:line="360" w:lineRule="auto"/>
        <w:rPr>
          <w:rFonts w:hAnsi="宋体"/>
          <w:b/>
          <w:sz w:val="24"/>
          <w:szCs w:val="24"/>
        </w:rPr>
      </w:pPr>
    </w:p>
    <w:p w14:paraId="50C74CE8" w14:textId="77777777" w:rsidR="004441B0" w:rsidRDefault="002512BB">
      <w:pPr>
        <w:pStyle w:val="ad"/>
        <w:tabs>
          <w:tab w:val="left" w:pos="5580"/>
        </w:tabs>
        <w:spacing w:line="360" w:lineRule="auto"/>
        <w:jc w:val="center"/>
        <w:rPr>
          <w:rFonts w:hAnsi="宋体"/>
          <w:b/>
          <w:sz w:val="24"/>
          <w:szCs w:val="24"/>
        </w:rPr>
      </w:pPr>
      <w:r>
        <w:rPr>
          <w:rFonts w:hAnsi="宋体"/>
          <w:sz w:val="24"/>
          <w:szCs w:val="24"/>
        </w:rPr>
        <w:br w:type="page"/>
      </w:r>
      <w:r>
        <w:rPr>
          <w:rFonts w:hAnsi="宋体" w:hint="eastAsia"/>
          <w:b/>
          <w:sz w:val="24"/>
          <w:szCs w:val="24"/>
        </w:rPr>
        <w:lastRenderedPageBreak/>
        <w:t>附件</w:t>
      </w:r>
      <w:r>
        <w:rPr>
          <w:rFonts w:hAnsi="宋体"/>
          <w:b/>
          <w:sz w:val="24"/>
          <w:szCs w:val="24"/>
        </w:rPr>
        <w:t>7</w:t>
      </w:r>
      <w:r>
        <w:rPr>
          <w:rFonts w:hAnsi="宋体" w:hint="eastAsia"/>
          <w:b/>
          <w:sz w:val="24"/>
          <w:szCs w:val="24"/>
        </w:rPr>
        <w:t xml:space="preserve">-4   　</w:t>
      </w:r>
      <w:r>
        <w:rPr>
          <w:rFonts w:hAnsi="宋体"/>
          <w:b/>
          <w:sz w:val="24"/>
          <w:szCs w:val="24"/>
        </w:rPr>
        <w:t>供应商的</w:t>
      </w:r>
      <w:r>
        <w:rPr>
          <w:rFonts w:hAnsi="宋体" w:hint="eastAsia"/>
          <w:b/>
          <w:sz w:val="24"/>
          <w:szCs w:val="24"/>
        </w:rPr>
        <w:t>资格声明</w:t>
      </w:r>
    </w:p>
    <w:p w14:paraId="08DE53D3" w14:textId="77777777" w:rsidR="004441B0" w:rsidRDefault="002512BB">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54427C93" w14:textId="77777777" w:rsidR="004441B0" w:rsidRDefault="002512BB">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供应商名称：</w:t>
      </w:r>
      <w:r>
        <w:rPr>
          <w:rFonts w:ascii="宋体" w:hAnsi="宋体"/>
          <w:sz w:val="24"/>
        </w:rPr>
        <w:t>_______________________________</w:t>
      </w:r>
    </w:p>
    <w:p w14:paraId="15B1F2B7" w14:textId="77777777" w:rsidR="004441B0" w:rsidRDefault="002512BB">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66B90BC1" w14:textId="77777777" w:rsidR="004441B0" w:rsidRDefault="002512BB">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6404CA92" w14:textId="77777777" w:rsidR="004441B0" w:rsidRDefault="002512BB">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6DC2C9D" w14:textId="77777777" w:rsidR="004441B0" w:rsidRDefault="002512BB">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67A85A40" w14:textId="77777777" w:rsidR="004441B0" w:rsidRDefault="002512BB">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409B3393" w14:textId="77777777" w:rsidR="004441B0" w:rsidRDefault="002512BB">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1D165E94" w14:textId="77777777" w:rsidR="004441B0" w:rsidRDefault="002512BB">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7E3714E0" w14:textId="77777777" w:rsidR="004441B0" w:rsidRDefault="002512BB">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228CFA9" w14:textId="77777777" w:rsidR="004441B0" w:rsidRDefault="002512BB">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12B34AA8" w14:textId="77777777" w:rsidR="004441B0" w:rsidRDefault="002512BB">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0343D4B8" w14:textId="77777777" w:rsidR="004441B0" w:rsidRDefault="002512BB">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5C444779" w14:textId="77777777" w:rsidR="004441B0" w:rsidRDefault="002512BB">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4276C261" w14:textId="77777777" w:rsidR="004441B0" w:rsidRDefault="002512BB">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610BD06A" w14:textId="77777777" w:rsidR="004441B0" w:rsidRDefault="002512BB">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1D474FCC" w14:textId="77777777" w:rsidR="004441B0" w:rsidRDefault="002512BB">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3CCFE0E" w14:textId="77777777" w:rsidR="004441B0" w:rsidRDefault="002512BB">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7A3B3AB8" w14:textId="77777777" w:rsidR="004441B0" w:rsidRDefault="002512BB">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4D48AAAA" w14:textId="77777777" w:rsidR="004441B0" w:rsidRDefault="002512BB">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77C8257B" w14:textId="77777777" w:rsidR="004441B0" w:rsidRDefault="002512BB">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5452C4D6" w14:textId="77777777" w:rsidR="004441B0" w:rsidRDefault="002512BB">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065627FA" w14:textId="77777777" w:rsidR="004441B0" w:rsidRDefault="002512BB">
      <w:pPr>
        <w:tabs>
          <w:tab w:val="left" w:pos="5580"/>
        </w:tabs>
        <w:spacing w:before="120" w:line="22" w:lineRule="atLeast"/>
        <w:ind w:firstLine="454"/>
        <w:rPr>
          <w:rFonts w:ascii="宋体" w:hAnsi="宋体"/>
          <w:sz w:val="24"/>
        </w:rPr>
      </w:pPr>
      <w:r>
        <w:rPr>
          <w:rFonts w:ascii="宋体" w:hAnsi="宋体" w:hint="eastAsia"/>
          <w:sz w:val="24"/>
        </w:rPr>
        <w:t>年份　　　　　国内　　　　　出口　　　　　总额</w:t>
      </w:r>
    </w:p>
    <w:p w14:paraId="32485A51" w14:textId="77777777" w:rsidR="004441B0" w:rsidRDefault="002512BB">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1CBDAD9E" w14:textId="77777777" w:rsidR="004441B0" w:rsidRDefault="002512BB">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3BA5839" w14:textId="77777777" w:rsidR="004441B0" w:rsidRDefault="002512BB">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ED743AC" w14:textId="77777777" w:rsidR="004441B0" w:rsidRDefault="002512BB">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734BE377" w14:textId="77777777" w:rsidR="004441B0" w:rsidRDefault="002512BB">
      <w:pPr>
        <w:tabs>
          <w:tab w:val="left" w:pos="5580"/>
        </w:tabs>
        <w:spacing w:before="120" w:line="22" w:lineRule="atLeast"/>
        <w:ind w:firstLineChars="50" w:firstLine="120"/>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1623F19" w14:textId="77777777" w:rsidR="004441B0" w:rsidRDefault="002512BB">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11B6717" w14:textId="77777777" w:rsidR="004441B0" w:rsidRDefault="002512BB">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434EC25C" w14:textId="77777777" w:rsidR="004441B0" w:rsidRDefault="002512BB">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3F831791" w14:textId="77777777" w:rsidR="004441B0" w:rsidRDefault="004441B0">
      <w:pPr>
        <w:tabs>
          <w:tab w:val="left" w:pos="5580"/>
        </w:tabs>
        <w:spacing w:before="120" w:line="22" w:lineRule="atLeast"/>
        <w:ind w:firstLine="454"/>
        <w:rPr>
          <w:rFonts w:ascii="宋体" w:hAnsi="宋体"/>
          <w:sz w:val="24"/>
        </w:rPr>
      </w:pPr>
    </w:p>
    <w:p w14:paraId="232BEED8" w14:textId="77777777" w:rsidR="004441B0" w:rsidRDefault="002512BB">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67768DC9" w14:textId="77777777" w:rsidR="004441B0" w:rsidRDefault="004441B0">
      <w:pPr>
        <w:tabs>
          <w:tab w:val="left" w:pos="5580"/>
        </w:tabs>
        <w:spacing w:before="120" w:line="22" w:lineRule="atLeast"/>
        <w:rPr>
          <w:rFonts w:ascii="宋体" w:hAnsi="宋体"/>
          <w:sz w:val="24"/>
        </w:rPr>
      </w:pPr>
    </w:p>
    <w:p w14:paraId="4A2A5680" w14:textId="77777777" w:rsidR="004441B0" w:rsidRDefault="002512BB">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5545375A" w14:textId="77777777" w:rsidR="004441B0" w:rsidRDefault="002512BB">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5B696324" w14:textId="77777777" w:rsidR="004441B0" w:rsidRDefault="002512BB">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750D480C" w14:textId="77777777" w:rsidR="004441B0" w:rsidRDefault="002512BB">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1991EAC0" w14:textId="77777777" w:rsidR="004441B0" w:rsidRDefault="002512BB">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0DE77AEE" w14:textId="77777777" w:rsidR="004441B0" w:rsidRDefault="002512BB">
      <w:pPr>
        <w:pStyle w:val="ad"/>
        <w:tabs>
          <w:tab w:val="left" w:pos="5580"/>
        </w:tabs>
        <w:spacing w:line="360" w:lineRule="auto"/>
        <w:ind w:firstLineChars="200" w:firstLine="480"/>
        <w:rPr>
          <w:rFonts w:hAnsi="宋体"/>
          <w:sz w:val="24"/>
          <w:szCs w:val="24"/>
        </w:rPr>
      </w:pPr>
      <w:r>
        <w:rPr>
          <w:rFonts w:hAnsi="宋体" w:hint="eastAsia"/>
          <w:sz w:val="24"/>
          <w:szCs w:val="24"/>
        </w:rPr>
        <w:t>公  章：</w:t>
      </w:r>
      <w:r>
        <w:rPr>
          <w:rFonts w:hAnsi="宋体"/>
          <w:sz w:val="24"/>
          <w:szCs w:val="24"/>
        </w:rPr>
        <w:t>________________________________________</w:t>
      </w:r>
    </w:p>
    <w:p w14:paraId="0463B243" w14:textId="77777777" w:rsidR="004441B0" w:rsidRDefault="002512BB">
      <w:pPr>
        <w:spacing w:line="360" w:lineRule="auto"/>
        <w:jc w:val="center"/>
        <w:rPr>
          <w:rFonts w:ascii="宋体" w:hAnsi="宋体"/>
          <w:b/>
          <w:sz w:val="24"/>
        </w:rPr>
      </w:pPr>
      <w:r>
        <w:rPr>
          <w:rFonts w:ascii="宋体" w:hAnsi="宋体"/>
          <w:sz w:val="24"/>
        </w:rPr>
        <w:br w:type="page"/>
      </w:r>
      <w:r>
        <w:rPr>
          <w:rFonts w:ascii="宋体" w:hAnsi="宋体" w:hint="eastAsia"/>
          <w:b/>
          <w:sz w:val="24"/>
        </w:rPr>
        <w:lastRenderedPageBreak/>
        <w:t>附件</w:t>
      </w:r>
      <w:r>
        <w:rPr>
          <w:rFonts w:ascii="宋体" w:hAnsi="宋体"/>
          <w:b/>
          <w:sz w:val="24"/>
        </w:rPr>
        <w:t>7</w:t>
      </w:r>
      <w:r>
        <w:rPr>
          <w:rFonts w:ascii="宋体" w:hAnsi="宋体" w:hint="eastAsia"/>
          <w:b/>
          <w:sz w:val="24"/>
        </w:rPr>
        <w:t xml:space="preserve">-5   </w:t>
      </w:r>
      <w:r>
        <w:rPr>
          <w:rFonts w:ascii="宋体" w:hAnsi="宋体"/>
          <w:b/>
          <w:sz w:val="24"/>
        </w:rPr>
        <w:t>供应商的</w:t>
      </w:r>
      <w:r>
        <w:rPr>
          <w:rFonts w:ascii="宋体" w:hAnsi="宋体" w:hint="eastAsia"/>
          <w:b/>
          <w:sz w:val="24"/>
        </w:rPr>
        <w:t>财务状况报告</w:t>
      </w:r>
    </w:p>
    <w:p w14:paraId="7FBA77D9" w14:textId="77777777" w:rsidR="004441B0" w:rsidRDefault="004441B0">
      <w:pPr>
        <w:tabs>
          <w:tab w:val="left" w:pos="5580"/>
        </w:tabs>
        <w:spacing w:before="120" w:line="360" w:lineRule="auto"/>
        <w:ind w:firstLine="549"/>
        <w:jc w:val="center"/>
        <w:rPr>
          <w:rFonts w:ascii="宋体" w:hAnsi="宋体"/>
          <w:b/>
          <w:sz w:val="24"/>
        </w:rPr>
      </w:pPr>
    </w:p>
    <w:p w14:paraId="2F94B2EC" w14:textId="77777777" w:rsidR="004441B0" w:rsidRDefault="002512BB">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76A0E192" w14:textId="77777777" w:rsidR="004441B0" w:rsidRDefault="002512BB">
      <w:pPr>
        <w:tabs>
          <w:tab w:val="left" w:pos="5580"/>
        </w:tabs>
        <w:spacing w:before="120" w:line="360" w:lineRule="auto"/>
        <w:ind w:firstLineChars="200" w:firstLine="480"/>
        <w:rPr>
          <w:rFonts w:ascii="宋体" w:hAnsi="宋体"/>
          <w:sz w:val="24"/>
        </w:rPr>
      </w:pPr>
      <w:r>
        <w:rPr>
          <w:rFonts w:ascii="宋体" w:hAnsi="宋体" w:hint="eastAsia"/>
          <w:sz w:val="24"/>
        </w:rPr>
        <w:t>1、供应商在比选响应文件中，必须提供本单位（</w:t>
      </w:r>
      <w:r>
        <w:rPr>
          <w:rFonts w:ascii="宋体" w:hAnsi="宋体"/>
          <w:sz w:val="24"/>
        </w:rPr>
        <w:t>2019</w:t>
      </w:r>
      <w:r>
        <w:rPr>
          <w:rFonts w:ascii="宋体" w:hAnsi="宋体" w:hint="eastAsia"/>
          <w:sz w:val="24"/>
        </w:rPr>
        <w:t>年度或</w:t>
      </w:r>
      <w:r>
        <w:rPr>
          <w:rFonts w:ascii="宋体" w:hAnsi="宋体"/>
          <w:sz w:val="24"/>
        </w:rPr>
        <w:t>2020</w:t>
      </w:r>
      <w:r>
        <w:rPr>
          <w:rFonts w:ascii="宋体" w:hAnsi="宋体" w:hint="eastAsia"/>
          <w:sz w:val="24"/>
        </w:rPr>
        <w:t>年度均可）经会计师事务所出具的审计报告复印件并加盖本单位公章。</w:t>
      </w:r>
    </w:p>
    <w:p w14:paraId="14FA9614" w14:textId="77777777" w:rsidR="004441B0" w:rsidRDefault="002512BB">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2、如供应商无法提供上年度审计报告，则需提供银行在递交响应文件截止日前三个月内出具的资信证明。银行资信证明可提供原件，也可提供有效的复印件。若提供的是复印件，采购单位保留审核原件的权利。</w:t>
      </w:r>
    </w:p>
    <w:p w14:paraId="6C5C3070" w14:textId="77777777" w:rsidR="004441B0" w:rsidRDefault="002512BB">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3、银行资信证明应能说明该供应商与银行之间业务往来正常，企业信誉良好等。银行出具的存款证明不能替代银行资信证明。</w:t>
      </w:r>
    </w:p>
    <w:p w14:paraId="27BB3B37" w14:textId="77777777" w:rsidR="004441B0" w:rsidRDefault="002512BB">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p w14:paraId="54DB70A4" w14:textId="77777777" w:rsidR="004441B0" w:rsidRDefault="004441B0">
      <w:pPr>
        <w:pStyle w:val="ad"/>
        <w:tabs>
          <w:tab w:val="left" w:pos="5580"/>
        </w:tabs>
        <w:spacing w:line="360" w:lineRule="auto"/>
        <w:rPr>
          <w:rFonts w:hAnsi="宋体"/>
          <w:sz w:val="24"/>
          <w:szCs w:val="24"/>
        </w:rPr>
      </w:pPr>
    </w:p>
    <w:p w14:paraId="017D1E3F" w14:textId="77777777" w:rsidR="004441B0" w:rsidRDefault="004441B0">
      <w:pPr>
        <w:pStyle w:val="ad"/>
        <w:tabs>
          <w:tab w:val="left" w:pos="5580"/>
        </w:tabs>
        <w:spacing w:line="360" w:lineRule="auto"/>
        <w:ind w:left="424" w:firstLine="240"/>
        <w:rPr>
          <w:rFonts w:hAnsi="宋体"/>
          <w:sz w:val="24"/>
          <w:szCs w:val="24"/>
        </w:rPr>
      </w:pPr>
    </w:p>
    <w:p w14:paraId="37FE021F" w14:textId="77777777" w:rsidR="004441B0" w:rsidRDefault="004441B0">
      <w:pPr>
        <w:pStyle w:val="ad"/>
        <w:tabs>
          <w:tab w:val="left" w:pos="5580"/>
        </w:tabs>
        <w:spacing w:line="360" w:lineRule="auto"/>
        <w:ind w:left="424" w:firstLine="240"/>
        <w:rPr>
          <w:rFonts w:hAnsi="宋体"/>
          <w:sz w:val="24"/>
          <w:szCs w:val="24"/>
        </w:rPr>
      </w:pPr>
    </w:p>
    <w:p w14:paraId="26A431B0" w14:textId="77777777" w:rsidR="004441B0" w:rsidRDefault="004441B0">
      <w:pPr>
        <w:pStyle w:val="ad"/>
        <w:tabs>
          <w:tab w:val="left" w:pos="5580"/>
        </w:tabs>
        <w:spacing w:line="360" w:lineRule="auto"/>
        <w:ind w:left="424" w:firstLine="240"/>
        <w:rPr>
          <w:rFonts w:hAnsi="宋体"/>
          <w:sz w:val="24"/>
          <w:szCs w:val="24"/>
        </w:rPr>
      </w:pPr>
    </w:p>
    <w:p w14:paraId="0412E463" w14:textId="77777777" w:rsidR="004441B0" w:rsidRDefault="004441B0">
      <w:pPr>
        <w:pStyle w:val="ad"/>
        <w:tabs>
          <w:tab w:val="left" w:pos="5580"/>
        </w:tabs>
        <w:spacing w:line="360" w:lineRule="auto"/>
        <w:ind w:left="424" w:firstLine="240"/>
        <w:rPr>
          <w:rFonts w:hAnsi="宋体"/>
          <w:sz w:val="24"/>
          <w:szCs w:val="24"/>
        </w:rPr>
      </w:pPr>
    </w:p>
    <w:bookmarkEnd w:id="649"/>
    <w:bookmarkEnd w:id="650"/>
    <w:bookmarkEnd w:id="651"/>
    <w:bookmarkEnd w:id="652"/>
    <w:bookmarkEnd w:id="653"/>
    <w:bookmarkEnd w:id="654"/>
    <w:bookmarkEnd w:id="655"/>
    <w:bookmarkEnd w:id="656"/>
    <w:bookmarkEnd w:id="657"/>
    <w:bookmarkEnd w:id="658"/>
    <w:bookmarkEnd w:id="659"/>
    <w:bookmarkEnd w:id="660"/>
    <w:bookmarkEnd w:id="661"/>
    <w:p w14:paraId="63D06D53" w14:textId="77777777" w:rsidR="004441B0" w:rsidRDefault="002512BB">
      <w:pPr>
        <w:pStyle w:val="ad"/>
        <w:spacing w:line="360" w:lineRule="auto"/>
        <w:jc w:val="center"/>
        <w:rPr>
          <w:rFonts w:hAnsi="宋体"/>
          <w:b/>
          <w:sz w:val="24"/>
          <w:szCs w:val="24"/>
        </w:rPr>
      </w:pPr>
      <w:r>
        <w:rPr>
          <w:rFonts w:hAnsi="宋体"/>
          <w:sz w:val="24"/>
          <w:szCs w:val="24"/>
        </w:rPr>
        <w:br w:type="page"/>
      </w:r>
      <w:r>
        <w:rPr>
          <w:rFonts w:hAnsi="宋体" w:hint="eastAsia"/>
          <w:b/>
          <w:sz w:val="24"/>
          <w:szCs w:val="24"/>
        </w:rPr>
        <w:lastRenderedPageBreak/>
        <w:t>附件</w:t>
      </w:r>
      <w:r>
        <w:rPr>
          <w:rFonts w:hAnsi="宋体"/>
          <w:b/>
          <w:sz w:val="24"/>
          <w:szCs w:val="24"/>
        </w:rPr>
        <w:t>7</w:t>
      </w:r>
      <w:r>
        <w:rPr>
          <w:rFonts w:hAnsi="宋体" w:hint="eastAsia"/>
          <w:b/>
          <w:sz w:val="24"/>
          <w:szCs w:val="24"/>
        </w:rPr>
        <w:t>-6社会保障资金缴纳记录</w:t>
      </w:r>
    </w:p>
    <w:p w14:paraId="4DFEEE4E" w14:textId="77777777" w:rsidR="004441B0" w:rsidRDefault="004441B0">
      <w:pPr>
        <w:pStyle w:val="ad"/>
        <w:tabs>
          <w:tab w:val="left" w:pos="5580"/>
        </w:tabs>
        <w:spacing w:line="360" w:lineRule="auto"/>
        <w:jc w:val="center"/>
        <w:rPr>
          <w:rFonts w:hAnsi="宋体"/>
          <w:b/>
          <w:sz w:val="24"/>
          <w:szCs w:val="24"/>
        </w:rPr>
      </w:pPr>
    </w:p>
    <w:p w14:paraId="4809086B" w14:textId="77777777" w:rsidR="004441B0" w:rsidRDefault="002512BB">
      <w:pPr>
        <w:pStyle w:val="ad"/>
        <w:spacing w:line="360" w:lineRule="auto"/>
        <w:jc w:val="left"/>
        <w:rPr>
          <w:rFonts w:hAnsi="宋体"/>
          <w:sz w:val="24"/>
          <w:szCs w:val="24"/>
        </w:rPr>
      </w:pPr>
      <w:r>
        <w:rPr>
          <w:rFonts w:hAnsi="宋体" w:hint="eastAsia"/>
          <w:sz w:val="24"/>
          <w:szCs w:val="24"/>
        </w:rPr>
        <w:cr/>
      </w:r>
      <w:bookmarkStart w:id="662" w:name="_Toc133737852"/>
      <w:bookmarkStart w:id="663" w:name="_Toc133737941"/>
      <w:r>
        <w:rPr>
          <w:rFonts w:hAnsi="宋体" w:hint="eastAsia"/>
          <w:sz w:val="24"/>
          <w:szCs w:val="24"/>
        </w:rPr>
        <w:t>【提供递交首次比选响应文件日前六个月内任意一个月的社会保障金交纳记录</w:t>
      </w:r>
      <w:r>
        <w:rPr>
          <w:rFonts w:hAnsi="宋体" w:hint="eastAsia"/>
          <w:bCs/>
          <w:sz w:val="24"/>
          <w:szCs w:val="24"/>
        </w:rPr>
        <w:t>（缴费的银行单据或所在社保机构开具的证明）</w:t>
      </w:r>
      <w:r>
        <w:rPr>
          <w:rFonts w:hAnsi="宋体" w:hint="eastAsia"/>
          <w:sz w:val="24"/>
          <w:szCs w:val="24"/>
        </w:rPr>
        <w:t>复印件加盖公章，非企业化管理的事业单位,无需提供</w:t>
      </w:r>
      <w:bookmarkEnd w:id="662"/>
      <w:bookmarkEnd w:id="663"/>
      <w:r>
        <w:rPr>
          <w:rFonts w:hAnsi="宋体" w:hint="eastAsia"/>
          <w:sz w:val="24"/>
          <w:szCs w:val="24"/>
        </w:rPr>
        <w:t>，上述材料加盖单位公章】</w:t>
      </w:r>
    </w:p>
    <w:p w14:paraId="1D94C1CC" w14:textId="77777777" w:rsidR="004441B0" w:rsidRDefault="004441B0">
      <w:pPr>
        <w:pStyle w:val="ad"/>
        <w:tabs>
          <w:tab w:val="left" w:pos="5580"/>
        </w:tabs>
        <w:spacing w:line="360" w:lineRule="auto"/>
        <w:rPr>
          <w:rFonts w:hAnsi="宋体"/>
          <w:sz w:val="24"/>
          <w:szCs w:val="24"/>
        </w:rPr>
      </w:pPr>
    </w:p>
    <w:p w14:paraId="6EDB692D" w14:textId="77777777" w:rsidR="004441B0" w:rsidRDefault="002512BB">
      <w:pPr>
        <w:pStyle w:val="ad"/>
        <w:tabs>
          <w:tab w:val="left" w:pos="5580"/>
        </w:tabs>
        <w:spacing w:line="360" w:lineRule="auto"/>
        <w:jc w:val="center"/>
        <w:rPr>
          <w:rFonts w:hAnsi="宋体"/>
          <w:b/>
          <w:sz w:val="24"/>
          <w:szCs w:val="24"/>
        </w:rPr>
      </w:pPr>
      <w:r>
        <w:rPr>
          <w:rFonts w:hAnsi="宋体"/>
          <w:sz w:val="24"/>
          <w:szCs w:val="24"/>
        </w:rPr>
        <w:br w:type="page"/>
      </w:r>
      <w:r>
        <w:rPr>
          <w:rFonts w:hAnsi="宋体" w:hint="eastAsia"/>
          <w:b/>
          <w:sz w:val="24"/>
          <w:szCs w:val="24"/>
        </w:rPr>
        <w:lastRenderedPageBreak/>
        <w:t>附件</w:t>
      </w:r>
      <w:r>
        <w:rPr>
          <w:rFonts w:hAnsi="宋体"/>
          <w:b/>
          <w:sz w:val="24"/>
          <w:szCs w:val="24"/>
        </w:rPr>
        <w:t>7</w:t>
      </w:r>
      <w:r>
        <w:rPr>
          <w:rFonts w:hAnsi="宋体" w:hint="eastAsia"/>
          <w:b/>
          <w:sz w:val="24"/>
          <w:szCs w:val="24"/>
        </w:rPr>
        <w:t>-7  近三年经营活动中无重大违法记录声明</w:t>
      </w:r>
    </w:p>
    <w:p w14:paraId="725EDAC8" w14:textId="77777777" w:rsidR="004441B0" w:rsidRDefault="004441B0">
      <w:pPr>
        <w:spacing w:line="360" w:lineRule="auto"/>
        <w:ind w:firstLineChars="200" w:firstLine="480"/>
        <w:rPr>
          <w:rFonts w:ascii="宋体" w:hAnsi="宋体"/>
          <w:sz w:val="24"/>
        </w:rPr>
      </w:pPr>
    </w:p>
    <w:p w14:paraId="3BFC192D" w14:textId="77777777" w:rsidR="004441B0" w:rsidRDefault="002512BB">
      <w:pPr>
        <w:spacing w:line="360" w:lineRule="auto"/>
        <w:rPr>
          <w:rFonts w:ascii="宋体" w:hAnsi="宋体"/>
          <w:sz w:val="24"/>
          <w:u w:val="single"/>
        </w:rPr>
      </w:pPr>
      <w:r>
        <w:rPr>
          <w:rFonts w:ascii="宋体" w:hAnsi="宋体" w:hint="eastAsia"/>
          <w:sz w:val="24"/>
        </w:rPr>
        <w:t>致：</w:t>
      </w:r>
      <w:r>
        <w:rPr>
          <w:rFonts w:ascii="宋体" w:hAnsi="宋体" w:hint="eastAsia"/>
          <w:sz w:val="24"/>
          <w:u w:val="single"/>
        </w:rPr>
        <w:t>对外经济贸易大学</w:t>
      </w:r>
    </w:p>
    <w:p w14:paraId="515EAA30" w14:textId="77777777" w:rsidR="004441B0" w:rsidRDefault="004441B0">
      <w:pPr>
        <w:spacing w:line="360" w:lineRule="auto"/>
        <w:rPr>
          <w:rFonts w:ascii="宋体" w:hAnsi="宋体"/>
          <w:sz w:val="24"/>
        </w:rPr>
      </w:pPr>
    </w:p>
    <w:p w14:paraId="37B3E149" w14:textId="77777777" w:rsidR="004441B0" w:rsidRDefault="002512BB">
      <w:pPr>
        <w:spacing w:line="360" w:lineRule="auto"/>
        <w:ind w:firstLineChars="200" w:firstLine="480"/>
        <w:rPr>
          <w:rFonts w:ascii="宋体" w:hAnsi="宋体"/>
          <w:sz w:val="24"/>
        </w:rPr>
      </w:pPr>
      <w:r>
        <w:rPr>
          <w:rFonts w:ascii="宋体" w:hAnsi="宋体" w:hint="eastAsia"/>
          <w:sz w:val="24"/>
        </w:rPr>
        <w:t>我单位近三年经营活动中无重大违法记录</w:t>
      </w:r>
      <w:r>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ascii="宋体" w:hAnsi="宋体" w:hint="eastAsia"/>
          <w:sz w:val="24"/>
        </w:rPr>
        <w:t>，特此声明。</w:t>
      </w:r>
    </w:p>
    <w:p w14:paraId="0AD66BF0" w14:textId="77777777" w:rsidR="004441B0" w:rsidRDefault="002512BB">
      <w:pPr>
        <w:spacing w:line="360" w:lineRule="auto"/>
        <w:ind w:firstLineChars="200" w:firstLine="480"/>
        <w:rPr>
          <w:rFonts w:ascii="宋体" w:hAnsi="宋体"/>
          <w:sz w:val="24"/>
        </w:rPr>
      </w:pPr>
      <w:r>
        <w:rPr>
          <w:rFonts w:ascii="宋体" w:hAnsi="宋体" w:hint="eastAsia"/>
          <w:sz w:val="24"/>
        </w:rPr>
        <w:t>若采购单位在本项目采购过程中发现我单位近三年经营活动中有重大违法记录，我单位将承担因此引起的一切后果。</w:t>
      </w:r>
    </w:p>
    <w:p w14:paraId="5EF7956D" w14:textId="77777777" w:rsidR="004441B0" w:rsidRDefault="004441B0">
      <w:pPr>
        <w:spacing w:line="360" w:lineRule="auto"/>
        <w:rPr>
          <w:rFonts w:ascii="宋体" w:hAnsi="宋体"/>
          <w:sz w:val="24"/>
        </w:rPr>
      </w:pPr>
    </w:p>
    <w:p w14:paraId="5B2C5C20" w14:textId="77777777" w:rsidR="004441B0" w:rsidRDefault="004441B0">
      <w:pPr>
        <w:spacing w:line="360" w:lineRule="auto"/>
        <w:rPr>
          <w:rFonts w:ascii="宋体" w:hAnsi="宋体"/>
          <w:sz w:val="24"/>
        </w:rPr>
      </w:pPr>
    </w:p>
    <w:p w14:paraId="4FD7162F" w14:textId="77777777" w:rsidR="004441B0" w:rsidRDefault="004441B0">
      <w:pPr>
        <w:pStyle w:val="ad"/>
        <w:widowControl/>
        <w:rPr>
          <w:rFonts w:hAnsi="宋体" w:cs="Arial"/>
          <w:sz w:val="24"/>
          <w:szCs w:val="24"/>
        </w:rPr>
      </w:pPr>
    </w:p>
    <w:p w14:paraId="097AEBC2" w14:textId="77777777" w:rsidR="004441B0" w:rsidRDefault="004441B0">
      <w:pPr>
        <w:autoSpaceDE w:val="0"/>
        <w:autoSpaceDN w:val="0"/>
        <w:adjustRightInd w:val="0"/>
        <w:snapToGrid w:val="0"/>
        <w:spacing w:before="25" w:after="25" w:line="360" w:lineRule="auto"/>
        <w:rPr>
          <w:rFonts w:ascii="宋体" w:hAnsi="宋体" w:cs="Arial"/>
          <w:sz w:val="24"/>
        </w:rPr>
      </w:pPr>
    </w:p>
    <w:p w14:paraId="4BB32D6B" w14:textId="77777777" w:rsidR="004441B0" w:rsidRDefault="002512BB">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r>
    </w:p>
    <w:p w14:paraId="33E247B3" w14:textId="77777777" w:rsidR="004441B0" w:rsidRDefault="002512BB">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0AE5721A" w14:textId="77777777" w:rsidR="004441B0" w:rsidRDefault="002512BB">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F56FB48" w14:textId="77777777" w:rsidR="004441B0" w:rsidRDefault="002512BB">
      <w:pPr>
        <w:widowControl/>
        <w:jc w:val="left"/>
        <w:rPr>
          <w:rFonts w:ascii="宋体" w:hAnsi="宋体"/>
          <w:b/>
          <w:sz w:val="24"/>
        </w:rPr>
      </w:pPr>
      <w:r>
        <w:rPr>
          <w:rFonts w:ascii="宋体" w:hAnsi="宋体"/>
          <w:b/>
          <w:sz w:val="24"/>
        </w:rPr>
        <w:br w:type="page"/>
      </w:r>
    </w:p>
    <w:p w14:paraId="66F2B698" w14:textId="77777777" w:rsidR="004441B0" w:rsidRDefault="002512BB">
      <w:pPr>
        <w:jc w:val="center"/>
        <w:rPr>
          <w:rFonts w:ascii="宋体" w:hAnsi="宋体"/>
          <w:b/>
          <w:sz w:val="24"/>
        </w:rPr>
      </w:pPr>
      <w:r>
        <w:rPr>
          <w:rFonts w:ascii="宋体" w:hAnsi="宋体" w:hint="eastAsia"/>
          <w:b/>
          <w:sz w:val="24"/>
        </w:rPr>
        <w:lastRenderedPageBreak/>
        <w:t>附件</w:t>
      </w:r>
      <w:r>
        <w:rPr>
          <w:rFonts w:ascii="宋体" w:hAnsi="宋体"/>
          <w:b/>
          <w:sz w:val="24"/>
        </w:rPr>
        <w:t>7</w:t>
      </w:r>
      <w:r>
        <w:rPr>
          <w:rFonts w:ascii="宋体" w:hAnsi="宋体" w:hint="eastAsia"/>
          <w:b/>
          <w:sz w:val="24"/>
        </w:rPr>
        <w:t>-8供应商信用记录</w:t>
      </w:r>
    </w:p>
    <w:p w14:paraId="0853E354" w14:textId="77777777" w:rsidR="004441B0" w:rsidRDefault="004441B0">
      <w:pPr>
        <w:jc w:val="center"/>
        <w:rPr>
          <w:rFonts w:ascii="宋体" w:hAnsi="宋体"/>
          <w:b/>
          <w:sz w:val="24"/>
        </w:rPr>
      </w:pPr>
    </w:p>
    <w:p w14:paraId="1544B588" w14:textId="77777777" w:rsidR="004441B0" w:rsidRDefault="002512BB">
      <w:pPr>
        <w:tabs>
          <w:tab w:val="left" w:pos="5580"/>
        </w:tabs>
        <w:spacing w:before="120" w:line="360" w:lineRule="auto"/>
        <w:ind w:firstLineChars="200" w:firstLine="480"/>
        <w:rPr>
          <w:rFonts w:ascii="宋体" w:hAnsi="宋体"/>
          <w:sz w:val="24"/>
        </w:rPr>
      </w:pPr>
      <w:r>
        <w:rPr>
          <w:rFonts w:ascii="宋体" w:hAnsi="宋体" w:hint="eastAsia"/>
          <w:sz w:val="24"/>
        </w:rPr>
        <w:t>在递交比选响应文件截止时间之前，我单位未曾为响应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后的结果，如有上述行为响应文件视为无效响应。</w:t>
      </w:r>
    </w:p>
    <w:p w14:paraId="07F4D5BC" w14:textId="77777777" w:rsidR="004441B0" w:rsidRDefault="004441B0">
      <w:pPr>
        <w:tabs>
          <w:tab w:val="left" w:pos="5580"/>
        </w:tabs>
        <w:spacing w:before="120" w:line="360" w:lineRule="auto"/>
        <w:ind w:firstLineChars="200" w:firstLine="480"/>
        <w:rPr>
          <w:rFonts w:ascii="宋体" w:hAnsi="宋体"/>
          <w:sz w:val="24"/>
        </w:rPr>
      </w:pPr>
    </w:p>
    <w:p w14:paraId="56B85108" w14:textId="77777777" w:rsidR="004441B0" w:rsidRDefault="004441B0">
      <w:pPr>
        <w:tabs>
          <w:tab w:val="left" w:pos="5580"/>
        </w:tabs>
        <w:spacing w:before="120" w:line="360" w:lineRule="auto"/>
        <w:ind w:firstLineChars="200" w:firstLine="480"/>
        <w:rPr>
          <w:rFonts w:ascii="宋体" w:hAnsi="宋体"/>
          <w:sz w:val="24"/>
        </w:rPr>
      </w:pPr>
    </w:p>
    <w:p w14:paraId="78098189" w14:textId="77777777" w:rsidR="004441B0" w:rsidRDefault="004441B0">
      <w:pPr>
        <w:tabs>
          <w:tab w:val="left" w:pos="5580"/>
        </w:tabs>
        <w:spacing w:before="120" w:line="360" w:lineRule="auto"/>
        <w:ind w:firstLineChars="200" w:firstLine="480"/>
        <w:rPr>
          <w:rFonts w:ascii="宋体" w:hAnsi="宋体"/>
          <w:sz w:val="24"/>
        </w:rPr>
      </w:pPr>
    </w:p>
    <w:p w14:paraId="1FBB589C" w14:textId="77777777" w:rsidR="004441B0" w:rsidRDefault="004441B0">
      <w:pPr>
        <w:tabs>
          <w:tab w:val="left" w:pos="5580"/>
        </w:tabs>
        <w:spacing w:before="120" w:line="360" w:lineRule="auto"/>
        <w:ind w:firstLineChars="200" w:firstLine="480"/>
        <w:rPr>
          <w:rFonts w:ascii="宋体" w:hAnsi="宋体"/>
          <w:sz w:val="24"/>
        </w:rPr>
      </w:pPr>
    </w:p>
    <w:p w14:paraId="71432B9D" w14:textId="77777777" w:rsidR="004441B0" w:rsidRDefault="004441B0">
      <w:pPr>
        <w:tabs>
          <w:tab w:val="left" w:pos="5580"/>
        </w:tabs>
        <w:spacing w:before="120" w:line="360" w:lineRule="auto"/>
        <w:ind w:firstLineChars="200" w:firstLine="480"/>
        <w:rPr>
          <w:rFonts w:ascii="宋体" w:hAnsi="宋体"/>
          <w:sz w:val="24"/>
        </w:rPr>
      </w:pPr>
    </w:p>
    <w:p w14:paraId="38ED2929" w14:textId="77777777" w:rsidR="004441B0" w:rsidRDefault="004441B0">
      <w:pPr>
        <w:tabs>
          <w:tab w:val="left" w:pos="5580"/>
        </w:tabs>
        <w:spacing w:before="120" w:line="360" w:lineRule="auto"/>
        <w:ind w:firstLineChars="200" w:firstLine="480"/>
        <w:rPr>
          <w:rFonts w:ascii="宋体" w:hAnsi="宋体"/>
          <w:sz w:val="24"/>
        </w:rPr>
      </w:pPr>
    </w:p>
    <w:p w14:paraId="7D50DEEF" w14:textId="77777777" w:rsidR="004441B0" w:rsidRDefault="004441B0">
      <w:pPr>
        <w:tabs>
          <w:tab w:val="left" w:pos="5580"/>
        </w:tabs>
        <w:spacing w:before="120" w:line="360" w:lineRule="auto"/>
        <w:ind w:firstLineChars="200" w:firstLine="480"/>
        <w:rPr>
          <w:rFonts w:ascii="宋体" w:hAnsi="宋体"/>
          <w:sz w:val="24"/>
        </w:rPr>
      </w:pPr>
    </w:p>
    <w:p w14:paraId="22857D3F" w14:textId="77777777" w:rsidR="004441B0" w:rsidRDefault="004441B0">
      <w:pPr>
        <w:tabs>
          <w:tab w:val="left" w:pos="5580"/>
        </w:tabs>
        <w:spacing w:before="120" w:line="360" w:lineRule="auto"/>
        <w:ind w:firstLineChars="200" w:firstLine="480"/>
        <w:rPr>
          <w:rFonts w:ascii="宋体" w:hAnsi="宋体"/>
          <w:sz w:val="24"/>
        </w:rPr>
      </w:pPr>
    </w:p>
    <w:p w14:paraId="7622AEA1" w14:textId="77777777" w:rsidR="004441B0" w:rsidRDefault="004441B0">
      <w:pPr>
        <w:tabs>
          <w:tab w:val="left" w:pos="5580"/>
        </w:tabs>
        <w:spacing w:before="120" w:line="360" w:lineRule="auto"/>
        <w:ind w:firstLineChars="200" w:firstLine="480"/>
        <w:rPr>
          <w:rFonts w:ascii="宋体" w:hAnsi="宋体"/>
          <w:sz w:val="24"/>
        </w:rPr>
      </w:pPr>
    </w:p>
    <w:p w14:paraId="2B92410A" w14:textId="77777777" w:rsidR="004441B0" w:rsidRDefault="004441B0">
      <w:pPr>
        <w:tabs>
          <w:tab w:val="left" w:pos="5580"/>
        </w:tabs>
        <w:spacing w:before="120" w:line="360" w:lineRule="auto"/>
        <w:ind w:firstLineChars="200" w:firstLine="480"/>
        <w:rPr>
          <w:rFonts w:ascii="宋体" w:hAnsi="宋体"/>
          <w:sz w:val="24"/>
        </w:rPr>
      </w:pPr>
    </w:p>
    <w:p w14:paraId="24D5DB80" w14:textId="77777777" w:rsidR="004441B0" w:rsidRDefault="004441B0">
      <w:pPr>
        <w:tabs>
          <w:tab w:val="left" w:pos="5580"/>
        </w:tabs>
        <w:spacing w:before="120" w:line="360" w:lineRule="auto"/>
        <w:ind w:firstLineChars="200" w:firstLine="480"/>
        <w:rPr>
          <w:rFonts w:ascii="宋体" w:hAnsi="宋体"/>
          <w:sz w:val="24"/>
        </w:rPr>
      </w:pPr>
    </w:p>
    <w:p w14:paraId="3B528030" w14:textId="77777777" w:rsidR="004441B0" w:rsidRDefault="004441B0">
      <w:pPr>
        <w:tabs>
          <w:tab w:val="left" w:pos="5580"/>
        </w:tabs>
        <w:spacing w:before="120" w:line="360" w:lineRule="auto"/>
        <w:ind w:firstLineChars="200" w:firstLine="480"/>
        <w:rPr>
          <w:rFonts w:ascii="宋体" w:hAnsi="宋体"/>
          <w:sz w:val="24"/>
        </w:rPr>
      </w:pPr>
    </w:p>
    <w:p w14:paraId="670C7E3D" w14:textId="77777777" w:rsidR="004441B0" w:rsidRDefault="002512BB">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r>
    </w:p>
    <w:p w14:paraId="6553CAF7" w14:textId="77777777" w:rsidR="004441B0" w:rsidRDefault="002512BB">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5A9E59A5" w14:textId="77777777" w:rsidR="004441B0" w:rsidRDefault="002512BB">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07E1E8B6" w14:textId="77777777" w:rsidR="004441B0" w:rsidRDefault="002512BB">
      <w:pPr>
        <w:rPr>
          <w:rFonts w:ascii="宋体" w:hAnsi="宋体"/>
          <w:sz w:val="24"/>
        </w:rPr>
      </w:pPr>
      <w:r>
        <w:rPr>
          <w:rFonts w:ascii="宋体" w:hAnsi="宋体"/>
          <w:sz w:val="24"/>
        </w:rPr>
        <w:br w:type="page"/>
      </w:r>
    </w:p>
    <w:p w14:paraId="00A93276" w14:textId="77777777" w:rsidR="004441B0" w:rsidRDefault="002512BB">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7</w:t>
      </w:r>
      <w:r>
        <w:rPr>
          <w:rFonts w:ascii="宋体" w:hAnsi="宋体" w:hint="eastAsia"/>
          <w:b/>
          <w:sz w:val="24"/>
        </w:rPr>
        <w:t>-9承诺书</w:t>
      </w:r>
    </w:p>
    <w:p w14:paraId="76019003" w14:textId="77777777" w:rsidR="004441B0" w:rsidRDefault="004441B0">
      <w:pPr>
        <w:rPr>
          <w:rFonts w:ascii="宋体" w:hAnsi="宋体"/>
          <w:sz w:val="24"/>
        </w:rPr>
      </w:pPr>
    </w:p>
    <w:p w14:paraId="34FEB74E" w14:textId="77777777" w:rsidR="004441B0" w:rsidRDefault="004441B0">
      <w:pPr>
        <w:rPr>
          <w:rFonts w:ascii="宋体" w:hAnsi="宋体"/>
          <w:sz w:val="24"/>
        </w:rPr>
      </w:pPr>
    </w:p>
    <w:p w14:paraId="2ACB063A" w14:textId="77777777" w:rsidR="004441B0" w:rsidRDefault="002512BB">
      <w:pPr>
        <w:rPr>
          <w:rFonts w:ascii="宋体" w:hAnsi="宋体"/>
          <w:b/>
          <w:sz w:val="24"/>
        </w:rPr>
      </w:pPr>
      <w:r>
        <w:rPr>
          <w:rFonts w:ascii="宋体" w:hAnsi="宋体" w:hint="eastAsia"/>
          <w:sz w:val="24"/>
        </w:rPr>
        <w:t>致：</w:t>
      </w:r>
      <w:r>
        <w:rPr>
          <w:rFonts w:ascii="宋体" w:hAnsi="宋体" w:hint="eastAsia"/>
          <w:sz w:val="24"/>
          <w:u w:val="single"/>
        </w:rPr>
        <w:t>对外经济贸易大学</w:t>
      </w:r>
    </w:p>
    <w:p w14:paraId="49BA9F35" w14:textId="77777777" w:rsidR="004441B0" w:rsidRDefault="004441B0">
      <w:pPr>
        <w:pStyle w:val="ad"/>
        <w:tabs>
          <w:tab w:val="left" w:pos="5580"/>
        </w:tabs>
        <w:spacing w:line="360" w:lineRule="auto"/>
        <w:rPr>
          <w:rFonts w:hAnsi="宋体"/>
          <w:b/>
          <w:sz w:val="24"/>
          <w:szCs w:val="24"/>
        </w:rPr>
      </w:pPr>
    </w:p>
    <w:p w14:paraId="177AA0AE" w14:textId="77777777" w:rsidR="004441B0" w:rsidRDefault="002512BB">
      <w:pPr>
        <w:pStyle w:val="ad"/>
        <w:tabs>
          <w:tab w:val="left" w:pos="5580"/>
        </w:tabs>
        <w:spacing w:line="360" w:lineRule="auto"/>
        <w:ind w:firstLineChars="200" w:firstLine="480"/>
        <w:rPr>
          <w:rFonts w:hAnsi="宋体"/>
          <w:sz w:val="24"/>
          <w:szCs w:val="24"/>
        </w:rPr>
      </w:pPr>
      <w:r>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5672E051" w14:textId="77777777" w:rsidR="004441B0" w:rsidRDefault="004441B0">
      <w:pPr>
        <w:pStyle w:val="ad"/>
        <w:tabs>
          <w:tab w:val="left" w:pos="5580"/>
        </w:tabs>
        <w:spacing w:line="360" w:lineRule="auto"/>
        <w:ind w:leftChars="100" w:left="690" w:hangingChars="200" w:hanging="480"/>
        <w:rPr>
          <w:rFonts w:hAnsi="宋体"/>
          <w:sz w:val="24"/>
          <w:szCs w:val="24"/>
        </w:rPr>
      </w:pPr>
    </w:p>
    <w:p w14:paraId="10146A9B" w14:textId="77777777" w:rsidR="004441B0" w:rsidRDefault="004441B0">
      <w:pPr>
        <w:pStyle w:val="ad"/>
        <w:tabs>
          <w:tab w:val="left" w:pos="5580"/>
        </w:tabs>
        <w:spacing w:line="360" w:lineRule="auto"/>
        <w:ind w:leftChars="100" w:left="690" w:hangingChars="200" w:hanging="480"/>
        <w:rPr>
          <w:rFonts w:hAnsi="宋体"/>
          <w:sz w:val="24"/>
          <w:szCs w:val="24"/>
        </w:rPr>
      </w:pPr>
    </w:p>
    <w:p w14:paraId="7A4A745A" w14:textId="77777777" w:rsidR="004441B0" w:rsidRDefault="004441B0">
      <w:pPr>
        <w:pStyle w:val="ad"/>
        <w:tabs>
          <w:tab w:val="left" w:pos="5580"/>
        </w:tabs>
        <w:spacing w:line="360" w:lineRule="auto"/>
        <w:ind w:leftChars="100" w:left="690" w:hangingChars="200" w:hanging="480"/>
        <w:rPr>
          <w:rFonts w:hAnsi="宋体"/>
          <w:sz w:val="24"/>
          <w:szCs w:val="24"/>
        </w:rPr>
      </w:pPr>
    </w:p>
    <w:p w14:paraId="155E9BCE" w14:textId="77777777" w:rsidR="004441B0" w:rsidRDefault="004441B0">
      <w:pPr>
        <w:pStyle w:val="ad"/>
        <w:tabs>
          <w:tab w:val="left" w:pos="5580"/>
        </w:tabs>
        <w:spacing w:line="360" w:lineRule="auto"/>
        <w:ind w:leftChars="100" w:left="690" w:hangingChars="200" w:hanging="480"/>
        <w:rPr>
          <w:rFonts w:hAnsi="宋体"/>
          <w:sz w:val="24"/>
          <w:szCs w:val="24"/>
        </w:rPr>
      </w:pPr>
    </w:p>
    <w:p w14:paraId="698BF218" w14:textId="77777777" w:rsidR="004441B0" w:rsidRDefault="004441B0">
      <w:pPr>
        <w:pStyle w:val="ad"/>
        <w:tabs>
          <w:tab w:val="left" w:pos="5580"/>
        </w:tabs>
        <w:spacing w:line="360" w:lineRule="auto"/>
        <w:ind w:leftChars="100" w:left="690" w:hangingChars="200" w:hanging="480"/>
        <w:rPr>
          <w:rFonts w:hAnsi="宋体"/>
          <w:sz w:val="24"/>
          <w:szCs w:val="24"/>
        </w:rPr>
      </w:pPr>
    </w:p>
    <w:p w14:paraId="38D36EC4" w14:textId="77777777" w:rsidR="004441B0" w:rsidRDefault="004441B0">
      <w:pPr>
        <w:pStyle w:val="ad"/>
        <w:tabs>
          <w:tab w:val="left" w:pos="5580"/>
        </w:tabs>
        <w:spacing w:line="360" w:lineRule="auto"/>
        <w:ind w:leftChars="100" w:left="690" w:hangingChars="200" w:hanging="480"/>
        <w:rPr>
          <w:rFonts w:hAnsi="宋体"/>
          <w:sz w:val="24"/>
          <w:szCs w:val="24"/>
        </w:rPr>
      </w:pPr>
    </w:p>
    <w:p w14:paraId="224D2C32" w14:textId="77777777" w:rsidR="004441B0" w:rsidRDefault="002512BB">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r>
    </w:p>
    <w:p w14:paraId="05A54F96" w14:textId="77777777" w:rsidR="004441B0" w:rsidRDefault="002512BB">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31EAE3AB" w14:textId="77777777" w:rsidR="004441B0" w:rsidRDefault="002512BB">
      <w:pPr>
        <w:spacing w:line="360" w:lineRule="auto"/>
        <w:rPr>
          <w:rFonts w:ascii="宋体" w:hAnsi="宋体"/>
          <w:b/>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r>
        <w:rPr>
          <w:rFonts w:ascii="宋体" w:hAnsi="宋体"/>
          <w:b/>
          <w:sz w:val="24"/>
        </w:rPr>
        <w:br w:type="page"/>
      </w:r>
    </w:p>
    <w:p w14:paraId="1B2CD71D" w14:textId="77777777" w:rsidR="004441B0" w:rsidRDefault="002512BB">
      <w:pPr>
        <w:spacing w:line="360" w:lineRule="auto"/>
        <w:jc w:val="center"/>
        <w:rPr>
          <w:rFonts w:ascii="宋体" w:hAnsi="宋体"/>
          <w:b/>
          <w:bCs/>
          <w:sz w:val="24"/>
        </w:rPr>
      </w:pPr>
      <w:r>
        <w:rPr>
          <w:rFonts w:ascii="宋体" w:hAnsi="宋体" w:hint="eastAsia"/>
          <w:b/>
          <w:sz w:val="24"/>
        </w:rPr>
        <w:lastRenderedPageBreak/>
        <w:t>附件</w:t>
      </w:r>
      <w:r>
        <w:rPr>
          <w:rFonts w:ascii="宋体" w:hAnsi="宋体"/>
          <w:b/>
          <w:sz w:val="24"/>
        </w:rPr>
        <w:t>7</w:t>
      </w:r>
      <w:r>
        <w:rPr>
          <w:rFonts w:ascii="宋体" w:hAnsi="宋体" w:hint="eastAsia"/>
          <w:b/>
          <w:sz w:val="24"/>
        </w:rPr>
        <w:t>-10比选文件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22452BA9" w14:textId="77777777" w:rsidR="004441B0" w:rsidRDefault="004441B0">
      <w:pPr>
        <w:spacing w:line="360" w:lineRule="auto"/>
        <w:rPr>
          <w:rFonts w:ascii="宋体" w:hAnsi="宋体"/>
          <w:sz w:val="24"/>
        </w:rPr>
      </w:pPr>
    </w:p>
    <w:p w14:paraId="52A8A7BE" w14:textId="77777777" w:rsidR="004441B0" w:rsidRDefault="002512BB">
      <w:pPr>
        <w:spacing w:line="360" w:lineRule="auto"/>
        <w:rPr>
          <w:rFonts w:ascii="宋体" w:hAnsi="宋体"/>
          <w:b/>
          <w:sz w:val="24"/>
        </w:rPr>
      </w:pPr>
      <w:r>
        <w:rPr>
          <w:rFonts w:ascii="宋体" w:hAnsi="宋体" w:hint="eastAsia"/>
          <w:b/>
          <w:sz w:val="24"/>
        </w:rPr>
        <w:t>（1）其他必要的资格证明文件（如有）（提供复印件并加盖公章）。</w:t>
      </w:r>
    </w:p>
    <w:p w14:paraId="2B380A74" w14:textId="77777777" w:rsidR="004441B0" w:rsidRDefault="004441B0">
      <w:pPr>
        <w:spacing w:line="360" w:lineRule="auto"/>
        <w:rPr>
          <w:rFonts w:ascii="宋体" w:hAnsi="宋体"/>
          <w:sz w:val="24"/>
        </w:rPr>
      </w:pPr>
    </w:p>
    <w:p w14:paraId="1FF5C33C" w14:textId="77777777" w:rsidR="004441B0" w:rsidRDefault="002512BB">
      <w:pPr>
        <w:spacing w:line="360" w:lineRule="auto"/>
        <w:ind w:left="964" w:hangingChars="400" w:hanging="964"/>
        <w:jc w:val="left"/>
        <w:rPr>
          <w:rFonts w:ascii="宋体" w:hAnsi="宋体"/>
          <w:b/>
          <w:sz w:val="24"/>
        </w:rPr>
      </w:pPr>
      <w:r>
        <w:rPr>
          <w:rFonts w:ascii="宋体" w:hAnsi="宋体" w:hint="eastAsia"/>
          <w:b/>
          <w:sz w:val="24"/>
        </w:rPr>
        <w:t>（2）供应商必须提供“供应商相关单位一览表”。</w:t>
      </w:r>
    </w:p>
    <w:p w14:paraId="324F8607" w14:textId="77777777" w:rsidR="004441B0" w:rsidRDefault="002512BB">
      <w:pPr>
        <w:jc w:val="center"/>
        <w:rPr>
          <w:rFonts w:ascii="宋体" w:hAnsi="宋体"/>
          <w:sz w:val="24"/>
        </w:rPr>
      </w:pPr>
      <w:r>
        <w:rPr>
          <w:rFonts w:ascii="宋体" w:hAnsi="宋体" w:hint="eastAsia"/>
          <w:b/>
          <w:sz w:val="24"/>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4441B0" w14:paraId="2BDBD11E" w14:textId="77777777">
        <w:trPr>
          <w:trHeight w:val="567"/>
          <w:jc w:val="center"/>
        </w:trPr>
        <w:tc>
          <w:tcPr>
            <w:tcW w:w="9052" w:type="dxa"/>
            <w:gridSpan w:val="2"/>
            <w:vAlign w:val="center"/>
          </w:tcPr>
          <w:p w14:paraId="2FD57AFC" w14:textId="77777777" w:rsidR="004441B0" w:rsidRDefault="002512BB">
            <w:pPr>
              <w:jc w:val="center"/>
              <w:rPr>
                <w:rFonts w:ascii="宋体" w:hAnsi="宋体"/>
                <w:sz w:val="24"/>
              </w:rPr>
            </w:pPr>
            <w:r>
              <w:rPr>
                <w:rFonts w:ascii="宋体" w:hAnsi="宋体" w:hint="eastAsia"/>
                <w:sz w:val="24"/>
              </w:rPr>
              <w:t>和供应商的负责人为同一人的其他单位名称</w:t>
            </w:r>
          </w:p>
        </w:tc>
      </w:tr>
      <w:tr w:rsidR="004441B0" w14:paraId="42A8AE9E" w14:textId="77777777">
        <w:trPr>
          <w:trHeight w:val="567"/>
          <w:jc w:val="center"/>
        </w:trPr>
        <w:tc>
          <w:tcPr>
            <w:tcW w:w="1172" w:type="dxa"/>
            <w:vAlign w:val="center"/>
          </w:tcPr>
          <w:p w14:paraId="2AF22EE3" w14:textId="77777777" w:rsidR="004441B0" w:rsidRDefault="002512BB">
            <w:pPr>
              <w:jc w:val="center"/>
              <w:rPr>
                <w:rFonts w:ascii="宋体" w:hAnsi="宋体"/>
                <w:sz w:val="24"/>
              </w:rPr>
            </w:pPr>
            <w:r>
              <w:rPr>
                <w:rFonts w:ascii="宋体" w:hAnsi="宋体" w:hint="eastAsia"/>
                <w:sz w:val="24"/>
              </w:rPr>
              <w:t>1</w:t>
            </w:r>
          </w:p>
        </w:tc>
        <w:tc>
          <w:tcPr>
            <w:tcW w:w="7880" w:type="dxa"/>
            <w:vAlign w:val="center"/>
          </w:tcPr>
          <w:p w14:paraId="27FD7CC7" w14:textId="77777777" w:rsidR="004441B0" w:rsidRDefault="002512BB">
            <w:pPr>
              <w:jc w:val="center"/>
              <w:rPr>
                <w:rFonts w:ascii="宋体" w:hAnsi="宋体"/>
                <w:sz w:val="24"/>
              </w:rPr>
            </w:pPr>
            <w:r>
              <w:rPr>
                <w:rFonts w:ascii="宋体" w:hAnsi="宋体" w:hint="eastAsia"/>
                <w:sz w:val="24"/>
              </w:rPr>
              <w:t>（单位名称）</w:t>
            </w:r>
          </w:p>
        </w:tc>
      </w:tr>
      <w:tr w:rsidR="004441B0" w14:paraId="2C7D9A84" w14:textId="77777777">
        <w:trPr>
          <w:trHeight w:val="567"/>
          <w:jc w:val="center"/>
        </w:trPr>
        <w:tc>
          <w:tcPr>
            <w:tcW w:w="1172" w:type="dxa"/>
            <w:vAlign w:val="center"/>
          </w:tcPr>
          <w:p w14:paraId="5C3FB272" w14:textId="77777777" w:rsidR="004441B0" w:rsidRDefault="002512BB">
            <w:pPr>
              <w:jc w:val="center"/>
              <w:rPr>
                <w:rFonts w:ascii="宋体" w:hAnsi="宋体"/>
                <w:b/>
                <w:sz w:val="24"/>
              </w:rPr>
            </w:pPr>
            <w:r>
              <w:rPr>
                <w:rFonts w:ascii="宋体" w:hAnsi="宋体"/>
                <w:b/>
                <w:sz w:val="24"/>
              </w:rPr>
              <w:t>…</w:t>
            </w:r>
          </w:p>
        </w:tc>
        <w:tc>
          <w:tcPr>
            <w:tcW w:w="7880" w:type="dxa"/>
          </w:tcPr>
          <w:p w14:paraId="12ADB175" w14:textId="77777777" w:rsidR="004441B0" w:rsidRDefault="002512BB">
            <w:pPr>
              <w:jc w:val="center"/>
              <w:rPr>
                <w:rFonts w:ascii="宋体" w:hAnsi="宋体"/>
                <w:b/>
                <w:sz w:val="24"/>
              </w:rPr>
            </w:pPr>
            <w:r>
              <w:rPr>
                <w:rFonts w:ascii="宋体" w:hAnsi="宋体"/>
                <w:b/>
                <w:sz w:val="24"/>
              </w:rPr>
              <w:t>……</w:t>
            </w:r>
          </w:p>
        </w:tc>
      </w:tr>
      <w:tr w:rsidR="004441B0" w14:paraId="76474FF2" w14:textId="77777777">
        <w:trPr>
          <w:trHeight w:val="567"/>
          <w:jc w:val="center"/>
        </w:trPr>
        <w:tc>
          <w:tcPr>
            <w:tcW w:w="1172" w:type="dxa"/>
            <w:vAlign w:val="center"/>
          </w:tcPr>
          <w:p w14:paraId="699D7897" w14:textId="77777777" w:rsidR="004441B0" w:rsidRDefault="002512BB">
            <w:pPr>
              <w:jc w:val="center"/>
              <w:rPr>
                <w:rFonts w:ascii="宋体" w:hAnsi="宋体"/>
                <w:b/>
                <w:sz w:val="24"/>
              </w:rPr>
            </w:pPr>
            <w:r>
              <w:rPr>
                <w:rFonts w:ascii="宋体" w:hAnsi="宋体"/>
                <w:b/>
                <w:sz w:val="24"/>
              </w:rPr>
              <w:t>…</w:t>
            </w:r>
          </w:p>
        </w:tc>
        <w:tc>
          <w:tcPr>
            <w:tcW w:w="7880" w:type="dxa"/>
          </w:tcPr>
          <w:p w14:paraId="5928335D" w14:textId="77777777" w:rsidR="004441B0" w:rsidRDefault="002512BB">
            <w:pPr>
              <w:jc w:val="center"/>
              <w:rPr>
                <w:rFonts w:ascii="宋体" w:hAnsi="宋体"/>
                <w:b/>
                <w:sz w:val="24"/>
              </w:rPr>
            </w:pPr>
            <w:r>
              <w:rPr>
                <w:rFonts w:ascii="宋体" w:hAnsi="宋体"/>
                <w:b/>
                <w:sz w:val="24"/>
              </w:rPr>
              <w:t>……</w:t>
            </w:r>
          </w:p>
        </w:tc>
      </w:tr>
      <w:tr w:rsidR="004441B0" w14:paraId="32C2DCC6" w14:textId="77777777">
        <w:trPr>
          <w:trHeight w:val="567"/>
          <w:jc w:val="center"/>
        </w:trPr>
        <w:tc>
          <w:tcPr>
            <w:tcW w:w="1172" w:type="dxa"/>
            <w:vAlign w:val="center"/>
          </w:tcPr>
          <w:p w14:paraId="28D2FCF6" w14:textId="77777777" w:rsidR="004441B0" w:rsidRDefault="002512BB">
            <w:pPr>
              <w:jc w:val="center"/>
              <w:rPr>
                <w:rFonts w:ascii="宋体" w:hAnsi="宋体"/>
                <w:b/>
                <w:sz w:val="24"/>
              </w:rPr>
            </w:pPr>
            <w:r>
              <w:rPr>
                <w:rFonts w:ascii="宋体" w:hAnsi="宋体"/>
                <w:b/>
                <w:sz w:val="24"/>
              </w:rPr>
              <w:t>…</w:t>
            </w:r>
          </w:p>
        </w:tc>
        <w:tc>
          <w:tcPr>
            <w:tcW w:w="7880" w:type="dxa"/>
          </w:tcPr>
          <w:p w14:paraId="413F418F" w14:textId="77777777" w:rsidR="004441B0" w:rsidRDefault="002512BB">
            <w:pPr>
              <w:jc w:val="center"/>
              <w:rPr>
                <w:rFonts w:ascii="宋体" w:hAnsi="宋体"/>
                <w:b/>
                <w:sz w:val="24"/>
              </w:rPr>
            </w:pPr>
            <w:r>
              <w:rPr>
                <w:rFonts w:ascii="宋体" w:hAnsi="宋体"/>
                <w:b/>
                <w:sz w:val="24"/>
              </w:rPr>
              <w:t>……</w:t>
            </w:r>
          </w:p>
        </w:tc>
      </w:tr>
      <w:tr w:rsidR="004441B0" w14:paraId="210B0F2D" w14:textId="77777777">
        <w:trPr>
          <w:trHeight w:val="567"/>
          <w:jc w:val="center"/>
        </w:trPr>
        <w:tc>
          <w:tcPr>
            <w:tcW w:w="9052" w:type="dxa"/>
            <w:gridSpan w:val="2"/>
            <w:vAlign w:val="center"/>
          </w:tcPr>
          <w:p w14:paraId="789C58E4" w14:textId="77777777" w:rsidR="004441B0" w:rsidRDefault="002512BB">
            <w:pPr>
              <w:jc w:val="center"/>
              <w:rPr>
                <w:rFonts w:ascii="宋体" w:hAnsi="宋体"/>
                <w:sz w:val="24"/>
              </w:rPr>
            </w:pPr>
            <w:r>
              <w:rPr>
                <w:rFonts w:ascii="宋体" w:hAnsi="宋体" w:hint="eastAsia"/>
                <w:sz w:val="24"/>
              </w:rPr>
              <w:t>和供应商存在直接控股、管理关系的其他单位名称</w:t>
            </w:r>
          </w:p>
        </w:tc>
      </w:tr>
      <w:tr w:rsidR="004441B0" w14:paraId="60E8F8CE" w14:textId="77777777">
        <w:trPr>
          <w:trHeight w:val="567"/>
          <w:jc w:val="center"/>
        </w:trPr>
        <w:tc>
          <w:tcPr>
            <w:tcW w:w="1172" w:type="dxa"/>
            <w:vAlign w:val="center"/>
          </w:tcPr>
          <w:p w14:paraId="4051FE00" w14:textId="77777777" w:rsidR="004441B0" w:rsidRDefault="002512BB">
            <w:pPr>
              <w:jc w:val="center"/>
              <w:rPr>
                <w:rFonts w:ascii="宋体" w:hAnsi="宋体"/>
                <w:sz w:val="24"/>
              </w:rPr>
            </w:pPr>
            <w:r>
              <w:rPr>
                <w:rFonts w:ascii="宋体" w:hAnsi="宋体" w:hint="eastAsia"/>
                <w:sz w:val="24"/>
              </w:rPr>
              <w:t>1</w:t>
            </w:r>
          </w:p>
        </w:tc>
        <w:tc>
          <w:tcPr>
            <w:tcW w:w="7880" w:type="dxa"/>
            <w:vAlign w:val="center"/>
          </w:tcPr>
          <w:p w14:paraId="248A18DF" w14:textId="77777777" w:rsidR="004441B0" w:rsidRDefault="002512BB">
            <w:pPr>
              <w:jc w:val="center"/>
              <w:rPr>
                <w:rFonts w:ascii="宋体" w:hAnsi="宋体"/>
                <w:sz w:val="24"/>
              </w:rPr>
            </w:pPr>
            <w:r>
              <w:rPr>
                <w:rFonts w:ascii="宋体" w:hAnsi="宋体" w:hint="eastAsia"/>
                <w:sz w:val="24"/>
              </w:rPr>
              <w:t>（单位名称）</w:t>
            </w:r>
          </w:p>
        </w:tc>
      </w:tr>
      <w:tr w:rsidR="004441B0" w14:paraId="2DD990E9" w14:textId="77777777">
        <w:trPr>
          <w:trHeight w:val="567"/>
          <w:jc w:val="center"/>
        </w:trPr>
        <w:tc>
          <w:tcPr>
            <w:tcW w:w="1172" w:type="dxa"/>
            <w:vAlign w:val="center"/>
          </w:tcPr>
          <w:p w14:paraId="649DCFD9" w14:textId="77777777" w:rsidR="004441B0" w:rsidRDefault="002512BB">
            <w:pPr>
              <w:jc w:val="center"/>
              <w:rPr>
                <w:rFonts w:ascii="宋体" w:hAnsi="宋体"/>
                <w:b/>
                <w:sz w:val="24"/>
              </w:rPr>
            </w:pPr>
            <w:r>
              <w:rPr>
                <w:rFonts w:ascii="宋体" w:hAnsi="宋体"/>
                <w:b/>
                <w:sz w:val="24"/>
              </w:rPr>
              <w:t>…</w:t>
            </w:r>
          </w:p>
        </w:tc>
        <w:tc>
          <w:tcPr>
            <w:tcW w:w="7880" w:type="dxa"/>
          </w:tcPr>
          <w:p w14:paraId="153BAFF2" w14:textId="77777777" w:rsidR="004441B0" w:rsidRDefault="002512BB">
            <w:pPr>
              <w:jc w:val="center"/>
              <w:rPr>
                <w:rFonts w:ascii="宋体" w:hAnsi="宋体"/>
                <w:b/>
                <w:sz w:val="24"/>
              </w:rPr>
            </w:pPr>
            <w:r>
              <w:rPr>
                <w:rFonts w:ascii="宋体" w:hAnsi="宋体"/>
                <w:b/>
                <w:sz w:val="24"/>
              </w:rPr>
              <w:t>……</w:t>
            </w:r>
          </w:p>
        </w:tc>
      </w:tr>
      <w:tr w:rsidR="004441B0" w14:paraId="0EE65132" w14:textId="77777777">
        <w:trPr>
          <w:trHeight w:val="567"/>
          <w:jc w:val="center"/>
        </w:trPr>
        <w:tc>
          <w:tcPr>
            <w:tcW w:w="1172" w:type="dxa"/>
            <w:vAlign w:val="center"/>
          </w:tcPr>
          <w:p w14:paraId="0E9904C1" w14:textId="77777777" w:rsidR="004441B0" w:rsidRDefault="002512BB">
            <w:pPr>
              <w:jc w:val="center"/>
              <w:rPr>
                <w:rFonts w:ascii="宋体" w:hAnsi="宋体"/>
                <w:b/>
                <w:sz w:val="24"/>
              </w:rPr>
            </w:pPr>
            <w:r>
              <w:rPr>
                <w:rFonts w:ascii="宋体" w:hAnsi="宋体"/>
                <w:b/>
                <w:sz w:val="24"/>
              </w:rPr>
              <w:t>…</w:t>
            </w:r>
          </w:p>
        </w:tc>
        <w:tc>
          <w:tcPr>
            <w:tcW w:w="7880" w:type="dxa"/>
          </w:tcPr>
          <w:p w14:paraId="1F5805E1" w14:textId="77777777" w:rsidR="004441B0" w:rsidRDefault="002512BB">
            <w:pPr>
              <w:jc w:val="center"/>
              <w:rPr>
                <w:rFonts w:ascii="宋体" w:hAnsi="宋体"/>
                <w:b/>
                <w:sz w:val="24"/>
              </w:rPr>
            </w:pPr>
            <w:r>
              <w:rPr>
                <w:rFonts w:ascii="宋体" w:hAnsi="宋体"/>
                <w:b/>
                <w:sz w:val="24"/>
              </w:rPr>
              <w:t>……</w:t>
            </w:r>
          </w:p>
        </w:tc>
      </w:tr>
      <w:tr w:rsidR="004441B0" w14:paraId="50841973" w14:textId="77777777">
        <w:trPr>
          <w:trHeight w:val="567"/>
          <w:jc w:val="center"/>
        </w:trPr>
        <w:tc>
          <w:tcPr>
            <w:tcW w:w="1172" w:type="dxa"/>
            <w:vAlign w:val="center"/>
          </w:tcPr>
          <w:p w14:paraId="34C5B771" w14:textId="77777777" w:rsidR="004441B0" w:rsidRDefault="002512BB">
            <w:pPr>
              <w:jc w:val="center"/>
              <w:rPr>
                <w:rFonts w:ascii="宋体" w:hAnsi="宋体"/>
                <w:b/>
                <w:sz w:val="24"/>
              </w:rPr>
            </w:pPr>
            <w:r>
              <w:rPr>
                <w:rFonts w:ascii="宋体" w:hAnsi="宋体"/>
                <w:b/>
                <w:sz w:val="24"/>
              </w:rPr>
              <w:t>…</w:t>
            </w:r>
          </w:p>
        </w:tc>
        <w:tc>
          <w:tcPr>
            <w:tcW w:w="7880" w:type="dxa"/>
          </w:tcPr>
          <w:p w14:paraId="201B4072" w14:textId="77777777" w:rsidR="004441B0" w:rsidRDefault="002512BB">
            <w:pPr>
              <w:jc w:val="center"/>
              <w:rPr>
                <w:rFonts w:ascii="宋体" w:hAnsi="宋体"/>
                <w:b/>
                <w:sz w:val="24"/>
              </w:rPr>
            </w:pPr>
            <w:r>
              <w:rPr>
                <w:rFonts w:ascii="宋体" w:hAnsi="宋体"/>
                <w:b/>
                <w:sz w:val="24"/>
              </w:rPr>
              <w:t>……</w:t>
            </w:r>
          </w:p>
        </w:tc>
      </w:tr>
    </w:tbl>
    <w:p w14:paraId="76D127EA" w14:textId="77777777" w:rsidR="004441B0" w:rsidRDefault="002512BB">
      <w:pPr>
        <w:spacing w:line="360" w:lineRule="auto"/>
        <w:jc w:val="left"/>
        <w:rPr>
          <w:rFonts w:ascii="宋体" w:hAnsi="宋体"/>
          <w:sz w:val="24"/>
        </w:rPr>
      </w:pPr>
      <w:r>
        <w:rPr>
          <w:rFonts w:ascii="宋体" w:hAnsi="宋体" w:hint="eastAsia"/>
          <w:sz w:val="24"/>
        </w:rPr>
        <w:t>注1：如供应商没有表中列示的相关单位，请填写“无”。</w:t>
      </w:r>
    </w:p>
    <w:p w14:paraId="50F545BA" w14:textId="77777777" w:rsidR="004441B0" w:rsidRDefault="002512BB">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6C80C503" w14:textId="77777777" w:rsidR="004441B0" w:rsidRDefault="002512BB">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2312F921" w14:textId="77777777" w:rsidR="004441B0" w:rsidRDefault="004441B0">
      <w:pPr>
        <w:spacing w:line="360" w:lineRule="auto"/>
        <w:ind w:leftChars="312" w:left="1375" w:hangingChars="300" w:hanging="720"/>
        <w:jc w:val="left"/>
        <w:rPr>
          <w:rFonts w:ascii="宋体" w:hAnsi="宋体"/>
          <w:sz w:val="24"/>
        </w:rPr>
      </w:pPr>
    </w:p>
    <w:p w14:paraId="29EC3657" w14:textId="77777777" w:rsidR="004441B0" w:rsidRDefault="004441B0">
      <w:pPr>
        <w:autoSpaceDE w:val="0"/>
        <w:autoSpaceDN w:val="0"/>
        <w:adjustRightInd w:val="0"/>
        <w:snapToGrid w:val="0"/>
        <w:spacing w:before="25" w:after="25" w:line="360" w:lineRule="auto"/>
        <w:rPr>
          <w:rFonts w:ascii="宋体" w:hAnsi="宋体" w:cs="Arial"/>
          <w:sz w:val="24"/>
        </w:rPr>
      </w:pPr>
    </w:p>
    <w:p w14:paraId="65ED68CB" w14:textId="77777777" w:rsidR="004441B0" w:rsidRDefault="002512BB">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p>
    <w:p w14:paraId="5FDA0EA2" w14:textId="77777777" w:rsidR="004441B0" w:rsidRDefault="002512BB">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4B70435A" w14:textId="77777777" w:rsidR="004441B0" w:rsidRDefault="002512BB">
      <w:pPr>
        <w:spacing w:line="360"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CD4C01E" w14:textId="77777777" w:rsidR="004441B0" w:rsidRDefault="002512BB">
      <w:pPr>
        <w:pStyle w:val="20"/>
        <w:spacing w:line="360" w:lineRule="auto"/>
        <w:rPr>
          <w:rFonts w:ascii="宋体" w:eastAsia="宋体" w:hAnsi="宋体"/>
          <w:b w:val="0"/>
          <w:sz w:val="24"/>
          <w:szCs w:val="24"/>
        </w:rPr>
      </w:pPr>
      <w:bookmarkStart w:id="664" w:name="_Toc438203878"/>
      <w:bookmarkStart w:id="665" w:name="_Toc277942528"/>
      <w:bookmarkStart w:id="666" w:name="_Toc277153153"/>
      <w:r>
        <w:rPr>
          <w:rFonts w:ascii="宋体" w:eastAsia="宋体" w:hAnsi="宋体" w:hint="eastAsia"/>
          <w:sz w:val="24"/>
          <w:szCs w:val="24"/>
        </w:rPr>
        <w:lastRenderedPageBreak/>
        <w:t>附件</w:t>
      </w:r>
      <w:r>
        <w:rPr>
          <w:rFonts w:ascii="宋体" w:eastAsia="宋体" w:hAnsi="宋体"/>
          <w:sz w:val="24"/>
          <w:szCs w:val="24"/>
        </w:rPr>
        <w:t>8</w:t>
      </w:r>
      <w:r>
        <w:rPr>
          <w:rFonts w:ascii="宋体" w:eastAsia="宋体" w:hAnsi="宋体" w:hint="eastAsia"/>
          <w:sz w:val="24"/>
          <w:szCs w:val="24"/>
        </w:rPr>
        <w:t>业绩</w:t>
      </w:r>
      <w:bookmarkEnd w:id="664"/>
      <w:r>
        <w:rPr>
          <w:rFonts w:ascii="宋体" w:eastAsia="宋体" w:hAnsi="宋体" w:hint="eastAsia"/>
          <w:sz w:val="24"/>
          <w:szCs w:val="24"/>
        </w:rPr>
        <w:t>证明文件</w:t>
      </w:r>
    </w:p>
    <w:bookmarkEnd w:id="665"/>
    <w:bookmarkEnd w:id="666"/>
    <w:p w14:paraId="78DB125E" w14:textId="77777777" w:rsidR="004441B0" w:rsidRDefault="004441B0">
      <w:pPr>
        <w:spacing w:before="25" w:after="25" w:line="360" w:lineRule="auto"/>
        <w:jc w:val="left"/>
        <w:rPr>
          <w:rFonts w:ascii="宋体" w:hAnsi="宋体"/>
          <w:sz w:val="24"/>
        </w:rPr>
      </w:pPr>
    </w:p>
    <w:p w14:paraId="075C8754" w14:textId="77777777" w:rsidR="004441B0" w:rsidRDefault="002512BB">
      <w:pPr>
        <w:spacing w:before="25" w:after="25" w:line="360" w:lineRule="auto"/>
        <w:jc w:val="left"/>
        <w:rPr>
          <w:rFonts w:ascii="宋体" w:hAnsi="宋体"/>
          <w:sz w:val="24"/>
        </w:rPr>
      </w:pPr>
      <w:r>
        <w:rPr>
          <w:rFonts w:ascii="宋体" w:hAnsi="宋体" w:hint="eastAsia"/>
          <w:sz w:val="24"/>
        </w:rPr>
        <w:t>请供应商自行设计表格填写，对供应商做过的</w:t>
      </w:r>
      <w:r>
        <w:rPr>
          <w:rFonts w:ascii="宋体" w:hAnsi="宋体" w:cs="宋体" w:hint="eastAsia"/>
          <w:kern w:val="0"/>
          <w:sz w:val="24"/>
        </w:rPr>
        <w:t>201</w:t>
      </w:r>
      <w:r>
        <w:rPr>
          <w:rFonts w:ascii="宋体" w:hAnsi="宋体" w:cs="宋体"/>
          <w:kern w:val="0"/>
          <w:sz w:val="24"/>
        </w:rPr>
        <w:t>8</w:t>
      </w:r>
      <w:r>
        <w:rPr>
          <w:rFonts w:ascii="宋体" w:hAnsi="宋体" w:cs="宋体" w:hint="eastAsia"/>
          <w:kern w:val="0"/>
          <w:sz w:val="24"/>
        </w:rPr>
        <w:t>年1月1日至本项目发出公告之日</w:t>
      </w:r>
      <w:r>
        <w:rPr>
          <w:rFonts w:ascii="宋体" w:hAnsi="宋体" w:hint="eastAsia"/>
          <w:sz w:val="24"/>
        </w:rPr>
        <w:t>同类型项目业绩作出说明，并</w:t>
      </w:r>
      <w:r>
        <w:rPr>
          <w:rFonts w:ascii="宋体" w:hAnsi="宋体"/>
          <w:sz w:val="24"/>
        </w:rPr>
        <w:t>提供合同</w:t>
      </w:r>
      <w:r>
        <w:rPr>
          <w:rFonts w:ascii="宋体" w:hAnsi="宋体" w:hint="eastAsia"/>
          <w:b/>
          <w:sz w:val="24"/>
        </w:rPr>
        <w:t>主要内容</w:t>
      </w:r>
      <w:r>
        <w:rPr>
          <w:rFonts w:ascii="宋体" w:hAnsi="宋体"/>
          <w:b/>
          <w:sz w:val="24"/>
        </w:rPr>
        <w:t>复印件</w:t>
      </w:r>
      <w:r>
        <w:rPr>
          <w:rFonts w:ascii="宋体" w:hAnsi="宋体" w:hint="eastAsia"/>
          <w:b/>
          <w:sz w:val="24"/>
        </w:rPr>
        <w:t>（包含：合同首页、合同清单页、双方签字盖章页并</w:t>
      </w:r>
      <w:r>
        <w:rPr>
          <w:rFonts w:ascii="宋体" w:hAnsi="宋体"/>
          <w:b/>
          <w:sz w:val="24"/>
        </w:rPr>
        <w:t>加盖供应商公章）</w:t>
      </w:r>
      <w:r>
        <w:rPr>
          <w:rFonts w:ascii="宋体" w:hAnsi="宋体" w:hint="eastAsia"/>
          <w:sz w:val="24"/>
        </w:rPr>
        <w:t>。</w:t>
      </w:r>
    </w:p>
    <w:p w14:paraId="03C059A4" w14:textId="77777777" w:rsidR="004441B0" w:rsidRDefault="004441B0">
      <w:pPr>
        <w:spacing w:before="25" w:after="25" w:line="360" w:lineRule="auto"/>
        <w:jc w:val="left"/>
        <w:rPr>
          <w:rFonts w:ascii="宋体" w:hAnsi="宋体"/>
          <w:b/>
          <w:sz w:val="24"/>
        </w:rPr>
      </w:pPr>
    </w:p>
    <w:p w14:paraId="053B9DEE" w14:textId="77777777" w:rsidR="004441B0" w:rsidRDefault="004441B0">
      <w:pPr>
        <w:spacing w:before="25" w:after="25" w:line="360" w:lineRule="auto"/>
        <w:jc w:val="center"/>
        <w:rPr>
          <w:rFonts w:ascii="宋体" w:hAnsi="宋体"/>
          <w:sz w:val="24"/>
        </w:rPr>
      </w:pPr>
    </w:p>
    <w:p w14:paraId="5B267386" w14:textId="77777777" w:rsidR="004441B0" w:rsidRDefault="004441B0">
      <w:pPr>
        <w:spacing w:before="25" w:after="25" w:line="360" w:lineRule="auto"/>
        <w:jc w:val="center"/>
        <w:rPr>
          <w:rFonts w:ascii="宋体" w:hAnsi="宋体"/>
          <w:sz w:val="24"/>
        </w:rPr>
      </w:pPr>
    </w:p>
    <w:p w14:paraId="6D2AC121" w14:textId="77777777" w:rsidR="004441B0" w:rsidRDefault="004441B0">
      <w:pPr>
        <w:spacing w:before="25" w:after="25" w:line="360" w:lineRule="auto"/>
        <w:jc w:val="center"/>
        <w:rPr>
          <w:rFonts w:ascii="宋体" w:hAnsi="宋体"/>
          <w:b/>
          <w:sz w:val="24"/>
        </w:rPr>
      </w:pPr>
    </w:p>
    <w:p w14:paraId="1C400CF2" w14:textId="77777777" w:rsidR="004441B0" w:rsidRDefault="004441B0">
      <w:pPr>
        <w:spacing w:before="25" w:after="25" w:line="360" w:lineRule="auto"/>
        <w:jc w:val="center"/>
        <w:rPr>
          <w:rFonts w:ascii="宋体" w:hAnsi="宋体"/>
          <w:b/>
          <w:sz w:val="24"/>
        </w:rPr>
      </w:pPr>
    </w:p>
    <w:p w14:paraId="603D606D" w14:textId="77777777" w:rsidR="004441B0" w:rsidRDefault="002512BB">
      <w:pPr>
        <w:spacing w:before="25" w:after="25" w:line="360" w:lineRule="auto"/>
        <w:jc w:val="left"/>
        <w:rPr>
          <w:rFonts w:ascii="宋体" w:hAnsi="宋体"/>
          <w:b/>
          <w:sz w:val="24"/>
        </w:rPr>
      </w:pPr>
      <w:r>
        <w:rPr>
          <w:rFonts w:ascii="宋体" w:hAnsi="宋体" w:hint="eastAsia"/>
          <w:b/>
          <w:sz w:val="24"/>
        </w:rPr>
        <w:t>供应商单位盖章：</w:t>
      </w:r>
    </w:p>
    <w:p w14:paraId="2DA91E80" w14:textId="77777777" w:rsidR="004441B0" w:rsidRDefault="002512BB">
      <w:pPr>
        <w:pStyle w:val="ad"/>
        <w:widowControl/>
        <w:jc w:val="left"/>
        <w:rPr>
          <w:rFonts w:hAnsi="宋体"/>
          <w:b/>
          <w:bCs/>
          <w:sz w:val="24"/>
          <w:szCs w:val="24"/>
        </w:rPr>
      </w:pPr>
      <w:r>
        <w:rPr>
          <w:rFonts w:hAnsi="宋体" w:hint="eastAsia"/>
          <w:b/>
          <w:sz w:val="24"/>
          <w:szCs w:val="24"/>
        </w:rPr>
        <w:t>日期：</w:t>
      </w:r>
    </w:p>
    <w:p w14:paraId="4C03D35D" w14:textId="77777777" w:rsidR="004441B0" w:rsidRDefault="004441B0">
      <w:pPr>
        <w:spacing w:line="360" w:lineRule="auto"/>
        <w:jc w:val="center"/>
        <w:rPr>
          <w:rFonts w:ascii="宋体" w:hAnsi="宋体"/>
          <w:b/>
          <w:bCs/>
          <w:sz w:val="24"/>
        </w:rPr>
        <w:sectPr w:rsidR="004441B0">
          <w:pgSz w:w="11907" w:h="16840"/>
          <w:pgMar w:top="1758" w:right="1701" w:bottom="1588" w:left="1259" w:header="851" w:footer="992" w:gutter="0"/>
          <w:cols w:space="720"/>
          <w:docGrid w:linePitch="312"/>
        </w:sectPr>
      </w:pPr>
    </w:p>
    <w:p w14:paraId="49D07FD6" w14:textId="77777777" w:rsidR="004441B0" w:rsidRDefault="002512BB">
      <w:pPr>
        <w:pStyle w:val="20"/>
        <w:spacing w:line="360" w:lineRule="auto"/>
        <w:rPr>
          <w:rFonts w:ascii="宋体" w:eastAsia="宋体" w:hAnsi="宋体"/>
          <w:b w:val="0"/>
          <w:bCs/>
          <w:sz w:val="24"/>
          <w:szCs w:val="24"/>
        </w:rPr>
      </w:pPr>
      <w:bookmarkStart w:id="667" w:name="_Toc277942530"/>
      <w:bookmarkStart w:id="668" w:name="_Toc438203879"/>
      <w:bookmarkStart w:id="669" w:name="_Toc277153155"/>
      <w:r>
        <w:rPr>
          <w:rFonts w:ascii="宋体" w:eastAsia="宋体" w:hAnsi="宋体" w:hint="eastAsia"/>
          <w:sz w:val="24"/>
          <w:szCs w:val="24"/>
        </w:rPr>
        <w:lastRenderedPageBreak/>
        <w:t>附件</w:t>
      </w:r>
      <w:r>
        <w:rPr>
          <w:rFonts w:ascii="宋体" w:eastAsia="宋体" w:hAnsi="宋体"/>
          <w:sz w:val="24"/>
          <w:szCs w:val="24"/>
        </w:rPr>
        <w:t>9</w:t>
      </w:r>
      <w:bookmarkEnd w:id="667"/>
      <w:bookmarkEnd w:id="668"/>
      <w:bookmarkEnd w:id="669"/>
      <w:r>
        <w:rPr>
          <w:rFonts w:ascii="宋体" w:eastAsia="宋体" w:hAnsi="宋体" w:hint="eastAsia"/>
          <w:sz w:val="24"/>
          <w:szCs w:val="24"/>
        </w:rPr>
        <w:t>比选文件要求的和供应商认为必要的其他文件</w:t>
      </w:r>
    </w:p>
    <w:p w14:paraId="5EC5018B" w14:textId="77777777" w:rsidR="004441B0" w:rsidRDefault="004441B0">
      <w:pPr>
        <w:spacing w:line="360" w:lineRule="auto"/>
        <w:jc w:val="center"/>
        <w:rPr>
          <w:rFonts w:ascii="宋体" w:hAnsi="宋体"/>
          <w:sz w:val="24"/>
        </w:rPr>
      </w:pPr>
    </w:p>
    <w:p w14:paraId="46D9124E" w14:textId="77777777" w:rsidR="004441B0" w:rsidRDefault="004441B0">
      <w:pPr>
        <w:spacing w:line="360" w:lineRule="auto"/>
        <w:rPr>
          <w:rFonts w:ascii="宋体" w:hAnsi="宋体"/>
          <w:b/>
          <w:bCs/>
          <w:sz w:val="24"/>
        </w:rPr>
      </w:pPr>
      <w:bookmarkStart w:id="670" w:name="_Toc133737943"/>
      <w:bookmarkStart w:id="671" w:name="_Toc133916723"/>
      <w:bookmarkStart w:id="672" w:name="_Toc133737854"/>
    </w:p>
    <w:p w14:paraId="10A007E4" w14:textId="77777777" w:rsidR="004441B0" w:rsidRDefault="002512BB">
      <w:pPr>
        <w:pStyle w:val="a0"/>
        <w:spacing w:line="360" w:lineRule="auto"/>
        <w:ind w:firstLine="0"/>
        <w:rPr>
          <w:rFonts w:hAnsi="宋体"/>
          <w:szCs w:val="24"/>
        </w:rPr>
      </w:pPr>
      <w:r>
        <w:rPr>
          <w:rFonts w:hAnsi="宋体" w:hint="eastAsia"/>
          <w:szCs w:val="24"/>
        </w:rPr>
        <w:t>应包括但不限于：</w:t>
      </w:r>
    </w:p>
    <w:p w14:paraId="665B693A" w14:textId="77777777" w:rsidR="004441B0" w:rsidRDefault="002512BB">
      <w:pPr>
        <w:pStyle w:val="a0"/>
        <w:spacing w:line="360" w:lineRule="auto"/>
        <w:ind w:firstLine="0"/>
        <w:rPr>
          <w:rFonts w:hAnsi="宋体"/>
          <w:szCs w:val="24"/>
        </w:rPr>
      </w:pPr>
      <w:r>
        <w:rPr>
          <w:rFonts w:hAnsi="宋体" w:hint="eastAsia"/>
          <w:szCs w:val="24"/>
        </w:rPr>
        <w:t>1.技术响应及技术方案</w:t>
      </w:r>
    </w:p>
    <w:p w14:paraId="5BE0C723" w14:textId="77777777" w:rsidR="004441B0" w:rsidRDefault="002512BB">
      <w:pPr>
        <w:pStyle w:val="a0"/>
        <w:spacing w:line="360" w:lineRule="auto"/>
        <w:ind w:firstLine="0"/>
        <w:rPr>
          <w:rFonts w:hAnsi="宋体"/>
          <w:szCs w:val="24"/>
        </w:rPr>
      </w:pPr>
      <w:r>
        <w:rPr>
          <w:rFonts w:hAnsi="宋体" w:hint="eastAsia"/>
          <w:szCs w:val="24"/>
        </w:rPr>
        <w:t>2.项目实施方案（详细实施计划、人员组成及分工情况）</w:t>
      </w:r>
    </w:p>
    <w:p w14:paraId="59446739" w14:textId="77777777" w:rsidR="004441B0" w:rsidRDefault="002512BB">
      <w:pPr>
        <w:pStyle w:val="a0"/>
        <w:spacing w:line="360" w:lineRule="auto"/>
        <w:ind w:firstLine="0"/>
        <w:rPr>
          <w:rFonts w:hAnsi="宋体"/>
          <w:szCs w:val="24"/>
        </w:rPr>
      </w:pPr>
      <w:r>
        <w:rPr>
          <w:rFonts w:hAnsi="宋体" w:hint="eastAsia"/>
          <w:szCs w:val="24"/>
        </w:rPr>
        <w:t>3.服务方案及承诺</w:t>
      </w:r>
    </w:p>
    <w:p w14:paraId="3038E9EC" w14:textId="77777777" w:rsidR="004441B0" w:rsidRDefault="002512BB">
      <w:pPr>
        <w:pStyle w:val="a0"/>
        <w:ind w:firstLine="0"/>
        <w:rPr>
          <w:rFonts w:hAnsi="宋体"/>
          <w:szCs w:val="24"/>
        </w:rPr>
      </w:pPr>
      <w:r>
        <w:rPr>
          <w:rFonts w:hAnsi="宋体"/>
          <w:szCs w:val="24"/>
        </w:rPr>
        <w:t>4</w:t>
      </w:r>
      <w:r>
        <w:rPr>
          <w:rFonts w:hAnsi="宋体" w:hint="eastAsia"/>
          <w:szCs w:val="24"/>
        </w:rPr>
        <w:t>.比选文件要求供应商提交的其他文件</w:t>
      </w:r>
    </w:p>
    <w:p w14:paraId="1272D203" w14:textId="77777777" w:rsidR="004441B0" w:rsidRDefault="004441B0">
      <w:pPr>
        <w:pStyle w:val="a0"/>
        <w:ind w:firstLine="0"/>
        <w:rPr>
          <w:sz w:val="21"/>
          <w:szCs w:val="21"/>
        </w:rPr>
        <w:sectPr w:rsidR="004441B0">
          <w:pgSz w:w="11907" w:h="16840"/>
          <w:pgMar w:top="1758" w:right="1701" w:bottom="1588" w:left="1259" w:header="851" w:footer="992" w:gutter="0"/>
          <w:cols w:space="720"/>
          <w:docGrid w:linePitch="312"/>
        </w:sectPr>
      </w:pPr>
    </w:p>
    <w:p w14:paraId="59EF774F" w14:textId="77777777" w:rsidR="004441B0" w:rsidRDefault="004441B0">
      <w:pPr>
        <w:spacing w:line="360" w:lineRule="auto"/>
        <w:jc w:val="center"/>
        <w:rPr>
          <w:b/>
          <w:sz w:val="52"/>
          <w:szCs w:val="52"/>
        </w:rPr>
      </w:pPr>
    </w:p>
    <w:p w14:paraId="52C0F0B5" w14:textId="77777777" w:rsidR="004441B0" w:rsidRDefault="002512BB">
      <w:pPr>
        <w:jc w:val="center"/>
        <w:rPr>
          <w:rFonts w:ascii="宋体"/>
          <w:b/>
          <w:sz w:val="52"/>
          <w:szCs w:val="52"/>
        </w:rPr>
      </w:pPr>
      <w:r>
        <w:rPr>
          <w:rFonts w:ascii="宋体" w:hint="eastAsia"/>
          <w:b/>
          <w:sz w:val="52"/>
          <w:szCs w:val="52"/>
        </w:rPr>
        <w:t>对外经济贸易大学</w:t>
      </w:r>
    </w:p>
    <w:p w14:paraId="4EDF35E1" w14:textId="77777777" w:rsidR="004441B0" w:rsidRDefault="002512BB">
      <w:pPr>
        <w:jc w:val="center"/>
        <w:rPr>
          <w:rFonts w:ascii="宋体"/>
          <w:b/>
          <w:sz w:val="52"/>
          <w:szCs w:val="52"/>
        </w:rPr>
      </w:pPr>
      <w:r>
        <w:rPr>
          <w:rFonts w:ascii="宋体" w:hint="eastAsia"/>
          <w:b/>
          <w:sz w:val="52"/>
          <w:szCs w:val="52"/>
        </w:rPr>
        <w:t>餐饮中心烟道防火清理服务</w:t>
      </w:r>
    </w:p>
    <w:p w14:paraId="6422E8AE" w14:textId="77777777" w:rsidR="004441B0" w:rsidRDefault="004441B0">
      <w:pPr>
        <w:spacing w:line="360" w:lineRule="auto"/>
        <w:jc w:val="center"/>
        <w:rPr>
          <w:b/>
          <w:sz w:val="52"/>
          <w:szCs w:val="52"/>
        </w:rPr>
      </w:pPr>
    </w:p>
    <w:p w14:paraId="2A45434A" w14:textId="77777777" w:rsidR="004441B0" w:rsidRDefault="002512BB">
      <w:pPr>
        <w:spacing w:line="360" w:lineRule="auto"/>
        <w:jc w:val="center"/>
        <w:rPr>
          <w:b/>
          <w:sz w:val="48"/>
          <w:szCs w:val="21"/>
        </w:rPr>
      </w:pPr>
      <w:r>
        <w:rPr>
          <w:rFonts w:hint="eastAsia"/>
          <w:b/>
          <w:sz w:val="48"/>
          <w:szCs w:val="21"/>
        </w:rPr>
        <w:t>比选文件</w:t>
      </w:r>
    </w:p>
    <w:p w14:paraId="3E332CD3" w14:textId="77777777" w:rsidR="004441B0" w:rsidRDefault="004441B0">
      <w:pPr>
        <w:spacing w:line="360" w:lineRule="auto"/>
        <w:jc w:val="center"/>
        <w:rPr>
          <w:rFonts w:ascii="宋体" w:hAnsi="宋体"/>
          <w:b/>
          <w:sz w:val="32"/>
          <w:szCs w:val="32"/>
        </w:rPr>
      </w:pPr>
    </w:p>
    <w:p w14:paraId="4C4B644E" w14:textId="77777777" w:rsidR="004441B0" w:rsidRDefault="002512BB">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w:t>
      </w:r>
      <w:r>
        <w:rPr>
          <w:rFonts w:ascii="宋体"/>
          <w:b/>
          <w:sz w:val="32"/>
        </w:rPr>
        <w:t>21</w:t>
      </w:r>
      <w:r>
        <w:rPr>
          <w:rFonts w:ascii="宋体" w:hint="eastAsia"/>
          <w:b/>
          <w:sz w:val="32"/>
        </w:rPr>
        <w:t>ZB</w:t>
      </w:r>
      <w:r>
        <w:rPr>
          <w:rFonts w:ascii="宋体"/>
          <w:b/>
          <w:sz w:val="32"/>
        </w:rPr>
        <w:t>0591</w:t>
      </w:r>
    </w:p>
    <w:p w14:paraId="0353F362" w14:textId="77777777" w:rsidR="004441B0" w:rsidRDefault="004441B0">
      <w:pPr>
        <w:spacing w:line="360" w:lineRule="auto"/>
        <w:jc w:val="center"/>
        <w:rPr>
          <w:b/>
          <w:sz w:val="52"/>
        </w:rPr>
      </w:pPr>
    </w:p>
    <w:p w14:paraId="46ACB16C" w14:textId="77777777" w:rsidR="004441B0" w:rsidRDefault="004441B0">
      <w:pPr>
        <w:spacing w:line="360" w:lineRule="auto"/>
        <w:jc w:val="center"/>
        <w:rPr>
          <w:b/>
          <w:sz w:val="52"/>
        </w:rPr>
      </w:pPr>
    </w:p>
    <w:p w14:paraId="6A1F4643" w14:textId="77777777" w:rsidR="004441B0" w:rsidRDefault="002512BB">
      <w:pPr>
        <w:spacing w:line="360" w:lineRule="auto"/>
        <w:jc w:val="center"/>
        <w:rPr>
          <w:b/>
          <w:sz w:val="52"/>
        </w:rPr>
      </w:pPr>
      <w:r>
        <w:rPr>
          <w:rFonts w:hint="eastAsia"/>
          <w:b/>
          <w:sz w:val="52"/>
        </w:rPr>
        <w:t>第二册</w:t>
      </w:r>
    </w:p>
    <w:p w14:paraId="4CD77ADD" w14:textId="77777777" w:rsidR="004441B0" w:rsidRDefault="004441B0">
      <w:pPr>
        <w:spacing w:line="360" w:lineRule="auto"/>
        <w:jc w:val="center"/>
        <w:rPr>
          <w:b/>
          <w:sz w:val="52"/>
        </w:rPr>
      </w:pPr>
    </w:p>
    <w:p w14:paraId="01915A2A" w14:textId="77777777" w:rsidR="004441B0" w:rsidRDefault="004441B0">
      <w:pPr>
        <w:spacing w:line="360" w:lineRule="auto"/>
        <w:jc w:val="center"/>
        <w:rPr>
          <w:b/>
          <w:sz w:val="52"/>
        </w:rPr>
      </w:pPr>
    </w:p>
    <w:p w14:paraId="403CA39F" w14:textId="77777777" w:rsidR="004441B0" w:rsidRDefault="004441B0">
      <w:pPr>
        <w:spacing w:line="360" w:lineRule="auto"/>
        <w:jc w:val="center"/>
        <w:rPr>
          <w:b/>
          <w:sz w:val="52"/>
        </w:rPr>
      </w:pPr>
    </w:p>
    <w:p w14:paraId="715DE499" w14:textId="77777777" w:rsidR="004441B0" w:rsidRDefault="004441B0">
      <w:pPr>
        <w:spacing w:line="360" w:lineRule="auto"/>
        <w:jc w:val="center"/>
        <w:rPr>
          <w:b/>
          <w:sz w:val="52"/>
        </w:rPr>
      </w:pPr>
    </w:p>
    <w:p w14:paraId="3A17C515" w14:textId="77777777" w:rsidR="004441B0" w:rsidRDefault="002512BB">
      <w:pPr>
        <w:spacing w:afterLines="100" w:after="240"/>
        <w:jc w:val="center"/>
        <w:rPr>
          <w:rFonts w:ascii="宋体"/>
          <w:b/>
          <w:sz w:val="30"/>
          <w:szCs w:val="30"/>
        </w:rPr>
      </w:pPr>
      <w:r>
        <w:rPr>
          <w:rFonts w:ascii="宋体" w:hint="eastAsia"/>
          <w:b/>
          <w:sz w:val="30"/>
          <w:szCs w:val="30"/>
        </w:rPr>
        <w:t>北京国际工程咨询有限公司</w:t>
      </w:r>
    </w:p>
    <w:p w14:paraId="3CF08814" w14:textId="7E53CB73" w:rsidR="004441B0" w:rsidRDefault="002512BB">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sidR="00737B32">
        <w:rPr>
          <w:rFonts w:ascii="宋体"/>
          <w:b/>
          <w:sz w:val="30"/>
          <w:szCs w:val="30"/>
        </w:rPr>
        <w:t>6</w:t>
      </w:r>
      <w:r>
        <w:rPr>
          <w:rFonts w:ascii="宋体" w:hint="eastAsia"/>
          <w:b/>
          <w:sz w:val="30"/>
          <w:szCs w:val="30"/>
        </w:rPr>
        <w:t>月</w:t>
      </w:r>
    </w:p>
    <w:p w14:paraId="72A12BBF" w14:textId="77777777" w:rsidR="004441B0" w:rsidRDefault="004441B0">
      <w:pPr>
        <w:pStyle w:val="ad"/>
        <w:spacing w:line="360" w:lineRule="auto"/>
        <w:jc w:val="center"/>
        <w:rPr>
          <w:rFonts w:ascii="Times New Roman" w:hAnsi="Times New Roman"/>
          <w:b/>
          <w:sz w:val="36"/>
        </w:rPr>
        <w:sectPr w:rsidR="004441B0">
          <w:pgSz w:w="11907" w:h="16840"/>
          <w:pgMar w:top="1440" w:right="1080" w:bottom="1440" w:left="1080" w:header="851" w:footer="992" w:gutter="0"/>
          <w:cols w:space="720"/>
          <w:docGrid w:linePitch="312"/>
        </w:sectPr>
      </w:pPr>
    </w:p>
    <w:p w14:paraId="2C183F57" w14:textId="77777777" w:rsidR="004441B0" w:rsidRDefault="002512BB">
      <w:pPr>
        <w:pStyle w:val="10"/>
        <w:spacing w:before="0" w:after="0" w:line="360" w:lineRule="auto"/>
        <w:rPr>
          <w:rFonts w:ascii="Times New Roman"/>
        </w:rPr>
      </w:pPr>
      <w:bookmarkStart w:id="673" w:name="_Toc438203880"/>
      <w:r>
        <w:rPr>
          <w:rFonts w:ascii="Times New Roman" w:hint="eastAsia"/>
        </w:rPr>
        <w:lastRenderedPageBreak/>
        <w:t>第四章比选邀请</w:t>
      </w:r>
      <w:bookmarkEnd w:id="670"/>
      <w:bookmarkEnd w:id="671"/>
      <w:bookmarkEnd w:id="672"/>
      <w:bookmarkEnd w:id="673"/>
    </w:p>
    <w:p w14:paraId="3942B74F" w14:textId="77777777" w:rsidR="004441B0" w:rsidRDefault="004441B0">
      <w:pPr>
        <w:spacing w:line="360" w:lineRule="auto"/>
        <w:rPr>
          <w:sz w:val="24"/>
        </w:rPr>
      </w:pPr>
    </w:p>
    <w:p w14:paraId="4F7F2F36" w14:textId="77777777" w:rsidR="004441B0" w:rsidRDefault="002512BB">
      <w:pPr>
        <w:spacing w:line="360" w:lineRule="auto"/>
        <w:ind w:firstLineChars="200" w:firstLine="480"/>
        <w:rPr>
          <w:rFonts w:ascii="宋体" w:hAnsi="宋体"/>
          <w:sz w:val="24"/>
        </w:rPr>
      </w:pPr>
      <w:r>
        <w:rPr>
          <w:rFonts w:ascii="宋体" w:hAnsi="宋体" w:hint="eastAsia"/>
          <w:sz w:val="24"/>
        </w:rPr>
        <w:t>北京国际工程咨询有限公司受对外经济贸易大学的委托，对对外经济贸易大学餐饮中心烟道防火清理服务项目进行国内比选采购，现邀请合格的供应商前来参与比选活动。</w:t>
      </w:r>
    </w:p>
    <w:p w14:paraId="5D42F877" w14:textId="77777777" w:rsidR="004441B0" w:rsidRDefault="002512BB">
      <w:pPr>
        <w:spacing w:line="360" w:lineRule="auto"/>
        <w:rPr>
          <w:rFonts w:ascii="宋体" w:hAnsi="宋体"/>
          <w:sz w:val="24"/>
        </w:rPr>
      </w:pPr>
      <w:r>
        <w:rPr>
          <w:rFonts w:ascii="宋体" w:hAnsi="宋体" w:hint="eastAsia"/>
          <w:sz w:val="24"/>
        </w:rPr>
        <w:t>1.  采购编号：</w:t>
      </w:r>
      <w:r>
        <w:rPr>
          <w:rFonts w:ascii="宋体" w:hAnsi="宋体"/>
          <w:sz w:val="24"/>
        </w:rPr>
        <w:t>BIECC-21ZB0591</w:t>
      </w:r>
    </w:p>
    <w:p w14:paraId="6D42E2DE" w14:textId="77777777" w:rsidR="004441B0" w:rsidRDefault="002512BB">
      <w:pPr>
        <w:spacing w:line="360" w:lineRule="auto"/>
        <w:rPr>
          <w:rFonts w:ascii="宋体" w:hAnsi="宋体"/>
          <w:sz w:val="24"/>
        </w:rPr>
      </w:pPr>
      <w:r>
        <w:rPr>
          <w:rFonts w:ascii="宋体" w:hAnsi="宋体" w:hint="eastAsia"/>
          <w:sz w:val="24"/>
        </w:rPr>
        <w:t>2.  采购内容及预算金额：详见第六章。</w:t>
      </w:r>
    </w:p>
    <w:p w14:paraId="3A063F3B" w14:textId="77777777" w:rsidR="004441B0" w:rsidRDefault="002512BB">
      <w:pPr>
        <w:spacing w:line="360" w:lineRule="auto"/>
        <w:ind w:left="600" w:hanging="600"/>
        <w:rPr>
          <w:rFonts w:ascii="宋体" w:hAnsi="宋体"/>
          <w:sz w:val="24"/>
        </w:rPr>
      </w:pPr>
      <w:r>
        <w:rPr>
          <w:rFonts w:ascii="宋体" w:hAnsi="宋体"/>
          <w:sz w:val="24"/>
        </w:rPr>
        <w:t>3.</w:t>
      </w:r>
      <w:r>
        <w:rPr>
          <w:rFonts w:ascii="宋体" w:hAnsi="宋体" w:hint="eastAsia"/>
          <w:sz w:val="24"/>
        </w:rPr>
        <w:t>购买比选文件时间和地点：</w:t>
      </w:r>
    </w:p>
    <w:p w14:paraId="1CB49985" w14:textId="09F96F4B" w:rsidR="004441B0" w:rsidRDefault="002512BB">
      <w:pPr>
        <w:spacing w:line="360" w:lineRule="auto"/>
        <w:ind w:leftChars="228" w:left="479"/>
        <w:rPr>
          <w:rFonts w:ascii="宋体" w:hAnsi="宋体"/>
          <w:sz w:val="24"/>
          <w:szCs w:val="21"/>
        </w:rPr>
      </w:pPr>
      <w:r>
        <w:rPr>
          <w:rFonts w:ascii="宋体" w:hAnsi="宋体" w:hint="eastAsia"/>
          <w:sz w:val="24"/>
          <w:szCs w:val="21"/>
        </w:rPr>
        <w:t>1）时间：比选公告发布之时起至202</w:t>
      </w:r>
      <w:r>
        <w:rPr>
          <w:rFonts w:ascii="宋体" w:hAnsi="宋体"/>
          <w:sz w:val="24"/>
          <w:szCs w:val="21"/>
        </w:rPr>
        <w:t>1</w:t>
      </w:r>
      <w:r>
        <w:rPr>
          <w:rFonts w:ascii="宋体" w:hAnsi="宋体" w:hint="eastAsia"/>
          <w:sz w:val="24"/>
          <w:szCs w:val="21"/>
        </w:rPr>
        <w:t>年0</w:t>
      </w:r>
      <w:r>
        <w:rPr>
          <w:rFonts w:ascii="宋体" w:hAnsi="宋体"/>
          <w:sz w:val="24"/>
          <w:szCs w:val="21"/>
        </w:rPr>
        <w:t>7</w:t>
      </w:r>
      <w:r>
        <w:rPr>
          <w:rFonts w:ascii="宋体" w:hAnsi="宋体" w:hint="eastAsia"/>
          <w:sz w:val="24"/>
          <w:szCs w:val="21"/>
        </w:rPr>
        <w:t>月</w:t>
      </w:r>
      <w:r w:rsidR="00F53017">
        <w:rPr>
          <w:rFonts w:ascii="宋体" w:hAnsi="宋体"/>
          <w:sz w:val="24"/>
          <w:szCs w:val="21"/>
        </w:rPr>
        <w:t>0</w:t>
      </w:r>
      <w:r w:rsidR="00737B32">
        <w:rPr>
          <w:rFonts w:ascii="宋体" w:hAnsi="宋体"/>
          <w:sz w:val="24"/>
          <w:szCs w:val="21"/>
        </w:rPr>
        <w:t>6</w:t>
      </w:r>
      <w:r>
        <w:rPr>
          <w:rFonts w:ascii="宋体" w:hAnsi="宋体" w:hint="eastAsia"/>
          <w:sz w:val="24"/>
          <w:szCs w:val="21"/>
        </w:rPr>
        <w:t>日，上午9:30至11:30，下午13:30至16:30（北京时间，下同）。期满后购买比选文件的潜在报价人不足3家的，招标采购单位可以顺延比选文件出售时间并另行公告。</w:t>
      </w:r>
    </w:p>
    <w:p w14:paraId="5E1ABF29" w14:textId="77777777" w:rsidR="004441B0" w:rsidRDefault="002512BB">
      <w:pPr>
        <w:spacing w:line="360" w:lineRule="auto"/>
        <w:ind w:leftChars="228" w:left="479"/>
        <w:rPr>
          <w:rFonts w:ascii="宋体" w:hAnsi="宋体"/>
          <w:sz w:val="24"/>
          <w:szCs w:val="21"/>
        </w:rPr>
      </w:pPr>
      <w:r>
        <w:rPr>
          <w:rFonts w:ascii="宋体" w:hAnsi="宋体" w:hint="eastAsia"/>
          <w:sz w:val="24"/>
          <w:szCs w:val="21"/>
        </w:rPr>
        <w:t>2）地点：北京市海淀区学院路30号科大天工大厦A座608室（北四环学院桥东北角）。</w:t>
      </w:r>
    </w:p>
    <w:p w14:paraId="432469AD" w14:textId="77777777" w:rsidR="004441B0" w:rsidRDefault="002512BB">
      <w:pPr>
        <w:spacing w:line="360" w:lineRule="auto"/>
        <w:ind w:leftChars="228" w:left="479"/>
        <w:rPr>
          <w:rFonts w:ascii="宋体" w:hAnsi="宋体"/>
          <w:sz w:val="24"/>
          <w:szCs w:val="21"/>
        </w:rPr>
      </w:pPr>
      <w:r>
        <w:rPr>
          <w:rFonts w:ascii="宋体" w:hAnsi="宋体" w:hint="eastAsia"/>
          <w:sz w:val="24"/>
          <w:szCs w:val="21"/>
        </w:rPr>
        <w:t>3）比选文件售价：人民币500元/包，售后不退（电子版比选文件通过www.biecc.com.cn网站下载）。若电汇或网银购买比选文件，请将电汇底单（网银转账页面）扫描件及以下表格发邮件至jowena@163.com，邮件主题请务必注明“（项目编号）购买比选信息”。若需快递纸质版比选文件也请在邮件中注明，须加收快递费50元。电汇或网银必须于购买文件截止之日下午16:30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441B0" w14:paraId="4DCB39C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6F6ED42" w14:textId="77777777" w:rsidR="004441B0" w:rsidRDefault="002512BB">
            <w:pPr>
              <w:spacing w:line="360" w:lineRule="auto"/>
              <w:rPr>
                <w:rFonts w:ascii="宋体" w:hAnsi="宋体"/>
                <w:sz w:val="24"/>
                <w:szCs w:val="21"/>
              </w:rPr>
            </w:pPr>
            <w:r>
              <w:rPr>
                <w:rFonts w:ascii="宋体" w:hAnsi="宋体" w:hint="eastAsia"/>
                <w:sz w:val="24"/>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9F8EDE5" w14:textId="77777777" w:rsidR="004441B0" w:rsidRDefault="004441B0">
            <w:pPr>
              <w:spacing w:line="360" w:lineRule="auto"/>
              <w:rPr>
                <w:rFonts w:ascii="宋体" w:hAnsi="宋体"/>
                <w:sz w:val="24"/>
                <w:szCs w:val="21"/>
              </w:rPr>
            </w:pPr>
          </w:p>
        </w:tc>
      </w:tr>
      <w:tr w:rsidR="004441B0" w14:paraId="570CE3F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73EA4D" w14:textId="77777777" w:rsidR="004441B0" w:rsidRDefault="002512BB">
            <w:pPr>
              <w:spacing w:line="360" w:lineRule="auto"/>
              <w:rPr>
                <w:rFonts w:ascii="宋体" w:hAnsi="宋体"/>
                <w:sz w:val="24"/>
                <w:szCs w:val="21"/>
              </w:rPr>
            </w:pPr>
            <w:r>
              <w:rPr>
                <w:rFonts w:ascii="宋体" w:hAnsi="宋体" w:hint="eastAsia"/>
                <w:sz w:val="24"/>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61F03422" w14:textId="77777777" w:rsidR="004441B0" w:rsidRDefault="004441B0">
            <w:pPr>
              <w:spacing w:line="360" w:lineRule="auto"/>
              <w:rPr>
                <w:rFonts w:ascii="宋体" w:hAnsi="宋体"/>
                <w:sz w:val="24"/>
                <w:szCs w:val="21"/>
              </w:rPr>
            </w:pPr>
          </w:p>
        </w:tc>
      </w:tr>
      <w:tr w:rsidR="004441B0" w14:paraId="460057D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492CFAE" w14:textId="77777777" w:rsidR="004441B0" w:rsidRDefault="002512BB">
            <w:pPr>
              <w:spacing w:line="360" w:lineRule="auto"/>
              <w:rPr>
                <w:rFonts w:ascii="宋体" w:hAnsi="宋体"/>
                <w:sz w:val="24"/>
                <w:szCs w:val="21"/>
              </w:rPr>
            </w:pPr>
            <w:r>
              <w:rPr>
                <w:rFonts w:ascii="宋体" w:hAnsi="宋体" w:hint="eastAsia"/>
                <w:sz w:val="24"/>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F36023B" w14:textId="77777777" w:rsidR="004441B0" w:rsidRDefault="004441B0">
            <w:pPr>
              <w:spacing w:line="360" w:lineRule="auto"/>
              <w:rPr>
                <w:rFonts w:ascii="宋体" w:hAnsi="宋体"/>
                <w:sz w:val="24"/>
                <w:szCs w:val="21"/>
              </w:rPr>
            </w:pPr>
          </w:p>
        </w:tc>
      </w:tr>
      <w:tr w:rsidR="004441B0" w14:paraId="647ADF7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637AF9A" w14:textId="77777777" w:rsidR="004441B0" w:rsidRDefault="002512BB">
            <w:pPr>
              <w:spacing w:line="360" w:lineRule="auto"/>
              <w:rPr>
                <w:rFonts w:ascii="宋体" w:hAnsi="宋体"/>
                <w:sz w:val="24"/>
                <w:szCs w:val="21"/>
              </w:rPr>
            </w:pPr>
            <w:r>
              <w:rPr>
                <w:rFonts w:ascii="宋体" w:hAnsi="宋体" w:hint="eastAsia"/>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1585326" w14:textId="77777777" w:rsidR="004441B0" w:rsidRDefault="004441B0">
            <w:pPr>
              <w:spacing w:line="360" w:lineRule="auto"/>
              <w:rPr>
                <w:rFonts w:ascii="宋体" w:hAnsi="宋体"/>
                <w:sz w:val="24"/>
                <w:szCs w:val="21"/>
              </w:rPr>
            </w:pPr>
          </w:p>
        </w:tc>
      </w:tr>
      <w:tr w:rsidR="004441B0" w14:paraId="44AC63F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8DB285A" w14:textId="77777777" w:rsidR="004441B0" w:rsidRDefault="002512BB">
            <w:pPr>
              <w:spacing w:line="360" w:lineRule="auto"/>
              <w:rPr>
                <w:rFonts w:ascii="宋体" w:hAnsi="宋体"/>
                <w:sz w:val="24"/>
                <w:szCs w:val="21"/>
              </w:rPr>
            </w:pPr>
            <w:r>
              <w:rPr>
                <w:rFonts w:ascii="宋体" w:hAnsi="宋体" w:hint="eastAsia"/>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AA7DBE9" w14:textId="77777777" w:rsidR="004441B0" w:rsidRDefault="004441B0">
            <w:pPr>
              <w:spacing w:line="360" w:lineRule="auto"/>
              <w:rPr>
                <w:rFonts w:ascii="宋体" w:hAnsi="宋体"/>
                <w:sz w:val="24"/>
                <w:szCs w:val="21"/>
              </w:rPr>
            </w:pPr>
          </w:p>
        </w:tc>
      </w:tr>
      <w:tr w:rsidR="004441B0" w14:paraId="438CA9A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483F145" w14:textId="77777777" w:rsidR="004441B0" w:rsidRDefault="002512BB">
            <w:pPr>
              <w:spacing w:line="360" w:lineRule="auto"/>
              <w:rPr>
                <w:rFonts w:ascii="宋体" w:hAnsi="宋体"/>
                <w:sz w:val="24"/>
                <w:szCs w:val="21"/>
              </w:rPr>
            </w:pPr>
            <w:r>
              <w:rPr>
                <w:rFonts w:ascii="宋体" w:hAnsi="宋体" w:hint="eastAsia"/>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4CBA52D" w14:textId="77777777" w:rsidR="004441B0" w:rsidRDefault="004441B0">
            <w:pPr>
              <w:spacing w:line="360" w:lineRule="auto"/>
              <w:rPr>
                <w:rFonts w:ascii="宋体" w:hAnsi="宋体"/>
                <w:sz w:val="24"/>
                <w:szCs w:val="21"/>
              </w:rPr>
            </w:pPr>
          </w:p>
        </w:tc>
      </w:tr>
      <w:tr w:rsidR="004441B0" w14:paraId="59BD115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654701D" w14:textId="77777777" w:rsidR="004441B0" w:rsidRDefault="002512BB">
            <w:pPr>
              <w:spacing w:line="360" w:lineRule="auto"/>
              <w:rPr>
                <w:rFonts w:ascii="宋体" w:hAnsi="宋体"/>
                <w:sz w:val="24"/>
                <w:szCs w:val="21"/>
              </w:rPr>
            </w:pPr>
            <w:r>
              <w:rPr>
                <w:rFonts w:ascii="宋体" w:hAnsi="宋体" w:hint="eastAsia"/>
                <w:sz w:val="24"/>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05DCE37" w14:textId="77777777" w:rsidR="004441B0" w:rsidRDefault="004441B0">
            <w:pPr>
              <w:spacing w:line="360" w:lineRule="auto"/>
              <w:rPr>
                <w:rFonts w:ascii="宋体" w:hAnsi="宋体"/>
                <w:sz w:val="24"/>
                <w:szCs w:val="21"/>
              </w:rPr>
            </w:pPr>
          </w:p>
        </w:tc>
      </w:tr>
      <w:tr w:rsidR="004441B0" w14:paraId="1652DAB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54EE5BC" w14:textId="77777777" w:rsidR="004441B0" w:rsidRDefault="002512BB">
            <w:pPr>
              <w:spacing w:line="360" w:lineRule="auto"/>
              <w:rPr>
                <w:rFonts w:ascii="宋体" w:hAnsi="宋体"/>
                <w:sz w:val="24"/>
                <w:szCs w:val="21"/>
              </w:rPr>
            </w:pPr>
            <w:r>
              <w:rPr>
                <w:rFonts w:ascii="宋体" w:hAnsi="宋体" w:hint="eastAsia"/>
                <w:sz w:val="24"/>
                <w:szCs w:val="21"/>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7ED040CC" w14:textId="77777777" w:rsidR="004441B0" w:rsidRDefault="004441B0">
            <w:pPr>
              <w:spacing w:line="360" w:lineRule="auto"/>
              <w:rPr>
                <w:rFonts w:ascii="宋体" w:hAnsi="宋体"/>
                <w:sz w:val="24"/>
                <w:szCs w:val="21"/>
              </w:rPr>
            </w:pPr>
          </w:p>
        </w:tc>
      </w:tr>
    </w:tbl>
    <w:p w14:paraId="039D0A54" w14:textId="58828D58" w:rsidR="004441B0" w:rsidRDefault="002512BB">
      <w:pPr>
        <w:spacing w:line="360" w:lineRule="auto"/>
        <w:ind w:left="600" w:hanging="600"/>
        <w:rPr>
          <w:rFonts w:ascii="宋体" w:hAnsi="宋体"/>
          <w:sz w:val="24"/>
        </w:rPr>
      </w:pPr>
      <w:r>
        <w:rPr>
          <w:rFonts w:ascii="宋体" w:hAnsi="宋体"/>
          <w:sz w:val="24"/>
        </w:rPr>
        <w:t>5</w:t>
      </w:r>
      <w:r>
        <w:rPr>
          <w:rFonts w:ascii="宋体" w:hAnsi="宋体" w:hint="eastAsia"/>
          <w:sz w:val="24"/>
        </w:rPr>
        <w:t>.  递交首次比选响应文件截止时间：</w:t>
      </w:r>
      <w:r>
        <w:rPr>
          <w:rFonts w:ascii="宋体" w:hAnsi="宋体" w:hint="eastAsia"/>
          <w:sz w:val="24"/>
          <w:u w:val="single"/>
        </w:rPr>
        <w:t>202</w:t>
      </w:r>
      <w:r>
        <w:rPr>
          <w:rFonts w:ascii="宋体" w:hAnsi="宋体"/>
          <w:sz w:val="24"/>
          <w:u w:val="single"/>
        </w:rPr>
        <w:t>1</w:t>
      </w:r>
      <w:r>
        <w:rPr>
          <w:rFonts w:ascii="宋体" w:hAnsi="宋体" w:hint="eastAsia"/>
          <w:sz w:val="24"/>
          <w:u w:val="single"/>
        </w:rPr>
        <w:t>年</w:t>
      </w:r>
      <w:r>
        <w:rPr>
          <w:rFonts w:ascii="宋体" w:hAnsi="宋体"/>
          <w:sz w:val="24"/>
          <w:u w:val="single"/>
        </w:rPr>
        <w:t>7</w:t>
      </w:r>
      <w:r>
        <w:rPr>
          <w:rFonts w:ascii="宋体" w:hAnsi="宋体" w:hint="eastAsia"/>
          <w:sz w:val="24"/>
          <w:u w:val="single"/>
        </w:rPr>
        <w:t>月</w:t>
      </w:r>
      <w:r w:rsidR="00737B32">
        <w:rPr>
          <w:rFonts w:ascii="宋体" w:hAnsi="宋体"/>
          <w:sz w:val="24"/>
          <w:u w:val="single"/>
        </w:rPr>
        <w:t>20</w:t>
      </w:r>
      <w:r>
        <w:rPr>
          <w:rFonts w:ascii="宋体" w:hAnsi="宋体" w:hint="eastAsia"/>
          <w:sz w:val="24"/>
          <w:u w:val="single"/>
        </w:rPr>
        <w:t xml:space="preserve">日上午9：30 </w:t>
      </w:r>
      <w:r>
        <w:rPr>
          <w:rFonts w:ascii="宋体" w:hAnsi="宋体" w:hint="eastAsia"/>
          <w:sz w:val="24"/>
        </w:rPr>
        <w:t>（北京时间）。</w:t>
      </w:r>
    </w:p>
    <w:p w14:paraId="71B357C3" w14:textId="77E8301B" w:rsidR="004441B0" w:rsidRDefault="002512BB">
      <w:pPr>
        <w:spacing w:line="360" w:lineRule="auto"/>
        <w:ind w:leftChars="200" w:left="420"/>
        <w:rPr>
          <w:rFonts w:ascii="宋体" w:hAnsi="宋体"/>
          <w:sz w:val="24"/>
        </w:rPr>
      </w:pPr>
      <w:r>
        <w:rPr>
          <w:rFonts w:ascii="宋体" w:hAnsi="宋体" w:hint="eastAsia"/>
          <w:sz w:val="24"/>
        </w:rPr>
        <w:t>比选活动会议地点：</w:t>
      </w:r>
      <w:r w:rsidR="00737B32" w:rsidRPr="00737B32">
        <w:rPr>
          <w:rFonts w:ascii="宋体" w:hAnsi="宋体" w:hint="eastAsia"/>
          <w:sz w:val="24"/>
          <w:u w:val="single"/>
        </w:rPr>
        <w:t>北京市海淀区学院路30号科大天工大厦A座6层611会议室</w:t>
      </w:r>
      <w:r>
        <w:rPr>
          <w:rFonts w:ascii="宋体" w:hAnsi="宋体" w:hint="eastAsia"/>
          <w:sz w:val="24"/>
          <w:u w:val="single"/>
        </w:rPr>
        <w:t>。</w:t>
      </w:r>
    </w:p>
    <w:p w14:paraId="083ABB8B" w14:textId="77777777" w:rsidR="004441B0" w:rsidRDefault="002512BB">
      <w:pPr>
        <w:spacing w:line="360" w:lineRule="auto"/>
        <w:ind w:leftChars="200" w:left="420"/>
        <w:rPr>
          <w:rFonts w:ascii="宋体" w:hAnsi="宋体"/>
          <w:sz w:val="24"/>
        </w:rPr>
      </w:pPr>
      <w:r>
        <w:rPr>
          <w:rFonts w:ascii="宋体" w:hAnsi="宋体" w:hint="eastAsia"/>
          <w:sz w:val="24"/>
        </w:rPr>
        <w:lastRenderedPageBreak/>
        <w:t>逾期收到或不符合规定的比选响应文件恕不接受。递交响应文件的供应商代表必须为本项目的授权代表。</w:t>
      </w:r>
    </w:p>
    <w:p w14:paraId="503985F5" w14:textId="77777777" w:rsidR="004441B0" w:rsidRDefault="002512BB">
      <w:pPr>
        <w:spacing w:line="360" w:lineRule="auto"/>
        <w:ind w:left="480" w:hangingChars="200" w:hanging="480"/>
        <w:rPr>
          <w:rFonts w:ascii="宋体" w:hAnsi="宋体"/>
          <w:sz w:val="24"/>
        </w:rPr>
      </w:pPr>
      <w:r>
        <w:rPr>
          <w:rFonts w:ascii="宋体" w:hAnsi="宋体" w:hint="eastAsia"/>
          <w:sz w:val="24"/>
        </w:rPr>
        <w:t>6.   需要落实的政府采购政策：如促进中小企业、监狱企业、残疾人福利性单位发展等。</w:t>
      </w:r>
    </w:p>
    <w:p w14:paraId="49D4E643" w14:textId="77777777" w:rsidR="004441B0" w:rsidRDefault="002512BB">
      <w:pPr>
        <w:spacing w:line="360" w:lineRule="auto"/>
        <w:ind w:left="480" w:hangingChars="200" w:hanging="480"/>
        <w:rPr>
          <w:rFonts w:ascii="宋体" w:hAnsi="宋体"/>
          <w:sz w:val="24"/>
        </w:rPr>
      </w:pPr>
      <w:r>
        <w:rPr>
          <w:rFonts w:ascii="宋体" w:hAnsi="宋体" w:hint="eastAsia"/>
          <w:sz w:val="24"/>
        </w:rPr>
        <w:t>7.   凡对本次比选提出询问，请与北京国际工程咨询有限公司联系（技术方面的询问请以信函或传真的形式）。</w:t>
      </w:r>
    </w:p>
    <w:p w14:paraId="07928584" w14:textId="77777777" w:rsidR="004441B0" w:rsidRDefault="002512BB">
      <w:pPr>
        <w:spacing w:line="360" w:lineRule="auto"/>
        <w:ind w:left="480" w:hangingChars="200" w:hanging="480"/>
        <w:rPr>
          <w:rFonts w:ascii="宋体" w:hAnsi="宋体"/>
          <w:sz w:val="24"/>
        </w:rPr>
      </w:pPr>
      <w:r>
        <w:rPr>
          <w:rFonts w:ascii="宋体" w:hAnsi="宋体" w:hint="eastAsia"/>
          <w:sz w:val="24"/>
        </w:rPr>
        <w:t>8.   本次公告有效期为：发布公告之日起5个工作日。</w:t>
      </w:r>
    </w:p>
    <w:p w14:paraId="1B18BF05" w14:textId="77777777" w:rsidR="004441B0" w:rsidRDefault="002512BB">
      <w:pPr>
        <w:spacing w:line="360" w:lineRule="auto"/>
        <w:ind w:left="480" w:hangingChars="200" w:hanging="480"/>
        <w:rPr>
          <w:rFonts w:ascii="宋体" w:hAnsi="宋体"/>
          <w:sz w:val="24"/>
        </w:rPr>
      </w:pPr>
      <w:r>
        <w:rPr>
          <w:rFonts w:ascii="宋体" w:hAnsi="宋体" w:hint="eastAsia"/>
          <w:sz w:val="24"/>
        </w:rPr>
        <w:t>9.  公告发布媒体：中国政府采购网</w:t>
      </w:r>
    </w:p>
    <w:p w14:paraId="1F64E0C9" w14:textId="77777777" w:rsidR="004441B0" w:rsidRDefault="002512BB">
      <w:pPr>
        <w:spacing w:line="360" w:lineRule="auto"/>
        <w:ind w:firstLineChars="200" w:firstLine="482"/>
        <w:rPr>
          <w:rFonts w:ascii="宋体" w:hAnsi="宋体"/>
          <w:b/>
          <w:sz w:val="24"/>
        </w:rPr>
      </w:pPr>
      <w:r>
        <w:rPr>
          <w:rFonts w:ascii="宋体" w:hAnsi="宋体" w:hint="eastAsia"/>
          <w:b/>
          <w:sz w:val="24"/>
        </w:rPr>
        <w:t>采购人：对外经济贸易大学</w:t>
      </w:r>
    </w:p>
    <w:p w14:paraId="7C103ACF" w14:textId="77777777" w:rsidR="004441B0" w:rsidRDefault="002512BB">
      <w:pPr>
        <w:spacing w:line="360" w:lineRule="auto"/>
        <w:ind w:firstLineChars="200" w:firstLine="480"/>
        <w:rPr>
          <w:rFonts w:ascii="宋体" w:hAnsi="宋体"/>
          <w:sz w:val="24"/>
        </w:rPr>
      </w:pPr>
      <w:r>
        <w:rPr>
          <w:rFonts w:ascii="宋体" w:hAnsi="宋体" w:hint="eastAsia"/>
          <w:sz w:val="24"/>
        </w:rPr>
        <w:t>地址：北京市朝阳区惠新东街10号</w:t>
      </w:r>
    </w:p>
    <w:p w14:paraId="15AD1575" w14:textId="77777777" w:rsidR="004441B0" w:rsidRDefault="002512BB">
      <w:pPr>
        <w:spacing w:line="360" w:lineRule="auto"/>
        <w:ind w:firstLineChars="200" w:firstLine="480"/>
        <w:rPr>
          <w:rFonts w:ascii="宋体" w:hAnsi="宋体"/>
          <w:sz w:val="24"/>
        </w:rPr>
      </w:pPr>
      <w:r>
        <w:rPr>
          <w:rFonts w:ascii="宋体" w:hAnsi="宋体" w:hint="eastAsia"/>
          <w:sz w:val="24"/>
        </w:rPr>
        <w:t>联系人和联系方式：冯老师、</w:t>
      </w:r>
      <w:r>
        <w:rPr>
          <w:rFonts w:ascii="宋体" w:hAnsi="宋体"/>
          <w:sz w:val="24"/>
        </w:rPr>
        <w:t>010-64494571</w:t>
      </w:r>
    </w:p>
    <w:p w14:paraId="2C1CDF87" w14:textId="77777777" w:rsidR="004441B0" w:rsidRDefault="002512BB">
      <w:pPr>
        <w:spacing w:line="360" w:lineRule="auto"/>
        <w:ind w:firstLineChars="200" w:firstLine="482"/>
        <w:rPr>
          <w:rFonts w:ascii="宋体" w:hAnsi="宋体"/>
          <w:b/>
          <w:sz w:val="24"/>
        </w:rPr>
      </w:pPr>
      <w:r>
        <w:rPr>
          <w:rFonts w:ascii="宋体" w:hAnsi="宋体" w:hint="eastAsia"/>
          <w:b/>
          <w:sz w:val="24"/>
        </w:rPr>
        <w:t>采购代理机构：北京国际工程咨询有限公司</w:t>
      </w:r>
    </w:p>
    <w:p w14:paraId="6AB81675" w14:textId="77777777" w:rsidR="004441B0" w:rsidRDefault="002512BB">
      <w:pPr>
        <w:spacing w:line="360" w:lineRule="auto"/>
        <w:ind w:leftChars="228" w:left="1439" w:hangingChars="400" w:hanging="960"/>
        <w:outlineLvl w:val="0"/>
        <w:rPr>
          <w:rFonts w:ascii="宋体" w:hAnsi="宋体"/>
          <w:sz w:val="24"/>
        </w:rPr>
      </w:pPr>
      <w:bookmarkStart w:id="674" w:name="_Toc133737855"/>
      <w:bookmarkStart w:id="675" w:name="_Toc512937850"/>
      <w:bookmarkStart w:id="676" w:name="_Toc133737944"/>
      <w:bookmarkStart w:id="677" w:name="_Toc133916724"/>
      <w:r>
        <w:rPr>
          <w:rFonts w:ascii="宋体" w:hAnsi="宋体" w:hint="eastAsia"/>
          <w:sz w:val="24"/>
        </w:rPr>
        <w:t>地址：北京市海淀区学院路30号科大天工大厦A座611室（北四环学院桥东北角）</w:t>
      </w:r>
    </w:p>
    <w:p w14:paraId="33426D3B" w14:textId="77777777" w:rsidR="004441B0" w:rsidRDefault="002512BB">
      <w:pPr>
        <w:spacing w:line="360" w:lineRule="auto"/>
        <w:ind w:leftChars="171" w:left="359" w:firstLineChars="50" w:firstLine="120"/>
        <w:outlineLvl w:val="0"/>
        <w:rPr>
          <w:rFonts w:ascii="宋体" w:hAnsi="宋体"/>
          <w:sz w:val="24"/>
        </w:rPr>
      </w:pPr>
      <w:r>
        <w:rPr>
          <w:rFonts w:ascii="宋体" w:hAnsi="宋体" w:hint="eastAsia"/>
          <w:sz w:val="24"/>
        </w:rPr>
        <w:t xml:space="preserve">邮编：100083 </w:t>
      </w:r>
    </w:p>
    <w:p w14:paraId="16654B66" w14:textId="77777777" w:rsidR="004441B0" w:rsidRDefault="002512BB">
      <w:pPr>
        <w:spacing w:line="360" w:lineRule="auto"/>
        <w:ind w:leftChars="171" w:left="359" w:firstLineChars="50" w:firstLine="120"/>
        <w:rPr>
          <w:rFonts w:ascii="宋体" w:hAnsi="宋体"/>
          <w:sz w:val="24"/>
        </w:rPr>
      </w:pPr>
      <w:r>
        <w:rPr>
          <w:rFonts w:ascii="宋体" w:hAnsi="宋体" w:hint="eastAsia"/>
          <w:sz w:val="24"/>
        </w:rPr>
        <w:t>开户银行：华夏银行北京学院路支行</w:t>
      </w:r>
    </w:p>
    <w:p w14:paraId="470A4F29" w14:textId="77777777" w:rsidR="004441B0" w:rsidRDefault="002512BB">
      <w:pPr>
        <w:spacing w:line="360" w:lineRule="auto"/>
        <w:ind w:leftChars="171" w:left="359" w:firstLineChars="50" w:firstLine="120"/>
        <w:rPr>
          <w:rFonts w:ascii="宋体" w:hAnsi="宋体"/>
          <w:sz w:val="24"/>
        </w:rPr>
      </w:pPr>
      <w:r>
        <w:rPr>
          <w:rFonts w:ascii="宋体" w:hAnsi="宋体" w:hint="eastAsia"/>
          <w:sz w:val="24"/>
        </w:rPr>
        <w:t>帐号：</w:t>
      </w:r>
      <w:r>
        <w:rPr>
          <w:rFonts w:ascii="宋体" w:hAnsi="宋体"/>
          <w:sz w:val="24"/>
        </w:rPr>
        <w:t>10242000000002546</w:t>
      </w:r>
    </w:p>
    <w:p w14:paraId="718BC031" w14:textId="77777777" w:rsidR="004441B0" w:rsidRDefault="002512BB">
      <w:pPr>
        <w:spacing w:line="360" w:lineRule="auto"/>
        <w:ind w:leftChars="171" w:left="359" w:firstLineChars="50" w:firstLine="120"/>
        <w:rPr>
          <w:rFonts w:ascii="宋体" w:hAnsi="宋体"/>
          <w:sz w:val="24"/>
        </w:rPr>
      </w:pPr>
      <w:r>
        <w:rPr>
          <w:rFonts w:ascii="宋体" w:hAnsi="宋体"/>
          <w:sz w:val="24"/>
        </w:rPr>
        <w:t>联系部门</w:t>
      </w:r>
      <w:r>
        <w:rPr>
          <w:rFonts w:ascii="宋体" w:hAnsi="宋体" w:hint="eastAsia"/>
          <w:sz w:val="24"/>
        </w:rPr>
        <w:t>：招标事业部</w:t>
      </w:r>
    </w:p>
    <w:p w14:paraId="19591203" w14:textId="77777777" w:rsidR="004441B0" w:rsidRDefault="002512BB">
      <w:pPr>
        <w:spacing w:line="360" w:lineRule="auto"/>
        <w:ind w:leftChars="171" w:left="359" w:firstLineChars="50" w:firstLine="120"/>
        <w:rPr>
          <w:rFonts w:ascii="宋体" w:hAnsi="宋体"/>
          <w:sz w:val="24"/>
        </w:rPr>
      </w:pPr>
      <w:r>
        <w:rPr>
          <w:rFonts w:ascii="宋体" w:hAnsi="宋体" w:hint="eastAsia"/>
          <w:sz w:val="24"/>
        </w:rPr>
        <w:t>联系人：</w:t>
      </w:r>
      <w:r>
        <w:rPr>
          <w:rFonts w:ascii="宋体" w:hAnsi="宋体" w:hint="eastAsia"/>
          <w:color w:val="000000"/>
          <w:sz w:val="24"/>
        </w:rPr>
        <w:t>韩伯阳、王经理</w:t>
      </w:r>
    </w:p>
    <w:p w14:paraId="0914BA76" w14:textId="77777777" w:rsidR="004441B0" w:rsidRDefault="002512BB">
      <w:pPr>
        <w:spacing w:line="360" w:lineRule="auto"/>
        <w:ind w:leftChars="171" w:left="359" w:firstLineChars="50" w:firstLine="120"/>
        <w:rPr>
          <w:rFonts w:ascii="宋体" w:hAnsi="宋体"/>
          <w:sz w:val="24"/>
        </w:rPr>
      </w:pPr>
      <w:r>
        <w:rPr>
          <w:rFonts w:ascii="宋体" w:hAnsi="宋体" w:hint="eastAsia"/>
          <w:sz w:val="24"/>
        </w:rPr>
        <w:t>电话：010-8237</w:t>
      </w:r>
      <w:r>
        <w:rPr>
          <w:rFonts w:ascii="宋体" w:hAnsi="宋体"/>
          <w:sz w:val="24"/>
        </w:rPr>
        <w:t>6706</w:t>
      </w:r>
      <w:r>
        <w:rPr>
          <w:rFonts w:ascii="宋体" w:hAnsi="宋体" w:hint="eastAsia"/>
          <w:sz w:val="24"/>
        </w:rPr>
        <w:t>/</w:t>
      </w:r>
      <w:r>
        <w:rPr>
          <w:rFonts w:ascii="宋体" w:hAnsi="宋体"/>
          <w:sz w:val="24"/>
        </w:rPr>
        <w:t>18600500540</w:t>
      </w:r>
    </w:p>
    <w:p w14:paraId="7B41EB46" w14:textId="77777777" w:rsidR="004441B0" w:rsidRDefault="002512BB">
      <w:pPr>
        <w:spacing w:line="360" w:lineRule="auto"/>
        <w:ind w:leftChars="171" w:left="359" w:firstLineChars="50" w:firstLine="120"/>
        <w:outlineLvl w:val="0"/>
        <w:rPr>
          <w:rFonts w:ascii="宋体" w:hAnsi="宋体"/>
          <w:sz w:val="24"/>
        </w:rPr>
      </w:pPr>
      <w:r>
        <w:rPr>
          <w:rFonts w:ascii="宋体" w:hAnsi="宋体" w:hint="eastAsia"/>
          <w:sz w:val="24"/>
        </w:rPr>
        <w:t>传真：010-82370881</w:t>
      </w:r>
    </w:p>
    <w:p w14:paraId="2AEBD54A" w14:textId="77777777" w:rsidR="004441B0" w:rsidRDefault="002512BB">
      <w:pPr>
        <w:spacing w:line="360" w:lineRule="auto"/>
        <w:ind w:leftChars="171" w:left="359" w:firstLineChars="50" w:firstLine="120"/>
        <w:outlineLvl w:val="0"/>
        <w:rPr>
          <w:rFonts w:ascii="宋体" w:hAnsi="宋体"/>
          <w:sz w:val="24"/>
        </w:rPr>
        <w:sectPr w:rsidR="004441B0">
          <w:pgSz w:w="11907" w:h="16840"/>
          <w:pgMar w:top="1758" w:right="1701" w:bottom="1588" w:left="1259" w:header="851" w:footer="992" w:gutter="0"/>
          <w:cols w:space="720"/>
          <w:docGrid w:linePitch="312"/>
        </w:sectPr>
      </w:pPr>
      <w:r>
        <w:rPr>
          <w:rFonts w:ascii="宋体" w:hAnsi="宋体" w:hint="eastAsia"/>
          <w:sz w:val="24"/>
        </w:rPr>
        <w:t>电子邮件：</w:t>
      </w:r>
      <w:hyperlink r:id="rId22" w:history="1">
        <w:r>
          <w:rPr>
            <w:rFonts w:ascii="宋体" w:hAnsi="宋体" w:hint="eastAsia"/>
            <w:sz w:val="24"/>
          </w:rPr>
          <w:t>jowena@163.com</w:t>
        </w:r>
      </w:hyperlink>
    </w:p>
    <w:p w14:paraId="34625146" w14:textId="77777777" w:rsidR="004441B0" w:rsidRDefault="002512BB">
      <w:pPr>
        <w:pStyle w:val="10"/>
        <w:spacing w:before="0" w:after="0" w:line="360" w:lineRule="auto"/>
        <w:ind w:firstLineChars="700" w:firstLine="2249"/>
        <w:jc w:val="both"/>
        <w:rPr>
          <w:rFonts w:ascii="Times New Roman"/>
        </w:rPr>
      </w:pPr>
      <w:bookmarkStart w:id="678" w:name="_Toc438203881"/>
      <w:r>
        <w:rPr>
          <w:rFonts w:ascii="Times New Roman" w:hint="eastAsia"/>
        </w:rPr>
        <w:lastRenderedPageBreak/>
        <w:t>第五章供应商须知资料表</w:t>
      </w:r>
      <w:bookmarkEnd w:id="674"/>
      <w:bookmarkEnd w:id="675"/>
      <w:bookmarkEnd w:id="676"/>
      <w:bookmarkEnd w:id="677"/>
      <w:bookmarkEnd w:id="678"/>
    </w:p>
    <w:p w14:paraId="3AD4B8A8" w14:textId="77777777" w:rsidR="004441B0" w:rsidRDefault="002512BB">
      <w:pPr>
        <w:spacing w:line="360" w:lineRule="auto"/>
        <w:ind w:firstLineChars="200" w:firstLine="480"/>
        <w:rPr>
          <w:sz w:val="24"/>
        </w:rPr>
      </w:pPr>
      <w:r>
        <w:rPr>
          <w:rFonts w:hint="eastAsia"/>
          <w:sz w:val="24"/>
        </w:rPr>
        <w:t>本表是对供应商须知的具体补充和修改，如有矛盾，应以本资料表为准。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441B0" w14:paraId="37556985" w14:textId="77777777">
        <w:trPr>
          <w:trHeight w:val="600"/>
          <w:jc w:val="center"/>
        </w:trPr>
        <w:tc>
          <w:tcPr>
            <w:tcW w:w="1648" w:type="dxa"/>
            <w:vAlign w:val="center"/>
          </w:tcPr>
          <w:p w14:paraId="0DBCD0CA" w14:textId="77777777" w:rsidR="004441B0" w:rsidRDefault="002512BB">
            <w:pPr>
              <w:spacing w:line="360" w:lineRule="auto"/>
              <w:jc w:val="center"/>
              <w:rPr>
                <w:sz w:val="24"/>
              </w:rPr>
            </w:pPr>
            <w:r>
              <w:rPr>
                <w:rFonts w:hint="eastAsia"/>
                <w:sz w:val="24"/>
              </w:rPr>
              <w:t>条款号</w:t>
            </w:r>
          </w:p>
        </w:tc>
        <w:tc>
          <w:tcPr>
            <w:tcW w:w="6660" w:type="dxa"/>
            <w:vAlign w:val="center"/>
          </w:tcPr>
          <w:p w14:paraId="1FA27B00" w14:textId="77777777" w:rsidR="004441B0" w:rsidRDefault="002512BB">
            <w:pPr>
              <w:spacing w:line="360" w:lineRule="auto"/>
              <w:jc w:val="center"/>
              <w:rPr>
                <w:sz w:val="24"/>
              </w:rPr>
            </w:pPr>
            <w:r>
              <w:rPr>
                <w:rFonts w:hint="eastAsia"/>
                <w:sz w:val="24"/>
              </w:rPr>
              <w:t>内容</w:t>
            </w:r>
          </w:p>
        </w:tc>
      </w:tr>
      <w:tr w:rsidR="004441B0" w14:paraId="385AEB0B" w14:textId="77777777">
        <w:trPr>
          <w:trHeight w:val="452"/>
          <w:jc w:val="center"/>
        </w:trPr>
        <w:tc>
          <w:tcPr>
            <w:tcW w:w="1648" w:type="dxa"/>
            <w:vAlign w:val="center"/>
          </w:tcPr>
          <w:p w14:paraId="62BDE7D5" w14:textId="77777777" w:rsidR="004441B0" w:rsidRDefault="002512BB">
            <w:pPr>
              <w:spacing w:line="360" w:lineRule="auto"/>
              <w:jc w:val="center"/>
              <w:rPr>
                <w:sz w:val="24"/>
              </w:rPr>
            </w:pPr>
            <w:r>
              <w:rPr>
                <w:sz w:val="24"/>
              </w:rPr>
              <w:t>1.1</w:t>
            </w:r>
          </w:p>
        </w:tc>
        <w:tc>
          <w:tcPr>
            <w:tcW w:w="6660" w:type="dxa"/>
            <w:vAlign w:val="center"/>
          </w:tcPr>
          <w:p w14:paraId="2A73D263" w14:textId="77777777" w:rsidR="004441B0" w:rsidRDefault="002512BB">
            <w:pPr>
              <w:spacing w:line="360" w:lineRule="auto"/>
              <w:rPr>
                <w:sz w:val="24"/>
              </w:rPr>
            </w:pPr>
            <w:r>
              <w:rPr>
                <w:rFonts w:hint="eastAsia"/>
                <w:sz w:val="24"/>
              </w:rPr>
              <w:t>采购人：对外经济贸易大学</w:t>
            </w:r>
          </w:p>
        </w:tc>
      </w:tr>
      <w:tr w:rsidR="004441B0" w14:paraId="062D54AF" w14:textId="77777777">
        <w:trPr>
          <w:trHeight w:val="487"/>
          <w:jc w:val="center"/>
        </w:trPr>
        <w:tc>
          <w:tcPr>
            <w:tcW w:w="1648" w:type="dxa"/>
            <w:vAlign w:val="center"/>
          </w:tcPr>
          <w:p w14:paraId="12F7DEFD" w14:textId="77777777" w:rsidR="004441B0" w:rsidRDefault="002512BB">
            <w:pPr>
              <w:spacing w:line="360" w:lineRule="auto"/>
              <w:jc w:val="center"/>
              <w:rPr>
                <w:sz w:val="24"/>
              </w:rPr>
            </w:pPr>
            <w:r>
              <w:rPr>
                <w:rFonts w:hint="eastAsia"/>
                <w:sz w:val="24"/>
              </w:rPr>
              <w:t>11.1</w:t>
            </w:r>
          </w:p>
        </w:tc>
        <w:tc>
          <w:tcPr>
            <w:tcW w:w="6660" w:type="dxa"/>
            <w:vAlign w:val="center"/>
          </w:tcPr>
          <w:p w14:paraId="4A324928" w14:textId="77777777" w:rsidR="004441B0" w:rsidRDefault="002512BB">
            <w:pPr>
              <w:spacing w:line="360" w:lineRule="auto"/>
              <w:rPr>
                <w:sz w:val="24"/>
              </w:rPr>
            </w:pPr>
            <w:r>
              <w:rPr>
                <w:rFonts w:hint="eastAsia"/>
                <w:sz w:val="24"/>
              </w:rPr>
              <w:t>比选保证金：所报包号预算的</w:t>
            </w:r>
            <w:r>
              <w:rPr>
                <w:rFonts w:hint="eastAsia"/>
                <w:sz w:val="24"/>
              </w:rPr>
              <w:t>1.5%</w:t>
            </w:r>
            <w:r>
              <w:rPr>
                <w:rFonts w:hint="eastAsia"/>
                <w:sz w:val="24"/>
              </w:rPr>
              <w:t>；</w:t>
            </w:r>
          </w:p>
        </w:tc>
      </w:tr>
      <w:tr w:rsidR="004441B0" w14:paraId="50BAEEEF" w14:textId="77777777">
        <w:trPr>
          <w:trHeight w:val="600"/>
          <w:jc w:val="center"/>
        </w:trPr>
        <w:tc>
          <w:tcPr>
            <w:tcW w:w="1648" w:type="dxa"/>
            <w:vAlign w:val="center"/>
          </w:tcPr>
          <w:p w14:paraId="14166630" w14:textId="77777777" w:rsidR="004441B0" w:rsidRDefault="002512BB">
            <w:pPr>
              <w:spacing w:line="360" w:lineRule="auto"/>
              <w:jc w:val="center"/>
              <w:rPr>
                <w:sz w:val="24"/>
              </w:rPr>
            </w:pPr>
            <w:r>
              <w:rPr>
                <w:rFonts w:hint="eastAsia"/>
                <w:sz w:val="24"/>
              </w:rPr>
              <w:t>11.6</w:t>
            </w:r>
          </w:p>
        </w:tc>
        <w:tc>
          <w:tcPr>
            <w:tcW w:w="6660" w:type="dxa"/>
            <w:vAlign w:val="center"/>
          </w:tcPr>
          <w:p w14:paraId="3A5B0426" w14:textId="77777777" w:rsidR="004441B0" w:rsidRDefault="002512BB">
            <w:pPr>
              <w:spacing w:line="360" w:lineRule="auto"/>
              <w:rPr>
                <w:sz w:val="24"/>
              </w:rPr>
            </w:pPr>
            <w:r>
              <w:rPr>
                <w:rFonts w:hint="eastAsia"/>
                <w:sz w:val="24"/>
              </w:rPr>
              <w:t>成交服务费：按《招标代理服务收费管理暂行办法》（计价格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号）执行，按成交金额差额定率累进法计算，由成交人按包支付。</w:t>
            </w:r>
          </w:p>
        </w:tc>
      </w:tr>
      <w:tr w:rsidR="004441B0" w14:paraId="1312449C" w14:textId="77777777">
        <w:trPr>
          <w:trHeight w:val="479"/>
          <w:jc w:val="center"/>
        </w:trPr>
        <w:tc>
          <w:tcPr>
            <w:tcW w:w="1648" w:type="dxa"/>
            <w:vAlign w:val="center"/>
          </w:tcPr>
          <w:p w14:paraId="2E6D2B74" w14:textId="77777777" w:rsidR="004441B0" w:rsidRDefault="002512BB">
            <w:pPr>
              <w:spacing w:line="360" w:lineRule="auto"/>
              <w:jc w:val="center"/>
              <w:rPr>
                <w:sz w:val="24"/>
              </w:rPr>
            </w:pPr>
            <w:r>
              <w:rPr>
                <w:rFonts w:hint="eastAsia"/>
                <w:sz w:val="24"/>
              </w:rPr>
              <w:t>12.1</w:t>
            </w:r>
          </w:p>
        </w:tc>
        <w:tc>
          <w:tcPr>
            <w:tcW w:w="6660" w:type="dxa"/>
            <w:vAlign w:val="center"/>
          </w:tcPr>
          <w:p w14:paraId="2D28D8CF" w14:textId="77777777" w:rsidR="004441B0" w:rsidRDefault="002512BB">
            <w:pPr>
              <w:spacing w:line="360" w:lineRule="auto"/>
              <w:ind w:left="1592" w:hanging="1592"/>
              <w:rPr>
                <w:sz w:val="24"/>
              </w:rPr>
            </w:pPr>
            <w:r>
              <w:rPr>
                <w:rFonts w:hint="eastAsia"/>
                <w:sz w:val="24"/>
              </w:rPr>
              <w:t>比选响应文件有效期：</w:t>
            </w:r>
            <w:r>
              <w:rPr>
                <w:rFonts w:hint="eastAsia"/>
                <w:sz w:val="24"/>
              </w:rPr>
              <w:t>90</w:t>
            </w:r>
            <w:r>
              <w:rPr>
                <w:rFonts w:hint="eastAsia"/>
                <w:sz w:val="24"/>
              </w:rPr>
              <w:t>天</w:t>
            </w:r>
            <w:r>
              <w:rPr>
                <w:rFonts w:hint="eastAsia"/>
                <w:sz w:val="24"/>
              </w:rPr>
              <w:t>(</w:t>
            </w:r>
            <w:r>
              <w:rPr>
                <w:rFonts w:hint="eastAsia"/>
                <w:sz w:val="24"/>
              </w:rPr>
              <w:t>日历日</w:t>
            </w:r>
            <w:r>
              <w:rPr>
                <w:rFonts w:hint="eastAsia"/>
                <w:sz w:val="24"/>
              </w:rPr>
              <w:t>)</w:t>
            </w:r>
          </w:p>
        </w:tc>
      </w:tr>
      <w:tr w:rsidR="004441B0" w14:paraId="0B036F18" w14:textId="77777777">
        <w:trPr>
          <w:trHeight w:val="751"/>
          <w:jc w:val="center"/>
        </w:trPr>
        <w:tc>
          <w:tcPr>
            <w:tcW w:w="1648" w:type="dxa"/>
            <w:vAlign w:val="center"/>
          </w:tcPr>
          <w:p w14:paraId="3EDECC1F" w14:textId="77777777" w:rsidR="004441B0" w:rsidRDefault="002512BB">
            <w:pPr>
              <w:spacing w:line="360" w:lineRule="auto"/>
              <w:jc w:val="center"/>
              <w:rPr>
                <w:sz w:val="24"/>
              </w:rPr>
            </w:pPr>
            <w:r>
              <w:rPr>
                <w:rFonts w:hint="eastAsia"/>
                <w:sz w:val="24"/>
              </w:rPr>
              <w:t>13.1</w:t>
            </w:r>
          </w:p>
        </w:tc>
        <w:tc>
          <w:tcPr>
            <w:tcW w:w="6660" w:type="dxa"/>
            <w:vAlign w:val="center"/>
          </w:tcPr>
          <w:p w14:paraId="044984A0" w14:textId="77777777" w:rsidR="004441B0" w:rsidRDefault="002512BB">
            <w:pPr>
              <w:spacing w:line="360" w:lineRule="auto"/>
              <w:rPr>
                <w:sz w:val="24"/>
              </w:rPr>
            </w:pPr>
            <w:r>
              <w:rPr>
                <w:rFonts w:hint="eastAsia"/>
                <w:sz w:val="24"/>
              </w:rPr>
              <w:t>比选响应文件：正本：</w:t>
            </w:r>
            <w:r>
              <w:rPr>
                <w:rFonts w:hint="eastAsia"/>
                <w:sz w:val="24"/>
              </w:rPr>
              <w:t>1</w:t>
            </w:r>
            <w:r>
              <w:rPr>
                <w:rFonts w:hint="eastAsia"/>
                <w:sz w:val="24"/>
              </w:rPr>
              <w:t>份，副本：</w:t>
            </w:r>
            <w:r>
              <w:rPr>
                <w:rFonts w:hint="eastAsia"/>
                <w:sz w:val="24"/>
              </w:rPr>
              <w:t>3</w:t>
            </w:r>
            <w:r>
              <w:rPr>
                <w:rFonts w:hint="eastAsia"/>
                <w:sz w:val="24"/>
              </w:rPr>
              <w:t>份</w:t>
            </w:r>
          </w:p>
          <w:p w14:paraId="1371ACEB" w14:textId="77777777" w:rsidR="004441B0" w:rsidRDefault="002512BB">
            <w:pPr>
              <w:spacing w:line="360" w:lineRule="auto"/>
              <w:rPr>
                <w:sz w:val="24"/>
              </w:rPr>
            </w:pPr>
            <w:r>
              <w:rPr>
                <w:rFonts w:hint="eastAsia"/>
                <w:sz w:val="24"/>
              </w:rPr>
              <w:t>电子版文件（</w:t>
            </w:r>
            <w:r>
              <w:rPr>
                <w:rFonts w:hint="eastAsia"/>
                <w:sz w:val="24"/>
              </w:rPr>
              <w:t>U</w:t>
            </w:r>
            <w:r>
              <w:rPr>
                <w:rFonts w:hint="eastAsia"/>
                <w:sz w:val="24"/>
              </w:rPr>
              <w:t>盘）：</w:t>
            </w:r>
            <w:r>
              <w:rPr>
                <w:rFonts w:hint="eastAsia"/>
                <w:sz w:val="24"/>
              </w:rPr>
              <w:t>2</w:t>
            </w:r>
            <w:r>
              <w:rPr>
                <w:rFonts w:hint="eastAsia"/>
                <w:sz w:val="24"/>
              </w:rPr>
              <w:t>份（需提供</w:t>
            </w:r>
            <w:r>
              <w:rPr>
                <w:rFonts w:hint="eastAsia"/>
                <w:sz w:val="24"/>
              </w:rPr>
              <w:t>word</w:t>
            </w:r>
            <w:r>
              <w:rPr>
                <w:rFonts w:hint="eastAsia"/>
                <w:sz w:val="24"/>
              </w:rPr>
              <w:t>格式文件）</w:t>
            </w:r>
          </w:p>
        </w:tc>
      </w:tr>
      <w:tr w:rsidR="004441B0" w14:paraId="2B78479C" w14:textId="77777777">
        <w:trPr>
          <w:trHeight w:val="1094"/>
          <w:jc w:val="center"/>
        </w:trPr>
        <w:tc>
          <w:tcPr>
            <w:tcW w:w="1648" w:type="dxa"/>
            <w:vAlign w:val="center"/>
          </w:tcPr>
          <w:p w14:paraId="1DC99648" w14:textId="77777777" w:rsidR="004441B0" w:rsidRDefault="002512BB">
            <w:pPr>
              <w:spacing w:line="360" w:lineRule="auto"/>
              <w:jc w:val="center"/>
              <w:rPr>
                <w:sz w:val="24"/>
              </w:rPr>
            </w:pPr>
            <w:r>
              <w:rPr>
                <w:rFonts w:hint="eastAsia"/>
                <w:sz w:val="24"/>
              </w:rPr>
              <w:t>15.1</w:t>
            </w:r>
          </w:p>
        </w:tc>
        <w:tc>
          <w:tcPr>
            <w:tcW w:w="6660" w:type="dxa"/>
            <w:vAlign w:val="center"/>
          </w:tcPr>
          <w:p w14:paraId="59970239" w14:textId="31EF3BEF" w:rsidR="004441B0" w:rsidRDefault="002512BB">
            <w:pPr>
              <w:spacing w:line="360" w:lineRule="auto"/>
              <w:rPr>
                <w:sz w:val="24"/>
              </w:rPr>
            </w:pPr>
            <w:r>
              <w:rPr>
                <w:rFonts w:hint="eastAsia"/>
                <w:sz w:val="24"/>
              </w:rPr>
              <w:t>递交首次比选响应文件截止期：</w:t>
            </w:r>
            <w:r>
              <w:rPr>
                <w:sz w:val="24"/>
              </w:rPr>
              <w:t>2021</w:t>
            </w:r>
            <w:r>
              <w:rPr>
                <w:rFonts w:hint="eastAsia"/>
                <w:sz w:val="24"/>
              </w:rPr>
              <w:t>年</w:t>
            </w:r>
            <w:r>
              <w:rPr>
                <w:sz w:val="24"/>
              </w:rPr>
              <w:t>7</w:t>
            </w:r>
            <w:r>
              <w:rPr>
                <w:rFonts w:hint="eastAsia"/>
                <w:sz w:val="24"/>
              </w:rPr>
              <w:t>月</w:t>
            </w:r>
            <w:r w:rsidR="00737B32">
              <w:rPr>
                <w:sz w:val="24"/>
              </w:rPr>
              <w:t>20</w:t>
            </w:r>
            <w:r>
              <w:rPr>
                <w:rFonts w:hint="eastAsia"/>
                <w:sz w:val="24"/>
              </w:rPr>
              <w:t>日上午</w:t>
            </w:r>
            <w:r>
              <w:rPr>
                <w:rFonts w:hint="eastAsia"/>
                <w:sz w:val="24"/>
              </w:rPr>
              <w:t>9</w:t>
            </w:r>
            <w:r>
              <w:rPr>
                <w:rFonts w:hint="eastAsia"/>
                <w:sz w:val="24"/>
              </w:rPr>
              <w:t>：</w:t>
            </w:r>
            <w:r>
              <w:rPr>
                <w:rFonts w:hint="eastAsia"/>
                <w:sz w:val="24"/>
              </w:rPr>
              <w:t>30</w:t>
            </w:r>
            <w:r>
              <w:rPr>
                <w:rFonts w:hint="eastAsia"/>
                <w:sz w:val="24"/>
              </w:rPr>
              <w:t>整（北京时间）</w:t>
            </w:r>
          </w:p>
          <w:p w14:paraId="75391F72" w14:textId="2892C173" w:rsidR="004441B0" w:rsidRDefault="002512BB">
            <w:pPr>
              <w:spacing w:line="360" w:lineRule="auto"/>
              <w:rPr>
                <w:rFonts w:ascii="宋体"/>
                <w:sz w:val="24"/>
              </w:rPr>
            </w:pPr>
            <w:r>
              <w:rPr>
                <w:rFonts w:hint="eastAsia"/>
                <w:sz w:val="24"/>
              </w:rPr>
              <w:t>比选活动会议地点：</w:t>
            </w:r>
            <w:r w:rsidR="00737B32" w:rsidRPr="00737B32">
              <w:rPr>
                <w:rFonts w:ascii="宋体" w:hint="eastAsia"/>
                <w:sz w:val="24"/>
              </w:rPr>
              <w:t>北京市海淀区学院路30号科大天工大厦A座6层611会议室</w:t>
            </w:r>
            <w:r>
              <w:rPr>
                <w:rFonts w:ascii="宋体" w:hint="eastAsia"/>
                <w:sz w:val="24"/>
              </w:rPr>
              <w:t>。</w:t>
            </w:r>
          </w:p>
        </w:tc>
      </w:tr>
      <w:tr w:rsidR="004441B0" w14:paraId="3A5148A9" w14:textId="77777777">
        <w:trPr>
          <w:trHeight w:val="600"/>
          <w:jc w:val="center"/>
        </w:trPr>
        <w:tc>
          <w:tcPr>
            <w:tcW w:w="1648" w:type="dxa"/>
            <w:vAlign w:val="center"/>
          </w:tcPr>
          <w:p w14:paraId="405FF46D" w14:textId="77777777" w:rsidR="004441B0" w:rsidRDefault="002512BB">
            <w:pPr>
              <w:spacing w:line="360" w:lineRule="auto"/>
              <w:jc w:val="center"/>
              <w:rPr>
                <w:sz w:val="24"/>
              </w:rPr>
            </w:pPr>
            <w:r>
              <w:rPr>
                <w:rFonts w:hint="eastAsia"/>
                <w:sz w:val="24"/>
              </w:rPr>
              <w:t>21.</w:t>
            </w:r>
            <w:r>
              <w:rPr>
                <w:sz w:val="24"/>
              </w:rPr>
              <w:t>5</w:t>
            </w:r>
          </w:p>
        </w:tc>
        <w:tc>
          <w:tcPr>
            <w:tcW w:w="6660" w:type="dxa"/>
            <w:vAlign w:val="center"/>
          </w:tcPr>
          <w:p w14:paraId="3C30E1C0" w14:textId="77777777" w:rsidR="004441B0" w:rsidRDefault="002512BB">
            <w:pPr>
              <w:spacing w:line="360" w:lineRule="auto"/>
              <w:rPr>
                <w:sz w:val="24"/>
              </w:rPr>
            </w:pPr>
            <w:r>
              <w:rPr>
                <w:rFonts w:hint="eastAsia"/>
                <w:sz w:val="24"/>
              </w:rPr>
              <w:t>评审方法：在最大限度地满足比选文件实质性要求的前提下，按照比选文件中规定的各项因素进行综合评审后，按评审总得分高低顺序推荐前</w:t>
            </w:r>
            <w:r>
              <w:rPr>
                <w:rFonts w:hint="eastAsia"/>
                <w:sz w:val="24"/>
              </w:rPr>
              <w:t>3</w:t>
            </w:r>
            <w:r>
              <w:rPr>
                <w:rFonts w:hint="eastAsia"/>
                <w:sz w:val="24"/>
              </w:rPr>
              <w:t>家供应商依次作为本项目成交候选供应商的评审方法（通过资格性审查及符合性审查的供应商只有</w:t>
            </w:r>
            <w:r>
              <w:rPr>
                <w:rFonts w:hint="eastAsia"/>
                <w:sz w:val="24"/>
              </w:rPr>
              <w:t>2</w:t>
            </w:r>
            <w:r>
              <w:rPr>
                <w:rFonts w:hint="eastAsia"/>
                <w:sz w:val="24"/>
              </w:rPr>
              <w:t>家时，推荐前</w:t>
            </w:r>
            <w:r>
              <w:rPr>
                <w:rFonts w:hint="eastAsia"/>
                <w:sz w:val="24"/>
              </w:rPr>
              <w:t>2</w:t>
            </w:r>
            <w:r>
              <w:rPr>
                <w:rFonts w:hint="eastAsia"/>
                <w:sz w:val="24"/>
              </w:rPr>
              <w:t>家供应商）。比选评审小组所有成员对各供应商进行独立打分，所有评委对同一供应商打分的算数平均值为该供应商的最终得分（全部打分保留小数点二位，第三位四舍五入）。</w:t>
            </w:r>
          </w:p>
        </w:tc>
      </w:tr>
    </w:tbl>
    <w:p w14:paraId="5B5D40ED" w14:textId="77777777" w:rsidR="004441B0" w:rsidRDefault="004441B0">
      <w:pPr>
        <w:rPr>
          <w:sz w:val="24"/>
        </w:rPr>
        <w:sectPr w:rsidR="004441B0">
          <w:pgSz w:w="11907" w:h="16840"/>
          <w:pgMar w:top="1758" w:right="1701" w:bottom="1588" w:left="1259" w:header="851" w:footer="992" w:gutter="0"/>
          <w:cols w:space="720"/>
          <w:docGrid w:linePitch="312"/>
        </w:sectPr>
      </w:pPr>
      <w:bookmarkStart w:id="679" w:name="_Toc277942535"/>
      <w:bookmarkStart w:id="680" w:name="_Toc133916725"/>
    </w:p>
    <w:p w14:paraId="2390B385" w14:textId="77777777" w:rsidR="004441B0" w:rsidRDefault="002512BB">
      <w:pPr>
        <w:pStyle w:val="10"/>
        <w:spacing w:before="0" w:after="0" w:line="360" w:lineRule="auto"/>
        <w:rPr>
          <w:rFonts w:ascii="Times New Roman"/>
        </w:rPr>
      </w:pPr>
      <w:bookmarkStart w:id="681" w:name="_Toc438203882"/>
      <w:bookmarkStart w:id="682" w:name="_Toc133916726"/>
      <w:bookmarkEnd w:id="679"/>
      <w:bookmarkEnd w:id="680"/>
      <w:r>
        <w:rPr>
          <w:rFonts w:ascii="Times New Roman" w:hint="eastAsia"/>
        </w:rPr>
        <w:lastRenderedPageBreak/>
        <w:t>第六章</w:t>
      </w:r>
      <w:bookmarkEnd w:id="681"/>
      <w:bookmarkEnd w:id="682"/>
      <w:r>
        <w:rPr>
          <w:rFonts w:ascii="Times New Roman" w:hint="eastAsia"/>
        </w:rPr>
        <w:t xml:space="preserve"> </w:t>
      </w:r>
      <w:r>
        <w:rPr>
          <w:rFonts w:ascii="Times New Roman" w:hint="eastAsia"/>
        </w:rPr>
        <w:t>服务需求一览表及要求</w:t>
      </w:r>
    </w:p>
    <w:p w14:paraId="0143AC9E" w14:textId="77777777" w:rsidR="004441B0" w:rsidRDefault="002512BB">
      <w:pPr>
        <w:jc w:val="center"/>
        <w:rPr>
          <w:b/>
          <w:sz w:val="28"/>
          <w:szCs w:val="28"/>
        </w:rPr>
      </w:pPr>
      <w:bookmarkStart w:id="683" w:name="_Toc512937853"/>
      <w:bookmarkStart w:id="684" w:name="_Toc290558067"/>
      <w:r>
        <w:rPr>
          <w:rFonts w:hint="eastAsia"/>
          <w:b/>
          <w:sz w:val="28"/>
          <w:szCs w:val="28"/>
        </w:rPr>
        <w:t>服务需求一览表</w:t>
      </w:r>
      <w:bookmarkEnd w:id="683"/>
      <w:bookmarkEnd w:id="684"/>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850"/>
        <w:gridCol w:w="1418"/>
        <w:gridCol w:w="1134"/>
        <w:gridCol w:w="1701"/>
        <w:gridCol w:w="1559"/>
      </w:tblGrid>
      <w:tr w:rsidR="004441B0" w14:paraId="37BD43BA" w14:textId="77777777">
        <w:trPr>
          <w:trHeight w:val="475"/>
        </w:trPr>
        <w:tc>
          <w:tcPr>
            <w:tcW w:w="709" w:type="dxa"/>
            <w:vAlign w:val="center"/>
          </w:tcPr>
          <w:p w14:paraId="1C41DED3" w14:textId="77777777" w:rsidR="004441B0" w:rsidRDefault="002512BB">
            <w:pPr>
              <w:widowControl/>
              <w:spacing w:line="360" w:lineRule="auto"/>
              <w:jc w:val="center"/>
              <w:rPr>
                <w:rFonts w:ascii="宋体" w:hAnsi="宋体"/>
                <w:b/>
                <w:sz w:val="24"/>
              </w:rPr>
            </w:pPr>
            <w:r>
              <w:rPr>
                <w:rFonts w:ascii="宋体" w:hAnsi="宋体" w:hint="eastAsia"/>
                <w:b/>
                <w:sz w:val="24"/>
              </w:rPr>
              <w:t>包号</w:t>
            </w:r>
          </w:p>
        </w:tc>
        <w:tc>
          <w:tcPr>
            <w:tcW w:w="1843" w:type="dxa"/>
            <w:vAlign w:val="center"/>
          </w:tcPr>
          <w:p w14:paraId="260E0BB0" w14:textId="77777777" w:rsidR="004441B0" w:rsidRDefault="002512BB">
            <w:pPr>
              <w:widowControl/>
              <w:spacing w:line="360" w:lineRule="auto"/>
              <w:jc w:val="center"/>
              <w:rPr>
                <w:rFonts w:ascii="宋体" w:hAnsi="宋体"/>
                <w:b/>
                <w:sz w:val="24"/>
              </w:rPr>
            </w:pPr>
            <w:r>
              <w:rPr>
                <w:rFonts w:ascii="宋体" w:hAnsi="宋体" w:hint="eastAsia"/>
                <w:b/>
                <w:sz w:val="24"/>
              </w:rPr>
              <w:t>名称</w:t>
            </w:r>
          </w:p>
        </w:tc>
        <w:tc>
          <w:tcPr>
            <w:tcW w:w="850" w:type="dxa"/>
            <w:vAlign w:val="center"/>
          </w:tcPr>
          <w:p w14:paraId="03E32569" w14:textId="77777777" w:rsidR="004441B0" w:rsidRDefault="002512BB">
            <w:pPr>
              <w:widowControl/>
              <w:spacing w:line="360" w:lineRule="auto"/>
              <w:jc w:val="center"/>
              <w:rPr>
                <w:rFonts w:ascii="宋体" w:hAnsi="宋体"/>
                <w:b/>
                <w:sz w:val="24"/>
              </w:rPr>
            </w:pPr>
            <w:r>
              <w:rPr>
                <w:rFonts w:ascii="宋体" w:hAnsi="宋体" w:hint="eastAsia"/>
                <w:b/>
                <w:sz w:val="24"/>
              </w:rPr>
              <w:t>数量</w:t>
            </w:r>
          </w:p>
        </w:tc>
        <w:tc>
          <w:tcPr>
            <w:tcW w:w="1418" w:type="dxa"/>
            <w:vAlign w:val="center"/>
          </w:tcPr>
          <w:p w14:paraId="3C1EED65" w14:textId="77777777" w:rsidR="004441B0" w:rsidRDefault="002512BB">
            <w:pPr>
              <w:widowControl/>
              <w:spacing w:line="360" w:lineRule="auto"/>
              <w:jc w:val="center"/>
              <w:rPr>
                <w:rFonts w:ascii="宋体" w:hAnsi="宋体"/>
                <w:b/>
                <w:sz w:val="24"/>
              </w:rPr>
            </w:pPr>
            <w:r>
              <w:rPr>
                <w:rFonts w:ascii="宋体" w:hAnsi="宋体" w:hint="eastAsia"/>
                <w:b/>
                <w:sz w:val="24"/>
              </w:rPr>
              <w:t>预算</w:t>
            </w:r>
          </w:p>
          <w:p w14:paraId="09861F63" w14:textId="77777777" w:rsidR="004441B0" w:rsidRDefault="002512BB">
            <w:pPr>
              <w:widowControl/>
              <w:spacing w:line="360" w:lineRule="auto"/>
              <w:jc w:val="center"/>
              <w:rPr>
                <w:rFonts w:ascii="宋体" w:hAnsi="宋体"/>
                <w:b/>
                <w:sz w:val="24"/>
              </w:rPr>
            </w:pPr>
            <w:r>
              <w:rPr>
                <w:rFonts w:ascii="宋体" w:hAnsi="宋体" w:hint="eastAsia"/>
                <w:b/>
                <w:sz w:val="24"/>
              </w:rPr>
              <w:t>（人民币）</w:t>
            </w:r>
          </w:p>
        </w:tc>
        <w:tc>
          <w:tcPr>
            <w:tcW w:w="1134" w:type="dxa"/>
            <w:vAlign w:val="center"/>
          </w:tcPr>
          <w:p w14:paraId="796ED31B" w14:textId="77777777" w:rsidR="004441B0" w:rsidRDefault="002512BB">
            <w:pPr>
              <w:widowControl/>
              <w:spacing w:line="360" w:lineRule="auto"/>
              <w:jc w:val="center"/>
              <w:rPr>
                <w:rFonts w:ascii="宋体" w:hAnsi="宋体"/>
                <w:b/>
                <w:sz w:val="24"/>
              </w:rPr>
            </w:pPr>
            <w:r>
              <w:rPr>
                <w:rFonts w:ascii="宋体" w:hAnsi="宋体" w:hint="eastAsia"/>
                <w:b/>
                <w:sz w:val="24"/>
              </w:rPr>
              <w:t>是否接受进口</w:t>
            </w:r>
          </w:p>
        </w:tc>
        <w:tc>
          <w:tcPr>
            <w:tcW w:w="1701" w:type="dxa"/>
            <w:vAlign w:val="center"/>
          </w:tcPr>
          <w:p w14:paraId="2BA5B137" w14:textId="77777777" w:rsidR="004441B0" w:rsidRDefault="002512BB">
            <w:pPr>
              <w:widowControl/>
              <w:spacing w:line="360" w:lineRule="auto"/>
              <w:jc w:val="center"/>
              <w:rPr>
                <w:rFonts w:ascii="宋体" w:hAnsi="宋体"/>
                <w:b/>
                <w:sz w:val="24"/>
              </w:rPr>
            </w:pPr>
            <w:r>
              <w:rPr>
                <w:rFonts w:ascii="宋体" w:hAnsi="宋体" w:hint="eastAsia"/>
                <w:b/>
                <w:sz w:val="24"/>
              </w:rPr>
              <w:t>服务时间</w:t>
            </w:r>
          </w:p>
        </w:tc>
        <w:tc>
          <w:tcPr>
            <w:tcW w:w="1559" w:type="dxa"/>
            <w:vAlign w:val="center"/>
          </w:tcPr>
          <w:p w14:paraId="0E8C4EF2" w14:textId="77777777" w:rsidR="004441B0" w:rsidRDefault="002512BB">
            <w:pPr>
              <w:widowControl/>
              <w:spacing w:line="360" w:lineRule="auto"/>
              <w:jc w:val="center"/>
              <w:rPr>
                <w:rFonts w:ascii="宋体" w:hAnsi="宋体"/>
                <w:b/>
                <w:sz w:val="24"/>
              </w:rPr>
            </w:pPr>
            <w:r>
              <w:rPr>
                <w:rFonts w:ascii="宋体" w:hAnsi="宋体" w:hint="eastAsia"/>
                <w:b/>
                <w:sz w:val="24"/>
              </w:rPr>
              <w:t>服务地点</w:t>
            </w:r>
          </w:p>
        </w:tc>
      </w:tr>
      <w:tr w:rsidR="004441B0" w14:paraId="78FCBBA2" w14:textId="77777777">
        <w:trPr>
          <w:trHeight w:val="694"/>
        </w:trPr>
        <w:tc>
          <w:tcPr>
            <w:tcW w:w="709" w:type="dxa"/>
            <w:vAlign w:val="center"/>
          </w:tcPr>
          <w:p w14:paraId="72DBF7AE" w14:textId="77777777" w:rsidR="004441B0" w:rsidRDefault="002512BB">
            <w:pPr>
              <w:spacing w:line="360" w:lineRule="auto"/>
              <w:jc w:val="center"/>
              <w:rPr>
                <w:rFonts w:ascii="宋体" w:hAnsi="宋体"/>
                <w:bCs/>
                <w:sz w:val="24"/>
              </w:rPr>
            </w:pPr>
            <w:r>
              <w:rPr>
                <w:rFonts w:ascii="宋体" w:hAnsi="宋体" w:hint="eastAsia"/>
                <w:bCs/>
                <w:sz w:val="24"/>
              </w:rPr>
              <w:t>01</w:t>
            </w:r>
          </w:p>
        </w:tc>
        <w:tc>
          <w:tcPr>
            <w:tcW w:w="1843" w:type="dxa"/>
            <w:vAlign w:val="center"/>
          </w:tcPr>
          <w:p w14:paraId="7BB9C87E" w14:textId="77777777" w:rsidR="004441B0" w:rsidRDefault="002512BB">
            <w:pPr>
              <w:spacing w:line="360" w:lineRule="auto"/>
              <w:jc w:val="center"/>
              <w:rPr>
                <w:rFonts w:ascii="宋体" w:hAnsi="宋体"/>
                <w:bCs/>
                <w:sz w:val="24"/>
              </w:rPr>
            </w:pPr>
            <w:r>
              <w:rPr>
                <w:rFonts w:ascii="宋体" w:hAnsi="宋体" w:hint="eastAsia"/>
                <w:bCs/>
                <w:sz w:val="24"/>
              </w:rPr>
              <w:t>餐饮中心烟道防火清理</w:t>
            </w:r>
          </w:p>
        </w:tc>
        <w:tc>
          <w:tcPr>
            <w:tcW w:w="850" w:type="dxa"/>
            <w:vAlign w:val="center"/>
          </w:tcPr>
          <w:p w14:paraId="214D7466" w14:textId="77777777" w:rsidR="004441B0" w:rsidRDefault="002512BB">
            <w:pPr>
              <w:spacing w:line="360" w:lineRule="auto"/>
              <w:jc w:val="center"/>
              <w:rPr>
                <w:rFonts w:ascii="宋体" w:hAnsi="宋体"/>
                <w:bCs/>
                <w:sz w:val="24"/>
              </w:rPr>
            </w:pPr>
            <w:r>
              <w:rPr>
                <w:rFonts w:ascii="宋体" w:hAnsi="宋体" w:hint="eastAsia"/>
                <w:bCs/>
                <w:sz w:val="24"/>
              </w:rPr>
              <w:t>1</w:t>
            </w:r>
          </w:p>
        </w:tc>
        <w:tc>
          <w:tcPr>
            <w:tcW w:w="1418" w:type="dxa"/>
            <w:vAlign w:val="center"/>
          </w:tcPr>
          <w:p w14:paraId="337732D0" w14:textId="77777777" w:rsidR="004441B0" w:rsidRDefault="002512BB">
            <w:pPr>
              <w:spacing w:line="360" w:lineRule="auto"/>
              <w:jc w:val="center"/>
              <w:rPr>
                <w:rFonts w:ascii="宋体" w:hAnsi="宋体"/>
                <w:bCs/>
                <w:sz w:val="24"/>
              </w:rPr>
            </w:pPr>
            <w:r>
              <w:rPr>
                <w:rFonts w:ascii="宋体" w:hAnsi="宋体"/>
                <w:bCs/>
                <w:sz w:val="24"/>
              </w:rPr>
              <w:t>26.36</w:t>
            </w:r>
            <w:r>
              <w:rPr>
                <w:rFonts w:ascii="宋体" w:hAnsi="宋体" w:hint="eastAsia"/>
                <w:bCs/>
                <w:sz w:val="24"/>
              </w:rPr>
              <w:t>万元</w:t>
            </w:r>
          </w:p>
        </w:tc>
        <w:tc>
          <w:tcPr>
            <w:tcW w:w="1134" w:type="dxa"/>
            <w:vAlign w:val="center"/>
          </w:tcPr>
          <w:p w14:paraId="7EE53385" w14:textId="77777777" w:rsidR="004441B0" w:rsidRDefault="002512BB">
            <w:pPr>
              <w:spacing w:line="360" w:lineRule="auto"/>
              <w:jc w:val="center"/>
              <w:rPr>
                <w:rFonts w:ascii="宋体" w:hAnsi="宋体"/>
                <w:bCs/>
                <w:sz w:val="24"/>
              </w:rPr>
            </w:pPr>
            <w:r>
              <w:rPr>
                <w:rFonts w:ascii="宋体" w:hAnsi="宋体" w:hint="eastAsia"/>
                <w:bCs/>
                <w:sz w:val="24"/>
              </w:rPr>
              <w:t>否</w:t>
            </w:r>
          </w:p>
        </w:tc>
        <w:tc>
          <w:tcPr>
            <w:tcW w:w="1701" w:type="dxa"/>
            <w:vAlign w:val="center"/>
          </w:tcPr>
          <w:p w14:paraId="39F66CFA" w14:textId="77777777" w:rsidR="004441B0" w:rsidRDefault="002512BB">
            <w:pPr>
              <w:spacing w:line="360" w:lineRule="auto"/>
              <w:jc w:val="center"/>
              <w:rPr>
                <w:rFonts w:ascii="宋体" w:hAnsi="宋体"/>
                <w:bCs/>
                <w:sz w:val="24"/>
              </w:rPr>
            </w:pPr>
            <w:r>
              <w:rPr>
                <w:rFonts w:ascii="宋体" w:hAnsi="宋体" w:hint="eastAsia"/>
                <w:bCs/>
                <w:sz w:val="24"/>
              </w:rPr>
              <w:t>一年</w:t>
            </w:r>
          </w:p>
        </w:tc>
        <w:tc>
          <w:tcPr>
            <w:tcW w:w="1559" w:type="dxa"/>
            <w:vAlign w:val="center"/>
          </w:tcPr>
          <w:p w14:paraId="3DBF8FCF" w14:textId="77777777" w:rsidR="004441B0" w:rsidRDefault="002512BB">
            <w:pPr>
              <w:spacing w:line="360" w:lineRule="auto"/>
              <w:jc w:val="center"/>
              <w:rPr>
                <w:rFonts w:ascii="宋体" w:hAnsi="宋体"/>
                <w:bCs/>
                <w:sz w:val="24"/>
              </w:rPr>
            </w:pPr>
            <w:r>
              <w:rPr>
                <w:rFonts w:ascii="宋体" w:hAnsi="宋体" w:hint="eastAsia"/>
                <w:bCs/>
                <w:sz w:val="24"/>
              </w:rPr>
              <w:t>对外经济贸易大学</w:t>
            </w:r>
          </w:p>
        </w:tc>
      </w:tr>
    </w:tbl>
    <w:p w14:paraId="12B721FA" w14:textId="77777777" w:rsidR="004441B0" w:rsidRDefault="002512BB">
      <w:pPr>
        <w:spacing w:line="360" w:lineRule="auto"/>
        <w:jc w:val="center"/>
        <w:rPr>
          <w:rFonts w:ascii="宋体" w:hAnsi="宋体"/>
          <w:b/>
          <w:sz w:val="24"/>
        </w:rPr>
      </w:pPr>
      <w:r>
        <w:rPr>
          <w:rFonts w:ascii="宋体" w:hAnsi="宋体" w:hint="eastAsia"/>
          <w:b/>
          <w:sz w:val="24"/>
        </w:rPr>
        <w:tab/>
      </w:r>
    </w:p>
    <w:p w14:paraId="169F2B7F" w14:textId="77777777" w:rsidR="004441B0" w:rsidRDefault="002512BB">
      <w:pPr>
        <w:spacing w:line="360" w:lineRule="auto"/>
        <w:jc w:val="left"/>
        <w:rPr>
          <w:rFonts w:ascii="宋体" w:hAnsi="宋体"/>
          <w:sz w:val="24"/>
        </w:rPr>
      </w:pPr>
      <w:r>
        <w:rPr>
          <w:rFonts w:ascii="宋体" w:hAnsi="宋体" w:cs="Arial" w:hint="eastAsia"/>
          <w:b/>
          <w:kern w:val="0"/>
          <w:sz w:val="24"/>
        </w:rPr>
        <w:t>注：</w:t>
      </w:r>
      <w:r>
        <w:rPr>
          <w:rFonts w:ascii="宋体" w:hAnsi="宋体"/>
          <w:sz w:val="24"/>
        </w:rPr>
        <w:t>1</w:t>
      </w:r>
      <w:r>
        <w:rPr>
          <w:rFonts w:ascii="宋体" w:hAnsi="宋体" w:hint="eastAsia"/>
          <w:sz w:val="24"/>
        </w:rPr>
        <w:t>、任何时候供应商的比选报价不得超出预算金额，否则其比选响应将被拒绝。</w:t>
      </w:r>
    </w:p>
    <w:p w14:paraId="73545909" w14:textId="77777777" w:rsidR="004441B0" w:rsidRDefault="002512BB">
      <w:pPr>
        <w:pStyle w:val="10"/>
        <w:spacing w:before="0" w:after="0" w:line="360" w:lineRule="auto"/>
        <w:rPr>
          <w:rFonts w:hAnsi="宋体"/>
          <w:sz w:val="24"/>
          <w:szCs w:val="24"/>
        </w:rPr>
      </w:pPr>
      <w:r>
        <w:rPr>
          <w:rFonts w:hAnsi="宋体" w:hint="eastAsia"/>
          <w:sz w:val="24"/>
          <w:szCs w:val="24"/>
        </w:rPr>
        <w:t>餐饮中心烟道防火清理采购需求</w:t>
      </w:r>
    </w:p>
    <w:p w14:paraId="05E8AD6D" w14:textId="77777777" w:rsidR="004441B0" w:rsidRDefault="002512BB">
      <w:pPr>
        <w:spacing w:line="360" w:lineRule="auto"/>
        <w:ind w:firstLineChars="200" w:firstLine="480"/>
        <w:rPr>
          <w:rFonts w:ascii="宋体" w:hAnsi="宋体"/>
          <w:bCs/>
          <w:sz w:val="24"/>
        </w:rPr>
      </w:pPr>
      <w:r>
        <w:rPr>
          <w:rFonts w:ascii="宋体" w:hAnsi="宋体" w:hint="eastAsia"/>
          <w:bCs/>
          <w:sz w:val="24"/>
        </w:rPr>
        <w:t>根据北京市人民政府177号令和消防局关于加强厨房烟囱、排油烟管道防火安全管理通知，及“中华人民共和国合同法”及治安防火条例的有关规定，对餐饮中心烟道防火清理服务进行公开比选，预算金额26.36万元。</w:t>
      </w:r>
    </w:p>
    <w:p w14:paraId="4A51EB84" w14:textId="77777777" w:rsidR="004441B0" w:rsidRDefault="002512BB">
      <w:pPr>
        <w:pStyle w:val="10"/>
        <w:spacing w:before="0" w:after="0" w:line="360" w:lineRule="auto"/>
        <w:ind w:firstLineChars="200" w:firstLine="482"/>
        <w:jc w:val="both"/>
        <w:rPr>
          <w:rFonts w:hAnsi="宋体"/>
          <w:sz w:val="24"/>
          <w:szCs w:val="24"/>
        </w:rPr>
      </w:pPr>
      <w:r>
        <w:rPr>
          <w:rFonts w:hAnsi="宋体" w:hint="eastAsia"/>
          <w:sz w:val="24"/>
          <w:szCs w:val="24"/>
        </w:rPr>
        <w:t>一、服务清洗范围：</w:t>
      </w:r>
    </w:p>
    <w:p w14:paraId="43C4F447" w14:textId="268F26BA" w:rsidR="004441B0" w:rsidRDefault="002512BB">
      <w:pPr>
        <w:spacing w:line="360" w:lineRule="auto"/>
        <w:ind w:firstLineChars="200" w:firstLine="480"/>
        <w:rPr>
          <w:rFonts w:ascii="宋体" w:hAnsi="宋体"/>
          <w:bCs/>
          <w:sz w:val="24"/>
        </w:rPr>
      </w:pPr>
      <w:r>
        <w:rPr>
          <w:rFonts w:ascii="宋体" w:hAnsi="宋体" w:hint="eastAsia"/>
          <w:bCs/>
          <w:sz w:val="24"/>
        </w:rPr>
        <w:t>餐饮中心烟道防火清洗服务范围包括餐饮中心一食堂地下一层至四层、二食堂、清真食堂三处食堂；包含烟罩、滤油篦子、楼内横向烟道、风机、净化器、烟道防火阀。</w:t>
      </w:r>
    </w:p>
    <w:p w14:paraId="75DC3303" w14:textId="77777777" w:rsidR="004441B0" w:rsidRDefault="002512BB">
      <w:pPr>
        <w:pStyle w:val="10"/>
        <w:spacing w:before="0" w:after="0" w:line="360" w:lineRule="auto"/>
        <w:ind w:firstLineChars="200" w:firstLine="482"/>
        <w:jc w:val="both"/>
        <w:rPr>
          <w:rFonts w:hAnsi="宋体"/>
          <w:sz w:val="24"/>
          <w:szCs w:val="24"/>
        </w:rPr>
      </w:pPr>
      <w:r>
        <w:rPr>
          <w:rFonts w:hAnsi="宋体" w:hint="eastAsia"/>
          <w:sz w:val="24"/>
          <w:szCs w:val="24"/>
        </w:rPr>
        <w:t>二、服务清洗要求：</w:t>
      </w:r>
    </w:p>
    <w:p w14:paraId="7E23F357" w14:textId="5F7B1197" w:rsidR="004441B0" w:rsidRDefault="002512BB" w:rsidP="002512BB">
      <w:pPr>
        <w:spacing w:line="360" w:lineRule="auto"/>
        <w:ind w:firstLineChars="200" w:firstLine="480"/>
        <w:rPr>
          <w:rFonts w:ascii="宋体" w:hAnsi="宋体"/>
          <w:bCs/>
          <w:color w:val="FF0000"/>
          <w:sz w:val="24"/>
        </w:rPr>
      </w:pPr>
      <w:r>
        <w:rPr>
          <w:rFonts w:ascii="宋体" w:hAnsi="宋体" w:hint="eastAsia"/>
          <w:bCs/>
          <w:sz w:val="24"/>
        </w:rPr>
        <w:t>1、上述清洗范围，以消防法规要求为标准，每60天为固定期限清洗服务范围所包含的设备设施，全年清洗次数不少于6次，其中室外横、竖管道全年清洗次数不少于2次，达到消防法规要求标准并在清洗前拍照取证，在清洗后拍照取证，制作成当期清洗档案交予餐饮中心存档备查。</w:t>
      </w:r>
    </w:p>
    <w:p w14:paraId="443B52C2" w14:textId="626CEB04" w:rsidR="004441B0" w:rsidRDefault="00B50860">
      <w:pPr>
        <w:spacing w:line="360" w:lineRule="auto"/>
        <w:ind w:firstLineChars="200" w:firstLine="480"/>
        <w:rPr>
          <w:rFonts w:ascii="宋体" w:hAnsi="宋体"/>
          <w:bCs/>
          <w:sz w:val="24"/>
        </w:rPr>
      </w:pPr>
      <w:r>
        <w:rPr>
          <w:rFonts w:ascii="宋体" w:hAnsi="宋体"/>
          <w:bCs/>
          <w:sz w:val="24"/>
        </w:rPr>
        <w:t>2</w:t>
      </w:r>
      <w:r w:rsidR="002512BB">
        <w:rPr>
          <w:rFonts w:ascii="宋体" w:hAnsi="宋体" w:hint="eastAsia"/>
          <w:bCs/>
          <w:sz w:val="24"/>
        </w:rPr>
        <w:t>、餐饮中心负责提供水、电，并有值班人员协调配合，清洗材料由清洗单位自备；</w:t>
      </w:r>
    </w:p>
    <w:p w14:paraId="32E2A396" w14:textId="763DFFD3" w:rsidR="004441B0" w:rsidRDefault="00B50860">
      <w:pPr>
        <w:spacing w:line="360" w:lineRule="auto"/>
        <w:ind w:firstLineChars="200" w:firstLine="480"/>
        <w:rPr>
          <w:rFonts w:ascii="宋体" w:hAnsi="宋体"/>
          <w:bCs/>
          <w:sz w:val="24"/>
        </w:rPr>
      </w:pPr>
      <w:r>
        <w:rPr>
          <w:rFonts w:ascii="宋体" w:hAnsi="宋体"/>
          <w:bCs/>
          <w:sz w:val="24"/>
        </w:rPr>
        <w:t>3</w:t>
      </w:r>
      <w:r w:rsidR="002512BB">
        <w:rPr>
          <w:rFonts w:ascii="宋体" w:hAnsi="宋体" w:hint="eastAsia"/>
          <w:bCs/>
          <w:sz w:val="24"/>
        </w:rPr>
        <w:t>、在施工期间，餐饮中心如有物品丢失或设施损坏且情况属实，清洗单位应照价赔偿；</w:t>
      </w:r>
    </w:p>
    <w:p w14:paraId="3BAA736E" w14:textId="77A1B679" w:rsidR="004441B0" w:rsidRDefault="00B50860">
      <w:pPr>
        <w:spacing w:line="360" w:lineRule="auto"/>
        <w:ind w:firstLineChars="200" w:firstLine="480"/>
        <w:rPr>
          <w:rFonts w:ascii="宋体" w:hAnsi="宋体" w:cs="宋体"/>
          <w:b/>
          <w:bCs/>
          <w:color w:val="000000"/>
          <w:kern w:val="0"/>
          <w:sz w:val="24"/>
        </w:rPr>
      </w:pPr>
      <w:r>
        <w:rPr>
          <w:rFonts w:ascii="宋体" w:hAnsi="宋体"/>
          <w:bCs/>
          <w:sz w:val="24"/>
        </w:rPr>
        <w:t>4</w:t>
      </w:r>
      <w:r w:rsidR="002512BB">
        <w:rPr>
          <w:rFonts w:ascii="宋体" w:hAnsi="宋体" w:hint="eastAsia"/>
          <w:bCs/>
          <w:sz w:val="24"/>
        </w:rPr>
        <w:t>、清洗单位</w:t>
      </w:r>
      <w:r w:rsidR="00DE3D2A">
        <w:rPr>
          <w:rFonts w:ascii="宋体" w:hAnsi="宋体" w:hint="eastAsia"/>
          <w:bCs/>
          <w:sz w:val="24"/>
        </w:rPr>
        <w:t>须保证</w:t>
      </w:r>
      <w:r w:rsidR="002512BB">
        <w:rPr>
          <w:rFonts w:ascii="宋体" w:hAnsi="宋体" w:hint="eastAsia"/>
          <w:bCs/>
          <w:sz w:val="24"/>
        </w:rPr>
        <w:t>本单位施工作业人员人身和</w:t>
      </w:r>
      <w:r w:rsidR="00663509">
        <w:rPr>
          <w:rFonts w:ascii="宋体" w:hAnsi="宋体" w:hint="eastAsia"/>
          <w:bCs/>
          <w:sz w:val="24"/>
        </w:rPr>
        <w:t>财产安全，并须保证</w:t>
      </w:r>
      <w:r w:rsidR="00DE3D2A">
        <w:rPr>
          <w:rFonts w:ascii="宋体" w:hAnsi="宋体" w:hint="eastAsia"/>
          <w:bCs/>
          <w:sz w:val="24"/>
        </w:rPr>
        <w:t>采购人</w:t>
      </w:r>
      <w:r w:rsidR="002512BB">
        <w:rPr>
          <w:rFonts w:ascii="宋体" w:hAnsi="宋体" w:hint="eastAsia"/>
          <w:bCs/>
          <w:sz w:val="24"/>
        </w:rPr>
        <w:t>财产</w:t>
      </w:r>
      <w:r w:rsidR="00663509">
        <w:rPr>
          <w:rFonts w:ascii="宋体" w:hAnsi="宋体" w:hint="eastAsia"/>
          <w:bCs/>
          <w:sz w:val="24"/>
        </w:rPr>
        <w:t>安全</w:t>
      </w:r>
      <w:r w:rsidR="00DE3D2A">
        <w:rPr>
          <w:rFonts w:ascii="宋体" w:hAnsi="宋体" w:hint="eastAsia"/>
          <w:bCs/>
          <w:sz w:val="24"/>
        </w:rPr>
        <w:t>，如在服务过程因清洗单位原因</w:t>
      </w:r>
      <w:r w:rsidR="00663509">
        <w:rPr>
          <w:rFonts w:ascii="宋体" w:hAnsi="宋体" w:hint="eastAsia"/>
          <w:bCs/>
          <w:sz w:val="24"/>
        </w:rPr>
        <w:t>造成作业人员</w:t>
      </w:r>
      <w:r w:rsidR="00DE3D2A">
        <w:rPr>
          <w:rFonts w:ascii="宋体" w:hAnsi="宋体" w:hint="eastAsia"/>
          <w:bCs/>
          <w:sz w:val="24"/>
        </w:rPr>
        <w:t>人身安全问题或相关财产损失，由清洗单位</w:t>
      </w:r>
      <w:r w:rsidR="00663509">
        <w:rPr>
          <w:rFonts w:ascii="宋体" w:hAnsi="宋体" w:hint="eastAsia"/>
          <w:bCs/>
          <w:sz w:val="24"/>
        </w:rPr>
        <w:t>承担法律</w:t>
      </w:r>
      <w:r w:rsidR="00663509" w:rsidRPr="00663509">
        <w:rPr>
          <w:rFonts w:ascii="宋体" w:hAnsi="宋体" w:hint="eastAsia"/>
          <w:bCs/>
          <w:sz w:val="24"/>
        </w:rPr>
        <w:t>责任</w:t>
      </w:r>
      <w:r w:rsidR="00663509">
        <w:rPr>
          <w:rFonts w:ascii="宋体" w:hAnsi="宋体" w:hint="eastAsia"/>
          <w:bCs/>
          <w:sz w:val="24"/>
        </w:rPr>
        <w:t>及赔偿相应损失</w:t>
      </w:r>
      <w:r w:rsidR="002512BB">
        <w:rPr>
          <w:rFonts w:ascii="宋体" w:hAnsi="宋体" w:hint="eastAsia"/>
          <w:bCs/>
          <w:sz w:val="24"/>
        </w:rPr>
        <w:t>。</w:t>
      </w:r>
    </w:p>
    <w:p w14:paraId="17AF5A02" w14:textId="77777777" w:rsidR="00663509" w:rsidRDefault="00663509">
      <w:pPr>
        <w:widowControl/>
        <w:jc w:val="left"/>
        <w:rPr>
          <w:rFonts w:ascii="宋体" w:hAnsi="宋体" w:cs="宋体"/>
          <w:b/>
          <w:bCs/>
          <w:color w:val="000000"/>
          <w:kern w:val="0"/>
          <w:sz w:val="24"/>
        </w:rPr>
      </w:pPr>
      <w:r>
        <w:rPr>
          <w:rFonts w:ascii="宋体" w:hAnsi="宋体" w:cs="宋体"/>
          <w:b/>
          <w:bCs/>
          <w:color w:val="000000"/>
          <w:kern w:val="0"/>
          <w:sz w:val="24"/>
        </w:rPr>
        <w:br w:type="page"/>
      </w:r>
    </w:p>
    <w:p w14:paraId="151B16CF" w14:textId="0F8C629A" w:rsidR="004441B0" w:rsidRDefault="002512BB">
      <w:pPr>
        <w:spacing w:line="360" w:lineRule="auto"/>
        <w:ind w:firstLineChars="200" w:firstLine="482"/>
        <w:jc w:val="center"/>
        <w:rPr>
          <w:rFonts w:ascii="宋体" w:hAnsi="宋体" w:cs="宋体"/>
          <w:b/>
          <w:bCs/>
          <w:color w:val="000000"/>
          <w:kern w:val="0"/>
          <w:sz w:val="24"/>
        </w:rPr>
      </w:pPr>
      <w:r>
        <w:rPr>
          <w:rFonts w:ascii="宋体" w:hAnsi="宋体" w:cs="宋体" w:hint="eastAsia"/>
          <w:b/>
          <w:bCs/>
          <w:color w:val="000000"/>
          <w:kern w:val="0"/>
          <w:sz w:val="24"/>
        </w:rPr>
        <w:lastRenderedPageBreak/>
        <w:t>餐饮中心油烟管道清洗明细</w:t>
      </w:r>
    </w:p>
    <w:p w14:paraId="4B46C07D" w14:textId="77777777" w:rsidR="004441B0" w:rsidRDefault="002512BB">
      <w:pPr>
        <w:spacing w:line="360" w:lineRule="auto"/>
        <w:ind w:firstLineChars="200" w:firstLine="482"/>
        <w:jc w:val="center"/>
        <w:rPr>
          <w:rFonts w:ascii="宋体" w:hAnsi="宋体"/>
          <w:bCs/>
          <w:sz w:val="24"/>
        </w:rPr>
      </w:pPr>
      <w:r>
        <w:rPr>
          <w:rFonts w:ascii="宋体" w:hAnsi="宋体" w:cs="宋体" w:hint="eastAsia"/>
          <w:b/>
          <w:bCs/>
          <w:color w:val="000000"/>
          <w:kern w:val="0"/>
          <w:sz w:val="24"/>
        </w:rPr>
        <w:t>（参考，以现场实际情况为准）</w:t>
      </w:r>
    </w:p>
    <w:tbl>
      <w:tblPr>
        <w:tblW w:w="4980" w:type="dxa"/>
        <w:jc w:val="center"/>
        <w:tblLook w:val="04A0" w:firstRow="1" w:lastRow="0" w:firstColumn="1" w:lastColumn="0" w:noHBand="0" w:noVBand="1"/>
      </w:tblPr>
      <w:tblGrid>
        <w:gridCol w:w="1513"/>
        <w:gridCol w:w="2234"/>
        <w:gridCol w:w="1233"/>
      </w:tblGrid>
      <w:tr w:rsidR="004441B0" w14:paraId="1EE45BE9" w14:textId="77777777">
        <w:trPr>
          <w:trHeight w:val="270"/>
          <w:jc w:val="center"/>
        </w:trPr>
        <w:tc>
          <w:tcPr>
            <w:tcW w:w="1513" w:type="dxa"/>
            <w:tcBorders>
              <w:top w:val="nil"/>
              <w:left w:val="nil"/>
              <w:bottom w:val="single" w:sz="4" w:space="0" w:color="auto"/>
              <w:right w:val="nil"/>
            </w:tcBorders>
            <w:shd w:val="clear" w:color="auto" w:fill="auto"/>
            <w:noWrap/>
            <w:vAlign w:val="center"/>
          </w:tcPr>
          <w:p w14:paraId="74536B93" w14:textId="77777777" w:rsidR="004441B0" w:rsidRDefault="004441B0">
            <w:pPr>
              <w:widowControl/>
              <w:spacing w:line="360" w:lineRule="auto"/>
              <w:jc w:val="center"/>
              <w:rPr>
                <w:rFonts w:ascii="宋体" w:hAnsi="宋体" w:cs="宋体"/>
                <w:b/>
                <w:bCs/>
                <w:color w:val="000000"/>
                <w:kern w:val="0"/>
                <w:sz w:val="24"/>
              </w:rPr>
            </w:pPr>
          </w:p>
          <w:p w14:paraId="3F52E362"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一食堂一层</w:t>
            </w:r>
          </w:p>
        </w:tc>
        <w:tc>
          <w:tcPr>
            <w:tcW w:w="2234" w:type="dxa"/>
            <w:tcBorders>
              <w:top w:val="nil"/>
              <w:left w:val="nil"/>
              <w:bottom w:val="single" w:sz="4" w:space="0" w:color="auto"/>
              <w:right w:val="nil"/>
            </w:tcBorders>
            <w:shd w:val="clear" w:color="auto" w:fill="auto"/>
            <w:noWrap/>
            <w:vAlign w:val="center"/>
          </w:tcPr>
          <w:p w14:paraId="69E9FF8A" w14:textId="77777777" w:rsidR="004441B0" w:rsidRDefault="004441B0">
            <w:pPr>
              <w:widowControl/>
              <w:spacing w:line="360" w:lineRule="auto"/>
              <w:jc w:val="center"/>
              <w:rPr>
                <w:rFonts w:ascii="宋体" w:hAnsi="宋体" w:cs="宋体"/>
                <w:b/>
                <w:bCs/>
                <w:color w:val="000000"/>
                <w:kern w:val="0"/>
                <w:sz w:val="24"/>
              </w:rPr>
            </w:pPr>
          </w:p>
        </w:tc>
        <w:tc>
          <w:tcPr>
            <w:tcW w:w="1233" w:type="dxa"/>
            <w:tcBorders>
              <w:top w:val="nil"/>
              <w:left w:val="nil"/>
              <w:bottom w:val="single" w:sz="4" w:space="0" w:color="auto"/>
              <w:right w:val="nil"/>
            </w:tcBorders>
            <w:shd w:val="clear" w:color="auto" w:fill="auto"/>
            <w:noWrap/>
            <w:vAlign w:val="center"/>
          </w:tcPr>
          <w:p w14:paraId="50FD4246" w14:textId="77777777" w:rsidR="004441B0" w:rsidRDefault="004441B0">
            <w:pPr>
              <w:widowControl/>
              <w:spacing w:line="360" w:lineRule="auto"/>
              <w:jc w:val="center"/>
              <w:rPr>
                <w:rFonts w:ascii="宋体" w:hAnsi="宋体"/>
                <w:kern w:val="0"/>
                <w:sz w:val="24"/>
              </w:rPr>
            </w:pPr>
          </w:p>
        </w:tc>
      </w:tr>
      <w:tr w:rsidR="004441B0" w14:paraId="25C4E16E"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6C360"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20986"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清洁项目</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436BD"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4441B0" w14:paraId="1FB8901D" w14:textId="77777777">
        <w:trPr>
          <w:trHeight w:val="9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8FA9A"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29DEB"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烟罩</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10E26"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33.8米</w:t>
            </w:r>
          </w:p>
        </w:tc>
      </w:tr>
      <w:tr w:rsidR="004441B0" w14:paraId="3F34CD0F"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D66E1"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07E03"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滤油篦子</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EFC61"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63块</w:t>
            </w:r>
          </w:p>
        </w:tc>
      </w:tr>
      <w:tr w:rsidR="004441B0" w14:paraId="11FE9881"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B9EA6"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23D37"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楼内横向烟道</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34AF0"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33米</w:t>
            </w:r>
          </w:p>
        </w:tc>
      </w:tr>
      <w:tr w:rsidR="004441B0" w14:paraId="2D4557A9"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D52FE"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5DB13"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风机</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24B07"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3台</w:t>
            </w:r>
          </w:p>
        </w:tc>
      </w:tr>
      <w:tr w:rsidR="004441B0" w14:paraId="5B3F62B5"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0BBA5"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B8D32"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净化器</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4925B"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3台</w:t>
            </w:r>
          </w:p>
        </w:tc>
      </w:tr>
      <w:tr w:rsidR="004441B0" w14:paraId="0CC1A353"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A95B1"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D7C44"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烟道防火阀</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53C27"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3个</w:t>
            </w:r>
          </w:p>
        </w:tc>
      </w:tr>
      <w:tr w:rsidR="004441B0" w14:paraId="49F213A2" w14:textId="77777777">
        <w:trPr>
          <w:trHeight w:val="270"/>
          <w:jc w:val="center"/>
        </w:trPr>
        <w:tc>
          <w:tcPr>
            <w:tcW w:w="1513" w:type="dxa"/>
            <w:tcBorders>
              <w:top w:val="single" w:sz="4" w:space="0" w:color="auto"/>
              <w:left w:val="nil"/>
              <w:bottom w:val="single" w:sz="4" w:space="0" w:color="auto"/>
              <w:right w:val="nil"/>
            </w:tcBorders>
            <w:shd w:val="clear" w:color="auto" w:fill="auto"/>
            <w:noWrap/>
            <w:vAlign w:val="center"/>
          </w:tcPr>
          <w:p w14:paraId="7BA36411" w14:textId="77777777" w:rsidR="004441B0" w:rsidRDefault="004441B0">
            <w:pPr>
              <w:widowControl/>
              <w:spacing w:line="360" w:lineRule="auto"/>
              <w:rPr>
                <w:rFonts w:ascii="宋体" w:hAnsi="宋体"/>
                <w:b/>
                <w:bCs/>
                <w:color w:val="000000"/>
                <w:sz w:val="24"/>
              </w:rPr>
            </w:pPr>
          </w:p>
          <w:p w14:paraId="4642D3DD" w14:textId="77777777" w:rsidR="004441B0" w:rsidRDefault="002512BB">
            <w:pPr>
              <w:widowControl/>
              <w:spacing w:line="360" w:lineRule="auto"/>
              <w:rPr>
                <w:rFonts w:ascii="宋体" w:hAnsi="宋体"/>
                <w:b/>
                <w:bCs/>
                <w:color w:val="000000"/>
                <w:sz w:val="24"/>
              </w:rPr>
            </w:pPr>
            <w:r>
              <w:rPr>
                <w:rFonts w:ascii="宋体" w:hAnsi="宋体" w:hint="eastAsia"/>
                <w:b/>
                <w:bCs/>
                <w:color w:val="000000"/>
                <w:sz w:val="24"/>
              </w:rPr>
              <w:t>一食堂一层东区</w:t>
            </w:r>
          </w:p>
        </w:tc>
        <w:tc>
          <w:tcPr>
            <w:tcW w:w="2234" w:type="dxa"/>
            <w:tcBorders>
              <w:top w:val="single" w:sz="4" w:space="0" w:color="auto"/>
              <w:left w:val="nil"/>
              <w:bottom w:val="single" w:sz="4" w:space="0" w:color="auto"/>
              <w:right w:val="nil"/>
            </w:tcBorders>
            <w:shd w:val="clear" w:color="auto" w:fill="auto"/>
            <w:noWrap/>
            <w:vAlign w:val="center"/>
          </w:tcPr>
          <w:p w14:paraId="0CC6B083" w14:textId="77777777" w:rsidR="004441B0" w:rsidRDefault="004441B0">
            <w:pPr>
              <w:widowControl/>
              <w:spacing w:line="360" w:lineRule="auto"/>
              <w:jc w:val="center"/>
              <w:rPr>
                <w:rFonts w:ascii="宋体" w:hAnsi="宋体" w:cs="宋体"/>
                <w:color w:val="000000"/>
                <w:kern w:val="0"/>
                <w:sz w:val="24"/>
              </w:rPr>
            </w:pPr>
          </w:p>
        </w:tc>
        <w:tc>
          <w:tcPr>
            <w:tcW w:w="1233" w:type="dxa"/>
            <w:tcBorders>
              <w:top w:val="single" w:sz="4" w:space="0" w:color="auto"/>
              <w:left w:val="nil"/>
              <w:bottom w:val="single" w:sz="4" w:space="0" w:color="auto"/>
              <w:right w:val="nil"/>
            </w:tcBorders>
            <w:shd w:val="clear" w:color="auto" w:fill="auto"/>
            <w:noWrap/>
            <w:vAlign w:val="center"/>
          </w:tcPr>
          <w:p w14:paraId="3D6E424B" w14:textId="77777777" w:rsidR="004441B0" w:rsidRDefault="004441B0">
            <w:pPr>
              <w:widowControl/>
              <w:spacing w:line="360" w:lineRule="auto"/>
              <w:jc w:val="center"/>
              <w:rPr>
                <w:rFonts w:ascii="宋体" w:hAnsi="宋体"/>
                <w:kern w:val="0"/>
                <w:sz w:val="24"/>
              </w:rPr>
            </w:pPr>
          </w:p>
        </w:tc>
      </w:tr>
      <w:tr w:rsidR="004441B0" w14:paraId="02F0B65C"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80644"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5456D"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清洁项目</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567EC"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4441B0" w14:paraId="18AF0FA0"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09101"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7CC4D"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烟罩</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576E6"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24米</w:t>
            </w:r>
          </w:p>
        </w:tc>
      </w:tr>
      <w:tr w:rsidR="004441B0" w14:paraId="6026EEB3"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73E33"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9F289"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滤油篦子</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A3A9B"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19块</w:t>
            </w:r>
          </w:p>
        </w:tc>
      </w:tr>
      <w:tr w:rsidR="004441B0" w14:paraId="6DD8C77E" w14:textId="77777777">
        <w:trPr>
          <w:trHeight w:val="270"/>
          <w:jc w:val="center"/>
        </w:trPr>
        <w:tc>
          <w:tcPr>
            <w:tcW w:w="1513" w:type="dxa"/>
            <w:tcBorders>
              <w:top w:val="single" w:sz="4" w:space="0" w:color="auto"/>
              <w:left w:val="nil"/>
              <w:bottom w:val="single" w:sz="4" w:space="0" w:color="auto"/>
              <w:right w:val="nil"/>
            </w:tcBorders>
            <w:shd w:val="clear" w:color="auto" w:fill="auto"/>
            <w:noWrap/>
            <w:vAlign w:val="center"/>
          </w:tcPr>
          <w:p w14:paraId="50A0312D" w14:textId="77777777" w:rsidR="004441B0" w:rsidRDefault="004441B0">
            <w:pPr>
              <w:widowControl/>
              <w:spacing w:line="360" w:lineRule="auto"/>
              <w:jc w:val="center"/>
              <w:rPr>
                <w:rFonts w:ascii="宋体" w:hAnsi="宋体" w:cs="宋体"/>
                <w:color w:val="000000"/>
                <w:kern w:val="0"/>
                <w:sz w:val="24"/>
              </w:rPr>
            </w:pPr>
          </w:p>
          <w:p w14:paraId="2C8B779F"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一食堂二层</w:t>
            </w:r>
          </w:p>
        </w:tc>
        <w:tc>
          <w:tcPr>
            <w:tcW w:w="2234" w:type="dxa"/>
            <w:tcBorders>
              <w:top w:val="single" w:sz="4" w:space="0" w:color="auto"/>
              <w:left w:val="nil"/>
              <w:bottom w:val="single" w:sz="4" w:space="0" w:color="auto"/>
              <w:right w:val="nil"/>
            </w:tcBorders>
            <w:shd w:val="clear" w:color="auto" w:fill="auto"/>
            <w:noWrap/>
            <w:vAlign w:val="center"/>
          </w:tcPr>
          <w:p w14:paraId="7D78D44B" w14:textId="77777777" w:rsidR="004441B0" w:rsidRDefault="004441B0">
            <w:pPr>
              <w:widowControl/>
              <w:spacing w:line="360" w:lineRule="auto"/>
              <w:jc w:val="center"/>
              <w:rPr>
                <w:rFonts w:ascii="宋体" w:hAnsi="宋体" w:cs="宋体"/>
                <w:color w:val="000000"/>
                <w:kern w:val="0"/>
                <w:sz w:val="24"/>
              </w:rPr>
            </w:pPr>
          </w:p>
        </w:tc>
        <w:tc>
          <w:tcPr>
            <w:tcW w:w="1233" w:type="dxa"/>
            <w:tcBorders>
              <w:top w:val="single" w:sz="4" w:space="0" w:color="auto"/>
              <w:left w:val="nil"/>
              <w:bottom w:val="single" w:sz="4" w:space="0" w:color="auto"/>
              <w:right w:val="nil"/>
            </w:tcBorders>
            <w:shd w:val="clear" w:color="auto" w:fill="auto"/>
            <w:noWrap/>
            <w:vAlign w:val="center"/>
          </w:tcPr>
          <w:p w14:paraId="1F7530AB" w14:textId="77777777" w:rsidR="004441B0" w:rsidRDefault="004441B0">
            <w:pPr>
              <w:widowControl/>
              <w:spacing w:line="360" w:lineRule="auto"/>
              <w:jc w:val="center"/>
              <w:rPr>
                <w:rFonts w:ascii="宋体" w:hAnsi="宋体"/>
                <w:kern w:val="0"/>
                <w:sz w:val="24"/>
              </w:rPr>
            </w:pPr>
          </w:p>
        </w:tc>
      </w:tr>
      <w:tr w:rsidR="004441B0" w14:paraId="51D720BA"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A0F88"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29777"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清洁项目</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99FDF"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4441B0" w14:paraId="65E1BC2E"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F5CEE"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CFCBC"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烟罩</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8B62D"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45.2米</w:t>
            </w:r>
          </w:p>
        </w:tc>
      </w:tr>
      <w:tr w:rsidR="004441B0" w14:paraId="0E2AA969"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D16C4"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F1FD0"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滤油篦子</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45AC3"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63块</w:t>
            </w:r>
          </w:p>
        </w:tc>
      </w:tr>
      <w:tr w:rsidR="004441B0" w14:paraId="366EA870"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1C7F6"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0DF4A"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楼内横向烟道</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2F932"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45米</w:t>
            </w:r>
          </w:p>
        </w:tc>
      </w:tr>
      <w:tr w:rsidR="004441B0" w14:paraId="3B4A8772"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0B025"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26504"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风机</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A21AC"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8台</w:t>
            </w:r>
          </w:p>
        </w:tc>
      </w:tr>
      <w:tr w:rsidR="004441B0" w14:paraId="19F57CB7"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AF097"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C91F8"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净化器</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8AB04"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8台</w:t>
            </w:r>
          </w:p>
        </w:tc>
      </w:tr>
      <w:tr w:rsidR="004441B0" w14:paraId="219D8088"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E3E29"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3A841"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烟道防火阀</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A74BF"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8个</w:t>
            </w:r>
          </w:p>
        </w:tc>
      </w:tr>
      <w:tr w:rsidR="004441B0" w14:paraId="022B028A" w14:textId="77777777">
        <w:trPr>
          <w:trHeight w:val="270"/>
          <w:jc w:val="center"/>
        </w:trPr>
        <w:tc>
          <w:tcPr>
            <w:tcW w:w="1513" w:type="dxa"/>
            <w:tcBorders>
              <w:top w:val="single" w:sz="4" w:space="0" w:color="auto"/>
              <w:left w:val="nil"/>
              <w:bottom w:val="single" w:sz="4" w:space="0" w:color="auto"/>
              <w:right w:val="nil"/>
            </w:tcBorders>
            <w:shd w:val="clear" w:color="auto" w:fill="auto"/>
            <w:noWrap/>
            <w:vAlign w:val="center"/>
          </w:tcPr>
          <w:p w14:paraId="32589D46" w14:textId="77777777" w:rsidR="004441B0" w:rsidRDefault="004441B0">
            <w:pPr>
              <w:widowControl/>
              <w:spacing w:line="360" w:lineRule="auto"/>
              <w:jc w:val="center"/>
              <w:rPr>
                <w:rFonts w:ascii="宋体" w:hAnsi="宋体" w:cs="宋体"/>
                <w:color w:val="000000"/>
                <w:kern w:val="0"/>
                <w:sz w:val="24"/>
              </w:rPr>
            </w:pPr>
          </w:p>
          <w:p w14:paraId="0C96654B"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一食堂三层</w:t>
            </w:r>
          </w:p>
        </w:tc>
        <w:tc>
          <w:tcPr>
            <w:tcW w:w="2234" w:type="dxa"/>
            <w:tcBorders>
              <w:top w:val="single" w:sz="4" w:space="0" w:color="auto"/>
              <w:left w:val="nil"/>
              <w:bottom w:val="single" w:sz="4" w:space="0" w:color="auto"/>
              <w:right w:val="nil"/>
            </w:tcBorders>
            <w:shd w:val="clear" w:color="auto" w:fill="auto"/>
            <w:noWrap/>
            <w:vAlign w:val="center"/>
          </w:tcPr>
          <w:p w14:paraId="00B8A014" w14:textId="77777777" w:rsidR="004441B0" w:rsidRDefault="004441B0">
            <w:pPr>
              <w:widowControl/>
              <w:spacing w:line="360" w:lineRule="auto"/>
              <w:jc w:val="center"/>
              <w:rPr>
                <w:rFonts w:ascii="宋体" w:hAnsi="宋体" w:cs="宋体"/>
                <w:color w:val="000000"/>
                <w:kern w:val="0"/>
                <w:sz w:val="24"/>
              </w:rPr>
            </w:pPr>
          </w:p>
        </w:tc>
        <w:tc>
          <w:tcPr>
            <w:tcW w:w="1233" w:type="dxa"/>
            <w:tcBorders>
              <w:top w:val="single" w:sz="4" w:space="0" w:color="auto"/>
              <w:left w:val="nil"/>
              <w:bottom w:val="single" w:sz="4" w:space="0" w:color="auto"/>
              <w:right w:val="nil"/>
            </w:tcBorders>
            <w:shd w:val="clear" w:color="auto" w:fill="auto"/>
            <w:noWrap/>
            <w:vAlign w:val="center"/>
          </w:tcPr>
          <w:p w14:paraId="45E1CAB9" w14:textId="77777777" w:rsidR="004441B0" w:rsidRDefault="004441B0">
            <w:pPr>
              <w:widowControl/>
              <w:spacing w:line="360" w:lineRule="auto"/>
              <w:jc w:val="center"/>
              <w:rPr>
                <w:rFonts w:ascii="宋体" w:hAnsi="宋体"/>
                <w:kern w:val="0"/>
                <w:sz w:val="24"/>
              </w:rPr>
            </w:pPr>
          </w:p>
        </w:tc>
      </w:tr>
      <w:tr w:rsidR="004441B0" w14:paraId="1AA4073D"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D1337"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lastRenderedPageBreak/>
              <w:t>序号</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70FD4"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清洁项目</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299C"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4441B0" w14:paraId="7F4F2A17"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6602A"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FD27"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烟罩</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3AF77"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36.2米</w:t>
            </w:r>
          </w:p>
        </w:tc>
      </w:tr>
      <w:tr w:rsidR="004441B0" w14:paraId="025E1B1A"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EA799"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05A26"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滤油篦子</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F14CE"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66块</w:t>
            </w:r>
          </w:p>
        </w:tc>
      </w:tr>
      <w:tr w:rsidR="004441B0" w14:paraId="0DB06B1F"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25616"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D7930"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楼内横向烟道</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0645"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36米</w:t>
            </w:r>
          </w:p>
        </w:tc>
      </w:tr>
      <w:tr w:rsidR="004441B0" w14:paraId="0CEA4341"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A46E0"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DC535"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风机</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3672F"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2台</w:t>
            </w:r>
          </w:p>
        </w:tc>
      </w:tr>
      <w:tr w:rsidR="004441B0" w14:paraId="73D88560"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2CB8A"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72614"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净化器</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CA8E7"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2台</w:t>
            </w:r>
          </w:p>
        </w:tc>
      </w:tr>
      <w:tr w:rsidR="004441B0" w14:paraId="38212CA6"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19D73"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21C13"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烟道防火阀</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BA978"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2个</w:t>
            </w:r>
          </w:p>
        </w:tc>
      </w:tr>
      <w:tr w:rsidR="004441B0" w14:paraId="0643C4BF" w14:textId="77777777">
        <w:trPr>
          <w:trHeight w:val="270"/>
          <w:jc w:val="center"/>
        </w:trPr>
        <w:tc>
          <w:tcPr>
            <w:tcW w:w="1513" w:type="dxa"/>
            <w:tcBorders>
              <w:top w:val="single" w:sz="4" w:space="0" w:color="auto"/>
              <w:left w:val="nil"/>
              <w:bottom w:val="single" w:sz="4" w:space="0" w:color="auto"/>
              <w:right w:val="nil"/>
            </w:tcBorders>
            <w:shd w:val="clear" w:color="auto" w:fill="auto"/>
            <w:noWrap/>
            <w:vAlign w:val="center"/>
          </w:tcPr>
          <w:p w14:paraId="6BBA9DCA" w14:textId="77777777" w:rsidR="004441B0" w:rsidRDefault="004441B0">
            <w:pPr>
              <w:widowControl/>
              <w:spacing w:line="360" w:lineRule="auto"/>
              <w:jc w:val="center"/>
              <w:rPr>
                <w:rFonts w:ascii="宋体" w:hAnsi="宋体" w:cs="宋体"/>
                <w:color w:val="000000"/>
                <w:kern w:val="0"/>
                <w:sz w:val="24"/>
              </w:rPr>
            </w:pPr>
          </w:p>
          <w:p w14:paraId="71444524"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一食堂四层</w:t>
            </w:r>
          </w:p>
        </w:tc>
        <w:tc>
          <w:tcPr>
            <w:tcW w:w="2234" w:type="dxa"/>
            <w:tcBorders>
              <w:top w:val="single" w:sz="4" w:space="0" w:color="auto"/>
              <w:left w:val="nil"/>
              <w:bottom w:val="single" w:sz="4" w:space="0" w:color="auto"/>
              <w:right w:val="nil"/>
            </w:tcBorders>
            <w:shd w:val="clear" w:color="auto" w:fill="auto"/>
            <w:noWrap/>
            <w:vAlign w:val="center"/>
          </w:tcPr>
          <w:p w14:paraId="631D7288" w14:textId="77777777" w:rsidR="004441B0" w:rsidRDefault="004441B0">
            <w:pPr>
              <w:widowControl/>
              <w:spacing w:line="360" w:lineRule="auto"/>
              <w:jc w:val="center"/>
              <w:rPr>
                <w:rFonts w:ascii="宋体" w:hAnsi="宋体" w:cs="宋体"/>
                <w:color w:val="000000"/>
                <w:kern w:val="0"/>
                <w:sz w:val="24"/>
              </w:rPr>
            </w:pPr>
          </w:p>
        </w:tc>
        <w:tc>
          <w:tcPr>
            <w:tcW w:w="1233" w:type="dxa"/>
            <w:tcBorders>
              <w:top w:val="single" w:sz="4" w:space="0" w:color="auto"/>
              <w:left w:val="nil"/>
              <w:bottom w:val="single" w:sz="4" w:space="0" w:color="auto"/>
              <w:right w:val="nil"/>
            </w:tcBorders>
            <w:shd w:val="clear" w:color="auto" w:fill="auto"/>
            <w:noWrap/>
            <w:vAlign w:val="center"/>
          </w:tcPr>
          <w:p w14:paraId="7BBFC05E" w14:textId="77777777" w:rsidR="004441B0" w:rsidRDefault="004441B0">
            <w:pPr>
              <w:widowControl/>
              <w:spacing w:line="360" w:lineRule="auto"/>
              <w:jc w:val="center"/>
              <w:rPr>
                <w:rFonts w:ascii="宋体" w:hAnsi="宋体"/>
                <w:kern w:val="0"/>
                <w:sz w:val="24"/>
              </w:rPr>
            </w:pPr>
          </w:p>
        </w:tc>
      </w:tr>
      <w:tr w:rsidR="004441B0" w14:paraId="5B949033"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F8AC2"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B173B"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清洁项目</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71BDB"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4441B0" w14:paraId="3A60165A"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CE717"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5326"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烟罩</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47A9A"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20米</w:t>
            </w:r>
          </w:p>
        </w:tc>
      </w:tr>
      <w:tr w:rsidR="004441B0" w14:paraId="66C105BD"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63B36"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A4928"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滤油篦子</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54266"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35块</w:t>
            </w:r>
          </w:p>
        </w:tc>
      </w:tr>
      <w:tr w:rsidR="004441B0" w14:paraId="3D9913A3"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616D4"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67D77"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楼内横向烟道</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7E56B"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20米</w:t>
            </w:r>
          </w:p>
        </w:tc>
      </w:tr>
      <w:tr w:rsidR="004441B0" w14:paraId="50DEF72A"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335EC"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8732F"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风机</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77A63"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2台</w:t>
            </w:r>
          </w:p>
        </w:tc>
      </w:tr>
      <w:tr w:rsidR="004441B0" w14:paraId="23A7337B"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CDFE0"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55125"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净化器</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6B7D4"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2台</w:t>
            </w:r>
          </w:p>
        </w:tc>
      </w:tr>
      <w:tr w:rsidR="004441B0" w14:paraId="06338FE5"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ECC13"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7DF4E"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烟道防火阀</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E641C"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2个</w:t>
            </w:r>
          </w:p>
        </w:tc>
      </w:tr>
      <w:tr w:rsidR="004441B0" w14:paraId="226D341C" w14:textId="77777777">
        <w:trPr>
          <w:trHeight w:val="270"/>
          <w:jc w:val="center"/>
        </w:trPr>
        <w:tc>
          <w:tcPr>
            <w:tcW w:w="1513" w:type="dxa"/>
            <w:tcBorders>
              <w:top w:val="single" w:sz="4" w:space="0" w:color="auto"/>
              <w:left w:val="nil"/>
              <w:bottom w:val="single" w:sz="4" w:space="0" w:color="auto"/>
              <w:right w:val="nil"/>
            </w:tcBorders>
            <w:shd w:val="clear" w:color="auto" w:fill="auto"/>
            <w:noWrap/>
            <w:vAlign w:val="center"/>
          </w:tcPr>
          <w:p w14:paraId="0323F247" w14:textId="77777777" w:rsidR="004441B0" w:rsidRDefault="004441B0">
            <w:pPr>
              <w:widowControl/>
              <w:spacing w:line="360" w:lineRule="auto"/>
              <w:rPr>
                <w:rFonts w:ascii="宋体" w:hAnsi="宋体" w:cs="宋体"/>
                <w:color w:val="000000"/>
                <w:kern w:val="0"/>
                <w:sz w:val="24"/>
              </w:rPr>
            </w:pPr>
          </w:p>
          <w:p w14:paraId="1512361B"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地下一层</w:t>
            </w:r>
          </w:p>
        </w:tc>
        <w:tc>
          <w:tcPr>
            <w:tcW w:w="2234" w:type="dxa"/>
            <w:tcBorders>
              <w:top w:val="single" w:sz="4" w:space="0" w:color="auto"/>
              <w:left w:val="nil"/>
              <w:bottom w:val="single" w:sz="4" w:space="0" w:color="auto"/>
              <w:right w:val="nil"/>
            </w:tcBorders>
            <w:shd w:val="clear" w:color="auto" w:fill="auto"/>
            <w:noWrap/>
            <w:vAlign w:val="center"/>
          </w:tcPr>
          <w:p w14:paraId="76B27902" w14:textId="77777777" w:rsidR="004441B0" w:rsidRDefault="004441B0">
            <w:pPr>
              <w:widowControl/>
              <w:spacing w:line="360" w:lineRule="auto"/>
              <w:jc w:val="center"/>
              <w:rPr>
                <w:rFonts w:ascii="宋体" w:hAnsi="宋体" w:cs="宋体"/>
                <w:color w:val="000000"/>
                <w:kern w:val="0"/>
                <w:sz w:val="24"/>
              </w:rPr>
            </w:pPr>
          </w:p>
        </w:tc>
        <w:tc>
          <w:tcPr>
            <w:tcW w:w="1233" w:type="dxa"/>
            <w:tcBorders>
              <w:top w:val="single" w:sz="4" w:space="0" w:color="auto"/>
              <w:left w:val="nil"/>
              <w:bottom w:val="single" w:sz="4" w:space="0" w:color="auto"/>
              <w:right w:val="nil"/>
            </w:tcBorders>
            <w:shd w:val="clear" w:color="auto" w:fill="auto"/>
            <w:noWrap/>
            <w:vAlign w:val="center"/>
          </w:tcPr>
          <w:p w14:paraId="37D93258" w14:textId="77777777" w:rsidR="004441B0" w:rsidRDefault="004441B0">
            <w:pPr>
              <w:widowControl/>
              <w:spacing w:line="360" w:lineRule="auto"/>
              <w:jc w:val="center"/>
              <w:rPr>
                <w:rFonts w:ascii="宋体" w:hAnsi="宋体"/>
                <w:kern w:val="0"/>
                <w:sz w:val="24"/>
              </w:rPr>
            </w:pPr>
          </w:p>
        </w:tc>
      </w:tr>
      <w:tr w:rsidR="004441B0" w14:paraId="0F37412C"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DD5A"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CB4F6"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清洁项目</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73774"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4441B0" w14:paraId="2DD998CD"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BFB44"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4815"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烟罩</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10215"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14米</w:t>
            </w:r>
          </w:p>
        </w:tc>
      </w:tr>
      <w:tr w:rsidR="004441B0" w14:paraId="09C534CA"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7BAA8"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06BC3"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滤油篦子</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3028A"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25块</w:t>
            </w:r>
          </w:p>
        </w:tc>
      </w:tr>
      <w:tr w:rsidR="004441B0" w14:paraId="7CF928E8"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6D5E3"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8619E"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楼内横向烟道</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E9D9"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14米</w:t>
            </w:r>
          </w:p>
        </w:tc>
      </w:tr>
      <w:tr w:rsidR="004441B0" w14:paraId="1025EA5A"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34EE1"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5FEA7"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风机</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742AE"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1台</w:t>
            </w:r>
          </w:p>
        </w:tc>
      </w:tr>
      <w:tr w:rsidR="004441B0" w14:paraId="53012F8C"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C29B5"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8C246"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净化器</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1AFC6"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1台</w:t>
            </w:r>
          </w:p>
        </w:tc>
      </w:tr>
      <w:tr w:rsidR="004441B0" w14:paraId="27536A94"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9E7EC"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32F50"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烟道防火阀</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ADD29"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1个</w:t>
            </w:r>
          </w:p>
        </w:tc>
      </w:tr>
      <w:tr w:rsidR="004441B0" w14:paraId="6DAAF58B" w14:textId="77777777">
        <w:trPr>
          <w:trHeight w:val="270"/>
          <w:jc w:val="center"/>
        </w:trPr>
        <w:tc>
          <w:tcPr>
            <w:tcW w:w="1513" w:type="dxa"/>
            <w:tcBorders>
              <w:top w:val="single" w:sz="4" w:space="0" w:color="auto"/>
              <w:left w:val="nil"/>
              <w:bottom w:val="single" w:sz="4" w:space="0" w:color="auto"/>
              <w:right w:val="nil"/>
            </w:tcBorders>
            <w:shd w:val="clear" w:color="auto" w:fill="auto"/>
            <w:noWrap/>
            <w:vAlign w:val="center"/>
          </w:tcPr>
          <w:p w14:paraId="462C6CD5" w14:textId="77777777" w:rsidR="004441B0" w:rsidRDefault="004441B0">
            <w:pPr>
              <w:widowControl/>
              <w:spacing w:line="360" w:lineRule="auto"/>
              <w:jc w:val="center"/>
              <w:rPr>
                <w:rFonts w:ascii="宋体" w:hAnsi="宋体" w:cs="宋体"/>
                <w:color w:val="000000"/>
                <w:kern w:val="0"/>
                <w:sz w:val="24"/>
              </w:rPr>
            </w:pPr>
          </w:p>
          <w:p w14:paraId="315802A5"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清真食堂</w:t>
            </w:r>
          </w:p>
        </w:tc>
        <w:tc>
          <w:tcPr>
            <w:tcW w:w="2234" w:type="dxa"/>
            <w:tcBorders>
              <w:top w:val="single" w:sz="4" w:space="0" w:color="auto"/>
              <w:left w:val="nil"/>
              <w:bottom w:val="single" w:sz="4" w:space="0" w:color="auto"/>
              <w:right w:val="nil"/>
            </w:tcBorders>
            <w:shd w:val="clear" w:color="auto" w:fill="auto"/>
            <w:noWrap/>
            <w:vAlign w:val="center"/>
          </w:tcPr>
          <w:p w14:paraId="186A3090" w14:textId="77777777" w:rsidR="004441B0" w:rsidRDefault="004441B0">
            <w:pPr>
              <w:widowControl/>
              <w:spacing w:line="360" w:lineRule="auto"/>
              <w:jc w:val="center"/>
              <w:rPr>
                <w:rFonts w:ascii="宋体" w:hAnsi="宋体" w:cs="宋体"/>
                <w:color w:val="000000"/>
                <w:kern w:val="0"/>
                <w:sz w:val="24"/>
              </w:rPr>
            </w:pPr>
          </w:p>
        </w:tc>
        <w:tc>
          <w:tcPr>
            <w:tcW w:w="1233" w:type="dxa"/>
            <w:tcBorders>
              <w:top w:val="single" w:sz="4" w:space="0" w:color="auto"/>
              <w:left w:val="nil"/>
              <w:bottom w:val="single" w:sz="4" w:space="0" w:color="auto"/>
              <w:right w:val="nil"/>
            </w:tcBorders>
            <w:shd w:val="clear" w:color="auto" w:fill="auto"/>
            <w:noWrap/>
            <w:vAlign w:val="center"/>
          </w:tcPr>
          <w:p w14:paraId="3CD5B5C4" w14:textId="77777777" w:rsidR="004441B0" w:rsidRDefault="004441B0">
            <w:pPr>
              <w:widowControl/>
              <w:spacing w:line="360" w:lineRule="auto"/>
              <w:jc w:val="center"/>
              <w:rPr>
                <w:rFonts w:ascii="宋体" w:hAnsi="宋体"/>
                <w:kern w:val="0"/>
                <w:sz w:val="24"/>
              </w:rPr>
            </w:pPr>
          </w:p>
        </w:tc>
      </w:tr>
      <w:tr w:rsidR="004441B0" w14:paraId="113F3853"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AD16D"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12D39"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清洁项目</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0A963"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4441B0" w14:paraId="2CC1F1C8"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07735"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1</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A08CB"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烟罩</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013BC"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20.7米</w:t>
            </w:r>
          </w:p>
        </w:tc>
      </w:tr>
      <w:tr w:rsidR="004441B0" w14:paraId="49E4264D"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5615F"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53993"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滤油篦子</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EA1DC"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40块</w:t>
            </w:r>
          </w:p>
        </w:tc>
      </w:tr>
      <w:tr w:rsidR="004441B0" w14:paraId="5602C5A3"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E2659"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1FE05"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楼内横向烟道</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AEFEA"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20米</w:t>
            </w:r>
          </w:p>
        </w:tc>
      </w:tr>
      <w:tr w:rsidR="004441B0" w14:paraId="23EB1A3C"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F20E"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6D5E3"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风机</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80DEE"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3台</w:t>
            </w:r>
          </w:p>
        </w:tc>
      </w:tr>
      <w:tr w:rsidR="004441B0" w14:paraId="03219CE0"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A412C"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2F280"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净化器</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DF735"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3台</w:t>
            </w:r>
          </w:p>
        </w:tc>
      </w:tr>
      <w:tr w:rsidR="004441B0" w14:paraId="2064F8F8"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BF127"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F2C5B"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烟道防火阀</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5589B"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3个</w:t>
            </w:r>
          </w:p>
        </w:tc>
      </w:tr>
      <w:tr w:rsidR="004441B0" w14:paraId="04477A6C" w14:textId="77777777">
        <w:trPr>
          <w:trHeight w:val="270"/>
          <w:jc w:val="center"/>
        </w:trPr>
        <w:tc>
          <w:tcPr>
            <w:tcW w:w="1513" w:type="dxa"/>
            <w:tcBorders>
              <w:top w:val="single" w:sz="4" w:space="0" w:color="auto"/>
              <w:left w:val="nil"/>
              <w:bottom w:val="single" w:sz="4" w:space="0" w:color="auto"/>
              <w:right w:val="nil"/>
            </w:tcBorders>
            <w:shd w:val="clear" w:color="auto" w:fill="auto"/>
            <w:noWrap/>
            <w:vAlign w:val="center"/>
          </w:tcPr>
          <w:p w14:paraId="5CB01796" w14:textId="77777777" w:rsidR="004441B0" w:rsidRDefault="004441B0">
            <w:pPr>
              <w:widowControl/>
              <w:spacing w:line="360" w:lineRule="auto"/>
              <w:jc w:val="center"/>
              <w:rPr>
                <w:rFonts w:ascii="宋体" w:hAnsi="宋体" w:cs="宋体"/>
                <w:color w:val="000000"/>
                <w:kern w:val="0"/>
                <w:sz w:val="24"/>
              </w:rPr>
            </w:pPr>
          </w:p>
          <w:p w14:paraId="6A85B8FF"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二食堂</w:t>
            </w:r>
          </w:p>
        </w:tc>
        <w:tc>
          <w:tcPr>
            <w:tcW w:w="2234" w:type="dxa"/>
            <w:tcBorders>
              <w:top w:val="single" w:sz="4" w:space="0" w:color="auto"/>
              <w:left w:val="nil"/>
              <w:bottom w:val="single" w:sz="4" w:space="0" w:color="auto"/>
              <w:right w:val="nil"/>
            </w:tcBorders>
            <w:shd w:val="clear" w:color="auto" w:fill="auto"/>
            <w:noWrap/>
            <w:vAlign w:val="center"/>
          </w:tcPr>
          <w:p w14:paraId="2716F0DF" w14:textId="77777777" w:rsidR="004441B0" w:rsidRDefault="004441B0">
            <w:pPr>
              <w:widowControl/>
              <w:spacing w:line="360" w:lineRule="auto"/>
              <w:jc w:val="center"/>
              <w:rPr>
                <w:rFonts w:ascii="宋体" w:hAnsi="宋体" w:cs="宋体"/>
                <w:color w:val="000000"/>
                <w:kern w:val="0"/>
                <w:sz w:val="24"/>
              </w:rPr>
            </w:pPr>
          </w:p>
        </w:tc>
        <w:tc>
          <w:tcPr>
            <w:tcW w:w="1233" w:type="dxa"/>
            <w:tcBorders>
              <w:top w:val="single" w:sz="4" w:space="0" w:color="auto"/>
              <w:left w:val="nil"/>
              <w:bottom w:val="single" w:sz="4" w:space="0" w:color="auto"/>
              <w:right w:val="nil"/>
            </w:tcBorders>
            <w:shd w:val="clear" w:color="auto" w:fill="auto"/>
            <w:noWrap/>
            <w:vAlign w:val="center"/>
          </w:tcPr>
          <w:p w14:paraId="36235382" w14:textId="77777777" w:rsidR="004441B0" w:rsidRDefault="004441B0">
            <w:pPr>
              <w:widowControl/>
              <w:spacing w:line="360" w:lineRule="auto"/>
              <w:jc w:val="center"/>
              <w:rPr>
                <w:rFonts w:ascii="宋体" w:hAnsi="宋体"/>
                <w:kern w:val="0"/>
                <w:sz w:val="24"/>
              </w:rPr>
            </w:pPr>
          </w:p>
        </w:tc>
      </w:tr>
      <w:tr w:rsidR="004441B0" w14:paraId="7268ED75"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02CB1"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34" w:type="dxa"/>
            <w:tcBorders>
              <w:top w:val="single" w:sz="4" w:space="0" w:color="auto"/>
              <w:left w:val="nil"/>
              <w:bottom w:val="single" w:sz="4" w:space="0" w:color="auto"/>
              <w:right w:val="single" w:sz="4" w:space="0" w:color="auto"/>
            </w:tcBorders>
            <w:shd w:val="clear" w:color="auto" w:fill="auto"/>
            <w:noWrap/>
            <w:vAlign w:val="center"/>
          </w:tcPr>
          <w:p w14:paraId="642F69A0"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清洁项目</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09F40B7A" w14:textId="77777777" w:rsidR="004441B0" w:rsidRDefault="002512BB">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4441B0" w14:paraId="089B6391"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A8CCD"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34" w:type="dxa"/>
            <w:tcBorders>
              <w:top w:val="single" w:sz="4" w:space="0" w:color="auto"/>
              <w:left w:val="nil"/>
              <w:bottom w:val="single" w:sz="4" w:space="0" w:color="auto"/>
              <w:right w:val="single" w:sz="4" w:space="0" w:color="auto"/>
            </w:tcBorders>
            <w:shd w:val="clear" w:color="auto" w:fill="auto"/>
            <w:noWrap/>
            <w:vAlign w:val="center"/>
          </w:tcPr>
          <w:p w14:paraId="18A87283"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烟罩</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113DBD7F"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44.3米</w:t>
            </w:r>
          </w:p>
        </w:tc>
      </w:tr>
      <w:tr w:rsidR="004441B0" w14:paraId="6A00D6DB"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76E84"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34" w:type="dxa"/>
            <w:tcBorders>
              <w:top w:val="single" w:sz="4" w:space="0" w:color="auto"/>
              <w:left w:val="nil"/>
              <w:bottom w:val="single" w:sz="4" w:space="0" w:color="auto"/>
              <w:right w:val="single" w:sz="4" w:space="0" w:color="auto"/>
            </w:tcBorders>
            <w:shd w:val="clear" w:color="auto" w:fill="auto"/>
            <w:noWrap/>
            <w:vAlign w:val="center"/>
          </w:tcPr>
          <w:p w14:paraId="6B67AAAC"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滤油篦子</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030B77D5"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60块</w:t>
            </w:r>
          </w:p>
        </w:tc>
      </w:tr>
      <w:tr w:rsidR="004441B0" w14:paraId="68DC9D2A"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F7D68"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234" w:type="dxa"/>
            <w:tcBorders>
              <w:top w:val="single" w:sz="4" w:space="0" w:color="auto"/>
              <w:left w:val="nil"/>
              <w:bottom w:val="single" w:sz="4" w:space="0" w:color="auto"/>
              <w:right w:val="single" w:sz="4" w:space="0" w:color="auto"/>
            </w:tcBorders>
            <w:shd w:val="clear" w:color="auto" w:fill="auto"/>
            <w:noWrap/>
            <w:vAlign w:val="center"/>
          </w:tcPr>
          <w:p w14:paraId="47BAD433"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楼内横向烟道</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656B8510"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44米</w:t>
            </w:r>
          </w:p>
        </w:tc>
      </w:tr>
      <w:tr w:rsidR="004441B0" w14:paraId="5DE616A9"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632BD"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2234" w:type="dxa"/>
            <w:tcBorders>
              <w:top w:val="single" w:sz="4" w:space="0" w:color="auto"/>
              <w:left w:val="nil"/>
              <w:bottom w:val="single" w:sz="4" w:space="0" w:color="auto"/>
              <w:right w:val="single" w:sz="4" w:space="0" w:color="auto"/>
            </w:tcBorders>
            <w:shd w:val="clear" w:color="auto" w:fill="auto"/>
            <w:noWrap/>
            <w:vAlign w:val="center"/>
          </w:tcPr>
          <w:p w14:paraId="21557EBD"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风机</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67EBD8B9"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7台</w:t>
            </w:r>
          </w:p>
        </w:tc>
      </w:tr>
      <w:tr w:rsidR="004441B0" w14:paraId="62778DB0"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028FC"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2234" w:type="dxa"/>
            <w:tcBorders>
              <w:top w:val="single" w:sz="4" w:space="0" w:color="auto"/>
              <w:left w:val="nil"/>
              <w:bottom w:val="single" w:sz="4" w:space="0" w:color="auto"/>
              <w:right w:val="single" w:sz="4" w:space="0" w:color="auto"/>
            </w:tcBorders>
            <w:shd w:val="clear" w:color="auto" w:fill="auto"/>
            <w:noWrap/>
            <w:vAlign w:val="center"/>
          </w:tcPr>
          <w:p w14:paraId="2431325A"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净化器</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0E656244"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7台</w:t>
            </w:r>
          </w:p>
        </w:tc>
      </w:tr>
      <w:tr w:rsidR="004441B0" w14:paraId="2074F9A3" w14:textId="77777777">
        <w:trPr>
          <w:trHeight w:val="27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3819D"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2234" w:type="dxa"/>
            <w:tcBorders>
              <w:top w:val="single" w:sz="4" w:space="0" w:color="auto"/>
              <w:left w:val="nil"/>
              <w:bottom w:val="single" w:sz="4" w:space="0" w:color="auto"/>
              <w:right w:val="single" w:sz="4" w:space="0" w:color="auto"/>
            </w:tcBorders>
            <w:shd w:val="clear" w:color="auto" w:fill="auto"/>
            <w:noWrap/>
            <w:vAlign w:val="center"/>
          </w:tcPr>
          <w:p w14:paraId="1310345D" w14:textId="77777777" w:rsidR="004441B0" w:rsidRDefault="002512BB">
            <w:pPr>
              <w:widowControl/>
              <w:spacing w:line="360" w:lineRule="auto"/>
              <w:jc w:val="center"/>
              <w:rPr>
                <w:rFonts w:ascii="宋体" w:hAnsi="宋体" w:cs="宋体"/>
                <w:kern w:val="0"/>
                <w:sz w:val="24"/>
              </w:rPr>
            </w:pPr>
            <w:r>
              <w:rPr>
                <w:rFonts w:ascii="宋体" w:hAnsi="宋体" w:cs="宋体" w:hint="eastAsia"/>
                <w:kern w:val="0"/>
                <w:sz w:val="24"/>
              </w:rPr>
              <w:t>烟道防火阀</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6FB57C78" w14:textId="77777777" w:rsidR="004441B0" w:rsidRDefault="002512B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7个</w:t>
            </w:r>
          </w:p>
        </w:tc>
      </w:tr>
    </w:tbl>
    <w:p w14:paraId="4299A760" w14:textId="77777777" w:rsidR="004441B0" w:rsidRDefault="004441B0">
      <w:pPr>
        <w:spacing w:line="360" w:lineRule="auto"/>
        <w:rPr>
          <w:rFonts w:ascii="宋体" w:hAnsi="宋体"/>
          <w:b/>
          <w:bCs/>
          <w:sz w:val="24"/>
        </w:rPr>
      </w:pPr>
    </w:p>
    <w:p w14:paraId="1BB6DA74" w14:textId="77777777" w:rsidR="004441B0" w:rsidRDefault="002512BB">
      <w:pPr>
        <w:spacing w:line="360" w:lineRule="auto"/>
        <w:ind w:firstLineChars="200" w:firstLine="482"/>
        <w:rPr>
          <w:rFonts w:ascii="宋体" w:hAnsi="宋体"/>
          <w:b/>
          <w:bCs/>
          <w:sz w:val="24"/>
        </w:rPr>
      </w:pPr>
      <w:r>
        <w:rPr>
          <w:rFonts w:ascii="宋体" w:hAnsi="宋体" w:hint="eastAsia"/>
          <w:b/>
          <w:bCs/>
          <w:sz w:val="24"/>
        </w:rPr>
        <w:t>1）室外竖向管道：163.6米</w:t>
      </w:r>
    </w:p>
    <w:p w14:paraId="50E7600B" w14:textId="77777777" w:rsidR="004441B0" w:rsidRDefault="002512BB">
      <w:pPr>
        <w:spacing w:line="360" w:lineRule="auto"/>
        <w:ind w:firstLineChars="200" w:firstLine="480"/>
        <w:rPr>
          <w:rFonts w:ascii="宋体" w:hAnsi="宋体"/>
          <w:sz w:val="24"/>
        </w:rPr>
      </w:pPr>
      <w:r>
        <w:rPr>
          <w:rFonts w:ascii="宋体" w:hAnsi="宋体" w:hint="eastAsia"/>
          <w:sz w:val="24"/>
        </w:rPr>
        <w:t>一层42米、二层80米、三层4米、四层5.6米、地下一层18米、清真食堂7米、二食堂7米。</w:t>
      </w:r>
    </w:p>
    <w:p w14:paraId="575C5FE9" w14:textId="77777777" w:rsidR="004441B0" w:rsidRDefault="004441B0">
      <w:pPr>
        <w:spacing w:line="360" w:lineRule="auto"/>
        <w:ind w:firstLineChars="200" w:firstLine="482"/>
        <w:rPr>
          <w:rFonts w:ascii="宋体" w:hAnsi="宋体"/>
          <w:b/>
          <w:bCs/>
          <w:sz w:val="24"/>
        </w:rPr>
      </w:pPr>
    </w:p>
    <w:p w14:paraId="0DD8464A" w14:textId="77777777" w:rsidR="004441B0" w:rsidRDefault="002512BB">
      <w:pPr>
        <w:spacing w:line="360" w:lineRule="auto"/>
        <w:ind w:firstLineChars="200" w:firstLine="482"/>
        <w:rPr>
          <w:rFonts w:ascii="宋体" w:hAnsi="宋体"/>
          <w:b/>
          <w:bCs/>
          <w:sz w:val="24"/>
        </w:rPr>
      </w:pPr>
      <w:r>
        <w:rPr>
          <w:rFonts w:ascii="宋体" w:hAnsi="宋体" w:hint="eastAsia"/>
          <w:b/>
          <w:bCs/>
          <w:sz w:val="24"/>
        </w:rPr>
        <w:t>2）室外横向管道：75米</w:t>
      </w:r>
    </w:p>
    <w:p w14:paraId="3D0D33CA" w14:textId="77777777" w:rsidR="004441B0" w:rsidRDefault="002512BB">
      <w:pPr>
        <w:spacing w:line="360" w:lineRule="auto"/>
        <w:ind w:firstLineChars="200" w:firstLine="480"/>
        <w:rPr>
          <w:rFonts w:ascii="宋体" w:hAnsi="宋体"/>
          <w:sz w:val="24"/>
        </w:rPr>
      </w:pPr>
      <w:r>
        <w:rPr>
          <w:rFonts w:ascii="宋体" w:hAnsi="宋体" w:hint="eastAsia"/>
          <w:sz w:val="24"/>
        </w:rPr>
        <w:t>一层17米、二层24米、三层4米、四层12米、地下一层8米、清真食堂5米、二食堂5米。</w:t>
      </w:r>
    </w:p>
    <w:p w14:paraId="3E889AFC" w14:textId="456B25F5" w:rsidR="004441B0" w:rsidRDefault="004441B0">
      <w:pPr>
        <w:spacing w:line="360" w:lineRule="auto"/>
        <w:ind w:firstLineChars="200" w:firstLine="480"/>
        <w:rPr>
          <w:rFonts w:ascii="宋体" w:hAnsi="宋体"/>
          <w:bCs/>
          <w:sz w:val="24"/>
        </w:rPr>
      </w:pPr>
    </w:p>
    <w:p w14:paraId="216CB708" w14:textId="77777777" w:rsidR="002512BB" w:rsidRPr="007059C0" w:rsidRDefault="002512BB" w:rsidP="007059C0">
      <w:pPr>
        <w:pStyle w:val="10"/>
        <w:spacing w:before="0" w:after="0" w:line="360" w:lineRule="auto"/>
        <w:ind w:firstLineChars="200" w:firstLine="482"/>
        <w:jc w:val="both"/>
        <w:rPr>
          <w:rFonts w:hAnsi="宋体"/>
          <w:sz w:val="24"/>
          <w:szCs w:val="24"/>
        </w:rPr>
      </w:pPr>
      <w:r w:rsidRPr="007059C0">
        <w:rPr>
          <w:rFonts w:hAnsi="宋体" w:hint="eastAsia"/>
          <w:sz w:val="24"/>
          <w:szCs w:val="24"/>
        </w:rPr>
        <w:t>三、服务质量及要求</w:t>
      </w:r>
    </w:p>
    <w:p w14:paraId="62B682F3" w14:textId="77777777" w:rsidR="002512BB" w:rsidRPr="007059C0" w:rsidRDefault="002512BB" w:rsidP="007059C0">
      <w:pPr>
        <w:spacing w:line="360" w:lineRule="auto"/>
        <w:ind w:firstLineChars="200" w:firstLine="480"/>
        <w:rPr>
          <w:rFonts w:ascii="宋体" w:hAnsi="宋体"/>
          <w:sz w:val="24"/>
        </w:rPr>
      </w:pPr>
      <w:r w:rsidRPr="007059C0">
        <w:rPr>
          <w:rFonts w:ascii="宋体" w:hAnsi="宋体" w:hint="eastAsia"/>
          <w:sz w:val="24"/>
        </w:rPr>
        <w:t>排油烟罩：排烟罩手能触及部位表面无油污，光亮整洁；清洗完后无油泥可见不锈钢本色；</w:t>
      </w:r>
    </w:p>
    <w:p w14:paraId="0ECA8457" w14:textId="77777777" w:rsidR="002512BB" w:rsidRPr="007059C0" w:rsidRDefault="002512BB" w:rsidP="007059C0">
      <w:pPr>
        <w:spacing w:line="360" w:lineRule="auto"/>
        <w:ind w:firstLineChars="200" w:firstLine="480"/>
        <w:rPr>
          <w:rFonts w:ascii="宋体" w:hAnsi="宋体"/>
          <w:sz w:val="24"/>
        </w:rPr>
      </w:pPr>
      <w:r w:rsidRPr="007059C0">
        <w:rPr>
          <w:rFonts w:ascii="宋体" w:hAnsi="宋体" w:hint="eastAsia"/>
          <w:sz w:val="24"/>
        </w:rPr>
        <w:t>排油烟管道：排油烟管道清洗完后，烟道内壁无块状油垢，可见铁皮外色，内部</w:t>
      </w:r>
      <w:r w:rsidRPr="007059C0">
        <w:rPr>
          <w:rFonts w:ascii="宋体" w:hAnsi="宋体" w:hint="eastAsia"/>
          <w:sz w:val="24"/>
        </w:rPr>
        <w:lastRenderedPageBreak/>
        <w:t>无油渣、不漏油；</w:t>
      </w:r>
    </w:p>
    <w:p w14:paraId="0A43ABD7" w14:textId="77777777" w:rsidR="002512BB" w:rsidRPr="007059C0" w:rsidRDefault="002512BB" w:rsidP="007059C0">
      <w:pPr>
        <w:spacing w:line="360" w:lineRule="auto"/>
        <w:ind w:firstLineChars="200" w:firstLine="480"/>
        <w:rPr>
          <w:rFonts w:ascii="宋体" w:hAnsi="宋体"/>
          <w:sz w:val="24"/>
        </w:rPr>
      </w:pPr>
      <w:r w:rsidRPr="007059C0">
        <w:rPr>
          <w:rFonts w:ascii="宋体" w:hAnsi="宋体" w:hint="eastAsia"/>
          <w:sz w:val="24"/>
        </w:rPr>
        <w:t>油烟净化器：净化器箱子内无块状油垢，净化器片无油泥，可见原色。清洗后可正常运转；</w:t>
      </w:r>
    </w:p>
    <w:p w14:paraId="61240D5A" w14:textId="77777777" w:rsidR="002512BB" w:rsidRPr="007059C0" w:rsidRDefault="002512BB" w:rsidP="007059C0">
      <w:pPr>
        <w:spacing w:line="360" w:lineRule="auto"/>
        <w:ind w:firstLineChars="200" w:firstLine="480"/>
        <w:rPr>
          <w:rFonts w:ascii="宋体" w:hAnsi="宋体"/>
          <w:sz w:val="24"/>
        </w:rPr>
      </w:pPr>
      <w:r w:rsidRPr="007059C0">
        <w:rPr>
          <w:rFonts w:ascii="宋体" w:hAnsi="宋体" w:hint="eastAsia"/>
          <w:sz w:val="24"/>
        </w:rPr>
        <w:t>排烟风机：排烟风机清洗完后，箱体无块状油垢，能见底漆。清洗后可正常运转；</w:t>
      </w:r>
    </w:p>
    <w:p w14:paraId="3F212304" w14:textId="77777777" w:rsidR="002512BB" w:rsidRPr="007059C0" w:rsidRDefault="002512BB" w:rsidP="007059C0">
      <w:pPr>
        <w:spacing w:line="360" w:lineRule="auto"/>
        <w:ind w:firstLineChars="200" w:firstLine="480"/>
        <w:rPr>
          <w:rFonts w:ascii="宋体" w:hAnsi="宋体"/>
          <w:sz w:val="24"/>
        </w:rPr>
      </w:pPr>
      <w:r w:rsidRPr="007059C0">
        <w:rPr>
          <w:rFonts w:ascii="宋体" w:hAnsi="宋体" w:hint="eastAsia"/>
          <w:sz w:val="24"/>
        </w:rPr>
        <w:t>油烟主管道：管道内无积油、油垢，管道壁干净整洁；</w:t>
      </w:r>
    </w:p>
    <w:p w14:paraId="75492AD0" w14:textId="2DB5FE78" w:rsidR="002512BB" w:rsidRPr="007059C0" w:rsidRDefault="002512BB" w:rsidP="007059C0">
      <w:pPr>
        <w:spacing w:line="360" w:lineRule="auto"/>
        <w:ind w:firstLineChars="200" w:firstLine="480"/>
        <w:rPr>
          <w:rFonts w:ascii="宋体" w:hAnsi="宋体"/>
          <w:sz w:val="24"/>
        </w:rPr>
      </w:pPr>
      <w:r w:rsidRPr="007059C0">
        <w:rPr>
          <w:rFonts w:ascii="宋体" w:hAnsi="宋体" w:hint="eastAsia"/>
          <w:sz w:val="24"/>
        </w:rPr>
        <w:t>灯罩、弯头、出风口、排风口、灶台、篦子、灶台周围的墙面、地面无积油、油垢干净整洁。</w:t>
      </w:r>
    </w:p>
    <w:p w14:paraId="39F00BC6" w14:textId="77777777" w:rsidR="002512BB" w:rsidRDefault="002512BB" w:rsidP="002512BB">
      <w:pPr>
        <w:spacing w:line="520" w:lineRule="exact"/>
        <w:ind w:firstLineChars="200" w:firstLine="520"/>
        <w:rPr>
          <w:sz w:val="26"/>
          <w:szCs w:val="26"/>
        </w:rPr>
      </w:pPr>
    </w:p>
    <w:p w14:paraId="12FC7004" w14:textId="77777777" w:rsidR="002512BB" w:rsidRPr="002512BB" w:rsidRDefault="002512BB" w:rsidP="002512BB">
      <w:pPr>
        <w:pStyle w:val="10"/>
        <w:spacing w:before="0" w:after="0" w:line="360" w:lineRule="auto"/>
        <w:ind w:firstLineChars="200" w:firstLine="482"/>
        <w:jc w:val="both"/>
        <w:rPr>
          <w:rFonts w:hAnsi="宋体"/>
          <w:sz w:val="24"/>
          <w:szCs w:val="24"/>
        </w:rPr>
      </w:pPr>
      <w:r w:rsidRPr="002512BB">
        <w:rPr>
          <w:rFonts w:hAnsi="宋体" w:hint="eastAsia"/>
          <w:sz w:val="24"/>
          <w:szCs w:val="24"/>
        </w:rPr>
        <w:t>四、服务承诺</w:t>
      </w:r>
    </w:p>
    <w:p w14:paraId="79620611" w14:textId="765F70E0" w:rsidR="002512BB" w:rsidRPr="007059C0" w:rsidRDefault="002512BB" w:rsidP="007059C0">
      <w:pPr>
        <w:spacing w:line="360" w:lineRule="auto"/>
        <w:ind w:firstLineChars="200" w:firstLine="480"/>
        <w:rPr>
          <w:rFonts w:ascii="宋体" w:hAnsi="宋体"/>
          <w:sz w:val="24"/>
        </w:rPr>
      </w:pPr>
      <w:bookmarkStart w:id="685" w:name="_Toc85277961"/>
      <w:bookmarkStart w:id="686" w:name="_Toc152991571"/>
      <w:bookmarkStart w:id="687" w:name="_Toc85278471"/>
      <w:bookmarkStart w:id="688" w:name="_Toc85278023"/>
      <w:bookmarkStart w:id="689" w:name="_Toc85278086"/>
      <w:r w:rsidRPr="007059C0">
        <w:rPr>
          <w:rFonts w:ascii="宋体" w:hAnsi="宋体" w:hint="eastAsia"/>
          <w:sz w:val="24"/>
        </w:rPr>
        <w:t>1、清洗后保证2个月之内不发生火灾事故</w:t>
      </w:r>
      <w:bookmarkEnd w:id="685"/>
      <w:bookmarkEnd w:id="686"/>
      <w:bookmarkEnd w:id="687"/>
      <w:bookmarkEnd w:id="688"/>
      <w:bookmarkEnd w:id="689"/>
      <w:r w:rsidRPr="007059C0">
        <w:rPr>
          <w:rFonts w:ascii="宋体" w:hAnsi="宋体" w:hint="eastAsia"/>
          <w:sz w:val="24"/>
        </w:rPr>
        <w:t>，如未达到防火要求，烟道发生火灾由乙方承担全部责任；</w:t>
      </w:r>
    </w:p>
    <w:p w14:paraId="408FB85B" w14:textId="5BAE3706" w:rsidR="002512BB" w:rsidRPr="007059C0" w:rsidRDefault="002512BB" w:rsidP="007059C0">
      <w:pPr>
        <w:spacing w:line="360" w:lineRule="auto"/>
        <w:ind w:firstLineChars="200" w:firstLine="480"/>
        <w:rPr>
          <w:rFonts w:ascii="宋体" w:hAnsi="宋体"/>
          <w:sz w:val="24"/>
        </w:rPr>
      </w:pPr>
      <w:r w:rsidRPr="007059C0">
        <w:rPr>
          <w:rFonts w:ascii="宋体" w:hAnsi="宋体" w:hint="eastAsia"/>
          <w:sz w:val="24"/>
        </w:rPr>
        <w:t>2、清洗公司负责免费提供各食堂油烟管道等清洗部位清洗前后对比照片；</w:t>
      </w:r>
    </w:p>
    <w:p w14:paraId="64A05066" w14:textId="21266FFE" w:rsidR="002512BB" w:rsidRPr="007059C0" w:rsidRDefault="002512BB" w:rsidP="007059C0">
      <w:pPr>
        <w:spacing w:line="360" w:lineRule="auto"/>
        <w:ind w:firstLineChars="200" w:firstLine="480"/>
        <w:rPr>
          <w:rFonts w:ascii="宋体" w:hAnsi="宋体"/>
          <w:sz w:val="24"/>
        </w:rPr>
      </w:pPr>
      <w:r w:rsidRPr="007059C0">
        <w:rPr>
          <w:rFonts w:ascii="宋体" w:hAnsi="宋体" w:hint="eastAsia"/>
          <w:sz w:val="24"/>
        </w:rPr>
        <w:t>3、清洗公司负责清理因油烟管道产生的油污垃圾；</w:t>
      </w:r>
    </w:p>
    <w:p w14:paraId="753954FC" w14:textId="77777777" w:rsidR="002512BB" w:rsidRPr="007059C0" w:rsidRDefault="002512BB" w:rsidP="007059C0">
      <w:pPr>
        <w:spacing w:line="360" w:lineRule="auto"/>
        <w:ind w:firstLineChars="200" w:firstLine="480"/>
        <w:rPr>
          <w:rFonts w:ascii="宋体" w:hAnsi="宋体"/>
          <w:sz w:val="24"/>
        </w:rPr>
      </w:pPr>
      <w:r w:rsidRPr="007059C0">
        <w:rPr>
          <w:rFonts w:ascii="宋体" w:hAnsi="宋体" w:hint="eastAsia"/>
          <w:sz w:val="24"/>
        </w:rPr>
        <w:t>4、确保餐厅正常运营的需要，清洗作业不得影响餐厅正常运营；</w:t>
      </w:r>
    </w:p>
    <w:p w14:paraId="337E3205" w14:textId="77777777" w:rsidR="002512BB" w:rsidRPr="007059C0" w:rsidRDefault="002512BB" w:rsidP="007059C0">
      <w:pPr>
        <w:spacing w:line="360" w:lineRule="auto"/>
        <w:ind w:firstLineChars="200" w:firstLine="480"/>
        <w:rPr>
          <w:rFonts w:ascii="宋体" w:hAnsi="宋体"/>
          <w:sz w:val="24"/>
        </w:rPr>
      </w:pPr>
      <w:r w:rsidRPr="007059C0">
        <w:rPr>
          <w:rFonts w:ascii="宋体" w:hAnsi="宋体"/>
          <w:sz w:val="24"/>
        </w:rPr>
        <w:t>5</w:t>
      </w:r>
      <w:r w:rsidRPr="007059C0">
        <w:rPr>
          <w:rFonts w:ascii="宋体" w:hAnsi="宋体" w:hint="eastAsia"/>
          <w:sz w:val="24"/>
        </w:rPr>
        <w:t>、清洗现场禁止吸烟，工作区域做好安全防火措施，若现场工人不按消防规范施工，由此产生的安全事故责任由清洗单位负责；</w:t>
      </w:r>
    </w:p>
    <w:p w14:paraId="552256E7" w14:textId="5A334014" w:rsidR="002512BB" w:rsidRPr="00F53017" w:rsidRDefault="002512BB" w:rsidP="00F53017">
      <w:pPr>
        <w:spacing w:line="360" w:lineRule="auto"/>
        <w:ind w:firstLineChars="200" w:firstLine="480"/>
        <w:rPr>
          <w:rFonts w:ascii="宋体" w:hAnsi="宋体"/>
          <w:sz w:val="24"/>
        </w:rPr>
      </w:pPr>
      <w:r w:rsidRPr="007059C0">
        <w:rPr>
          <w:rFonts w:ascii="宋体" w:hAnsi="宋体"/>
          <w:sz w:val="24"/>
        </w:rPr>
        <w:t>6</w:t>
      </w:r>
      <w:r w:rsidRPr="007059C0">
        <w:rPr>
          <w:rFonts w:ascii="宋体" w:hAnsi="宋体" w:hint="eastAsia"/>
          <w:sz w:val="24"/>
        </w:rPr>
        <w:t>、中标人需</w:t>
      </w:r>
      <w:r w:rsidRPr="007059C0">
        <w:rPr>
          <w:rFonts w:ascii="宋体" w:hAnsi="宋体"/>
          <w:sz w:val="24"/>
        </w:rPr>
        <w:t>按</w:t>
      </w:r>
      <w:r w:rsidRPr="007059C0">
        <w:rPr>
          <w:rFonts w:ascii="宋体" w:hAnsi="宋体" w:hint="eastAsia"/>
          <w:sz w:val="24"/>
        </w:rPr>
        <w:t>北京市</w:t>
      </w:r>
      <w:r w:rsidRPr="007059C0">
        <w:rPr>
          <w:rFonts w:ascii="宋体" w:hAnsi="宋体"/>
          <w:sz w:val="24"/>
        </w:rPr>
        <w:t>消防协会</w:t>
      </w:r>
      <w:r w:rsidRPr="007059C0">
        <w:rPr>
          <w:rFonts w:ascii="宋体" w:hAnsi="宋体" w:hint="eastAsia"/>
          <w:sz w:val="24"/>
        </w:rPr>
        <w:t>发布</w:t>
      </w:r>
      <w:r w:rsidRPr="007059C0">
        <w:rPr>
          <w:rFonts w:ascii="宋体" w:hAnsi="宋体"/>
          <w:sz w:val="24"/>
        </w:rPr>
        <w:t>的《</w:t>
      </w:r>
      <w:r w:rsidRPr="007059C0">
        <w:rPr>
          <w:rFonts w:ascii="宋体" w:hAnsi="宋体" w:hint="eastAsia"/>
          <w:sz w:val="24"/>
        </w:rPr>
        <w:t>排油烟设施清洗技术规程》执行。</w:t>
      </w:r>
    </w:p>
    <w:p w14:paraId="19AE7DC8" w14:textId="6B937C45" w:rsidR="004441B0" w:rsidRDefault="002512BB">
      <w:pPr>
        <w:pStyle w:val="10"/>
        <w:spacing w:before="0" w:after="0" w:line="360" w:lineRule="auto"/>
        <w:ind w:firstLineChars="200" w:firstLine="482"/>
        <w:jc w:val="both"/>
        <w:rPr>
          <w:rFonts w:hAnsi="宋体"/>
          <w:sz w:val="24"/>
          <w:szCs w:val="24"/>
        </w:rPr>
      </w:pPr>
      <w:r>
        <w:rPr>
          <w:rFonts w:hAnsi="宋体" w:hint="eastAsia"/>
          <w:sz w:val="24"/>
          <w:szCs w:val="24"/>
        </w:rPr>
        <w:t>五、服务时间及服务地点</w:t>
      </w:r>
    </w:p>
    <w:p w14:paraId="561C1907" w14:textId="77777777" w:rsidR="004441B0" w:rsidRDefault="002512BB">
      <w:pPr>
        <w:spacing w:line="360" w:lineRule="auto"/>
        <w:ind w:firstLineChars="200" w:firstLine="480"/>
        <w:rPr>
          <w:rFonts w:ascii="宋体" w:hAnsi="宋体"/>
          <w:bCs/>
          <w:sz w:val="24"/>
        </w:rPr>
      </w:pPr>
      <w:r>
        <w:rPr>
          <w:rFonts w:ascii="宋体" w:hAnsi="宋体" w:hint="eastAsia"/>
          <w:bCs/>
          <w:sz w:val="24"/>
        </w:rPr>
        <w:t>服务时间：自签订合同之日起1年。</w:t>
      </w:r>
    </w:p>
    <w:p w14:paraId="0EF9044D" w14:textId="77777777" w:rsidR="004441B0" w:rsidRDefault="002512BB">
      <w:pPr>
        <w:spacing w:line="360" w:lineRule="auto"/>
        <w:ind w:firstLineChars="200" w:firstLine="480"/>
        <w:rPr>
          <w:rFonts w:ascii="宋体" w:hAnsi="宋体"/>
          <w:bCs/>
          <w:sz w:val="24"/>
        </w:rPr>
      </w:pPr>
      <w:r>
        <w:rPr>
          <w:rFonts w:ascii="宋体" w:hAnsi="宋体" w:hint="eastAsia"/>
          <w:bCs/>
          <w:sz w:val="24"/>
        </w:rPr>
        <w:t>服务地点：对外经济贸易大学。</w:t>
      </w:r>
    </w:p>
    <w:p w14:paraId="0226C0E3" w14:textId="5E35E784" w:rsidR="004441B0" w:rsidRDefault="002512BB">
      <w:pPr>
        <w:pStyle w:val="10"/>
        <w:spacing w:before="0" w:after="0" w:line="360" w:lineRule="auto"/>
        <w:ind w:firstLineChars="200" w:firstLine="482"/>
        <w:jc w:val="both"/>
        <w:rPr>
          <w:rFonts w:hAnsi="宋体"/>
          <w:sz w:val="24"/>
          <w:szCs w:val="24"/>
        </w:rPr>
      </w:pPr>
      <w:r>
        <w:rPr>
          <w:rFonts w:hAnsi="宋体" w:hint="eastAsia"/>
          <w:sz w:val="24"/>
          <w:szCs w:val="24"/>
        </w:rPr>
        <w:t>六</w:t>
      </w:r>
      <w:r>
        <w:rPr>
          <w:rFonts w:hAnsi="宋体"/>
          <w:sz w:val="24"/>
          <w:szCs w:val="24"/>
        </w:rPr>
        <w:t>、验收标准</w:t>
      </w:r>
    </w:p>
    <w:p w14:paraId="23C27FCF" w14:textId="77777777" w:rsidR="004441B0" w:rsidRDefault="002512BB">
      <w:pPr>
        <w:spacing w:line="360" w:lineRule="auto"/>
        <w:ind w:firstLineChars="200" w:firstLine="480"/>
        <w:rPr>
          <w:rFonts w:ascii="宋体" w:hAnsi="宋体"/>
          <w:bCs/>
          <w:sz w:val="24"/>
        </w:rPr>
      </w:pPr>
      <w:r>
        <w:rPr>
          <w:rFonts w:ascii="宋体" w:hAnsi="宋体"/>
          <w:bCs/>
          <w:sz w:val="24"/>
        </w:rPr>
        <w:t>按照对外经济贸易大学验收流程执行</w:t>
      </w:r>
      <w:r>
        <w:rPr>
          <w:rFonts w:ascii="宋体" w:hAnsi="宋体" w:hint="eastAsia"/>
          <w:bCs/>
          <w:sz w:val="24"/>
        </w:rPr>
        <w:t>，</w:t>
      </w:r>
      <w:r>
        <w:rPr>
          <w:rFonts w:ascii="宋体" w:hAnsi="宋体"/>
          <w:bCs/>
          <w:sz w:val="24"/>
        </w:rPr>
        <w:t>验收完毕以验收报告为准</w:t>
      </w:r>
      <w:r>
        <w:rPr>
          <w:rFonts w:ascii="宋体" w:hAnsi="宋体" w:hint="eastAsia"/>
          <w:bCs/>
          <w:sz w:val="24"/>
        </w:rPr>
        <w:t>。</w:t>
      </w:r>
    </w:p>
    <w:p w14:paraId="77ADFCA5" w14:textId="37F019EC" w:rsidR="004441B0" w:rsidRDefault="002512BB">
      <w:pPr>
        <w:pStyle w:val="10"/>
        <w:spacing w:before="0" w:after="0" w:line="360" w:lineRule="auto"/>
        <w:ind w:firstLineChars="200" w:firstLine="482"/>
        <w:jc w:val="both"/>
        <w:rPr>
          <w:rFonts w:hAnsi="宋体"/>
          <w:sz w:val="24"/>
          <w:szCs w:val="24"/>
        </w:rPr>
      </w:pPr>
      <w:r>
        <w:rPr>
          <w:rFonts w:hAnsi="宋体" w:hint="eastAsia"/>
          <w:sz w:val="24"/>
          <w:szCs w:val="24"/>
        </w:rPr>
        <w:t>七</w:t>
      </w:r>
      <w:r>
        <w:rPr>
          <w:rFonts w:hAnsi="宋体"/>
          <w:sz w:val="24"/>
          <w:szCs w:val="24"/>
        </w:rPr>
        <w:t>、现场踏勘</w:t>
      </w:r>
    </w:p>
    <w:p w14:paraId="68C22B9E" w14:textId="77777777" w:rsidR="004441B0" w:rsidRDefault="002512BB">
      <w:pPr>
        <w:spacing w:line="360" w:lineRule="auto"/>
        <w:ind w:firstLineChars="200" w:firstLine="482"/>
        <w:rPr>
          <w:rFonts w:ascii="宋体" w:hAnsi="宋体"/>
          <w:b/>
          <w:sz w:val="24"/>
        </w:rPr>
      </w:pPr>
      <w:r>
        <w:rPr>
          <w:rFonts w:ascii="宋体" w:hAnsi="宋体" w:hint="eastAsia"/>
          <w:b/>
          <w:sz w:val="24"/>
        </w:rPr>
        <w:t>本项目组织供应商自愿参与踏勘活动</w:t>
      </w:r>
    </w:p>
    <w:p w14:paraId="7C1038F7" w14:textId="47E8335F" w:rsidR="004441B0" w:rsidRDefault="002512BB">
      <w:pPr>
        <w:spacing w:line="360" w:lineRule="auto"/>
        <w:ind w:firstLineChars="200" w:firstLine="482"/>
        <w:rPr>
          <w:rFonts w:ascii="宋体" w:hAnsi="宋体"/>
          <w:b/>
          <w:sz w:val="24"/>
        </w:rPr>
      </w:pPr>
      <w:r>
        <w:rPr>
          <w:rFonts w:ascii="宋体" w:hAnsi="宋体" w:hint="eastAsia"/>
          <w:b/>
          <w:sz w:val="24"/>
        </w:rPr>
        <w:t>联系人：</w:t>
      </w:r>
      <w:r w:rsidR="00737B32" w:rsidRPr="00737B32">
        <w:rPr>
          <w:rFonts w:ascii="宋体" w:hAnsi="宋体" w:hint="eastAsia"/>
          <w:b/>
          <w:sz w:val="24"/>
        </w:rPr>
        <w:t>王老师</w:t>
      </w:r>
    </w:p>
    <w:p w14:paraId="15666381" w14:textId="2009CE1F" w:rsidR="004441B0" w:rsidRDefault="002512BB">
      <w:pPr>
        <w:spacing w:line="360" w:lineRule="auto"/>
        <w:ind w:firstLineChars="200" w:firstLine="482"/>
        <w:rPr>
          <w:rFonts w:ascii="宋体" w:hAnsi="宋体"/>
          <w:b/>
          <w:sz w:val="24"/>
        </w:rPr>
      </w:pPr>
      <w:r>
        <w:rPr>
          <w:rFonts w:ascii="宋体" w:hAnsi="宋体" w:hint="eastAsia"/>
          <w:b/>
          <w:sz w:val="24"/>
        </w:rPr>
        <w:t>联系电话：</w:t>
      </w:r>
      <w:r w:rsidR="00737B32" w:rsidRPr="00737B32">
        <w:rPr>
          <w:rFonts w:ascii="宋体" w:hAnsi="宋体"/>
          <w:b/>
          <w:sz w:val="24"/>
        </w:rPr>
        <w:t>64494281</w:t>
      </w:r>
    </w:p>
    <w:p w14:paraId="792AF57B" w14:textId="2B9E7F5C" w:rsidR="004441B0" w:rsidRDefault="002512BB">
      <w:pPr>
        <w:spacing w:line="360" w:lineRule="auto"/>
        <w:ind w:firstLineChars="200" w:firstLine="482"/>
        <w:rPr>
          <w:rFonts w:ascii="宋体" w:hAnsi="宋体"/>
          <w:b/>
          <w:sz w:val="24"/>
        </w:rPr>
      </w:pPr>
      <w:r>
        <w:rPr>
          <w:rFonts w:ascii="宋体" w:hAnsi="宋体" w:hint="eastAsia"/>
          <w:b/>
          <w:sz w:val="24"/>
        </w:rPr>
        <w:t>集合时间：</w:t>
      </w:r>
      <w:r w:rsidRPr="00F53017">
        <w:rPr>
          <w:rFonts w:ascii="宋体" w:hAnsi="宋体"/>
          <w:b/>
          <w:sz w:val="24"/>
        </w:rPr>
        <w:t>2021</w:t>
      </w:r>
      <w:r w:rsidRPr="00F53017">
        <w:rPr>
          <w:rFonts w:ascii="宋体" w:hAnsi="宋体" w:hint="eastAsia"/>
          <w:b/>
          <w:sz w:val="24"/>
        </w:rPr>
        <w:t>年</w:t>
      </w:r>
      <w:r w:rsidRPr="00F53017">
        <w:rPr>
          <w:rFonts w:ascii="宋体" w:hAnsi="宋体"/>
          <w:b/>
          <w:sz w:val="24"/>
        </w:rPr>
        <w:t>7</w:t>
      </w:r>
      <w:r w:rsidRPr="00F53017">
        <w:rPr>
          <w:rFonts w:ascii="宋体" w:hAnsi="宋体" w:hint="eastAsia"/>
          <w:b/>
          <w:sz w:val="24"/>
        </w:rPr>
        <w:t>月</w:t>
      </w:r>
      <w:r w:rsidR="00F53017" w:rsidRPr="00F53017">
        <w:rPr>
          <w:rFonts w:ascii="宋体" w:hAnsi="宋体"/>
          <w:b/>
          <w:sz w:val="24"/>
        </w:rPr>
        <w:t>7</w:t>
      </w:r>
      <w:r w:rsidRPr="00F53017">
        <w:rPr>
          <w:rFonts w:ascii="宋体" w:hAnsi="宋体" w:hint="eastAsia"/>
          <w:b/>
          <w:sz w:val="24"/>
        </w:rPr>
        <w:t>日上午9点30分。</w:t>
      </w:r>
      <w:r>
        <w:rPr>
          <w:rFonts w:ascii="宋体" w:hAnsi="宋体" w:hint="eastAsia"/>
          <w:b/>
          <w:sz w:val="24"/>
        </w:rPr>
        <w:t xml:space="preserve"> </w:t>
      </w:r>
    </w:p>
    <w:p w14:paraId="001863C0" w14:textId="03223AB1" w:rsidR="004441B0" w:rsidRDefault="002512BB">
      <w:pPr>
        <w:spacing w:line="360" w:lineRule="auto"/>
        <w:ind w:firstLineChars="200" w:firstLine="482"/>
        <w:rPr>
          <w:rFonts w:ascii="宋体" w:hAnsi="宋体"/>
          <w:b/>
          <w:sz w:val="24"/>
        </w:rPr>
      </w:pPr>
      <w:r>
        <w:rPr>
          <w:rFonts w:ascii="宋体" w:hAnsi="宋体" w:hint="eastAsia"/>
          <w:b/>
          <w:sz w:val="24"/>
        </w:rPr>
        <w:t>集合地点：</w:t>
      </w:r>
      <w:r w:rsidR="002F2C1D" w:rsidRPr="002F2C1D">
        <w:rPr>
          <w:rFonts w:ascii="宋体" w:hAnsi="宋体" w:hint="eastAsia"/>
          <w:b/>
          <w:sz w:val="24"/>
        </w:rPr>
        <w:t>对外经济贸易大学学一食堂南门</w:t>
      </w:r>
    </w:p>
    <w:p w14:paraId="146FDAB1" w14:textId="77777777" w:rsidR="004441B0" w:rsidRDefault="002512BB">
      <w:pPr>
        <w:spacing w:line="360" w:lineRule="auto"/>
        <w:ind w:firstLineChars="200" w:firstLine="482"/>
        <w:rPr>
          <w:rFonts w:ascii="宋体" w:hAnsi="宋体"/>
          <w:b/>
          <w:sz w:val="24"/>
        </w:rPr>
      </w:pPr>
      <w:r>
        <w:rPr>
          <w:rFonts w:ascii="宋体" w:hAnsi="宋体" w:hint="eastAsia"/>
          <w:b/>
          <w:sz w:val="24"/>
        </w:rPr>
        <w:t>（需要参与踏勘的供应商请提前一个工作日与代理机构沟通进校备案登记工作）</w:t>
      </w:r>
    </w:p>
    <w:sectPr w:rsidR="004441B0">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CC259" w14:textId="77777777" w:rsidR="00197D4D" w:rsidRDefault="00197D4D">
      <w:r>
        <w:separator/>
      </w:r>
    </w:p>
  </w:endnote>
  <w:endnote w:type="continuationSeparator" w:id="0">
    <w:p w14:paraId="2E1CD8AA" w14:textId="77777777" w:rsidR="00197D4D" w:rsidRDefault="0019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仿宋体">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6697B" w14:textId="77777777" w:rsidR="000C089F" w:rsidRDefault="000C089F">
    <w:pPr>
      <w:pStyle w:val="af3"/>
      <w:framePr w:wrap="around" w:vAnchor="text" w:hAnchor="margin" w:xAlign="center" w:y="1"/>
      <w:rPr>
        <w:rStyle w:val="aff1"/>
      </w:rPr>
    </w:pPr>
    <w:r>
      <w:fldChar w:fldCharType="begin"/>
    </w:r>
    <w:r>
      <w:rPr>
        <w:rStyle w:val="aff1"/>
      </w:rPr>
      <w:instrText xml:space="preserve">PAGE  </w:instrText>
    </w:r>
    <w:r>
      <w:fldChar w:fldCharType="end"/>
    </w:r>
  </w:p>
  <w:p w14:paraId="036978EA" w14:textId="77777777" w:rsidR="000C089F" w:rsidRDefault="000C089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D23C" w14:textId="77777777" w:rsidR="000C089F" w:rsidRDefault="000C089F">
    <w:pPr>
      <w:pStyle w:val="af3"/>
      <w:framePr w:wrap="around" w:vAnchor="text" w:hAnchor="margin" w:xAlign="center" w:y="1"/>
      <w:rPr>
        <w:rStyle w:val="aff1"/>
      </w:rPr>
    </w:pPr>
    <w:r>
      <w:fldChar w:fldCharType="begin"/>
    </w:r>
    <w:r>
      <w:rPr>
        <w:rStyle w:val="aff1"/>
      </w:rPr>
      <w:instrText xml:space="preserve">PAGE  </w:instrText>
    </w:r>
    <w:r>
      <w:fldChar w:fldCharType="separate"/>
    </w:r>
    <w:r>
      <w:t>18</w:t>
    </w:r>
    <w:r>
      <w:fldChar w:fldCharType="end"/>
    </w:r>
  </w:p>
  <w:p w14:paraId="68F31738" w14:textId="77777777" w:rsidR="000C089F" w:rsidRDefault="000C089F">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D283" w14:textId="77777777" w:rsidR="000C089F" w:rsidRDefault="000C089F">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08A11" w14:textId="77777777" w:rsidR="000C089F" w:rsidRDefault="000C089F">
    <w:pPr>
      <w:pStyle w:val="af3"/>
      <w:framePr w:wrap="around" w:vAnchor="text" w:hAnchor="margin" w:xAlign="center" w:y="1"/>
      <w:rPr>
        <w:rStyle w:val="aff1"/>
      </w:rPr>
    </w:pPr>
    <w:r>
      <w:fldChar w:fldCharType="begin"/>
    </w:r>
    <w:r>
      <w:rPr>
        <w:rStyle w:val="aff1"/>
      </w:rPr>
      <w:instrText xml:space="preserve">PAGE  </w:instrText>
    </w:r>
    <w:r>
      <w:fldChar w:fldCharType="end"/>
    </w:r>
  </w:p>
  <w:p w14:paraId="588D6F70" w14:textId="77777777" w:rsidR="000C089F" w:rsidRDefault="000C089F">
    <w:pPr>
      <w:pStyle w:val="af3"/>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3F42" w14:textId="77777777" w:rsidR="000C089F" w:rsidRDefault="000C089F">
    <w:pPr>
      <w:pStyle w:val="af3"/>
      <w:jc w:val="center"/>
    </w:pPr>
    <w:r>
      <w:fldChar w:fldCharType="begin"/>
    </w:r>
    <w:r>
      <w:rPr>
        <w:rStyle w:val="aff1"/>
      </w:rPr>
      <w:instrText xml:space="preserve"> PAGE </w:instrText>
    </w:r>
    <w:r>
      <w:fldChar w:fldCharType="separate"/>
    </w:r>
    <w:r>
      <w:rPr>
        <w:rStyle w:val="aff1"/>
      </w:rPr>
      <w:t>23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F860F" w14:textId="77777777" w:rsidR="000C089F" w:rsidRDefault="000C089F">
    <w:pPr>
      <w:pStyle w:val="af3"/>
      <w:jc w:val="center"/>
    </w:pPr>
    <w:r>
      <w:fldChar w:fldCharType="begin"/>
    </w:r>
    <w:r>
      <w:instrText>PAGE   \* MERGEFORMAT</w:instrText>
    </w:r>
    <w:r>
      <w:fldChar w:fldCharType="separate"/>
    </w:r>
    <w:r>
      <w:rPr>
        <w:lang w:val="zh-CN"/>
      </w:rPr>
      <w:t>26</w:t>
    </w:r>
    <w:r>
      <w:rPr>
        <w:lang w:val="zh-CN"/>
      </w:rPr>
      <w:fldChar w:fldCharType="end"/>
    </w:r>
  </w:p>
  <w:p w14:paraId="3026A439" w14:textId="77777777" w:rsidR="000C089F" w:rsidRDefault="000C089F">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AEA88" w14:textId="77777777" w:rsidR="000C089F" w:rsidRDefault="000C089F">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51A6D" w14:textId="77777777" w:rsidR="00197D4D" w:rsidRDefault="00197D4D">
      <w:r>
        <w:separator/>
      </w:r>
    </w:p>
  </w:footnote>
  <w:footnote w:type="continuationSeparator" w:id="0">
    <w:p w14:paraId="1B292C0E" w14:textId="77777777" w:rsidR="00197D4D" w:rsidRDefault="0019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0CE0E" w14:textId="77777777" w:rsidR="000C089F" w:rsidRDefault="000C089F">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F6FDF" w14:textId="77777777" w:rsidR="000C089F" w:rsidRDefault="000C089F">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2B61E" w14:textId="77777777" w:rsidR="000C089F" w:rsidRDefault="000C089F">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1"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7"/>
  </w:num>
  <w:num w:numId="2">
    <w:abstractNumId w:val="6"/>
  </w:num>
  <w:num w:numId="3">
    <w:abstractNumId w:val="3"/>
  </w:num>
  <w:num w:numId="4">
    <w:abstractNumId w:val="5"/>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30B1"/>
    <w:rsid w:val="000008D8"/>
    <w:rsid w:val="00000D24"/>
    <w:rsid w:val="00001069"/>
    <w:rsid w:val="000013C8"/>
    <w:rsid w:val="00001E2A"/>
    <w:rsid w:val="00001E91"/>
    <w:rsid w:val="000026EA"/>
    <w:rsid w:val="00002856"/>
    <w:rsid w:val="000028CF"/>
    <w:rsid w:val="00002964"/>
    <w:rsid w:val="00002E99"/>
    <w:rsid w:val="000034FE"/>
    <w:rsid w:val="000055EF"/>
    <w:rsid w:val="0000560F"/>
    <w:rsid w:val="00005BBA"/>
    <w:rsid w:val="00006770"/>
    <w:rsid w:val="00007851"/>
    <w:rsid w:val="00010C07"/>
    <w:rsid w:val="00010ED5"/>
    <w:rsid w:val="00011C56"/>
    <w:rsid w:val="00011DE4"/>
    <w:rsid w:val="00012B61"/>
    <w:rsid w:val="000136D6"/>
    <w:rsid w:val="000137DD"/>
    <w:rsid w:val="000150C8"/>
    <w:rsid w:val="00015673"/>
    <w:rsid w:val="00015AB8"/>
    <w:rsid w:val="000203CA"/>
    <w:rsid w:val="00021BF4"/>
    <w:rsid w:val="00021EC4"/>
    <w:rsid w:val="00022F13"/>
    <w:rsid w:val="00023116"/>
    <w:rsid w:val="000234FE"/>
    <w:rsid w:val="00024228"/>
    <w:rsid w:val="00026B21"/>
    <w:rsid w:val="00027249"/>
    <w:rsid w:val="00027257"/>
    <w:rsid w:val="00027FFB"/>
    <w:rsid w:val="00030922"/>
    <w:rsid w:val="0003107E"/>
    <w:rsid w:val="0003164F"/>
    <w:rsid w:val="00031EC4"/>
    <w:rsid w:val="00032B25"/>
    <w:rsid w:val="00032E19"/>
    <w:rsid w:val="00033210"/>
    <w:rsid w:val="00033CBD"/>
    <w:rsid w:val="0003420C"/>
    <w:rsid w:val="00034AA4"/>
    <w:rsid w:val="00035136"/>
    <w:rsid w:val="00035712"/>
    <w:rsid w:val="00036BCD"/>
    <w:rsid w:val="00040A19"/>
    <w:rsid w:val="00040CB5"/>
    <w:rsid w:val="0004120E"/>
    <w:rsid w:val="00042417"/>
    <w:rsid w:val="00042E85"/>
    <w:rsid w:val="00043151"/>
    <w:rsid w:val="00043838"/>
    <w:rsid w:val="000440BD"/>
    <w:rsid w:val="00044F6A"/>
    <w:rsid w:val="00046567"/>
    <w:rsid w:val="00046915"/>
    <w:rsid w:val="00046BD5"/>
    <w:rsid w:val="00046D24"/>
    <w:rsid w:val="0004712E"/>
    <w:rsid w:val="000506F6"/>
    <w:rsid w:val="00050C96"/>
    <w:rsid w:val="0005145E"/>
    <w:rsid w:val="0005253A"/>
    <w:rsid w:val="00052A61"/>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51A"/>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7B60"/>
    <w:rsid w:val="00077CF6"/>
    <w:rsid w:val="0008055F"/>
    <w:rsid w:val="000808FC"/>
    <w:rsid w:val="00080BD4"/>
    <w:rsid w:val="00081959"/>
    <w:rsid w:val="000822BB"/>
    <w:rsid w:val="000830A1"/>
    <w:rsid w:val="00083970"/>
    <w:rsid w:val="00084074"/>
    <w:rsid w:val="0008414F"/>
    <w:rsid w:val="00084449"/>
    <w:rsid w:val="00084ABA"/>
    <w:rsid w:val="00085C8B"/>
    <w:rsid w:val="00085F99"/>
    <w:rsid w:val="00086361"/>
    <w:rsid w:val="00087C0B"/>
    <w:rsid w:val="00087F24"/>
    <w:rsid w:val="0009096D"/>
    <w:rsid w:val="00090C0A"/>
    <w:rsid w:val="0009146B"/>
    <w:rsid w:val="00091CE4"/>
    <w:rsid w:val="00091CF1"/>
    <w:rsid w:val="000933F3"/>
    <w:rsid w:val="00094332"/>
    <w:rsid w:val="00094F61"/>
    <w:rsid w:val="000956B7"/>
    <w:rsid w:val="000969AE"/>
    <w:rsid w:val="00097B22"/>
    <w:rsid w:val="000A0BA6"/>
    <w:rsid w:val="000A113B"/>
    <w:rsid w:val="000A1A37"/>
    <w:rsid w:val="000A2A04"/>
    <w:rsid w:val="000A3260"/>
    <w:rsid w:val="000A37E6"/>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089F"/>
    <w:rsid w:val="000C0FE2"/>
    <w:rsid w:val="000C14B0"/>
    <w:rsid w:val="000C37E0"/>
    <w:rsid w:val="000C4C57"/>
    <w:rsid w:val="000C4DE1"/>
    <w:rsid w:val="000C53FD"/>
    <w:rsid w:val="000D0C5F"/>
    <w:rsid w:val="000D151F"/>
    <w:rsid w:val="000D1655"/>
    <w:rsid w:val="000D1666"/>
    <w:rsid w:val="000D21C3"/>
    <w:rsid w:val="000D2497"/>
    <w:rsid w:val="000D249F"/>
    <w:rsid w:val="000D285E"/>
    <w:rsid w:val="000D5955"/>
    <w:rsid w:val="000D5B60"/>
    <w:rsid w:val="000D6C0D"/>
    <w:rsid w:val="000D759F"/>
    <w:rsid w:val="000E0728"/>
    <w:rsid w:val="000E0888"/>
    <w:rsid w:val="000E0A96"/>
    <w:rsid w:val="000E0F8A"/>
    <w:rsid w:val="000E36AD"/>
    <w:rsid w:val="000E3DF4"/>
    <w:rsid w:val="000E4DA1"/>
    <w:rsid w:val="000E4DA8"/>
    <w:rsid w:val="000E4F1B"/>
    <w:rsid w:val="000E562C"/>
    <w:rsid w:val="000E6C1C"/>
    <w:rsid w:val="000E7E71"/>
    <w:rsid w:val="000E7FBE"/>
    <w:rsid w:val="000F0453"/>
    <w:rsid w:val="000F0BCC"/>
    <w:rsid w:val="000F2346"/>
    <w:rsid w:val="000F2AE1"/>
    <w:rsid w:val="000F357F"/>
    <w:rsid w:val="000F4712"/>
    <w:rsid w:val="000F4737"/>
    <w:rsid w:val="000F54C0"/>
    <w:rsid w:val="000F54F2"/>
    <w:rsid w:val="000F60BF"/>
    <w:rsid w:val="000F70C7"/>
    <w:rsid w:val="000F755D"/>
    <w:rsid w:val="000F7B90"/>
    <w:rsid w:val="00100B34"/>
    <w:rsid w:val="00101EA1"/>
    <w:rsid w:val="00102744"/>
    <w:rsid w:val="001028C0"/>
    <w:rsid w:val="00103B75"/>
    <w:rsid w:val="00103BB5"/>
    <w:rsid w:val="001044C4"/>
    <w:rsid w:val="00104F0F"/>
    <w:rsid w:val="001059BF"/>
    <w:rsid w:val="00105F1F"/>
    <w:rsid w:val="00106198"/>
    <w:rsid w:val="00106300"/>
    <w:rsid w:val="001072F7"/>
    <w:rsid w:val="00107973"/>
    <w:rsid w:val="00107BE5"/>
    <w:rsid w:val="001109EC"/>
    <w:rsid w:val="00110D41"/>
    <w:rsid w:val="00111132"/>
    <w:rsid w:val="00111611"/>
    <w:rsid w:val="00111E52"/>
    <w:rsid w:val="0011214E"/>
    <w:rsid w:val="001124F5"/>
    <w:rsid w:val="00112A70"/>
    <w:rsid w:val="00113243"/>
    <w:rsid w:val="00113631"/>
    <w:rsid w:val="00113D67"/>
    <w:rsid w:val="0011421D"/>
    <w:rsid w:val="001147BD"/>
    <w:rsid w:val="0011589C"/>
    <w:rsid w:val="00115AC1"/>
    <w:rsid w:val="00115CF1"/>
    <w:rsid w:val="00116126"/>
    <w:rsid w:val="00116185"/>
    <w:rsid w:val="001173A5"/>
    <w:rsid w:val="0011754C"/>
    <w:rsid w:val="0011799C"/>
    <w:rsid w:val="00117FA9"/>
    <w:rsid w:val="00120587"/>
    <w:rsid w:val="001206F9"/>
    <w:rsid w:val="00123539"/>
    <w:rsid w:val="001236A9"/>
    <w:rsid w:val="00123700"/>
    <w:rsid w:val="00123847"/>
    <w:rsid w:val="0012710F"/>
    <w:rsid w:val="0012785C"/>
    <w:rsid w:val="00130C02"/>
    <w:rsid w:val="00131136"/>
    <w:rsid w:val="001314E9"/>
    <w:rsid w:val="0013180A"/>
    <w:rsid w:val="001322ED"/>
    <w:rsid w:val="001325FC"/>
    <w:rsid w:val="00132A99"/>
    <w:rsid w:val="001335A1"/>
    <w:rsid w:val="00133636"/>
    <w:rsid w:val="0013369B"/>
    <w:rsid w:val="00133A77"/>
    <w:rsid w:val="00134F51"/>
    <w:rsid w:val="00135C92"/>
    <w:rsid w:val="00136134"/>
    <w:rsid w:val="001361CD"/>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6095"/>
    <w:rsid w:val="0015068B"/>
    <w:rsid w:val="001512BB"/>
    <w:rsid w:val="00151C3F"/>
    <w:rsid w:val="00151E25"/>
    <w:rsid w:val="001521B8"/>
    <w:rsid w:val="00152DE5"/>
    <w:rsid w:val="001536E5"/>
    <w:rsid w:val="001544D2"/>
    <w:rsid w:val="00154A4F"/>
    <w:rsid w:val="00154AB7"/>
    <w:rsid w:val="00154C31"/>
    <w:rsid w:val="00154FD8"/>
    <w:rsid w:val="00155994"/>
    <w:rsid w:val="00156226"/>
    <w:rsid w:val="001562D3"/>
    <w:rsid w:val="0015726E"/>
    <w:rsid w:val="00160417"/>
    <w:rsid w:val="0016071A"/>
    <w:rsid w:val="00160768"/>
    <w:rsid w:val="0016196A"/>
    <w:rsid w:val="0016239F"/>
    <w:rsid w:val="001626E7"/>
    <w:rsid w:val="0016272E"/>
    <w:rsid w:val="00162E0D"/>
    <w:rsid w:val="00163ECC"/>
    <w:rsid w:val="001646F9"/>
    <w:rsid w:val="00164B76"/>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75697"/>
    <w:rsid w:val="0017700E"/>
    <w:rsid w:val="0018097D"/>
    <w:rsid w:val="00180B8C"/>
    <w:rsid w:val="00181E35"/>
    <w:rsid w:val="00182106"/>
    <w:rsid w:val="0018326B"/>
    <w:rsid w:val="00183506"/>
    <w:rsid w:val="001838B7"/>
    <w:rsid w:val="0018582D"/>
    <w:rsid w:val="00185DAF"/>
    <w:rsid w:val="001871B3"/>
    <w:rsid w:val="001875F7"/>
    <w:rsid w:val="00187ABD"/>
    <w:rsid w:val="00191733"/>
    <w:rsid w:val="00191849"/>
    <w:rsid w:val="00191D1C"/>
    <w:rsid w:val="00192521"/>
    <w:rsid w:val="001930F9"/>
    <w:rsid w:val="001934E0"/>
    <w:rsid w:val="001934E1"/>
    <w:rsid w:val="00193844"/>
    <w:rsid w:val="00193A5A"/>
    <w:rsid w:val="00193B5F"/>
    <w:rsid w:val="00194E40"/>
    <w:rsid w:val="00194E74"/>
    <w:rsid w:val="00195844"/>
    <w:rsid w:val="001962B6"/>
    <w:rsid w:val="00197326"/>
    <w:rsid w:val="00197633"/>
    <w:rsid w:val="00197D4D"/>
    <w:rsid w:val="001A0245"/>
    <w:rsid w:val="001A201A"/>
    <w:rsid w:val="001A2322"/>
    <w:rsid w:val="001A27FC"/>
    <w:rsid w:val="001A2D09"/>
    <w:rsid w:val="001A2D55"/>
    <w:rsid w:val="001A318D"/>
    <w:rsid w:val="001A3BFA"/>
    <w:rsid w:val="001A5183"/>
    <w:rsid w:val="001A5D11"/>
    <w:rsid w:val="001B06C1"/>
    <w:rsid w:val="001B0E9C"/>
    <w:rsid w:val="001B0FA8"/>
    <w:rsid w:val="001B13C0"/>
    <w:rsid w:val="001B145A"/>
    <w:rsid w:val="001B1F2D"/>
    <w:rsid w:val="001B20AC"/>
    <w:rsid w:val="001B25AD"/>
    <w:rsid w:val="001B328E"/>
    <w:rsid w:val="001B3577"/>
    <w:rsid w:val="001B4DF7"/>
    <w:rsid w:val="001B5B23"/>
    <w:rsid w:val="001B61F7"/>
    <w:rsid w:val="001B62A9"/>
    <w:rsid w:val="001B65BF"/>
    <w:rsid w:val="001B6D2F"/>
    <w:rsid w:val="001B6FB1"/>
    <w:rsid w:val="001C0726"/>
    <w:rsid w:val="001C0B3E"/>
    <w:rsid w:val="001C0B8A"/>
    <w:rsid w:val="001C14F0"/>
    <w:rsid w:val="001C1F2A"/>
    <w:rsid w:val="001C252D"/>
    <w:rsid w:val="001C3C10"/>
    <w:rsid w:val="001C3F2E"/>
    <w:rsid w:val="001C4BE3"/>
    <w:rsid w:val="001C5F88"/>
    <w:rsid w:val="001C71AD"/>
    <w:rsid w:val="001C79C3"/>
    <w:rsid w:val="001C7EEE"/>
    <w:rsid w:val="001D0B4B"/>
    <w:rsid w:val="001D0F80"/>
    <w:rsid w:val="001D13A4"/>
    <w:rsid w:val="001D15B5"/>
    <w:rsid w:val="001D19C8"/>
    <w:rsid w:val="001D1D2F"/>
    <w:rsid w:val="001D21A2"/>
    <w:rsid w:val="001D2215"/>
    <w:rsid w:val="001D26BF"/>
    <w:rsid w:val="001D26CF"/>
    <w:rsid w:val="001D26F9"/>
    <w:rsid w:val="001D2AF4"/>
    <w:rsid w:val="001D2D59"/>
    <w:rsid w:val="001D3474"/>
    <w:rsid w:val="001D3600"/>
    <w:rsid w:val="001D379A"/>
    <w:rsid w:val="001D3CB5"/>
    <w:rsid w:val="001D4825"/>
    <w:rsid w:val="001D4889"/>
    <w:rsid w:val="001D4DB4"/>
    <w:rsid w:val="001D4F5E"/>
    <w:rsid w:val="001D5230"/>
    <w:rsid w:val="001D5A67"/>
    <w:rsid w:val="001E0A2D"/>
    <w:rsid w:val="001E0B5A"/>
    <w:rsid w:val="001E0E1F"/>
    <w:rsid w:val="001E11D1"/>
    <w:rsid w:val="001E1696"/>
    <w:rsid w:val="001E1A42"/>
    <w:rsid w:val="001E1E29"/>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BAD"/>
    <w:rsid w:val="001F4446"/>
    <w:rsid w:val="001F49FB"/>
    <w:rsid w:val="001F5C88"/>
    <w:rsid w:val="001F6218"/>
    <w:rsid w:val="00200074"/>
    <w:rsid w:val="00200460"/>
    <w:rsid w:val="0020189F"/>
    <w:rsid w:val="00201DF0"/>
    <w:rsid w:val="002045A1"/>
    <w:rsid w:val="00204A78"/>
    <w:rsid w:val="00204D80"/>
    <w:rsid w:val="002067AE"/>
    <w:rsid w:val="002104F3"/>
    <w:rsid w:val="002105B2"/>
    <w:rsid w:val="00210DE5"/>
    <w:rsid w:val="00211148"/>
    <w:rsid w:val="00211D4D"/>
    <w:rsid w:val="00212576"/>
    <w:rsid w:val="0021288C"/>
    <w:rsid w:val="00212F65"/>
    <w:rsid w:val="00213037"/>
    <w:rsid w:val="00213AE1"/>
    <w:rsid w:val="00213E35"/>
    <w:rsid w:val="002145C6"/>
    <w:rsid w:val="002151B7"/>
    <w:rsid w:val="002154D9"/>
    <w:rsid w:val="00216E6E"/>
    <w:rsid w:val="0021708E"/>
    <w:rsid w:val="00217573"/>
    <w:rsid w:val="00217BB8"/>
    <w:rsid w:val="00222827"/>
    <w:rsid w:val="00222C8A"/>
    <w:rsid w:val="00223340"/>
    <w:rsid w:val="00223811"/>
    <w:rsid w:val="00224349"/>
    <w:rsid w:val="002246BC"/>
    <w:rsid w:val="00224D9B"/>
    <w:rsid w:val="002255DB"/>
    <w:rsid w:val="002259A5"/>
    <w:rsid w:val="0022618B"/>
    <w:rsid w:val="002263AB"/>
    <w:rsid w:val="00227190"/>
    <w:rsid w:val="00230A4D"/>
    <w:rsid w:val="00232691"/>
    <w:rsid w:val="00234330"/>
    <w:rsid w:val="0023457C"/>
    <w:rsid w:val="002356FD"/>
    <w:rsid w:val="00236415"/>
    <w:rsid w:val="002365CE"/>
    <w:rsid w:val="002374B4"/>
    <w:rsid w:val="00240158"/>
    <w:rsid w:val="002427A7"/>
    <w:rsid w:val="002437B3"/>
    <w:rsid w:val="00243FB0"/>
    <w:rsid w:val="0024662A"/>
    <w:rsid w:val="00246AE0"/>
    <w:rsid w:val="00246CD6"/>
    <w:rsid w:val="00247123"/>
    <w:rsid w:val="0024736F"/>
    <w:rsid w:val="00247B03"/>
    <w:rsid w:val="00247FAB"/>
    <w:rsid w:val="002512BB"/>
    <w:rsid w:val="00252398"/>
    <w:rsid w:val="00252A51"/>
    <w:rsid w:val="00253D90"/>
    <w:rsid w:val="00254CA9"/>
    <w:rsid w:val="002565E2"/>
    <w:rsid w:val="002571A2"/>
    <w:rsid w:val="00257764"/>
    <w:rsid w:val="002577C3"/>
    <w:rsid w:val="00257D37"/>
    <w:rsid w:val="00257D3E"/>
    <w:rsid w:val="00257E8B"/>
    <w:rsid w:val="002601AF"/>
    <w:rsid w:val="0026039A"/>
    <w:rsid w:val="00260A08"/>
    <w:rsid w:val="0026145F"/>
    <w:rsid w:val="00262CE8"/>
    <w:rsid w:val="00264321"/>
    <w:rsid w:val="002646AF"/>
    <w:rsid w:val="002651D0"/>
    <w:rsid w:val="00265A05"/>
    <w:rsid w:val="00265B3E"/>
    <w:rsid w:val="00266C13"/>
    <w:rsid w:val="00267E69"/>
    <w:rsid w:val="00267EE0"/>
    <w:rsid w:val="0027061B"/>
    <w:rsid w:val="00271620"/>
    <w:rsid w:val="00271F06"/>
    <w:rsid w:val="00272C8F"/>
    <w:rsid w:val="00272FB0"/>
    <w:rsid w:val="002733B8"/>
    <w:rsid w:val="002736F0"/>
    <w:rsid w:val="00274593"/>
    <w:rsid w:val="00274D10"/>
    <w:rsid w:val="00275376"/>
    <w:rsid w:val="00276079"/>
    <w:rsid w:val="00276256"/>
    <w:rsid w:val="00276D3A"/>
    <w:rsid w:val="00276F7B"/>
    <w:rsid w:val="00281688"/>
    <w:rsid w:val="002818EE"/>
    <w:rsid w:val="00281EB5"/>
    <w:rsid w:val="00282944"/>
    <w:rsid w:val="00283320"/>
    <w:rsid w:val="0028332C"/>
    <w:rsid w:val="00283BF8"/>
    <w:rsid w:val="00283FEF"/>
    <w:rsid w:val="00285584"/>
    <w:rsid w:val="00286772"/>
    <w:rsid w:val="002869D0"/>
    <w:rsid w:val="00286C7A"/>
    <w:rsid w:val="00287471"/>
    <w:rsid w:val="00287787"/>
    <w:rsid w:val="00290DEE"/>
    <w:rsid w:val="002920A4"/>
    <w:rsid w:val="00292944"/>
    <w:rsid w:val="00292F63"/>
    <w:rsid w:val="002933B7"/>
    <w:rsid w:val="0029377A"/>
    <w:rsid w:val="00293AC9"/>
    <w:rsid w:val="00294C75"/>
    <w:rsid w:val="00295275"/>
    <w:rsid w:val="00295AFF"/>
    <w:rsid w:val="00296B71"/>
    <w:rsid w:val="00296DD6"/>
    <w:rsid w:val="00297EA0"/>
    <w:rsid w:val="002A03FD"/>
    <w:rsid w:val="002A0425"/>
    <w:rsid w:val="002A16B2"/>
    <w:rsid w:val="002A2C7B"/>
    <w:rsid w:val="002A2CAD"/>
    <w:rsid w:val="002A379E"/>
    <w:rsid w:val="002A4137"/>
    <w:rsid w:val="002A557B"/>
    <w:rsid w:val="002A65C9"/>
    <w:rsid w:val="002A6C82"/>
    <w:rsid w:val="002A6F7A"/>
    <w:rsid w:val="002B093E"/>
    <w:rsid w:val="002B0E8C"/>
    <w:rsid w:val="002B1330"/>
    <w:rsid w:val="002B13EA"/>
    <w:rsid w:val="002B1A57"/>
    <w:rsid w:val="002B3DEF"/>
    <w:rsid w:val="002B3E22"/>
    <w:rsid w:val="002B445C"/>
    <w:rsid w:val="002B50F3"/>
    <w:rsid w:val="002B6883"/>
    <w:rsid w:val="002B6B16"/>
    <w:rsid w:val="002B6C9D"/>
    <w:rsid w:val="002C02C0"/>
    <w:rsid w:val="002C087C"/>
    <w:rsid w:val="002C0DA0"/>
    <w:rsid w:val="002C0E99"/>
    <w:rsid w:val="002C1E1C"/>
    <w:rsid w:val="002C2BBE"/>
    <w:rsid w:val="002C4AFE"/>
    <w:rsid w:val="002C5078"/>
    <w:rsid w:val="002C5318"/>
    <w:rsid w:val="002C6273"/>
    <w:rsid w:val="002C68BC"/>
    <w:rsid w:val="002C7223"/>
    <w:rsid w:val="002C7B0B"/>
    <w:rsid w:val="002C7E17"/>
    <w:rsid w:val="002D215D"/>
    <w:rsid w:val="002D2A4B"/>
    <w:rsid w:val="002D2AA8"/>
    <w:rsid w:val="002D2C05"/>
    <w:rsid w:val="002D2E65"/>
    <w:rsid w:val="002D30B2"/>
    <w:rsid w:val="002D32D3"/>
    <w:rsid w:val="002D3763"/>
    <w:rsid w:val="002D4945"/>
    <w:rsid w:val="002D51FA"/>
    <w:rsid w:val="002D6498"/>
    <w:rsid w:val="002D78D4"/>
    <w:rsid w:val="002D7F7B"/>
    <w:rsid w:val="002E04CD"/>
    <w:rsid w:val="002E08ED"/>
    <w:rsid w:val="002E0F27"/>
    <w:rsid w:val="002E1418"/>
    <w:rsid w:val="002E18C7"/>
    <w:rsid w:val="002E3DD6"/>
    <w:rsid w:val="002E45AC"/>
    <w:rsid w:val="002E4FF4"/>
    <w:rsid w:val="002E52BA"/>
    <w:rsid w:val="002E5554"/>
    <w:rsid w:val="002E55B2"/>
    <w:rsid w:val="002E7833"/>
    <w:rsid w:val="002E7AEB"/>
    <w:rsid w:val="002F02EC"/>
    <w:rsid w:val="002F1415"/>
    <w:rsid w:val="002F1E00"/>
    <w:rsid w:val="002F20A9"/>
    <w:rsid w:val="002F2C1D"/>
    <w:rsid w:val="002F2F5B"/>
    <w:rsid w:val="002F320F"/>
    <w:rsid w:val="002F392D"/>
    <w:rsid w:val="002F6613"/>
    <w:rsid w:val="003003B7"/>
    <w:rsid w:val="003008DA"/>
    <w:rsid w:val="00300D83"/>
    <w:rsid w:val="00300FA6"/>
    <w:rsid w:val="003016ED"/>
    <w:rsid w:val="003018CB"/>
    <w:rsid w:val="003021A1"/>
    <w:rsid w:val="00302662"/>
    <w:rsid w:val="00302954"/>
    <w:rsid w:val="00302E6A"/>
    <w:rsid w:val="0030362C"/>
    <w:rsid w:val="00303886"/>
    <w:rsid w:val="0030479D"/>
    <w:rsid w:val="00305B3D"/>
    <w:rsid w:val="00305D3F"/>
    <w:rsid w:val="003063DB"/>
    <w:rsid w:val="00306425"/>
    <w:rsid w:val="0030681E"/>
    <w:rsid w:val="00306BCB"/>
    <w:rsid w:val="003104F7"/>
    <w:rsid w:val="00310E08"/>
    <w:rsid w:val="00311167"/>
    <w:rsid w:val="003113B2"/>
    <w:rsid w:val="00312152"/>
    <w:rsid w:val="003123F7"/>
    <w:rsid w:val="003129AA"/>
    <w:rsid w:val="00313761"/>
    <w:rsid w:val="0031386C"/>
    <w:rsid w:val="00313985"/>
    <w:rsid w:val="00313D2C"/>
    <w:rsid w:val="00313F81"/>
    <w:rsid w:val="00314274"/>
    <w:rsid w:val="0031637D"/>
    <w:rsid w:val="003168A2"/>
    <w:rsid w:val="003176BF"/>
    <w:rsid w:val="00317B0F"/>
    <w:rsid w:val="00317E26"/>
    <w:rsid w:val="00321347"/>
    <w:rsid w:val="003223D0"/>
    <w:rsid w:val="00323605"/>
    <w:rsid w:val="00324EE0"/>
    <w:rsid w:val="00324F4C"/>
    <w:rsid w:val="0032569F"/>
    <w:rsid w:val="003259E0"/>
    <w:rsid w:val="00325B6A"/>
    <w:rsid w:val="003272BC"/>
    <w:rsid w:val="003278EA"/>
    <w:rsid w:val="00330681"/>
    <w:rsid w:val="00330690"/>
    <w:rsid w:val="00330EC1"/>
    <w:rsid w:val="00333511"/>
    <w:rsid w:val="00333A7B"/>
    <w:rsid w:val="00334547"/>
    <w:rsid w:val="00335233"/>
    <w:rsid w:val="003375A0"/>
    <w:rsid w:val="00337E1D"/>
    <w:rsid w:val="0034018B"/>
    <w:rsid w:val="00340C1C"/>
    <w:rsid w:val="00341207"/>
    <w:rsid w:val="00342E5D"/>
    <w:rsid w:val="00343E0E"/>
    <w:rsid w:val="00345034"/>
    <w:rsid w:val="00347C0B"/>
    <w:rsid w:val="00350731"/>
    <w:rsid w:val="0035253C"/>
    <w:rsid w:val="00352E42"/>
    <w:rsid w:val="00353066"/>
    <w:rsid w:val="00353BB6"/>
    <w:rsid w:val="0035429C"/>
    <w:rsid w:val="00354921"/>
    <w:rsid w:val="003550E2"/>
    <w:rsid w:val="00355498"/>
    <w:rsid w:val="0035597B"/>
    <w:rsid w:val="00355D28"/>
    <w:rsid w:val="00356066"/>
    <w:rsid w:val="0035714A"/>
    <w:rsid w:val="003607E3"/>
    <w:rsid w:val="00360B02"/>
    <w:rsid w:val="00360C95"/>
    <w:rsid w:val="003617F7"/>
    <w:rsid w:val="00361FF2"/>
    <w:rsid w:val="0036266E"/>
    <w:rsid w:val="003626DA"/>
    <w:rsid w:val="0036279D"/>
    <w:rsid w:val="00363CB2"/>
    <w:rsid w:val="0036409F"/>
    <w:rsid w:val="003640FF"/>
    <w:rsid w:val="00364389"/>
    <w:rsid w:val="00364B87"/>
    <w:rsid w:val="00364E29"/>
    <w:rsid w:val="00364F93"/>
    <w:rsid w:val="0036500E"/>
    <w:rsid w:val="003658C5"/>
    <w:rsid w:val="003660EE"/>
    <w:rsid w:val="00366483"/>
    <w:rsid w:val="00367584"/>
    <w:rsid w:val="00367827"/>
    <w:rsid w:val="003702B2"/>
    <w:rsid w:val="003713B9"/>
    <w:rsid w:val="003715C8"/>
    <w:rsid w:val="0037184A"/>
    <w:rsid w:val="00372203"/>
    <w:rsid w:val="0037284D"/>
    <w:rsid w:val="00374202"/>
    <w:rsid w:val="003753E6"/>
    <w:rsid w:val="00375702"/>
    <w:rsid w:val="00375A0C"/>
    <w:rsid w:val="00375E53"/>
    <w:rsid w:val="00376BEF"/>
    <w:rsid w:val="00376C20"/>
    <w:rsid w:val="0037746A"/>
    <w:rsid w:val="00380BC6"/>
    <w:rsid w:val="00380CAC"/>
    <w:rsid w:val="003811C8"/>
    <w:rsid w:val="003813FA"/>
    <w:rsid w:val="003815D3"/>
    <w:rsid w:val="0038218E"/>
    <w:rsid w:val="0038234F"/>
    <w:rsid w:val="00383347"/>
    <w:rsid w:val="00383AB4"/>
    <w:rsid w:val="003840CB"/>
    <w:rsid w:val="0038441D"/>
    <w:rsid w:val="0038450A"/>
    <w:rsid w:val="003847DC"/>
    <w:rsid w:val="00384AA3"/>
    <w:rsid w:val="00386993"/>
    <w:rsid w:val="003869BA"/>
    <w:rsid w:val="00387662"/>
    <w:rsid w:val="00390224"/>
    <w:rsid w:val="0039040C"/>
    <w:rsid w:val="00390515"/>
    <w:rsid w:val="00390569"/>
    <w:rsid w:val="003908FF"/>
    <w:rsid w:val="003922A5"/>
    <w:rsid w:val="003922F6"/>
    <w:rsid w:val="0039242C"/>
    <w:rsid w:val="00393E0D"/>
    <w:rsid w:val="00394DA3"/>
    <w:rsid w:val="00396C96"/>
    <w:rsid w:val="00397E44"/>
    <w:rsid w:val="00397F97"/>
    <w:rsid w:val="003A00CA"/>
    <w:rsid w:val="003A0140"/>
    <w:rsid w:val="003A07DF"/>
    <w:rsid w:val="003A277A"/>
    <w:rsid w:val="003A2E3A"/>
    <w:rsid w:val="003A333F"/>
    <w:rsid w:val="003A34BA"/>
    <w:rsid w:val="003A3AF4"/>
    <w:rsid w:val="003A3BDF"/>
    <w:rsid w:val="003A3F7F"/>
    <w:rsid w:val="003A6BCA"/>
    <w:rsid w:val="003A799E"/>
    <w:rsid w:val="003A7A7E"/>
    <w:rsid w:val="003A7B63"/>
    <w:rsid w:val="003B01B5"/>
    <w:rsid w:val="003B050D"/>
    <w:rsid w:val="003B1E2C"/>
    <w:rsid w:val="003B1F1C"/>
    <w:rsid w:val="003B205F"/>
    <w:rsid w:val="003B2180"/>
    <w:rsid w:val="003B2435"/>
    <w:rsid w:val="003B3660"/>
    <w:rsid w:val="003B3A9B"/>
    <w:rsid w:val="003B40CF"/>
    <w:rsid w:val="003B4D1C"/>
    <w:rsid w:val="003B573D"/>
    <w:rsid w:val="003B5AA8"/>
    <w:rsid w:val="003B6312"/>
    <w:rsid w:val="003B660F"/>
    <w:rsid w:val="003B7EB7"/>
    <w:rsid w:val="003C01C7"/>
    <w:rsid w:val="003C1AA9"/>
    <w:rsid w:val="003C1D67"/>
    <w:rsid w:val="003C2993"/>
    <w:rsid w:val="003C2C0D"/>
    <w:rsid w:val="003C3914"/>
    <w:rsid w:val="003C4EAE"/>
    <w:rsid w:val="003C6487"/>
    <w:rsid w:val="003C6BB8"/>
    <w:rsid w:val="003C7C67"/>
    <w:rsid w:val="003D04D9"/>
    <w:rsid w:val="003D0786"/>
    <w:rsid w:val="003D11C4"/>
    <w:rsid w:val="003D38EF"/>
    <w:rsid w:val="003D3DE0"/>
    <w:rsid w:val="003D40FB"/>
    <w:rsid w:val="003D4753"/>
    <w:rsid w:val="003D52CE"/>
    <w:rsid w:val="003D5B4C"/>
    <w:rsid w:val="003D7FA6"/>
    <w:rsid w:val="003E100F"/>
    <w:rsid w:val="003E17D1"/>
    <w:rsid w:val="003E2D5E"/>
    <w:rsid w:val="003E47D1"/>
    <w:rsid w:val="003E4E4B"/>
    <w:rsid w:val="003E4F9F"/>
    <w:rsid w:val="003E5164"/>
    <w:rsid w:val="003E5F67"/>
    <w:rsid w:val="003E5FDA"/>
    <w:rsid w:val="003E6293"/>
    <w:rsid w:val="003E6A1C"/>
    <w:rsid w:val="003E73D7"/>
    <w:rsid w:val="003E7650"/>
    <w:rsid w:val="003F094E"/>
    <w:rsid w:val="003F278D"/>
    <w:rsid w:val="003F33DA"/>
    <w:rsid w:val="003F4535"/>
    <w:rsid w:val="003F59DB"/>
    <w:rsid w:val="003F6891"/>
    <w:rsid w:val="003F6ADD"/>
    <w:rsid w:val="00400120"/>
    <w:rsid w:val="0040055E"/>
    <w:rsid w:val="004012E4"/>
    <w:rsid w:val="004012E5"/>
    <w:rsid w:val="00401C97"/>
    <w:rsid w:val="00401FD5"/>
    <w:rsid w:val="004021E5"/>
    <w:rsid w:val="004023FB"/>
    <w:rsid w:val="004029E9"/>
    <w:rsid w:val="00402EA4"/>
    <w:rsid w:val="004030E5"/>
    <w:rsid w:val="00403543"/>
    <w:rsid w:val="004039C1"/>
    <w:rsid w:val="00403BA1"/>
    <w:rsid w:val="0040426D"/>
    <w:rsid w:val="0040614C"/>
    <w:rsid w:val="004063EA"/>
    <w:rsid w:val="00406484"/>
    <w:rsid w:val="00406D53"/>
    <w:rsid w:val="0040702F"/>
    <w:rsid w:val="0040713B"/>
    <w:rsid w:val="0040739B"/>
    <w:rsid w:val="00407C27"/>
    <w:rsid w:val="00407D0C"/>
    <w:rsid w:val="00407FD7"/>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60C7"/>
    <w:rsid w:val="00426254"/>
    <w:rsid w:val="004274AF"/>
    <w:rsid w:val="0043097A"/>
    <w:rsid w:val="00431286"/>
    <w:rsid w:val="004312AC"/>
    <w:rsid w:val="00431CD0"/>
    <w:rsid w:val="004325A6"/>
    <w:rsid w:val="00432632"/>
    <w:rsid w:val="00432E01"/>
    <w:rsid w:val="00433646"/>
    <w:rsid w:val="0043427C"/>
    <w:rsid w:val="00435B6E"/>
    <w:rsid w:val="00436604"/>
    <w:rsid w:val="00437218"/>
    <w:rsid w:val="00437AEC"/>
    <w:rsid w:val="00440443"/>
    <w:rsid w:val="00440636"/>
    <w:rsid w:val="004425DE"/>
    <w:rsid w:val="00443926"/>
    <w:rsid w:val="004441B0"/>
    <w:rsid w:val="004444F2"/>
    <w:rsid w:val="00444742"/>
    <w:rsid w:val="004447B7"/>
    <w:rsid w:val="00444E70"/>
    <w:rsid w:val="004453FC"/>
    <w:rsid w:val="00445A3C"/>
    <w:rsid w:val="00445FC0"/>
    <w:rsid w:val="004477D4"/>
    <w:rsid w:val="004519E2"/>
    <w:rsid w:val="00452E06"/>
    <w:rsid w:val="00453265"/>
    <w:rsid w:val="00453B98"/>
    <w:rsid w:val="00454DA6"/>
    <w:rsid w:val="00455A25"/>
    <w:rsid w:val="00455AA1"/>
    <w:rsid w:val="00456D02"/>
    <w:rsid w:val="00457106"/>
    <w:rsid w:val="004571F6"/>
    <w:rsid w:val="00457BCE"/>
    <w:rsid w:val="00457DAA"/>
    <w:rsid w:val="004604E9"/>
    <w:rsid w:val="00460DC5"/>
    <w:rsid w:val="00461205"/>
    <w:rsid w:val="00461734"/>
    <w:rsid w:val="00461AEC"/>
    <w:rsid w:val="004625F4"/>
    <w:rsid w:val="0046298B"/>
    <w:rsid w:val="00462F77"/>
    <w:rsid w:val="00463972"/>
    <w:rsid w:val="00463F66"/>
    <w:rsid w:val="004640FC"/>
    <w:rsid w:val="00464922"/>
    <w:rsid w:val="004649CF"/>
    <w:rsid w:val="00464CAD"/>
    <w:rsid w:val="00465250"/>
    <w:rsid w:val="0046793D"/>
    <w:rsid w:val="00467ECA"/>
    <w:rsid w:val="00467F31"/>
    <w:rsid w:val="004702CC"/>
    <w:rsid w:val="0047081F"/>
    <w:rsid w:val="00470E27"/>
    <w:rsid w:val="0047183F"/>
    <w:rsid w:val="0047289B"/>
    <w:rsid w:val="00472E5B"/>
    <w:rsid w:val="00473105"/>
    <w:rsid w:val="0047366B"/>
    <w:rsid w:val="00473FE2"/>
    <w:rsid w:val="004740E3"/>
    <w:rsid w:val="004748B6"/>
    <w:rsid w:val="004749A2"/>
    <w:rsid w:val="00474C03"/>
    <w:rsid w:val="00474DC1"/>
    <w:rsid w:val="00475A4F"/>
    <w:rsid w:val="004760C7"/>
    <w:rsid w:val="004768CB"/>
    <w:rsid w:val="00476D5E"/>
    <w:rsid w:val="00477A3E"/>
    <w:rsid w:val="004803C3"/>
    <w:rsid w:val="00480425"/>
    <w:rsid w:val="00480F5E"/>
    <w:rsid w:val="00481E69"/>
    <w:rsid w:val="0048227F"/>
    <w:rsid w:val="004824DB"/>
    <w:rsid w:val="004824F4"/>
    <w:rsid w:val="00482A2C"/>
    <w:rsid w:val="00483A7B"/>
    <w:rsid w:val="00484B04"/>
    <w:rsid w:val="0048510F"/>
    <w:rsid w:val="0048552A"/>
    <w:rsid w:val="00485F28"/>
    <w:rsid w:val="00486CE2"/>
    <w:rsid w:val="00486EAC"/>
    <w:rsid w:val="00487303"/>
    <w:rsid w:val="0048758B"/>
    <w:rsid w:val="00487C84"/>
    <w:rsid w:val="0049015D"/>
    <w:rsid w:val="00490C66"/>
    <w:rsid w:val="00490D45"/>
    <w:rsid w:val="0049156A"/>
    <w:rsid w:val="00493E8A"/>
    <w:rsid w:val="00493EF5"/>
    <w:rsid w:val="004946E0"/>
    <w:rsid w:val="00494938"/>
    <w:rsid w:val="00496882"/>
    <w:rsid w:val="004968B5"/>
    <w:rsid w:val="00496911"/>
    <w:rsid w:val="00497F0B"/>
    <w:rsid w:val="004A005B"/>
    <w:rsid w:val="004A0EF1"/>
    <w:rsid w:val="004A16D7"/>
    <w:rsid w:val="004A18D9"/>
    <w:rsid w:val="004A2D90"/>
    <w:rsid w:val="004A3551"/>
    <w:rsid w:val="004A3C90"/>
    <w:rsid w:val="004A4262"/>
    <w:rsid w:val="004A4466"/>
    <w:rsid w:val="004A597C"/>
    <w:rsid w:val="004A6794"/>
    <w:rsid w:val="004A6BCD"/>
    <w:rsid w:val="004A6BF5"/>
    <w:rsid w:val="004A7594"/>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886"/>
    <w:rsid w:val="004C6C4E"/>
    <w:rsid w:val="004C6CB7"/>
    <w:rsid w:val="004C732D"/>
    <w:rsid w:val="004C749C"/>
    <w:rsid w:val="004C7882"/>
    <w:rsid w:val="004C7933"/>
    <w:rsid w:val="004D0433"/>
    <w:rsid w:val="004D0597"/>
    <w:rsid w:val="004D078C"/>
    <w:rsid w:val="004D0BBE"/>
    <w:rsid w:val="004D1873"/>
    <w:rsid w:val="004D20E3"/>
    <w:rsid w:val="004D34D0"/>
    <w:rsid w:val="004D405A"/>
    <w:rsid w:val="004D60AF"/>
    <w:rsid w:val="004D7372"/>
    <w:rsid w:val="004D7EEE"/>
    <w:rsid w:val="004E053D"/>
    <w:rsid w:val="004E05CC"/>
    <w:rsid w:val="004E0DE8"/>
    <w:rsid w:val="004E11FA"/>
    <w:rsid w:val="004E13F0"/>
    <w:rsid w:val="004E185C"/>
    <w:rsid w:val="004E1D1B"/>
    <w:rsid w:val="004E25DD"/>
    <w:rsid w:val="004E39CF"/>
    <w:rsid w:val="004E3CA6"/>
    <w:rsid w:val="004E4787"/>
    <w:rsid w:val="004E594B"/>
    <w:rsid w:val="004E6367"/>
    <w:rsid w:val="004E66CD"/>
    <w:rsid w:val="004E6D98"/>
    <w:rsid w:val="004F0800"/>
    <w:rsid w:val="004F0DDC"/>
    <w:rsid w:val="004F248F"/>
    <w:rsid w:val="004F255F"/>
    <w:rsid w:val="004F3645"/>
    <w:rsid w:val="004F4BC7"/>
    <w:rsid w:val="004F4D45"/>
    <w:rsid w:val="004F4EAA"/>
    <w:rsid w:val="004F4F8F"/>
    <w:rsid w:val="004F674C"/>
    <w:rsid w:val="004F697B"/>
    <w:rsid w:val="004F6D60"/>
    <w:rsid w:val="00500441"/>
    <w:rsid w:val="00501D10"/>
    <w:rsid w:val="00501DEF"/>
    <w:rsid w:val="00502F4E"/>
    <w:rsid w:val="005031C8"/>
    <w:rsid w:val="0050375E"/>
    <w:rsid w:val="00503965"/>
    <w:rsid w:val="00503991"/>
    <w:rsid w:val="00503BB8"/>
    <w:rsid w:val="0050479D"/>
    <w:rsid w:val="00505AC5"/>
    <w:rsid w:val="005065EA"/>
    <w:rsid w:val="00507667"/>
    <w:rsid w:val="00510167"/>
    <w:rsid w:val="0051270A"/>
    <w:rsid w:val="005128F9"/>
    <w:rsid w:val="00513A5A"/>
    <w:rsid w:val="00514165"/>
    <w:rsid w:val="0051480F"/>
    <w:rsid w:val="00514B65"/>
    <w:rsid w:val="00515BA0"/>
    <w:rsid w:val="00515E4E"/>
    <w:rsid w:val="0051649A"/>
    <w:rsid w:val="00516DB8"/>
    <w:rsid w:val="0051755F"/>
    <w:rsid w:val="00517949"/>
    <w:rsid w:val="005216AC"/>
    <w:rsid w:val="005223E2"/>
    <w:rsid w:val="0052282D"/>
    <w:rsid w:val="00523172"/>
    <w:rsid w:val="0052331F"/>
    <w:rsid w:val="00524E58"/>
    <w:rsid w:val="0052500F"/>
    <w:rsid w:val="0052512C"/>
    <w:rsid w:val="005259AA"/>
    <w:rsid w:val="00526A15"/>
    <w:rsid w:val="005270C3"/>
    <w:rsid w:val="00527B61"/>
    <w:rsid w:val="00530C73"/>
    <w:rsid w:val="005316F8"/>
    <w:rsid w:val="00531A52"/>
    <w:rsid w:val="00532CC3"/>
    <w:rsid w:val="005330CE"/>
    <w:rsid w:val="00533E8E"/>
    <w:rsid w:val="00533FE9"/>
    <w:rsid w:val="005341D1"/>
    <w:rsid w:val="00534826"/>
    <w:rsid w:val="00535B7C"/>
    <w:rsid w:val="00536A03"/>
    <w:rsid w:val="0054079D"/>
    <w:rsid w:val="0054143E"/>
    <w:rsid w:val="0054228A"/>
    <w:rsid w:val="00542845"/>
    <w:rsid w:val="005444A3"/>
    <w:rsid w:val="00544DE8"/>
    <w:rsid w:val="00545362"/>
    <w:rsid w:val="00545A14"/>
    <w:rsid w:val="00545B99"/>
    <w:rsid w:val="00545DC0"/>
    <w:rsid w:val="005464CA"/>
    <w:rsid w:val="00546EEC"/>
    <w:rsid w:val="005472F7"/>
    <w:rsid w:val="00547375"/>
    <w:rsid w:val="00547D7B"/>
    <w:rsid w:val="005501CB"/>
    <w:rsid w:val="00551C35"/>
    <w:rsid w:val="00552229"/>
    <w:rsid w:val="0055250D"/>
    <w:rsid w:val="005530AD"/>
    <w:rsid w:val="00553C8B"/>
    <w:rsid w:val="00553F0D"/>
    <w:rsid w:val="00553FBE"/>
    <w:rsid w:val="005552D6"/>
    <w:rsid w:val="00555330"/>
    <w:rsid w:val="00555C68"/>
    <w:rsid w:val="00555E1C"/>
    <w:rsid w:val="005570EB"/>
    <w:rsid w:val="00560CE5"/>
    <w:rsid w:val="00560E2D"/>
    <w:rsid w:val="00561A1D"/>
    <w:rsid w:val="00562082"/>
    <w:rsid w:val="00562F3A"/>
    <w:rsid w:val="00563919"/>
    <w:rsid w:val="00563A9F"/>
    <w:rsid w:val="0056530F"/>
    <w:rsid w:val="005656BB"/>
    <w:rsid w:val="005659EA"/>
    <w:rsid w:val="00566A4D"/>
    <w:rsid w:val="00567E9C"/>
    <w:rsid w:val="00570012"/>
    <w:rsid w:val="00570EA4"/>
    <w:rsid w:val="00570EFB"/>
    <w:rsid w:val="00571182"/>
    <w:rsid w:val="00572C7C"/>
    <w:rsid w:val="00573B82"/>
    <w:rsid w:val="00573D4A"/>
    <w:rsid w:val="0057467D"/>
    <w:rsid w:val="00574AA5"/>
    <w:rsid w:val="00575499"/>
    <w:rsid w:val="005766AB"/>
    <w:rsid w:val="00576FDF"/>
    <w:rsid w:val="0057711F"/>
    <w:rsid w:val="00577C63"/>
    <w:rsid w:val="00580901"/>
    <w:rsid w:val="00580F78"/>
    <w:rsid w:val="0058190C"/>
    <w:rsid w:val="00582348"/>
    <w:rsid w:val="00582619"/>
    <w:rsid w:val="00582692"/>
    <w:rsid w:val="00584857"/>
    <w:rsid w:val="0058670B"/>
    <w:rsid w:val="00587F16"/>
    <w:rsid w:val="00587F3F"/>
    <w:rsid w:val="00590E7F"/>
    <w:rsid w:val="00591273"/>
    <w:rsid w:val="00591901"/>
    <w:rsid w:val="00591D75"/>
    <w:rsid w:val="0059292C"/>
    <w:rsid w:val="00592BF9"/>
    <w:rsid w:val="005931D5"/>
    <w:rsid w:val="00593C56"/>
    <w:rsid w:val="0059428B"/>
    <w:rsid w:val="00594CF7"/>
    <w:rsid w:val="00595523"/>
    <w:rsid w:val="005955F6"/>
    <w:rsid w:val="00596EBC"/>
    <w:rsid w:val="005973A5"/>
    <w:rsid w:val="005979F4"/>
    <w:rsid w:val="00597D3B"/>
    <w:rsid w:val="005A2619"/>
    <w:rsid w:val="005A43D2"/>
    <w:rsid w:val="005A516B"/>
    <w:rsid w:val="005A5695"/>
    <w:rsid w:val="005A582F"/>
    <w:rsid w:val="005A71E2"/>
    <w:rsid w:val="005A7893"/>
    <w:rsid w:val="005B0059"/>
    <w:rsid w:val="005B0768"/>
    <w:rsid w:val="005B140E"/>
    <w:rsid w:val="005B2529"/>
    <w:rsid w:val="005B282F"/>
    <w:rsid w:val="005B3725"/>
    <w:rsid w:val="005B408A"/>
    <w:rsid w:val="005B4612"/>
    <w:rsid w:val="005B4A23"/>
    <w:rsid w:val="005B4BB7"/>
    <w:rsid w:val="005B4BF2"/>
    <w:rsid w:val="005B5A23"/>
    <w:rsid w:val="005B5D0F"/>
    <w:rsid w:val="005B649F"/>
    <w:rsid w:val="005C16E5"/>
    <w:rsid w:val="005C1CBA"/>
    <w:rsid w:val="005C254B"/>
    <w:rsid w:val="005C30C1"/>
    <w:rsid w:val="005C341F"/>
    <w:rsid w:val="005C41CB"/>
    <w:rsid w:val="005C5755"/>
    <w:rsid w:val="005C5B66"/>
    <w:rsid w:val="005C7128"/>
    <w:rsid w:val="005D086F"/>
    <w:rsid w:val="005D0FE8"/>
    <w:rsid w:val="005D1566"/>
    <w:rsid w:val="005D21EA"/>
    <w:rsid w:val="005D2CA7"/>
    <w:rsid w:val="005D2CC9"/>
    <w:rsid w:val="005D2DDD"/>
    <w:rsid w:val="005D3720"/>
    <w:rsid w:val="005D37D7"/>
    <w:rsid w:val="005D3B0F"/>
    <w:rsid w:val="005D439F"/>
    <w:rsid w:val="005D4A4D"/>
    <w:rsid w:val="005D4F9B"/>
    <w:rsid w:val="005D63CD"/>
    <w:rsid w:val="005D6695"/>
    <w:rsid w:val="005D731F"/>
    <w:rsid w:val="005D79C0"/>
    <w:rsid w:val="005E0B7A"/>
    <w:rsid w:val="005E0BD0"/>
    <w:rsid w:val="005E223E"/>
    <w:rsid w:val="005E25C6"/>
    <w:rsid w:val="005E716D"/>
    <w:rsid w:val="005E72D7"/>
    <w:rsid w:val="005F0394"/>
    <w:rsid w:val="005F0484"/>
    <w:rsid w:val="005F07B6"/>
    <w:rsid w:val="005F07F5"/>
    <w:rsid w:val="005F0BF4"/>
    <w:rsid w:val="005F162E"/>
    <w:rsid w:val="005F29C0"/>
    <w:rsid w:val="005F30B1"/>
    <w:rsid w:val="005F379A"/>
    <w:rsid w:val="005F39F9"/>
    <w:rsid w:val="005F4B08"/>
    <w:rsid w:val="005F4B8F"/>
    <w:rsid w:val="005F5A73"/>
    <w:rsid w:val="005F5CED"/>
    <w:rsid w:val="005F621C"/>
    <w:rsid w:val="005F656A"/>
    <w:rsid w:val="005F662D"/>
    <w:rsid w:val="005F6649"/>
    <w:rsid w:val="005F667E"/>
    <w:rsid w:val="005F69B1"/>
    <w:rsid w:val="006001F5"/>
    <w:rsid w:val="006006BC"/>
    <w:rsid w:val="00600978"/>
    <w:rsid w:val="00600A74"/>
    <w:rsid w:val="006011A8"/>
    <w:rsid w:val="00601863"/>
    <w:rsid w:val="00601EC8"/>
    <w:rsid w:val="006028DB"/>
    <w:rsid w:val="00602DB5"/>
    <w:rsid w:val="00604141"/>
    <w:rsid w:val="00604701"/>
    <w:rsid w:val="00604835"/>
    <w:rsid w:val="0060494F"/>
    <w:rsid w:val="00605507"/>
    <w:rsid w:val="00605A40"/>
    <w:rsid w:val="006065C1"/>
    <w:rsid w:val="00606B55"/>
    <w:rsid w:val="00606D16"/>
    <w:rsid w:val="00606E71"/>
    <w:rsid w:val="00607B86"/>
    <w:rsid w:val="00610B51"/>
    <w:rsid w:val="00611132"/>
    <w:rsid w:val="00611B51"/>
    <w:rsid w:val="006130C1"/>
    <w:rsid w:val="00613C12"/>
    <w:rsid w:val="006144AA"/>
    <w:rsid w:val="00614612"/>
    <w:rsid w:val="006148B5"/>
    <w:rsid w:val="00614D60"/>
    <w:rsid w:val="006150B4"/>
    <w:rsid w:val="006156E2"/>
    <w:rsid w:val="00615869"/>
    <w:rsid w:val="006159A0"/>
    <w:rsid w:val="00615FF6"/>
    <w:rsid w:val="006173CA"/>
    <w:rsid w:val="00617982"/>
    <w:rsid w:val="00621124"/>
    <w:rsid w:val="00622829"/>
    <w:rsid w:val="00622B19"/>
    <w:rsid w:val="00622BBE"/>
    <w:rsid w:val="006232AA"/>
    <w:rsid w:val="00623852"/>
    <w:rsid w:val="00623A32"/>
    <w:rsid w:val="00626045"/>
    <w:rsid w:val="00627136"/>
    <w:rsid w:val="00630084"/>
    <w:rsid w:val="0063043C"/>
    <w:rsid w:val="0063099F"/>
    <w:rsid w:val="006310DF"/>
    <w:rsid w:val="006311C5"/>
    <w:rsid w:val="00631490"/>
    <w:rsid w:val="006334D6"/>
    <w:rsid w:val="006336C4"/>
    <w:rsid w:val="006336E6"/>
    <w:rsid w:val="00633F61"/>
    <w:rsid w:val="006350F7"/>
    <w:rsid w:val="006359F2"/>
    <w:rsid w:val="00636292"/>
    <w:rsid w:val="006365BB"/>
    <w:rsid w:val="006368EC"/>
    <w:rsid w:val="0064048E"/>
    <w:rsid w:val="006424BA"/>
    <w:rsid w:val="0064347D"/>
    <w:rsid w:val="00644796"/>
    <w:rsid w:val="00644B9C"/>
    <w:rsid w:val="00644E03"/>
    <w:rsid w:val="00644F03"/>
    <w:rsid w:val="00646B87"/>
    <w:rsid w:val="00646D18"/>
    <w:rsid w:val="0064700F"/>
    <w:rsid w:val="00650794"/>
    <w:rsid w:val="00650F0F"/>
    <w:rsid w:val="006527E2"/>
    <w:rsid w:val="00653371"/>
    <w:rsid w:val="0065353A"/>
    <w:rsid w:val="006537FE"/>
    <w:rsid w:val="00653CCD"/>
    <w:rsid w:val="00654982"/>
    <w:rsid w:val="00655A76"/>
    <w:rsid w:val="00656626"/>
    <w:rsid w:val="00657000"/>
    <w:rsid w:val="00657343"/>
    <w:rsid w:val="00657670"/>
    <w:rsid w:val="0065781F"/>
    <w:rsid w:val="006611D0"/>
    <w:rsid w:val="00661856"/>
    <w:rsid w:val="00663509"/>
    <w:rsid w:val="00664E3A"/>
    <w:rsid w:val="0066597D"/>
    <w:rsid w:val="00666907"/>
    <w:rsid w:val="00666A53"/>
    <w:rsid w:val="00667756"/>
    <w:rsid w:val="00667BFB"/>
    <w:rsid w:val="00667F66"/>
    <w:rsid w:val="00670AA0"/>
    <w:rsid w:val="00670C55"/>
    <w:rsid w:val="00671076"/>
    <w:rsid w:val="006713B4"/>
    <w:rsid w:val="006713B9"/>
    <w:rsid w:val="00671498"/>
    <w:rsid w:val="0067214E"/>
    <w:rsid w:val="00672BF7"/>
    <w:rsid w:val="00673396"/>
    <w:rsid w:val="0067467B"/>
    <w:rsid w:val="00674A14"/>
    <w:rsid w:val="00674B2F"/>
    <w:rsid w:val="00674F2E"/>
    <w:rsid w:val="00675688"/>
    <w:rsid w:val="00675AC5"/>
    <w:rsid w:val="00675C75"/>
    <w:rsid w:val="00675FBC"/>
    <w:rsid w:val="006761B1"/>
    <w:rsid w:val="00677B4D"/>
    <w:rsid w:val="00677C9F"/>
    <w:rsid w:val="006800C6"/>
    <w:rsid w:val="00680426"/>
    <w:rsid w:val="00682AAD"/>
    <w:rsid w:val="00682E16"/>
    <w:rsid w:val="00682F7E"/>
    <w:rsid w:val="006834FA"/>
    <w:rsid w:val="00683A60"/>
    <w:rsid w:val="006840F3"/>
    <w:rsid w:val="00684496"/>
    <w:rsid w:val="0068535F"/>
    <w:rsid w:val="00687115"/>
    <w:rsid w:val="00687EB6"/>
    <w:rsid w:val="00690389"/>
    <w:rsid w:val="00693DA3"/>
    <w:rsid w:val="0069440F"/>
    <w:rsid w:val="00694625"/>
    <w:rsid w:val="00694F60"/>
    <w:rsid w:val="006953B2"/>
    <w:rsid w:val="006955C8"/>
    <w:rsid w:val="00695C89"/>
    <w:rsid w:val="006965EE"/>
    <w:rsid w:val="00696655"/>
    <w:rsid w:val="00696ECE"/>
    <w:rsid w:val="006A0072"/>
    <w:rsid w:val="006A014B"/>
    <w:rsid w:val="006A1E2D"/>
    <w:rsid w:val="006A353D"/>
    <w:rsid w:val="006A4CDE"/>
    <w:rsid w:val="006A575E"/>
    <w:rsid w:val="006A5899"/>
    <w:rsid w:val="006A5AAC"/>
    <w:rsid w:val="006A5D85"/>
    <w:rsid w:val="006A6545"/>
    <w:rsid w:val="006A6B09"/>
    <w:rsid w:val="006A6F31"/>
    <w:rsid w:val="006A71D0"/>
    <w:rsid w:val="006A7205"/>
    <w:rsid w:val="006B0FCF"/>
    <w:rsid w:val="006B2B76"/>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2C8"/>
    <w:rsid w:val="006C1452"/>
    <w:rsid w:val="006C14DD"/>
    <w:rsid w:val="006C18A4"/>
    <w:rsid w:val="006C1E2C"/>
    <w:rsid w:val="006C22FF"/>
    <w:rsid w:val="006C3954"/>
    <w:rsid w:val="006C3B40"/>
    <w:rsid w:val="006C4F2D"/>
    <w:rsid w:val="006C577A"/>
    <w:rsid w:val="006C595A"/>
    <w:rsid w:val="006C6C3A"/>
    <w:rsid w:val="006C6DCE"/>
    <w:rsid w:val="006D07A2"/>
    <w:rsid w:val="006D0947"/>
    <w:rsid w:val="006D1353"/>
    <w:rsid w:val="006D2858"/>
    <w:rsid w:val="006D2ACE"/>
    <w:rsid w:val="006D4C04"/>
    <w:rsid w:val="006D5513"/>
    <w:rsid w:val="006D58BD"/>
    <w:rsid w:val="006D71AF"/>
    <w:rsid w:val="006D745C"/>
    <w:rsid w:val="006D7625"/>
    <w:rsid w:val="006D7D7B"/>
    <w:rsid w:val="006E1D12"/>
    <w:rsid w:val="006E2057"/>
    <w:rsid w:val="006E20EE"/>
    <w:rsid w:val="006E21EC"/>
    <w:rsid w:val="006E3316"/>
    <w:rsid w:val="006E3514"/>
    <w:rsid w:val="006E371E"/>
    <w:rsid w:val="006E3D3F"/>
    <w:rsid w:val="006E461B"/>
    <w:rsid w:val="006E5DBA"/>
    <w:rsid w:val="006E5F7D"/>
    <w:rsid w:val="006E6222"/>
    <w:rsid w:val="006E6AE8"/>
    <w:rsid w:val="006E6F79"/>
    <w:rsid w:val="006E7B17"/>
    <w:rsid w:val="006F0B1C"/>
    <w:rsid w:val="006F0EE8"/>
    <w:rsid w:val="006F1290"/>
    <w:rsid w:val="006F1D6B"/>
    <w:rsid w:val="006F326D"/>
    <w:rsid w:val="006F35B4"/>
    <w:rsid w:val="006F3D21"/>
    <w:rsid w:val="006F4272"/>
    <w:rsid w:val="006F49FF"/>
    <w:rsid w:val="006F4FE1"/>
    <w:rsid w:val="006F54DD"/>
    <w:rsid w:val="006F553D"/>
    <w:rsid w:val="006F59D3"/>
    <w:rsid w:val="006F61C2"/>
    <w:rsid w:val="006F6547"/>
    <w:rsid w:val="006F7516"/>
    <w:rsid w:val="006F7820"/>
    <w:rsid w:val="006F7887"/>
    <w:rsid w:val="00700AA5"/>
    <w:rsid w:val="00700ECE"/>
    <w:rsid w:val="007018F8"/>
    <w:rsid w:val="00701D88"/>
    <w:rsid w:val="007029E3"/>
    <w:rsid w:val="0070319A"/>
    <w:rsid w:val="007055BE"/>
    <w:rsid w:val="007059C0"/>
    <w:rsid w:val="00705F39"/>
    <w:rsid w:val="00706F18"/>
    <w:rsid w:val="007071A0"/>
    <w:rsid w:val="00710769"/>
    <w:rsid w:val="00711022"/>
    <w:rsid w:val="007116A9"/>
    <w:rsid w:val="00711B34"/>
    <w:rsid w:val="00711CD5"/>
    <w:rsid w:val="00712209"/>
    <w:rsid w:val="00713835"/>
    <w:rsid w:val="00714FA3"/>
    <w:rsid w:val="00715199"/>
    <w:rsid w:val="00715528"/>
    <w:rsid w:val="0071636A"/>
    <w:rsid w:val="007171BD"/>
    <w:rsid w:val="007174B7"/>
    <w:rsid w:val="0071778B"/>
    <w:rsid w:val="00717F72"/>
    <w:rsid w:val="007202C1"/>
    <w:rsid w:val="007210E0"/>
    <w:rsid w:val="00721AF5"/>
    <w:rsid w:val="007227C7"/>
    <w:rsid w:val="00722C90"/>
    <w:rsid w:val="00722E13"/>
    <w:rsid w:val="007254C7"/>
    <w:rsid w:val="00725C2B"/>
    <w:rsid w:val="0072706F"/>
    <w:rsid w:val="00730632"/>
    <w:rsid w:val="007311ED"/>
    <w:rsid w:val="0073232B"/>
    <w:rsid w:val="00733488"/>
    <w:rsid w:val="00733745"/>
    <w:rsid w:val="00733E41"/>
    <w:rsid w:val="0073441E"/>
    <w:rsid w:val="007348E6"/>
    <w:rsid w:val="0073601C"/>
    <w:rsid w:val="007369DB"/>
    <w:rsid w:val="0073753D"/>
    <w:rsid w:val="00737B32"/>
    <w:rsid w:val="00737CFF"/>
    <w:rsid w:val="007400B6"/>
    <w:rsid w:val="0074079C"/>
    <w:rsid w:val="00741FDF"/>
    <w:rsid w:val="00742518"/>
    <w:rsid w:val="00742D32"/>
    <w:rsid w:val="0074329D"/>
    <w:rsid w:val="007439A7"/>
    <w:rsid w:val="00745D76"/>
    <w:rsid w:val="00746B6E"/>
    <w:rsid w:val="00746C20"/>
    <w:rsid w:val="00750885"/>
    <w:rsid w:val="00750996"/>
    <w:rsid w:val="007516E1"/>
    <w:rsid w:val="007519F8"/>
    <w:rsid w:val="00751E08"/>
    <w:rsid w:val="007522DC"/>
    <w:rsid w:val="00752826"/>
    <w:rsid w:val="00752A9C"/>
    <w:rsid w:val="00753191"/>
    <w:rsid w:val="0075321F"/>
    <w:rsid w:val="00753532"/>
    <w:rsid w:val="00753C2D"/>
    <w:rsid w:val="007543D9"/>
    <w:rsid w:val="007544BB"/>
    <w:rsid w:val="007552E7"/>
    <w:rsid w:val="00756326"/>
    <w:rsid w:val="00756449"/>
    <w:rsid w:val="007572EC"/>
    <w:rsid w:val="00757895"/>
    <w:rsid w:val="0076115F"/>
    <w:rsid w:val="00761DE1"/>
    <w:rsid w:val="00761E2F"/>
    <w:rsid w:val="0076205E"/>
    <w:rsid w:val="00762C20"/>
    <w:rsid w:val="00762DD6"/>
    <w:rsid w:val="007631F2"/>
    <w:rsid w:val="0076452D"/>
    <w:rsid w:val="00764868"/>
    <w:rsid w:val="00765276"/>
    <w:rsid w:val="007652D0"/>
    <w:rsid w:val="00765680"/>
    <w:rsid w:val="00767E76"/>
    <w:rsid w:val="00771499"/>
    <w:rsid w:val="00772110"/>
    <w:rsid w:val="0077269F"/>
    <w:rsid w:val="00772F58"/>
    <w:rsid w:val="0077424F"/>
    <w:rsid w:val="007742ED"/>
    <w:rsid w:val="0077467A"/>
    <w:rsid w:val="0077606E"/>
    <w:rsid w:val="007763A4"/>
    <w:rsid w:val="007766DD"/>
    <w:rsid w:val="00777CA1"/>
    <w:rsid w:val="007807D6"/>
    <w:rsid w:val="00780BA8"/>
    <w:rsid w:val="00780CED"/>
    <w:rsid w:val="00782EE7"/>
    <w:rsid w:val="00785AA9"/>
    <w:rsid w:val="00785C0B"/>
    <w:rsid w:val="00785E2E"/>
    <w:rsid w:val="007877CF"/>
    <w:rsid w:val="00787D44"/>
    <w:rsid w:val="007904FF"/>
    <w:rsid w:val="00790539"/>
    <w:rsid w:val="007929A1"/>
    <w:rsid w:val="00792CCB"/>
    <w:rsid w:val="00794A1E"/>
    <w:rsid w:val="00794B15"/>
    <w:rsid w:val="00794D2B"/>
    <w:rsid w:val="00795E9D"/>
    <w:rsid w:val="0079690F"/>
    <w:rsid w:val="007969BC"/>
    <w:rsid w:val="00796F81"/>
    <w:rsid w:val="007977AE"/>
    <w:rsid w:val="00797971"/>
    <w:rsid w:val="00797A04"/>
    <w:rsid w:val="00797AFF"/>
    <w:rsid w:val="007A0021"/>
    <w:rsid w:val="007A0600"/>
    <w:rsid w:val="007A11C2"/>
    <w:rsid w:val="007A130A"/>
    <w:rsid w:val="007A1CF0"/>
    <w:rsid w:val="007A3E6F"/>
    <w:rsid w:val="007A448A"/>
    <w:rsid w:val="007A4AEA"/>
    <w:rsid w:val="007A5663"/>
    <w:rsid w:val="007A5DDD"/>
    <w:rsid w:val="007A65D3"/>
    <w:rsid w:val="007A7510"/>
    <w:rsid w:val="007B0F29"/>
    <w:rsid w:val="007B10A6"/>
    <w:rsid w:val="007B12BD"/>
    <w:rsid w:val="007B1A89"/>
    <w:rsid w:val="007B1CA5"/>
    <w:rsid w:val="007B21AD"/>
    <w:rsid w:val="007B2DD6"/>
    <w:rsid w:val="007B332D"/>
    <w:rsid w:val="007B3E54"/>
    <w:rsid w:val="007B4796"/>
    <w:rsid w:val="007B7996"/>
    <w:rsid w:val="007B7A51"/>
    <w:rsid w:val="007B7E12"/>
    <w:rsid w:val="007C03B1"/>
    <w:rsid w:val="007C0742"/>
    <w:rsid w:val="007C15BE"/>
    <w:rsid w:val="007C1ADB"/>
    <w:rsid w:val="007C1C66"/>
    <w:rsid w:val="007C422A"/>
    <w:rsid w:val="007C4264"/>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160"/>
    <w:rsid w:val="007D553B"/>
    <w:rsid w:val="007D7CED"/>
    <w:rsid w:val="007E01BF"/>
    <w:rsid w:val="007E1320"/>
    <w:rsid w:val="007E3F4B"/>
    <w:rsid w:val="007E5978"/>
    <w:rsid w:val="007E5A1B"/>
    <w:rsid w:val="007E7086"/>
    <w:rsid w:val="007E71D7"/>
    <w:rsid w:val="007F0634"/>
    <w:rsid w:val="007F0A41"/>
    <w:rsid w:val="007F12A3"/>
    <w:rsid w:val="007F1629"/>
    <w:rsid w:val="007F2472"/>
    <w:rsid w:val="007F48F5"/>
    <w:rsid w:val="007F504E"/>
    <w:rsid w:val="007F6505"/>
    <w:rsid w:val="007F6A6B"/>
    <w:rsid w:val="007F784D"/>
    <w:rsid w:val="008007B2"/>
    <w:rsid w:val="008009CB"/>
    <w:rsid w:val="00800C32"/>
    <w:rsid w:val="008011BC"/>
    <w:rsid w:val="008015A7"/>
    <w:rsid w:val="00801827"/>
    <w:rsid w:val="00801B98"/>
    <w:rsid w:val="00802247"/>
    <w:rsid w:val="0080360C"/>
    <w:rsid w:val="00803835"/>
    <w:rsid w:val="00804952"/>
    <w:rsid w:val="00804F27"/>
    <w:rsid w:val="00805924"/>
    <w:rsid w:val="00805AAF"/>
    <w:rsid w:val="00805ECE"/>
    <w:rsid w:val="00806800"/>
    <w:rsid w:val="00807849"/>
    <w:rsid w:val="008105A3"/>
    <w:rsid w:val="00810629"/>
    <w:rsid w:val="00810D6C"/>
    <w:rsid w:val="008127C5"/>
    <w:rsid w:val="00812A28"/>
    <w:rsid w:val="00812E9E"/>
    <w:rsid w:val="00812F07"/>
    <w:rsid w:val="008133D8"/>
    <w:rsid w:val="00813DC2"/>
    <w:rsid w:val="008142D9"/>
    <w:rsid w:val="00815871"/>
    <w:rsid w:val="0081766C"/>
    <w:rsid w:val="00817C51"/>
    <w:rsid w:val="00820F7B"/>
    <w:rsid w:val="00821509"/>
    <w:rsid w:val="00823338"/>
    <w:rsid w:val="00825518"/>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4514"/>
    <w:rsid w:val="0083511C"/>
    <w:rsid w:val="0083588C"/>
    <w:rsid w:val="00836DD6"/>
    <w:rsid w:val="0083788E"/>
    <w:rsid w:val="00837DF5"/>
    <w:rsid w:val="008405F8"/>
    <w:rsid w:val="00840DB1"/>
    <w:rsid w:val="00841235"/>
    <w:rsid w:val="00841D59"/>
    <w:rsid w:val="00841F19"/>
    <w:rsid w:val="00843BE3"/>
    <w:rsid w:val="0084428B"/>
    <w:rsid w:val="0084428F"/>
    <w:rsid w:val="0084730B"/>
    <w:rsid w:val="008474D3"/>
    <w:rsid w:val="00847865"/>
    <w:rsid w:val="00847BC9"/>
    <w:rsid w:val="0085019C"/>
    <w:rsid w:val="008501B6"/>
    <w:rsid w:val="0085027B"/>
    <w:rsid w:val="00850591"/>
    <w:rsid w:val="0085085F"/>
    <w:rsid w:val="008508DA"/>
    <w:rsid w:val="008518C2"/>
    <w:rsid w:val="008519D3"/>
    <w:rsid w:val="00851AC8"/>
    <w:rsid w:val="00852334"/>
    <w:rsid w:val="00852FE9"/>
    <w:rsid w:val="00854752"/>
    <w:rsid w:val="00855686"/>
    <w:rsid w:val="008568C8"/>
    <w:rsid w:val="00856C49"/>
    <w:rsid w:val="00856CE2"/>
    <w:rsid w:val="00856DDA"/>
    <w:rsid w:val="00857314"/>
    <w:rsid w:val="00857C79"/>
    <w:rsid w:val="0086009D"/>
    <w:rsid w:val="00861CB0"/>
    <w:rsid w:val="00861FB0"/>
    <w:rsid w:val="008622F5"/>
    <w:rsid w:val="00863778"/>
    <w:rsid w:val="00863E5E"/>
    <w:rsid w:val="0086479F"/>
    <w:rsid w:val="00865334"/>
    <w:rsid w:val="008655AF"/>
    <w:rsid w:val="00865949"/>
    <w:rsid w:val="00865D86"/>
    <w:rsid w:val="00865F8C"/>
    <w:rsid w:val="008666B8"/>
    <w:rsid w:val="00866B98"/>
    <w:rsid w:val="008677B0"/>
    <w:rsid w:val="00870728"/>
    <w:rsid w:val="008709E7"/>
    <w:rsid w:val="00870BB1"/>
    <w:rsid w:val="00872711"/>
    <w:rsid w:val="008737DA"/>
    <w:rsid w:val="00873AB7"/>
    <w:rsid w:val="00873E56"/>
    <w:rsid w:val="00874A85"/>
    <w:rsid w:val="00875612"/>
    <w:rsid w:val="00876CD9"/>
    <w:rsid w:val="00877FAF"/>
    <w:rsid w:val="008805D2"/>
    <w:rsid w:val="00881FAB"/>
    <w:rsid w:val="00882806"/>
    <w:rsid w:val="00882CCE"/>
    <w:rsid w:val="008843C8"/>
    <w:rsid w:val="008855ED"/>
    <w:rsid w:val="0088761E"/>
    <w:rsid w:val="0089019A"/>
    <w:rsid w:val="0089049F"/>
    <w:rsid w:val="00890771"/>
    <w:rsid w:val="00890E88"/>
    <w:rsid w:val="00890F0A"/>
    <w:rsid w:val="00891473"/>
    <w:rsid w:val="00891789"/>
    <w:rsid w:val="00891A06"/>
    <w:rsid w:val="008922CB"/>
    <w:rsid w:val="008942D9"/>
    <w:rsid w:val="00894B07"/>
    <w:rsid w:val="00897C13"/>
    <w:rsid w:val="008A2173"/>
    <w:rsid w:val="008A22DF"/>
    <w:rsid w:val="008A2507"/>
    <w:rsid w:val="008A25F6"/>
    <w:rsid w:val="008A2D8C"/>
    <w:rsid w:val="008A3BC2"/>
    <w:rsid w:val="008A3C9E"/>
    <w:rsid w:val="008A3F92"/>
    <w:rsid w:val="008A421C"/>
    <w:rsid w:val="008A49BB"/>
    <w:rsid w:val="008A4E48"/>
    <w:rsid w:val="008A571D"/>
    <w:rsid w:val="008A716C"/>
    <w:rsid w:val="008A7453"/>
    <w:rsid w:val="008A75BB"/>
    <w:rsid w:val="008A791B"/>
    <w:rsid w:val="008A7AEA"/>
    <w:rsid w:val="008A7BF9"/>
    <w:rsid w:val="008A7C0B"/>
    <w:rsid w:val="008B018C"/>
    <w:rsid w:val="008B070E"/>
    <w:rsid w:val="008B2854"/>
    <w:rsid w:val="008B2882"/>
    <w:rsid w:val="008B30A7"/>
    <w:rsid w:val="008B32DC"/>
    <w:rsid w:val="008B3518"/>
    <w:rsid w:val="008B386B"/>
    <w:rsid w:val="008B3C34"/>
    <w:rsid w:val="008B3D39"/>
    <w:rsid w:val="008B3F34"/>
    <w:rsid w:val="008B4156"/>
    <w:rsid w:val="008B475E"/>
    <w:rsid w:val="008B47F5"/>
    <w:rsid w:val="008B500A"/>
    <w:rsid w:val="008B5A36"/>
    <w:rsid w:val="008B5BD3"/>
    <w:rsid w:val="008B6570"/>
    <w:rsid w:val="008B69CD"/>
    <w:rsid w:val="008B7734"/>
    <w:rsid w:val="008C0437"/>
    <w:rsid w:val="008C05C5"/>
    <w:rsid w:val="008C0815"/>
    <w:rsid w:val="008C0BED"/>
    <w:rsid w:val="008C2875"/>
    <w:rsid w:val="008C2CD6"/>
    <w:rsid w:val="008C2EB3"/>
    <w:rsid w:val="008C3A3B"/>
    <w:rsid w:val="008C4029"/>
    <w:rsid w:val="008C54DE"/>
    <w:rsid w:val="008C5ABC"/>
    <w:rsid w:val="008C5CB3"/>
    <w:rsid w:val="008C5FB8"/>
    <w:rsid w:val="008C615E"/>
    <w:rsid w:val="008C62E4"/>
    <w:rsid w:val="008C65A9"/>
    <w:rsid w:val="008C7487"/>
    <w:rsid w:val="008C7B6E"/>
    <w:rsid w:val="008C7CC5"/>
    <w:rsid w:val="008D09CE"/>
    <w:rsid w:val="008D2677"/>
    <w:rsid w:val="008D2A80"/>
    <w:rsid w:val="008D34D5"/>
    <w:rsid w:val="008D350E"/>
    <w:rsid w:val="008D376E"/>
    <w:rsid w:val="008D4E59"/>
    <w:rsid w:val="008D60A5"/>
    <w:rsid w:val="008D621D"/>
    <w:rsid w:val="008D7074"/>
    <w:rsid w:val="008E083C"/>
    <w:rsid w:val="008E0D01"/>
    <w:rsid w:val="008E25CE"/>
    <w:rsid w:val="008E2CB0"/>
    <w:rsid w:val="008E2F8D"/>
    <w:rsid w:val="008E32D4"/>
    <w:rsid w:val="008E349C"/>
    <w:rsid w:val="008E369C"/>
    <w:rsid w:val="008E37EA"/>
    <w:rsid w:val="008E41DD"/>
    <w:rsid w:val="008E433A"/>
    <w:rsid w:val="008E49D8"/>
    <w:rsid w:val="008E5DD5"/>
    <w:rsid w:val="008E685B"/>
    <w:rsid w:val="008E68A1"/>
    <w:rsid w:val="008E68AE"/>
    <w:rsid w:val="008E6FD5"/>
    <w:rsid w:val="008E7507"/>
    <w:rsid w:val="008E7620"/>
    <w:rsid w:val="008E78E9"/>
    <w:rsid w:val="008F051D"/>
    <w:rsid w:val="008F0CC9"/>
    <w:rsid w:val="008F0E11"/>
    <w:rsid w:val="008F23E0"/>
    <w:rsid w:val="008F2FD3"/>
    <w:rsid w:val="008F4B07"/>
    <w:rsid w:val="008F4C60"/>
    <w:rsid w:val="008F52E7"/>
    <w:rsid w:val="008F602F"/>
    <w:rsid w:val="008F60DE"/>
    <w:rsid w:val="008F645C"/>
    <w:rsid w:val="008F6555"/>
    <w:rsid w:val="008F6D0C"/>
    <w:rsid w:val="008F6DF2"/>
    <w:rsid w:val="00900E05"/>
    <w:rsid w:val="00901096"/>
    <w:rsid w:val="009013A4"/>
    <w:rsid w:val="00901EB7"/>
    <w:rsid w:val="009027DA"/>
    <w:rsid w:val="00903F2B"/>
    <w:rsid w:val="00904060"/>
    <w:rsid w:val="00904120"/>
    <w:rsid w:val="009042B3"/>
    <w:rsid w:val="00904961"/>
    <w:rsid w:val="00904A7F"/>
    <w:rsid w:val="00906778"/>
    <w:rsid w:val="00906FED"/>
    <w:rsid w:val="0090764E"/>
    <w:rsid w:val="00907EC5"/>
    <w:rsid w:val="009109F6"/>
    <w:rsid w:val="0091122B"/>
    <w:rsid w:val="00911691"/>
    <w:rsid w:val="00911B81"/>
    <w:rsid w:val="00911BE6"/>
    <w:rsid w:val="0091260B"/>
    <w:rsid w:val="00914BDE"/>
    <w:rsid w:val="00915587"/>
    <w:rsid w:val="00915659"/>
    <w:rsid w:val="00915A72"/>
    <w:rsid w:val="00915E26"/>
    <w:rsid w:val="009168A2"/>
    <w:rsid w:val="0091704D"/>
    <w:rsid w:val="0091744E"/>
    <w:rsid w:val="00917B04"/>
    <w:rsid w:val="00920173"/>
    <w:rsid w:val="00920623"/>
    <w:rsid w:val="009210D7"/>
    <w:rsid w:val="00921FF5"/>
    <w:rsid w:val="00923863"/>
    <w:rsid w:val="0092627A"/>
    <w:rsid w:val="009265AB"/>
    <w:rsid w:val="0092792F"/>
    <w:rsid w:val="009303D6"/>
    <w:rsid w:val="0093292A"/>
    <w:rsid w:val="00932DA9"/>
    <w:rsid w:val="0093334A"/>
    <w:rsid w:val="00933C68"/>
    <w:rsid w:val="00935566"/>
    <w:rsid w:val="0093595D"/>
    <w:rsid w:val="00935CE8"/>
    <w:rsid w:val="00937D3B"/>
    <w:rsid w:val="009401C5"/>
    <w:rsid w:val="00941CB7"/>
    <w:rsid w:val="00941F64"/>
    <w:rsid w:val="00943B68"/>
    <w:rsid w:val="00944BB6"/>
    <w:rsid w:val="009459D4"/>
    <w:rsid w:val="00946C88"/>
    <w:rsid w:val="009473FF"/>
    <w:rsid w:val="0095015F"/>
    <w:rsid w:val="009519A1"/>
    <w:rsid w:val="00951B89"/>
    <w:rsid w:val="00951C1D"/>
    <w:rsid w:val="00952F4F"/>
    <w:rsid w:val="0095342E"/>
    <w:rsid w:val="00953D0A"/>
    <w:rsid w:val="009544BE"/>
    <w:rsid w:val="009546E6"/>
    <w:rsid w:val="009555D9"/>
    <w:rsid w:val="00955771"/>
    <w:rsid w:val="00955829"/>
    <w:rsid w:val="00955D28"/>
    <w:rsid w:val="00955D72"/>
    <w:rsid w:val="0095637A"/>
    <w:rsid w:val="00956464"/>
    <w:rsid w:val="00957085"/>
    <w:rsid w:val="00957397"/>
    <w:rsid w:val="00957403"/>
    <w:rsid w:val="009604AE"/>
    <w:rsid w:val="00961621"/>
    <w:rsid w:val="0096167E"/>
    <w:rsid w:val="009619ED"/>
    <w:rsid w:val="00961B34"/>
    <w:rsid w:val="009623DF"/>
    <w:rsid w:val="00962A32"/>
    <w:rsid w:val="00963699"/>
    <w:rsid w:val="00963AE0"/>
    <w:rsid w:val="00963C47"/>
    <w:rsid w:val="00963F4A"/>
    <w:rsid w:val="00964BAA"/>
    <w:rsid w:val="009658F0"/>
    <w:rsid w:val="00965EAB"/>
    <w:rsid w:val="00966349"/>
    <w:rsid w:val="00966911"/>
    <w:rsid w:val="00966B19"/>
    <w:rsid w:val="0096768B"/>
    <w:rsid w:val="00967C92"/>
    <w:rsid w:val="00967C95"/>
    <w:rsid w:val="00967F04"/>
    <w:rsid w:val="00970339"/>
    <w:rsid w:val="00970C38"/>
    <w:rsid w:val="00971540"/>
    <w:rsid w:val="00971982"/>
    <w:rsid w:val="00971D81"/>
    <w:rsid w:val="009721DA"/>
    <w:rsid w:val="00972217"/>
    <w:rsid w:val="00972F6B"/>
    <w:rsid w:val="009745AA"/>
    <w:rsid w:val="00974B3B"/>
    <w:rsid w:val="0097506A"/>
    <w:rsid w:val="009750DC"/>
    <w:rsid w:val="00975F97"/>
    <w:rsid w:val="00976896"/>
    <w:rsid w:val="00976B5E"/>
    <w:rsid w:val="00976D76"/>
    <w:rsid w:val="0097707D"/>
    <w:rsid w:val="0097792B"/>
    <w:rsid w:val="00980029"/>
    <w:rsid w:val="009805C0"/>
    <w:rsid w:val="00980860"/>
    <w:rsid w:val="00980A23"/>
    <w:rsid w:val="00980C15"/>
    <w:rsid w:val="00981C16"/>
    <w:rsid w:val="009820B1"/>
    <w:rsid w:val="00982778"/>
    <w:rsid w:val="00982B29"/>
    <w:rsid w:val="00983CA2"/>
    <w:rsid w:val="00985288"/>
    <w:rsid w:val="0098541A"/>
    <w:rsid w:val="009856B4"/>
    <w:rsid w:val="00985DEB"/>
    <w:rsid w:val="009866B7"/>
    <w:rsid w:val="00986FBB"/>
    <w:rsid w:val="009904AE"/>
    <w:rsid w:val="009928E5"/>
    <w:rsid w:val="00992BE0"/>
    <w:rsid w:val="00992D8F"/>
    <w:rsid w:val="00992D97"/>
    <w:rsid w:val="00992E11"/>
    <w:rsid w:val="00995AFC"/>
    <w:rsid w:val="009966B6"/>
    <w:rsid w:val="009969EE"/>
    <w:rsid w:val="00996D99"/>
    <w:rsid w:val="009A12D7"/>
    <w:rsid w:val="009A2DC9"/>
    <w:rsid w:val="009A3742"/>
    <w:rsid w:val="009A390B"/>
    <w:rsid w:val="009A3F6B"/>
    <w:rsid w:val="009A3FC6"/>
    <w:rsid w:val="009A46D9"/>
    <w:rsid w:val="009A492A"/>
    <w:rsid w:val="009A5128"/>
    <w:rsid w:val="009A51E4"/>
    <w:rsid w:val="009A5A50"/>
    <w:rsid w:val="009A6066"/>
    <w:rsid w:val="009A62A6"/>
    <w:rsid w:val="009A6509"/>
    <w:rsid w:val="009A67E2"/>
    <w:rsid w:val="009A6CB2"/>
    <w:rsid w:val="009A7511"/>
    <w:rsid w:val="009A783C"/>
    <w:rsid w:val="009B17AD"/>
    <w:rsid w:val="009B32B9"/>
    <w:rsid w:val="009B366B"/>
    <w:rsid w:val="009B36A5"/>
    <w:rsid w:val="009B5E50"/>
    <w:rsid w:val="009B6983"/>
    <w:rsid w:val="009B6B9C"/>
    <w:rsid w:val="009B6BBA"/>
    <w:rsid w:val="009C04AA"/>
    <w:rsid w:val="009C0593"/>
    <w:rsid w:val="009C0F4B"/>
    <w:rsid w:val="009C1C1F"/>
    <w:rsid w:val="009C1F0C"/>
    <w:rsid w:val="009C2206"/>
    <w:rsid w:val="009C2859"/>
    <w:rsid w:val="009C2BA5"/>
    <w:rsid w:val="009C3288"/>
    <w:rsid w:val="009C4107"/>
    <w:rsid w:val="009C423E"/>
    <w:rsid w:val="009C5CB7"/>
    <w:rsid w:val="009C7A4D"/>
    <w:rsid w:val="009D02D4"/>
    <w:rsid w:val="009D14B1"/>
    <w:rsid w:val="009D173C"/>
    <w:rsid w:val="009D1DBA"/>
    <w:rsid w:val="009D2254"/>
    <w:rsid w:val="009D2BF8"/>
    <w:rsid w:val="009D3189"/>
    <w:rsid w:val="009D31EF"/>
    <w:rsid w:val="009D3385"/>
    <w:rsid w:val="009D3807"/>
    <w:rsid w:val="009D38A7"/>
    <w:rsid w:val="009D3961"/>
    <w:rsid w:val="009D3AE8"/>
    <w:rsid w:val="009D4140"/>
    <w:rsid w:val="009D4893"/>
    <w:rsid w:val="009D61E4"/>
    <w:rsid w:val="009D661A"/>
    <w:rsid w:val="009D760F"/>
    <w:rsid w:val="009D76EA"/>
    <w:rsid w:val="009D7843"/>
    <w:rsid w:val="009E0001"/>
    <w:rsid w:val="009E078E"/>
    <w:rsid w:val="009E19F2"/>
    <w:rsid w:val="009E1B4B"/>
    <w:rsid w:val="009E3494"/>
    <w:rsid w:val="009E46BD"/>
    <w:rsid w:val="009E5988"/>
    <w:rsid w:val="009E5A9F"/>
    <w:rsid w:val="009E6216"/>
    <w:rsid w:val="009E632C"/>
    <w:rsid w:val="009E79BF"/>
    <w:rsid w:val="009F0E6C"/>
    <w:rsid w:val="009F128B"/>
    <w:rsid w:val="009F1B7A"/>
    <w:rsid w:val="009F2300"/>
    <w:rsid w:val="009F2749"/>
    <w:rsid w:val="009F3639"/>
    <w:rsid w:val="009F36BF"/>
    <w:rsid w:val="009F3B1C"/>
    <w:rsid w:val="009F3BA2"/>
    <w:rsid w:val="009F49F6"/>
    <w:rsid w:val="009F5E02"/>
    <w:rsid w:val="009F6B1A"/>
    <w:rsid w:val="009F71C8"/>
    <w:rsid w:val="00A0046B"/>
    <w:rsid w:val="00A0099D"/>
    <w:rsid w:val="00A01640"/>
    <w:rsid w:val="00A01DB6"/>
    <w:rsid w:val="00A0332A"/>
    <w:rsid w:val="00A0364B"/>
    <w:rsid w:val="00A0378D"/>
    <w:rsid w:val="00A0476D"/>
    <w:rsid w:val="00A05D67"/>
    <w:rsid w:val="00A0616C"/>
    <w:rsid w:val="00A0617E"/>
    <w:rsid w:val="00A06422"/>
    <w:rsid w:val="00A06949"/>
    <w:rsid w:val="00A070FF"/>
    <w:rsid w:val="00A076DE"/>
    <w:rsid w:val="00A0779A"/>
    <w:rsid w:val="00A1026C"/>
    <w:rsid w:val="00A10275"/>
    <w:rsid w:val="00A10A04"/>
    <w:rsid w:val="00A110DC"/>
    <w:rsid w:val="00A1113D"/>
    <w:rsid w:val="00A11DD6"/>
    <w:rsid w:val="00A123BA"/>
    <w:rsid w:val="00A12F67"/>
    <w:rsid w:val="00A14C95"/>
    <w:rsid w:val="00A14F27"/>
    <w:rsid w:val="00A15FFA"/>
    <w:rsid w:val="00A16A28"/>
    <w:rsid w:val="00A17706"/>
    <w:rsid w:val="00A2192A"/>
    <w:rsid w:val="00A22A05"/>
    <w:rsid w:val="00A22AB4"/>
    <w:rsid w:val="00A22B53"/>
    <w:rsid w:val="00A22D7C"/>
    <w:rsid w:val="00A22E1F"/>
    <w:rsid w:val="00A22F74"/>
    <w:rsid w:val="00A23A29"/>
    <w:rsid w:val="00A247EA"/>
    <w:rsid w:val="00A249C5"/>
    <w:rsid w:val="00A25BC4"/>
    <w:rsid w:val="00A25D63"/>
    <w:rsid w:val="00A260AA"/>
    <w:rsid w:val="00A26365"/>
    <w:rsid w:val="00A2783C"/>
    <w:rsid w:val="00A3016F"/>
    <w:rsid w:val="00A30B68"/>
    <w:rsid w:val="00A30DD7"/>
    <w:rsid w:val="00A30EF8"/>
    <w:rsid w:val="00A3158A"/>
    <w:rsid w:val="00A32E47"/>
    <w:rsid w:val="00A33DB0"/>
    <w:rsid w:val="00A34232"/>
    <w:rsid w:val="00A34EC0"/>
    <w:rsid w:val="00A36338"/>
    <w:rsid w:val="00A3753B"/>
    <w:rsid w:val="00A3792A"/>
    <w:rsid w:val="00A3799A"/>
    <w:rsid w:val="00A379EB"/>
    <w:rsid w:val="00A37F54"/>
    <w:rsid w:val="00A4064E"/>
    <w:rsid w:val="00A408A2"/>
    <w:rsid w:val="00A40CBF"/>
    <w:rsid w:val="00A416CD"/>
    <w:rsid w:val="00A419BA"/>
    <w:rsid w:val="00A41A70"/>
    <w:rsid w:val="00A41D88"/>
    <w:rsid w:val="00A4265B"/>
    <w:rsid w:val="00A4265E"/>
    <w:rsid w:val="00A42741"/>
    <w:rsid w:val="00A42DE3"/>
    <w:rsid w:val="00A43901"/>
    <w:rsid w:val="00A43E7B"/>
    <w:rsid w:val="00A44393"/>
    <w:rsid w:val="00A4584B"/>
    <w:rsid w:val="00A45C88"/>
    <w:rsid w:val="00A45D35"/>
    <w:rsid w:val="00A4722F"/>
    <w:rsid w:val="00A4750A"/>
    <w:rsid w:val="00A507A5"/>
    <w:rsid w:val="00A50E95"/>
    <w:rsid w:val="00A5296C"/>
    <w:rsid w:val="00A52AF4"/>
    <w:rsid w:val="00A52B86"/>
    <w:rsid w:val="00A536A8"/>
    <w:rsid w:val="00A53727"/>
    <w:rsid w:val="00A53D3F"/>
    <w:rsid w:val="00A56B23"/>
    <w:rsid w:val="00A56C95"/>
    <w:rsid w:val="00A610F4"/>
    <w:rsid w:val="00A6130C"/>
    <w:rsid w:val="00A618A3"/>
    <w:rsid w:val="00A6245E"/>
    <w:rsid w:val="00A62848"/>
    <w:rsid w:val="00A62F18"/>
    <w:rsid w:val="00A63B73"/>
    <w:rsid w:val="00A64D43"/>
    <w:rsid w:val="00A67700"/>
    <w:rsid w:val="00A709A2"/>
    <w:rsid w:val="00A712AC"/>
    <w:rsid w:val="00A7140D"/>
    <w:rsid w:val="00A7160D"/>
    <w:rsid w:val="00A72C23"/>
    <w:rsid w:val="00A72DC1"/>
    <w:rsid w:val="00A738BE"/>
    <w:rsid w:val="00A745DE"/>
    <w:rsid w:val="00A74B37"/>
    <w:rsid w:val="00A75106"/>
    <w:rsid w:val="00A75C25"/>
    <w:rsid w:val="00A766AA"/>
    <w:rsid w:val="00A776C9"/>
    <w:rsid w:val="00A778A6"/>
    <w:rsid w:val="00A77C09"/>
    <w:rsid w:val="00A77D72"/>
    <w:rsid w:val="00A813B5"/>
    <w:rsid w:val="00A817D0"/>
    <w:rsid w:val="00A819AC"/>
    <w:rsid w:val="00A81ADB"/>
    <w:rsid w:val="00A81F71"/>
    <w:rsid w:val="00A82FC6"/>
    <w:rsid w:val="00A835DB"/>
    <w:rsid w:val="00A837A5"/>
    <w:rsid w:val="00A837E2"/>
    <w:rsid w:val="00A83A92"/>
    <w:rsid w:val="00A83D4B"/>
    <w:rsid w:val="00A84E3B"/>
    <w:rsid w:val="00A85057"/>
    <w:rsid w:val="00A85D40"/>
    <w:rsid w:val="00A90DA9"/>
    <w:rsid w:val="00A9235C"/>
    <w:rsid w:val="00A924F8"/>
    <w:rsid w:val="00A9345D"/>
    <w:rsid w:val="00A938B0"/>
    <w:rsid w:val="00A943FF"/>
    <w:rsid w:val="00A94626"/>
    <w:rsid w:val="00A9469C"/>
    <w:rsid w:val="00A95421"/>
    <w:rsid w:val="00A9563C"/>
    <w:rsid w:val="00A96286"/>
    <w:rsid w:val="00A965C8"/>
    <w:rsid w:val="00AA059D"/>
    <w:rsid w:val="00AA16EB"/>
    <w:rsid w:val="00AA1C02"/>
    <w:rsid w:val="00AA1F0F"/>
    <w:rsid w:val="00AA360D"/>
    <w:rsid w:val="00AA3BFE"/>
    <w:rsid w:val="00AA475F"/>
    <w:rsid w:val="00AA533D"/>
    <w:rsid w:val="00AA5979"/>
    <w:rsid w:val="00AA6550"/>
    <w:rsid w:val="00AA7A54"/>
    <w:rsid w:val="00AB0261"/>
    <w:rsid w:val="00AB0557"/>
    <w:rsid w:val="00AB0629"/>
    <w:rsid w:val="00AB2407"/>
    <w:rsid w:val="00AB2E02"/>
    <w:rsid w:val="00AB316B"/>
    <w:rsid w:val="00AB388F"/>
    <w:rsid w:val="00AB3AA2"/>
    <w:rsid w:val="00AB3B44"/>
    <w:rsid w:val="00AB439A"/>
    <w:rsid w:val="00AB4487"/>
    <w:rsid w:val="00AB5183"/>
    <w:rsid w:val="00AB5FE0"/>
    <w:rsid w:val="00AB62D0"/>
    <w:rsid w:val="00AB72AE"/>
    <w:rsid w:val="00AB7301"/>
    <w:rsid w:val="00AB744F"/>
    <w:rsid w:val="00AB7A9E"/>
    <w:rsid w:val="00AB7F12"/>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A51"/>
    <w:rsid w:val="00AD1E03"/>
    <w:rsid w:val="00AD2614"/>
    <w:rsid w:val="00AD2688"/>
    <w:rsid w:val="00AD26C8"/>
    <w:rsid w:val="00AD2D06"/>
    <w:rsid w:val="00AD3420"/>
    <w:rsid w:val="00AD3EFA"/>
    <w:rsid w:val="00AD4285"/>
    <w:rsid w:val="00AD46F5"/>
    <w:rsid w:val="00AD4948"/>
    <w:rsid w:val="00AD4B32"/>
    <w:rsid w:val="00AD56E2"/>
    <w:rsid w:val="00AD7A11"/>
    <w:rsid w:val="00AD7A32"/>
    <w:rsid w:val="00AE0195"/>
    <w:rsid w:val="00AE027D"/>
    <w:rsid w:val="00AE06CA"/>
    <w:rsid w:val="00AE0782"/>
    <w:rsid w:val="00AE2510"/>
    <w:rsid w:val="00AE2842"/>
    <w:rsid w:val="00AE328B"/>
    <w:rsid w:val="00AE32E0"/>
    <w:rsid w:val="00AE462A"/>
    <w:rsid w:val="00AE4CF5"/>
    <w:rsid w:val="00AE50B9"/>
    <w:rsid w:val="00AE5602"/>
    <w:rsid w:val="00AE5992"/>
    <w:rsid w:val="00AE5D01"/>
    <w:rsid w:val="00AE5FF9"/>
    <w:rsid w:val="00AE61FA"/>
    <w:rsid w:val="00AE66C1"/>
    <w:rsid w:val="00AE7129"/>
    <w:rsid w:val="00AF0941"/>
    <w:rsid w:val="00AF0EA1"/>
    <w:rsid w:val="00AF2595"/>
    <w:rsid w:val="00AF27A7"/>
    <w:rsid w:val="00AF2841"/>
    <w:rsid w:val="00AF2D56"/>
    <w:rsid w:val="00AF3EE0"/>
    <w:rsid w:val="00AF41CA"/>
    <w:rsid w:val="00AF44A8"/>
    <w:rsid w:val="00AF4646"/>
    <w:rsid w:val="00AF495D"/>
    <w:rsid w:val="00AF7E87"/>
    <w:rsid w:val="00B00120"/>
    <w:rsid w:val="00B00CEF"/>
    <w:rsid w:val="00B01C37"/>
    <w:rsid w:val="00B02DF3"/>
    <w:rsid w:val="00B03823"/>
    <w:rsid w:val="00B03B4B"/>
    <w:rsid w:val="00B03E5A"/>
    <w:rsid w:val="00B047FC"/>
    <w:rsid w:val="00B05EF4"/>
    <w:rsid w:val="00B06E5C"/>
    <w:rsid w:val="00B07473"/>
    <w:rsid w:val="00B10268"/>
    <w:rsid w:val="00B10316"/>
    <w:rsid w:val="00B10A51"/>
    <w:rsid w:val="00B110D5"/>
    <w:rsid w:val="00B11976"/>
    <w:rsid w:val="00B11A7D"/>
    <w:rsid w:val="00B11B43"/>
    <w:rsid w:val="00B11C18"/>
    <w:rsid w:val="00B1226F"/>
    <w:rsid w:val="00B12B8B"/>
    <w:rsid w:val="00B12DB6"/>
    <w:rsid w:val="00B1349B"/>
    <w:rsid w:val="00B13FEC"/>
    <w:rsid w:val="00B14320"/>
    <w:rsid w:val="00B15DA5"/>
    <w:rsid w:val="00B15F25"/>
    <w:rsid w:val="00B1659F"/>
    <w:rsid w:val="00B166FC"/>
    <w:rsid w:val="00B16D12"/>
    <w:rsid w:val="00B171E9"/>
    <w:rsid w:val="00B20D6E"/>
    <w:rsid w:val="00B20E67"/>
    <w:rsid w:val="00B21E1A"/>
    <w:rsid w:val="00B21EF3"/>
    <w:rsid w:val="00B230F7"/>
    <w:rsid w:val="00B23886"/>
    <w:rsid w:val="00B2405B"/>
    <w:rsid w:val="00B24306"/>
    <w:rsid w:val="00B24321"/>
    <w:rsid w:val="00B24968"/>
    <w:rsid w:val="00B250EA"/>
    <w:rsid w:val="00B258F9"/>
    <w:rsid w:val="00B25C27"/>
    <w:rsid w:val="00B27306"/>
    <w:rsid w:val="00B27B9F"/>
    <w:rsid w:val="00B3057B"/>
    <w:rsid w:val="00B30675"/>
    <w:rsid w:val="00B3202D"/>
    <w:rsid w:val="00B345C0"/>
    <w:rsid w:val="00B3521B"/>
    <w:rsid w:val="00B358C8"/>
    <w:rsid w:val="00B35F5E"/>
    <w:rsid w:val="00B3610D"/>
    <w:rsid w:val="00B36C3F"/>
    <w:rsid w:val="00B37AB0"/>
    <w:rsid w:val="00B37B45"/>
    <w:rsid w:val="00B37CFA"/>
    <w:rsid w:val="00B424B8"/>
    <w:rsid w:val="00B4334B"/>
    <w:rsid w:val="00B435CE"/>
    <w:rsid w:val="00B454E8"/>
    <w:rsid w:val="00B45A06"/>
    <w:rsid w:val="00B46A8A"/>
    <w:rsid w:val="00B475F2"/>
    <w:rsid w:val="00B47AD9"/>
    <w:rsid w:val="00B47DA6"/>
    <w:rsid w:val="00B502C6"/>
    <w:rsid w:val="00B5050E"/>
    <w:rsid w:val="00B50860"/>
    <w:rsid w:val="00B50A52"/>
    <w:rsid w:val="00B50EF5"/>
    <w:rsid w:val="00B51061"/>
    <w:rsid w:val="00B51A2A"/>
    <w:rsid w:val="00B5257F"/>
    <w:rsid w:val="00B536E6"/>
    <w:rsid w:val="00B5427A"/>
    <w:rsid w:val="00B54ACA"/>
    <w:rsid w:val="00B557D6"/>
    <w:rsid w:val="00B55F24"/>
    <w:rsid w:val="00B563BF"/>
    <w:rsid w:val="00B566AC"/>
    <w:rsid w:val="00B575D5"/>
    <w:rsid w:val="00B57797"/>
    <w:rsid w:val="00B577E7"/>
    <w:rsid w:val="00B606FC"/>
    <w:rsid w:val="00B60DE3"/>
    <w:rsid w:val="00B622A5"/>
    <w:rsid w:val="00B6335A"/>
    <w:rsid w:val="00B63B30"/>
    <w:rsid w:val="00B640FE"/>
    <w:rsid w:val="00B648E2"/>
    <w:rsid w:val="00B64C29"/>
    <w:rsid w:val="00B66788"/>
    <w:rsid w:val="00B66C2B"/>
    <w:rsid w:val="00B71206"/>
    <w:rsid w:val="00B712D9"/>
    <w:rsid w:val="00B7132E"/>
    <w:rsid w:val="00B7213C"/>
    <w:rsid w:val="00B72D71"/>
    <w:rsid w:val="00B73C53"/>
    <w:rsid w:val="00B73CDD"/>
    <w:rsid w:val="00B7559B"/>
    <w:rsid w:val="00B75F1D"/>
    <w:rsid w:val="00B760BA"/>
    <w:rsid w:val="00B767EF"/>
    <w:rsid w:val="00B7700E"/>
    <w:rsid w:val="00B818D2"/>
    <w:rsid w:val="00B81E3F"/>
    <w:rsid w:val="00B81F8D"/>
    <w:rsid w:val="00B83784"/>
    <w:rsid w:val="00B839FC"/>
    <w:rsid w:val="00B83A59"/>
    <w:rsid w:val="00B83D9F"/>
    <w:rsid w:val="00B83F88"/>
    <w:rsid w:val="00B84229"/>
    <w:rsid w:val="00B847C9"/>
    <w:rsid w:val="00B854D5"/>
    <w:rsid w:val="00B86983"/>
    <w:rsid w:val="00B86E7C"/>
    <w:rsid w:val="00B87538"/>
    <w:rsid w:val="00B90230"/>
    <w:rsid w:val="00B90F77"/>
    <w:rsid w:val="00B91912"/>
    <w:rsid w:val="00B92064"/>
    <w:rsid w:val="00B92332"/>
    <w:rsid w:val="00B92718"/>
    <w:rsid w:val="00B928D2"/>
    <w:rsid w:val="00B929C3"/>
    <w:rsid w:val="00B9359B"/>
    <w:rsid w:val="00B93D31"/>
    <w:rsid w:val="00B93F5C"/>
    <w:rsid w:val="00B941A4"/>
    <w:rsid w:val="00B947B4"/>
    <w:rsid w:val="00B95388"/>
    <w:rsid w:val="00B95F6D"/>
    <w:rsid w:val="00BA02B4"/>
    <w:rsid w:val="00BA142E"/>
    <w:rsid w:val="00BA1E27"/>
    <w:rsid w:val="00BA23F9"/>
    <w:rsid w:val="00BA266C"/>
    <w:rsid w:val="00BA268C"/>
    <w:rsid w:val="00BA3741"/>
    <w:rsid w:val="00BA3961"/>
    <w:rsid w:val="00BA482F"/>
    <w:rsid w:val="00BA698F"/>
    <w:rsid w:val="00BA6BC8"/>
    <w:rsid w:val="00BA720D"/>
    <w:rsid w:val="00BA7AB9"/>
    <w:rsid w:val="00BA7D8C"/>
    <w:rsid w:val="00BB3049"/>
    <w:rsid w:val="00BB32C2"/>
    <w:rsid w:val="00BB34D0"/>
    <w:rsid w:val="00BB5B5D"/>
    <w:rsid w:val="00BB6525"/>
    <w:rsid w:val="00BB672A"/>
    <w:rsid w:val="00BB6CFC"/>
    <w:rsid w:val="00BB7591"/>
    <w:rsid w:val="00BB7A26"/>
    <w:rsid w:val="00BC1ED2"/>
    <w:rsid w:val="00BC2DE4"/>
    <w:rsid w:val="00BC3139"/>
    <w:rsid w:val="00BC33AF"/>
    <w:rsid w:val="00BC382B"/>
    <w:rsid w:val="00BC406F"/>
    <w:rsid w:val="00BC482E"/>
    <w:rsid w:val="00BC4A0A"/>
    <w:rsid w:val="00BC55D8"/>
    <w:rsid w:val="00BC571D"/>
    <w:rsid w:val="00BC5745"/>
    <w:rsid w:val="00BC7393"/>
    <w:rsid w:val="00BC740C"/>
    <w:rsid w:val="00BC7E26"/>
    <w:rsid w:val="00BD00A5"/>
    <w:rsid w:val="00BD0FF7"/>
    <w:rsid w:val="00BD1AD3"/>
    <w:rsid w:val="00BD1BAD"/>
    <w:rsid w:val="00BD2B13"/>
    <w:rsid w:val="00BD2F82"/>
    <w:rsid w:val="00BD3D78"/>
    <w:rsid w:val="00BD541C"/>
    <w:rsid w:val="00BD56C5"/>
    <w:rsid w:val="00BD7D5B"/>
    <w:rsid w:val="00BE01D8"/>
    <w:rsid w:val="00BE05B5"/>
    <w:rsid w:val="00BE0A40"/>
    <w:rsid w:val="00BE184E"/>
    <w:rsid w:val="00BE1976"/>
    <w:rsid w:val="00BE406E"/>
    <w:rsid w:val="00BE43D5"/>
    <w:rsid w:val="00BE47D4"/>
    <w:rsid w:val="00BE4804"/>
    <w:rsid w:val="00BE5D83"/>
    <w:rsid w:val="00BE60EE"/>
    <w:rsid w:val="00BE6EA8"/>
    <w:rsid w:val="00BE6FF6"/>
    <w:rsid w:val="00BF004C"/>
    <w:rsid w:val="00BF0F7F"/>
    <w:rsid w:val="00BF1D61"/>
    <w:rsid w:val="00BF2880"/>
    <w:rsid w:val="00BF3BB1"/>
    <w:rsid w:val="00BF3EED"/>
    <w:rsid w:val="00BF42F4"/>
    <w:rsid w:val="00BF4CBB"/>
    <w:rsid w:val="00BF4CD6"/>
    <w:rsid w:val="00BF56E9"/>
    <w:rsid w:val="00BF5B93"/>
    <w:rsid w:val="00BF6899"/>
    <w:rsid w:val="00BF7C32"/>
    <w:rsid w:val="00BF7C91"/>
    <w:rsid w:val="00C00B34"/>
    <w:rsid w:val="00C00B36"/>
    <w:rsid w:val="00C0104E"/>
    <w:rsid w:val="00C01168"/>
    <w:rsid w:val="00C0181C"/>
    <w:rsid w:val="00C021E5"/>
    <w:rsid w:val="00C025F1"/>
    <w:rsid w:val="00C0370C"/>
    <w:rsid w:val="00C0394F"/>
    <w:rsid w:val="00C061D2"/>
    <w:rsid w:val="00C072DB"/>
    <w:rsid w:val="00C10B3E"/>
    <w:rsid w:val="00C110CD"/>
    <w:rsid w:val="00C141E8"/>
    <w:rsid w:val="00C14548"/>
    <w:rsid w:val="00C153F8"/>
    <w:rsid w:val="00C16CAD"/>
    <w:rsid w:val="00C16FB5"/>
    <w:rsid w:val="00C20097"/>
    <w:rsid w:val="00C2073B"/>
    <w:rsid w:val="00C211DE"/>
    <w:rsid w:val="00C21C6F"/>
    <w:rsid w:val="00C240BB"/>
    <w:rsid w:val="00C24316"/>
    <w:rsid w:val="00C26194"/>
    <w:rsid w:val="00C261D8"/>
    <w:rsid w:val="00C26BF0"/>
    <w:rsid w:val="00C27050"/>
    <w:rsid w:val="00C27459"/>
    <w:rsid w:val="00C278CF"/>
    <w:rsid w:val="00C313E2"/>
    <w:rsid w:val="00C31C68"/>
    <w:rsid w:val="00C32E22"/>
    <w:rsid w:val="00C334AC"/>
    <w:rsid w:val="00C343FD"/>
    <w:rsid w:val="00C34C07"/>
    <w:rsid w:val="00C3549C"/>
    <w:rsid w:val="00C36B3F"/>
    <w:rsid w:val="00C37381"/>
    <w:rsid w:val="00C3778D"/>
    <w:rsid w:val="00C40F91"/>
    <w:rsid w:val="00C4184D"/>
    <w:rsid w:val="00C41C26"/>
    <w:rsid w:val="00C41F88"/>
    <w:rsid w:val="00C429F2"/>
    <w:rsid w:val="00C42B48"/>
    <w:rsid w:val="00C42F8C"/>
    <w:rsid w:val="00C4371B"/>
    <w:rsid w:val="00C4451B"/>
    <w:rsid w:val="00C45235"/>
    <w:rsid w:val="00C469D8"/>
    <w:rsid w:val="00C46B52"/>
    <w:rsid w:val="00C50A58"/>
    <w:rsid w:val="00C50B48"/>
    <w:rsid w:val="00C50F34"/>
    <w:rsid w:val="00C510D7"/>
    <w:rsid w:val="00C525FA"/>
    <w:rsid w:val="00C52629"/>
    <w:rsid w:val="00C5339A"/>
    <w:rsid w:val="00C5406D"/>
    <w:rsid w:val="00C545CF"/>
    <w:rsid w:val="00C549C6"/>
    <w:rsid w:val="00C55272"/>
    <w:rsid w:val="00C56D85"/>
    <w:rsid w:val="00C57DC8"/>
    <w:rsid w:val="00C60302"/>
    <w:rsid w:val="00C603D8"/>
    <w:rsid w:val="00C604A5"/>
    <w:rsid w:val="00C60565"/>
    <w:rsid w:val="00C60584"/>
    <w:rsid w:val="00C607A1"/>
    <w:rsid w:val="00C60BD6"/>
    <w:rsid w:val="00C62680"/>
    <w:rsid w:val="00C627C1"/>
    <w:rsid w:val="00C62918"/>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23C0"/>
    <w:rsid w:val="00C73987"/>
    <w:rsid w:val="00C73CB4"/>
    <w:rsid w:val="00C740F7"/>
    <w:rsid w:val="00C742EC"/>
    <w:rsid w:val="00C743D7"/>
    <w:rsid w:val="00C7465A"/>
    <w:rsid w:val="00C759EF"/>
    <w:rsid w:val="00C764AF"/>
    <w:rsid w:val="00C76A5A"/>
    <w:rsid w:val="00C76B32"/>
    <w:rsid w:val="00C77736"/>
    <w:rsid w:val="00C8038A"/>
    <w:rsid w:val="00C80725"/>
    <w:rsid w:val="00C807DE"/>
    <w:rsid w:val="00C80E4E"/>
    <w:rsid w:val="00C81267"/>
    <w:rsid w:val="00C829ED"/>
    <w:rsid w:val="00C82BBB"/>
    <w:rsid w:val="00C83492"/>
    <w:rsid w:val="00C83AB6"/>
    <w:rsid w:val="00C84203"/>
    <w:rsid w:val="00C8672D"/>
    <w:rsid w:val="00C8685B"/>
    <w:rsid w:val="00C86F9A"/>
    <w:rsid w:val="00C87360"/>
    <w:rsid w:val="00C87CB0"/>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5355"/>
    <w:rsid w:val="00CA6AD3"/>
    <w:rsid w:val="00CA6C2D"/>
    <w:rsid w:val="00CB000C"/>
    <w:rsid w:val="00CB064F"/>
    <w:rsid w:val="00CB1089"/>
    <w:rsid w:val="00CB1FF3"/>
    <w:rsid w:val="00CB2040"/>
    <w:rsid w:val="00CB2EE3"/>
    <w:rsid w:val="00CB3AD5"/>
    <w:rsid w:val="00CB4229"/>
    <w:rsid w:val="00CB4606"/>
    <w:rsid w:val="00CB4B2D"/>
    <w:rsid w:val="00CB5557"/>
    <w:rsid w:val="00CB5CB9"/>
    <w:rsid w:val="00CB6EC8"/>
    <w:rsid w:val="00CB7171"/>
    <w:rsid w:val="00CB7870"/>
    <w:rsid w:val="00CB78B0"/>
    <w:rsid w:val="00CC02FC"/>
    <w:rsid w:val="00CC0809"/>
    <w:rsid w:val="00CC09B3"/>
    <w:rsid w:val="00CC0C64"/>
    <w:rsid w:val="00CC0E99"/>
    <w:rsid w:val="00CC1A9F"/>
    <w:rsid w:val="00CC29EB"/>
    <w:rsid w:val="00CC2C57"/>
    <w:rsid w:val="00CC3BC8"/>
    <w:rsid w:val="00CC3C7D"/>
    <w:rsid w:val="00CC5853"/>
    <w:rsid w:val="00CC616C"/>
    <w:rsid w:val="00CC77E9"/>
    <w:rsid w:val="00CD1431"/>
    <w:rsid w:val="00CD1632"/>
    <w:rsid w:val="00CD3A84"/>
    <w:rsid w:val="00CD3DDB"/>
    <w:rsid w:val="00CD44C9"/>
    <w:rsid w:val="00CD4AED"/>
    <w:rsid w:val="00CD5C79"/>
    <w:rsid w:val="00CD6156"/>
    <w:rsid w:val="00CD6182"/>
    <w:rsid w:val="00CD642D"/>
    <w:rsid w:val="00CD6D09"/>
    <w:rsid w:val="00CD7281"/>
    <w:rsid w:val="00CD760C"/>
    <w:rsid w:val="00CD7F81"/>
    <w:rsid w:val="00CE05B4"/>
    <w:rsid w:val="00CE0A78"/>
    <w:rsid w:val="00CE159D"/>
    <w:rsid w:val="00CE1C12"/>
    <w:rsid w:val="00CE2E4B"/>
    <w:rsid w:val="00CE3D55"/>
    <w:rsid w:val="00CE40CA"/>
    <w:rsid w:val="00CE458B"/>
    <w:rsid w:val="00CE4919"/>
    <w:rsid w:val="00CE4993"/>
    <w:rsid w:val="00CE4DC3"/>
    <w:rsid w:val="00CE548E"/>
    <w:rsid w:val="00CE7752"/>
    <w:rsid w:val="00CF1187"/>
    <w:rsid w:val="00CF119F"/>
    <w:rsid w:val="00CF1523"/>
    <w:rsid w:val="00CF1C02"/>
    <w:rsid w:val="00CF2852"/>
    <w:rsid w:val="00CF2930"/>
    <w:rsid w:val="00CF41E7"/>
    <w:rsid w:val="00CF488E"/>
    <w:rsid w:val="00CF4C80"/>
    <w:rsid w:val="00CF6872"/>
    <w:rsid w:val="00CF6EEA"/>
    <w:rsid w:val="00CF7336"/>
    <w:rsid w:val="00CF7D42"/>
    <w:rsid w:val="00D003E6"/>
    <w:rsid w:val="00D00677"/>
    <w:rsid w:val="00D00BFC"/>
    <w:rsid w:val="00D017BF"/>
    <w:rsid w:val="00D01842"/>
    <w:rsid w:val="00D02355"/>
    <w:rsid w:val="00D023AE"/>
    <w:rsid w:val="00D031D0"/>
    <w:rsid w:val="00D03FC5"/>
    <w:rsid w:val="00D04D08"/>
    <w:rsid w:val="00D051D8"/>
    <w:rsid w:val="00D06A84"/>
    <w:rsid w:val="00D0796E"/>
    <w:rsid w:val="00D10BF0"/>
    <w:rsid w:val="00D10E89"/>
    <w:rsid w:val="00D119F6"/>
    <w:rsid w:val="00D12120"/>
    <w:rsid w:val="00D1386F"/>
    <w:rsid w:val="00D13C15"/>
    <w:rsid w:val="00D141CD"/>
    <w:rsid w:val="00D14E86"/>
    <w:rsid w:val="00D14FAC"/>
    <w:rsid w:val="00D1527B"/>
    <w:rsid w:val="00D168B5"/>
    <w:rsid w:val="00D173B8"/>
    <w:rsid w:val="00D2004F"/>
    <w:rsid w:val="00D2101E"/>
    <w:rsid w:val="00D22861"/>
    <w:rsid w:val="00D22C1B"/>
    <w:rsid w:val="00D241E8"/>
    <w:rsid w:val="00D266C5"/>
    <w:rsid w:val="00D26EB4"/>
    <w:rsid w:val="00D272C5"/>
    <w:rsid w:val="00D2780C"/>
    <w:rsid w:val="00D308AC"/>
    <w:rsid w:val="00D310EB"/>
    <w:rsid w:val="00D31C90"/>
    <w:rsid w:val="00D326D4"/>
    <w:rsid w:val="00D33C49"/>
    <w:rsid w:val="00D34150"/>
    <w:rsid w:val="00D34D68"/>
    <w:rsid w:val="00D352C8"/>
    <w:rsid w:val="00D361BF"/>
    <w:rsid w:val="00D37015"/>
    <w:rsid w:val="00D37A3C"/>
    <w:rsid w:val="00D400F8"/>
    <w:rsid w:val="00D40B9E"/>
    <w:rsid w:val="00D4275C"/>
    <w:rsid w:val="00D42BC9"/>
    <w:rsid w:val="00D42CAA"/>
    <w:rsid w:val="00D43DF7"/>
    <w:rsid w:val="00D4472B"/>
    <w:rsid w:val="00D44C6A"/>
    <w:rsid w:val="00D458C5"/>
    <w:rsid w:val="00D458C7"/>
    <w:rsid w:val="00D460E7"/>
    <w:rsid w:val="00D46E4B"/>
    <w:rsid w:val="00D46F72"/>
    <w:rsid w:val="00D47354"/>
    <w:rsid w:val="00D52665"/>
    <w:rsid w:val="00D536D9"/>
    <w:rsid w:val="00D54AD9"/>
    <w:rsid w:val="00D55DFC"/>
    <w:rsid w:val="00D563C5"/>
    <w:rsid w:val="00D563D4"/>
    <w:rsid w:val="00D56805"/>
    <w:rsid w:val="00D56B11"/>
    <w:rsid w:val="00D56D7D"/>
    <w:rsid w:val="00D5731B"/>
    <w:rsid w:val="00D574A7"/>
    <w:rsid w:val="00D60470"/>
    <w:rsid w:val="00D60785"/>
    <w:rsid w:val="00D60FD9"/>
    <w:rsid w:val="00D616F3"/>
    <w:rsid w:val="00D6453A"/>
    <w:rsid w:val="00D651CB"/>
    <w:rsid w:val="00D65E87"/>
    <w:rsid w:val="00D65F11"/>
    <w:rsid w:val="00D66AA7"/>
    <w:rsid w:val="00D66AFB"/>
    <w:rsid w:val="00D66F1C"/>
    <w:rsid w:val="00D67082"/>
    <w:rsid w:val="00D67956"/>
    <w:rsid w:val="00D67A58"/>
    <w:rsid w:val="00D67B4C"/>
    <w:rsid w:val="00D70B49"/>
    <w:rsid w:val="00D70C1B"/>
    <w:rsid w:val="00D716B4"/>
    <w:rsid w:val="00D71C31"/>
    <w:rsid w:val="00D72079"/>
    <w:rsid w:val="00D73253"/>
    <w:rsid w:val="00D73BB7"/>
    <w:rsid w:val="00D744DF"/>
    <w:rsid w:val="00D74FE8"/>
    <w:rsid w:val="00D75B34"/>
    <w:rsid w:val="00D76455"/>
    <w:rsid w:val="00D76665"/>
    <w:rsid w:val="00D76676"/>
    <w:rsid w:val="00D769B0"/>
    <w:rsid w:val="00D80B1D"/>
    <w:rsid w:val="00D8132D"/>
    <w:rsid w:val="00D819F7"/>
    <w:rsid w:val="00D83874"/>
    <w:rsid w:val="00D83F64"/>
    <w:rsid w:val="00D847D2"/>
    <w:rsid w:val="00D84B1C"/>
    <w:rsid w:val="00D85FEB"/>
    <w:rsid w:val="00D90140"/>
    <w:rsid w:val="00D90A51"/>
    <w:rsid w:val="00D9123E"/>
    <w:rsid w:val="00D92369"/>
    <w:rsid w:val="00D92AAC"/>
    <w:rsid w:val="00D9327E"/>
    <w:rsid w:val="00D94957"/>
    <w:rsid w:val="00D94F66"/>
    <w:rsid w:val="00D950C5"/>
    <w:rsid w:val="00D95296"/>
    <w:rsid w:val="00D9585E"/>
    <w:rsid w:val="00D95C32"/>
    <w:rsid w:val="00DA0C2C"/>
    <w:rsid w:val="00DA209B"/>
    <w:rsid w:val="00DA2A36"/>
    <w:rsid w:val="00DA3791"/>
    <w:rsid w:val="00DA3BD4"/>
    <w:rsid w:val="00DA484D"/>
    <w:rsid w:val="00DA4AFF"/>
    <w:rsid w:val="00DA5292"/>
    <w:rsid w:val="00DA59AC"/>
    <w:rsid w:val="00DA5C62"/>
    <w:rsid w:val="00DA6590"/>
    <w:rsid w:val="00DA783D"/>
    <w:rsid w:val="00DB0F86"/>
    <w:rsid w:val="00DB19CE"/>
    <w:rsid w:val="00DB204C"/>
    <w:rsid w:val="00DB251A"/>
    <w:rsid w:val="00DB2CA6"/>
    <w:rsid w:val="00DB36D3"/>
    <w:rsid w:val="00DB4175"/>
    <w:rsid w:val="00DB4267"/>
    <w:rsid w:val="00DB49B3"/>
    <w:rsid w:val="00DB64E6"/>
    <w:rsid w:val="00DB6DE9"/>
    <w:rsid w:val="00DB6EB0"/>
    <w:rsid w:val="00DB6F79"/>
    <w:rsid w:val="00DB76CA"/>
    <w:rsid w:val="00DB7B24"/>
    <w:rsid w:val="00DC1CD2"/>
    <w:rsid w:val="00DC2386"/>
    <w:rsid w:val="00DC2D62"/>
    <w:rsid w:val="00DC3BDB"/>
    <w:rsid w:val="00DC4394"/>
    <w:rsid w:val="00DC4AAE"/>
    <w:rsid w:val="00DC4D8C"/>
    <w:rsid w:val="00DC51B2"/>
    <w:rsid w:val="00DC70B0"/>
    <w:rsid w:val="00DC7818"/>
    <w:rsid w:val="00DD1B9C"/>
    <w:rsid w:val="00DD2567"/>
    <w:rsid w:val="00DD2E80"/>
    <w:rsid w:val="00DD3050"/>
    <w:rsid w:val="00DD3603"/>
    <w:rsid w:val="00DD40B1"/>
    <w:rsid w:val="00DD42D7"/>
    <w:rsid w:val="00DD5618"/>
    <w:rsid w:val="00DD66C1"/>
    <w:rsid w:val="00DD7288"/>
    <w:rsid w:val="00DD75A5"/>
    <w:rsid w:val="00DE0C9E"/>
    <w:rsid w:val="00DE12A2"/>
    <w:rsid w:val="00DE1715"/>
    <w:rsid w:val="00DE2923"/>
    <w:rsid w:val="00DE3D2A"/>
    <w:rsid w:val="00DE3D8E"/>
    <w:rsid w:val="00DE3DA0"/>
    <w:rsid w:val="00DE3F77"/>
    <w:rsid w:val="00DE47F3"/>
    <w:rsid w:val="00DE539E"/>
    <w:rsid w:val="00DE5531"/>
    <w:rsid w:val="00DE5EF7"/>
    <w:rsid w:val="00DE7A67"/>
    <w:rsid w:val="00DE7A98"/>
    <w:rsid w:val="00DE7CAA"/>
    <w:rsid w:val="00DF021D"/>
    <w:rsid w:val="00DF068A"/>
    <w:rsid w:val="00DF06D0"/>
    <w:rsid w:val="00DF0D71"/>
    <w:rsid w:val="00DF220D"/>
    <w:rsid w:val="00DF2D8A"/>
    <w:rsid w:val="00DF3644"/>
    <w:rsid w:val="00DF3FFA"/>
    <w:rsid w:val="00DF4B71"/>
    <w:rsid w:val="00DF521E"/>
    <w:rsid w:val="00DF6894"/>
    <w:rsid w:val="00DF69EC"/>
    <w:rsid w:val="00DF7091"/>
    <w:rsid w:val="00DF7366"/>
    <w:rsid w:val="00DF7C5C"/>
    <w:rsid w:val="00E0070E"/>
    <w:rsid w:val="00E024D5"/>
    <w:rsid w:val="00E026F0"/>
    <w:rsid w:val="00E038AA"/>
    <w:rsid w:val="00E03D66"/>
    <w:rsid w:val="00E05023"/>
    <w:rsid w:val="00E056DA"/>
    <w:rsid w:val="00E063E6"/>
    <w:rsid w:val="00E068FC"/>
    <w:rsid w:val="00E10264"/>
    <w:rsid w:val="00E104ED"/>
    <w:rsid w:val="00E12D91"/>
    <w:rsid w:val="00E13BC5"/>
    <w:rsid w:val="00E146C7"/>
    <w:rsid w:val="00E160C5"/>
    <w:rsid w:val="00E16CCD"/>
    <w:rsid w:val="00E17312"/>
    <w:rsid w:val="00E17FDD"/>
    <w:rsid w:val="00E20432"/>
    <w:rsid w:val="00E20BE8"/>
    <w:rsid w:val="00E20D2F"/>
    <w:rsid w:val="00E2258A"/>
    <w:rsid w:val="00E22841"/>
    <w:rsid w:val="00E22BC5"/>
    <w:rsid w:val="00E232E7"/>
    <w:rsid w:val="00E234AE"/>
    <w:rsid w:val="00E23C7F"/>
    <w:rsid w:val="00E2440D"/>
    <w:rsid w:val="00E24922"/>
    <w:rsid w:val="00E26380"/>
    <w:rsid w:val="00E2645D"/>
    <w:rsid w:val="00E266A1"/>
    <w:rsid w:val="00E30C39"/>
    <w:rsid w:val="00E30C6C"/>
    <w:rsid w:val="00E30D48"/>
    <w:rsid w:val="00E30D99"/>
    <w:rsid w:val="00E312E1"/>
    <w:rsid w:val="00E31804"/>
    <w:rsid w:val="00E31952"/>
    <w:rsid w:val="00E31A88"/>
    <w:rsid w:val="00E3239E"/>
    <w:rsid w:val="00E3366C"/>
    <w:rsid w:val="00E33887"/>
    <w:rsid w:val="00E33E93"/>
    <w:rsid w:val="00E3458B"/>
    <w:rsid w:val="00E3617E"/>
    <w:rsid w:val="00E36784"/>
    <w:rsid w:val="00E3752C"/>
    <w:rsid w:val="00E375A8"/>
    <w:rsid w:val="00E37E22"/>
    <w:rsid w:val="00E40112"/>
    <w:rsid w:val="00E405CC"/>
    <w:rsid w:val="00E40875"/>
    <w:rsid w:val="00E40E70"/>
    <w:rsid w:val="00E41EA2"/>
    <w:rsid w:val="00E44E4A"/>
    <w:rsid w:val="00E44F6A"/>
    <w:rsid w:val="00E4577F"/>
    <w:rsid w:val="00E5010B"/>
    <w:rsid w:val="00E5187D"/>
    <w:rsid w:val="00E51D52"/>
    <w:rsid w:val="00E526C8"/>
    <w:rsid w:val="00E52D1E"/>
    <w:rsid w:val="00E52D63"/>
    <w:rsid w:val="00E53834"/>
    <w:rsid w:val="00E546FC"/>
    <w:rsid w:val="00E54A1E"/>
    <w:rsid w:val="00E54DF5"/>
    <w:rsid w:val="00E56187"/>
    <w:rsid w:val="00E57014"/>
    <w:rsid w:val="00E575C7"/>
    <w:rsid w:val="00E60329"/>
    <w:rsid w:val="00E611AC"/>
    <w:rsid w:val="00E6141A"/>
    <w:rsid w:val="00E6225F"/>
    <w:rsid w:val="00E62260"/>
    <w:rsid w:val="00E62F9C"/>
    <w:rsid w:val="00E635B6"/>
    <w:rsid w:val="00E65089"/>
    <w:rsid w:val="00E656C8"/>
    <w:rsid w:val="00E6610C"/>
    <w:rsid w:val="00E665AC"/>
    <w:rsid w:val="00E66CEE"/>
    <w:rsid w:val="00E67819"/>
    <w:rsid w:val="00E704F0"/>
    <w:rsid w:val="00E71E2B"/>
    <w:rsid w:val="00E71E87"/>
    <w:rsid w:val="00E72403"/>
    <w:rsid w:val="00E7254B"/>
    <w:rsid w:val="00E7270B"/>
    <w:rsid w:val="00E727E6"/>
    <w:rsid w:val="00E728EE"/>
    <w:rsid w:val="00E74165"/>
    <w:rsid w:val="00E743BC"/>
    <w:rsid w:val="00E74BF6"/>
    <w:rsid w:val="00E7637B"/>
    <w:rsid w:val="00E766FC"/>
    <w:rsid w:val="00E76E59"/>
    <w:rsid w:val="00E76F27"/>
    <w:rsid w:val="00E77802"/>
    <w:rsid w:val="00E77F4D"/>
    <w:rsid w:val="00E81094"/>
    <w:rsid w:val="00E81982"/>
    <w:rsid w:val="00E82023"/>
    <w:rsid w:val="00E824C9"/>
    <w:rsid w:val="00E824EA"/>
    <w:rsid w:val="00E82792"/>
    <w:rsid w:val="00E8294B"/>
    <w:rsid w:val="00E83616"/>
    <w:rsid w:val="00E83BB4"/>
    <w:rsid w:val="00E841E0"/>
    <w:rsid w:val="00E841FF"/>
    <w:rsid w:val="00E846C2"/>
    <w:rsid w:val="00E84BEF"/>
    <w:rsid w:val="00E866FC"/>
    <w:rsid w:val="00E8685E"/>
    <w:rsid w:val="00E9096C"/>
    <w:rsid w:val="00E91108"/>
    <w:rsid w:val="00E91B4C"/>
    <w:rsid w:val="00E92373"/>
    <w:rsid w:val="00E93491"/>
    <w:rsid w:val="00E93544"/>
    <w:rsid w:val="00E94F02"/>
    <w:rsid w:val="00E952D0"/>
    <w:rsid w:val="00E95FF1"/>
    <w:rsid w:val="00E967BC"/>
    <w:rsid w:val="00E9688C"/>
    <w:rsid w:val="00E9771D"/>
    <w:rsid w:val="00EA0288"/>
    <w:rsid w:val="00EA155B"/>
    <w:rsid w:val="00EA1AE8"/>
    <w:rsid w:val="00EA3026"/>
    <w:rsid w:val="00EA33BE"/>
    <w:rsid w:val="00EA3EA7"/>
    <w:rsid w:val="00EA46BA"/>
    <w:rsid w:val="00EA61FF"/>
    <w:rsid w:val="00EA635C"/>
    <w:rsid w:val="00EA7A23"/>
    <w:rsid w:val="00EA7D4E"/>
    <w:rsid w:val="00EA7F7A"/>
    <w:rsid w:val="00EB038D"/>
    <w:rsid w:val="00EB07E5"/>
    <w:rsid w:val="00EB0C93"/>
    <w:rsid w:val="00EB1B78"/>
    <w:rsid w:val="00EB1DE2"/>
    <w:rsid w:val="00EB3B1B"/>
    <w:rsid w:val="00EB46E6"/>
    <w:rsid w:val="00EB5566"/>
    <w:rsid w:val="00EB57CE"/>
    <w:rsid w:val="00EB6278"/>
    <w:rsid w:val="00EB6687"/>
    <w:rsid w:val="00EC062E"/>
    <w:rsid w:val="00EC150C"/>
    <w:rsid w:val="00EC2717"/>
    <w:rsid w:val="00EC30AA"/>
    <w:rsid w:val="00EC3ED8"/>
    <w:rsid w:val="00EC42D1"/>
    <w:rsid w:val="00EC436A"/>
    <w:rsid w:val="00EC46AD"/>
    <w:rsid w:val="00EC4823"/>
    <w:rsid w:val="00EC4F29"/>
    <w:rsid w:val="00EC5508"/>
    <w:rsid w:val="00EC5662"/>
    <w:rsid w:val="00EC6E16"/>
    <w:rsid w:val="00EC6FEB"/>
    <w:rsid w:val="00ED10A0"/>
    <w:rsid w:val="00ED13AE"/>
    <w:rsid w:val="00ED1A47"/>
    <w:rsid w:val="00ED2794"/>
    <w:rsid w:val="00ED27A2"/>
    <w:rsid w:val="00ED2961"/>
    <w:rsid w:val="00ED2E7C"/>
    <w:rsid w:val="00ED2EE3"/>
    <w:rsid w:val="00ED4861"/>
    <w:rsid w:val="00ED62F4"/>
    <w:rsid w:val="00ED6DD5"/>
    <w:rsid w:val="00ED7936"/>
    <w:rsid w:val="00EE0720"/>
    <w:rsid w:val="00EE2036"/>
    <w:rsid w:val="00EE30E9"/>
    <w:rsid w:val="00EE3DED"/>
    <w:rsid w:val="00EE3F47"/>
    <w:rsid w:val="00EE4A97"/>
    <w:rsid w:val="00EE4C4C"/>
    <w:rsid w:val="00EE5684"/>
    <w:rsid w:val="00EE56E1"/>
    <w:rsid w:val="00EE5A80"/>
    <w:rsid w:val="00EE638D"/>
    <w:rsid w:val="00EF16A6"/>
    <w:rsid w:val="00EF19ED"/>
    <w:rsid w:val="00EF2CC4"/>
    <w:rsid w:val="00EF4332"/>
    <w:rsid w:val="00EF4A9B"/>
    <w:rsid w:val="00EF5177"/>
    <w:rsid w:val="00EF51A0"/>
    <w:rsid w:val="00EF54EA"/>
    <w:rsid w:val="00EF583A"/>
    <w:rsid w:val="00EF5856"/>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3E35"/>
    <w:rsid w:val="00F1448D"/>
    <w:rsid w:val="00F14C57"/>
    <w:rsid w:val="00F15216"/>
    <w:rsid w:val="00F15693"/>
    <w:rsid w:val="00F16F0F"/>
    <w:rsid w:val="00F17896"/>
    <w:rsid w:val="00F178E8"/>
    <w:rsid w:val="00F17E0F"/>
    <w:rsid w:val="00F20C69"/>
    <w:rsid w:val="00F21A92"/>
    <w:rsid w:val="00F2206A"/>
    <w:rsid w:val="00F22F72"/>
    <w:rsid w:val="00F2320F"/>
    <w:rsid w:val="00F23806"/>
    <w:rsid w:val="00F24630"/>
    <w:rsid w:val="00F249EA"/>
    <w:rsid w:val="00F24DC3"/>
    <w:rsid w:val="00F251BD"/>
    <w:rsid w:val="00F25EE8"/>
    <w:rsid w:val="00F2616C"/>
    <w:rsid w:val="00F2641B"/>
    <w:rsid w:val="00F267BF"/>
    <w:rsid w:val="00F267F1"/>
    <w:rsid w:val="00F27B37"/>
    <w:rsid w:val="00F27B44"/>
    <w:rsid w:val="00F313C2"/>
    <w:rsid w:val="00F314E6"/>
    <w:rsid w:val="00F317BD"/>
    <w:rsid w:val="00F33095"/>
    <w:rsid w:val="00F3501F"/>
    <w:rsid w:val="00F35706"/>
    <w:rsid w:val="00F3678A"/>
    <w:rsid w:val="00F36BCE"/>
    <w:rsid w:val="00F379D2"/>
    <w:rsid w:val="00F37A46"/>
    <w:rsid w:val="00F40E2D"/>
    <w:rsid w:val="00F4148E"/>
    <w:rsid w:val="00F41565"/>
    <w:rsid w:val="00F4442B"/>
    <w:rsid w:val="00F44549"/>
    <w:rsid w:val="00F47756"/>
    <w:rsid w:val="00F47975"/>
    <w:rsid w:val="00F516EE"/>
    <w:rsid w:val="00F51792"/>
    <w:rsid w:val="00F52589"/>
    <w:rsid w:val="00F52B4D"/>
    <w:rsid w:val="00F52CB5"/>
    <w:rsid w:val="00F53017"/>
    <w:rsid w:val="00F5319B"/>
    <w:rsid w:val="00F53478"/>
    <w:rsid w:val="00F538B8"/>
    <w:rsid w:val="00F53FFD"/>
    <w:rsid w:val="00F54C71"/>
    <w:rsid w:val="00F55175"/>
    <w:rsid w:val="00F55183"/>
    <w:rsid w:val="00F55594"/>
    <w:rsid w:val="00F5561B"/>
    <w:rsid w:val="00F60320"/>
    <w:rsid w:val="00F60494"/>
    <w:rsid w:val="00F6231B"/>
    <w:rsid w:val="00F62B33"/>
    <w:rsid w:val="00F6351A"/>
    <w:rsid w:val="00F63EA4"/>
    <w:rsid w:val="00F64750"/>
    <w:rsid w:val="00F65574"/>
    <w:rsid w:val="00F658D6"/>
    <w:rsid w:val="00F65C01"/>
    <w:rsid w:val="00F65E12"/>
    <w:rsid w:val="00F6770C"/>
    <w:rsid w:val="00F6774E"/>
    <w:rsid w:val="00F7056F"/>
    <w:rsid w:val="00F709BF"/>
    <w:rsid w:val="00F70B0D"/>
    <w:rsid w:val="00F72FD2"/>
    <w:rsid w:val="00F74D7B"/>
    <w:rsid w:val="00F75D8E"/>
    <w:rsid w:val="00F76D7B"/>
    <w:rsid w:val="00F776A4"/>
    <w:rsid w:val="00F802A7"/>
    <w:rsid w:val="00F8059F"/>
    <w:rsid w:val="00F81863"/>
    <w:rsid w:val="00F82605"/>
    <w:rsid w:val="00F82668"/>
    <w:rsid w:val="00F827BD"/>
    <w:rsid w:val="00F82C64"/>
    <w:rsid w:val="00F83778"/>
    <w:rsid w:val="00F83C2E"/>
    <w:rsid w:val="00F8412D"/>
    <w:rsid w:val="00F84241"/>
    <w:rsid w:val="00F84311"/>
    <w:rsid w:val="00F84ADA"/>
    <w:rsid w:val="00F855F3"/>
    <w:rsid w:val="00F857F3"/>
    <w:rsid w:val="00F87903"/>
    <w:rsid w:val="00F90847"/>
    <w:rsid w:val="00F90A0E"/>
    <w:rsid w:val="00F91C75"/>
    <w:rsid w:val="00F9269B"/>
    <w:rsid w:val="00F93172"/>
    <w:rsid w:val="00F93437"/>
    <w:rsid w:val="00F941F6"/>
    <w:rsid w:val="00F94A03"/>
    <w:rsid w:val="00F94C77"/>
    <w:rsid w:val="00F94E27"/>
    <w:rsid w:val="00F9566D"/>
    <w:rsid w:val="00F961E4"/>
    <w:rsid w:val="00F9738F"/>
    <w:rsid w:val="00F97ABF"/>
    <w:rsid w:val="00F97F6E"/>
    <w:rsid w:val="00FA1AC9"/>
    <w:rsid w:val="00FA1C9B"/>
    <w:rsid w:val="00FA2359"/>
    <w:rsid w:val="00FA268D"/>
    <w:rsid w:val="00FA29EF"/>
    <w:rsid w:val="00FA32ED"/>
    <w:rsid w:val="00FA6697"/>
    <w:rsid w:val="00FA6D04"/>
    <w:rsid w:val="00FA7B20"/>
    <w:rsid w:val="00FB240A"/>
    <w:rsid w:val="00FB2AE8"/>
    <w:rsid w:val="00FB32F9"/>
    <w:rsid w:val="00FB365D"/>
    <w:rsid w:val="00FB3A8D"/>
    <w:rsid w:val="00FB3C46"/>
    <w:rsid w:val="00FB4819"/>
    <w:rsid w:val="00FB4C4E"/>
    <w:rsid w:val="00FB5246"/>
    <w:rsid w:val="00FB609C"/>
    <w:rsid w:val="00FB6297"/>
    <w:rsid w:val="00FB6883"/>
    <w:rsid w:val="00FB6E5C"/>
    <w:rsid w:val="00FB763E"/>
    <w:rsid w:val="00FB783A"/>
    <w:rsid w:val="00FC002A"/>
    <w:rsid w:val="00FC0797"/>
    <w:rsid w:val="00FC1418"/>
    <w:rsid w:val="00FC1A40"/>
    <w:rsid w:val="00FC1B8A"/>
    <w:rsid w:val="00FC23F8"/>
    <w:rsid w:val="00FC246C"/>
    <w:rsid w:val="00FC2A09"/>
    <w:rsid w:val="00FC3203"/>
    <w:rsid w:val="00FC361D"/>
    <w:rsid w:val="00FC39DA"/>
    <w:rsid w:val="00FC4E43"/>
    <w:rsid w:val="00FC62B0"/>
    <w:rsid w:val="00FC632F"/>
    <w:rsid w:val="00FC64CA"/>
    <w:rsid w:val="00FC660D"/>
    <w:rsid w:val="00FC735E"/>
    <w:rsid w:val="00FD13D3"/>
    <w:rsid w:val="00FD14C5"/>
    <w:rsid w:val="00FD25FA"/>
    <w:rsid w:val="00FD26C6"/>
    <w:rsid w:val="00FD282D"/>
    <w:rsid w:val="00FD3C1C"/>
    <w:rsid w:val="00FD4048"/>
    <w:rsid w:val="00FD57EF"/>
    <w:rsid w:val="00FD6359"/>
    <w:rsid w:val="00FD718B"/>
    <w:rsid w:val="00FD72AA"/>
    <w:rsid w:val="00FE047A"/>
    <w:rsid w:val="00FE052A"/>
    <w:rsid w:val="00FE196C"/>
    <w:rsid w:val="00FE2282"/>
    <w:rsid w:val="00FE3395"/>
    <w:rsid w:val="00FE3994"/>
    <w:rsid w:val="00FE62CC"/>
    <w:rsid w:val="00FE66DF"/>
    <w:rsid w:val="00FE6E05"/>
    <w:rsid w:val="00FE6EAA"/>
    <w:rsid w:val="00FE744A"/>
    <w:rsid w:val="00FE758C"/>
    <w:rsid w:val="00FE7BB2"/>
    <w:rsid w:val="00FF0608"/>
    <w:rsid w:val="00FF0678"/>
    <w:rsid w:val="00FF0E65"/>
    <w:rsid w:val="00FF2712"/>
    <w:rsid w:val="00FF2B70"/>
    <w:rsid w:val="00FF3A9B"/>
    <w:rsid w:val="00FF4234"/>
    <w:rsid w:val="00FF4CFB"/>
    <w:rsid w:val="00FF50ED"/>
    <w:rsid w:val="00FF5716"/>
    <w:rsid w:val="00FF6ADC"/>
    <w:rsid w:val="00FF7840"/>
    <w:rsid w:val="045D0968"/>
    <w:rsid w:val="04731071"/>
    <w:rsid w:val="109542C4"/>
    <w:rsid w:val="17761009"/>
    <w:rsid w:val="19F34C20"/>
    <w:rsid w:val="1DA03128"/>
    <w:rsid w:val="20B17605"/>
    <w:rsid w:val="211C305E"/>
    <w:rsid w:val="21590CC5"/>
    <w:rsid w:val="22997616"/>
    <w:rsid w:val="2CEC7043"/>
    <w:rsid w:val="3AFC5754"/>
    <w:rsid w:val="3C60089E"/>
    <w:rsid w:val="3F483E69"/>
    <w:rsid w:val="3FD16F41"/>
    <w:rsid w:val="42143C78"/>
    <w:rsid w:val="45965AB8"/>
    <w:rsid w:val="4B5A49AF"/>
    <w:rsid w:val="53FE2659"/>
    <w:rsid w:val="574C0B47"/>
    <w:rsid w:val="5E5879D5"/>
    <w:rsid w:val="6A726875"/>
    <w:rsid w:val="6B8F6404"/>
    <w:rsid w:val="6EB23976"/>
    <w:rsid w:val="6FAA4F3F"/>
    <w:rsid w:val="6FD16484"/>
    <w:rsid w:val="70FB23A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CC0FF"/>
  <w15:docId w15:val="{718E07B8-F4B1-4D4C-8BD2-A9D1E5F5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5" w:uiPriority="39"/>
    <w:lsdException w:name="toc 6" w:uiPriority="39" w:unhideWhenUsed="1"/>
    <w:lsdException w:name="toc 7" w:uiPriority="39"/>
    <w:lsdException w:name="toc 8" w:uiPriority="39" w:unhideWhenUsed="1"/>
    <w:lsdException w:name="toc 9" w:uiPriority="39" w:unhideWhenUsed="1"/>
    <w:lsdException w:name="Normal Indent" w:qFormat="1"/>
    <w:lsdException w:name="footnote text" w:semiHidden="1" w:unhideWhenUsed="1"/>
    <w:lsdException w:name="annotation text" w:uiPriority="99" w:qFormat="1"/>
    <w:lsdException w:name="header"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lock Text" w:semiHidden="1" w:unhideWhenUsed="1"/>
    <w:lsdException w:name="Hyperlink" w:uiPriority="99" w:qFormat="1"/>
    <w:lsdException w:name="FollowedHyperlink" w:uiPriority="99"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a5">
    <w:name w:val="caption"/>
    <w:basedOn w:val="a"/>
    <w:next w:val="a"/>
    <w:qFormat/>
    <w:pPr>
      <w:suppressAutoHyphens/>
      <w:spacing w:before="152" w:after="160"/>
    </w:pPr>
    <w:rPr>
      <w:rFonts w:ascii="Arial" w:eastAsia="黑体" w:hAnsi="Arial" w:cs="Arial"/>
      <w:sz w:val="20"/>
      <w:szCs w:val="20"/>
      <w:lang w:eastAsia="ar-SA"/>
    </w:rPr>
  </w:style>
  <w:style w:type="paragraph" w:styleId="a6">
    <w:name w:val="Document Map"/>
    <w:basedOn w:val="a"/>
    <w:link w:val="a7"/>
    <w:pPr>
      <w:shd w:val="clear" w:color="auto" w:fill="000080"/>
    </w:pPr>
  </w:style>
  <w:style w:type="paragraph" w:styleId="a8">
    <w:name w:val="annotation text"/>
    <w:basedOn w:val="a"/>
    <w:link w:val="a9"/>
    <w:uiPriority w:val="99"/>
    <w:qFormat/>
    <w:pPr>
      <w:jc w:val="left"/>
    </w:pPr>
  </w:style>
  <w:style w:type="paragraph" w:styleId="aa">
    <w:name w:val="Body Text"/>
    <w:basedOn w:val="a"/>
    <w:link w:val="ab"/>
    <w:pPr>
      <w:tabs>
        <w:tab w:val="left" w:pos="567"/>
      </w:tabs>
      <w:spacing w:before="120" w:line="22" w:lineRule="atLeast"/>
    </w:pPr>
    <w:rPr>
      <w:rFonts w:ascii="宋体" w:hAnsi="宋体"/>
      <w:sz w:val="24"/>
    </w:rPr>
  </w:style>
  <w:style w:type="paragraph" w:styleId="ac">
    <w:name w:val="Body Text Indent"/>
    <w:basedOn w:val="a"/>
    <w:pPr>
      <w:spacing w:after="120"/>
      <w:ind w:leftChars="200" w:left="420"/>
    </w:pPr>
  </w:style>
  <w:style w:type="paragraph" w:styleId="TOC5">
    <w:name w:val="toc 5"/>
    <w:basedOn w:val="a"/>
    <w:next w:val="a"/>
    <w:uiPriority w:val="39"/>
    <w:pPr>
      <w:ind w:leftChars="800" w:left="1680"/>
    </w:pPr>
  </w:style>
  <w:style w:type="paragraph" w:styleId="TOC3">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d">
    <w:name w:val="Plain Text"/>
    <w:basedOn w:val="a"/>
    <w:link w:val="ae"/>
    <w:qFormat/>
    <w:rPr>
      <w:rFonts w:ascii="宋体" w:hAnsi="Courier New"/>
      <w:szCs w:val="20"/>
    </w:rPr>
  </w:style>
  <w:style w:type="paragraph" w:styleId="TOC8">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f">
    <w:name w:val="Date"/>
    <w:basedOn w:val="a"/>
    <w:next w:val="a"/>
    <w:link w:val="af0"/>
    <w:pPr>
      <w:ind w:leftChars="2500" w:left="100"/>
    </w:pPr>
  </w:style>
  <w:style w:type="paragraph" w:styleId="22">
    <w:name w:val="Body Text Indent 2"/>
    <w:basedOn w:val="a"/>
    <w:link w:val="23"/>
    <w:uiPriority w:val="99"/>
    <w:pPr>
      <w:ind w:firstLineChars="200" w:firstLine="480"/>
    </w:pPr>
    <w:rPr>
      <w:rFonts w:ascii="仿宋_GB2312" w:eastAsia="仿宋_GB2312"/>
      <w:sz w:val="24"/>
    </w:rPr>
  </w:style>
  <w:style w:type="paragraph" w:styleId="af1">
    <w:name w:val="Balloon Text"/>
    <w:basedOn w:val="a"/>
    <w:link w:val="af2"/>
    <w:uiPriority w:val="99"/>
    <w:qFormat/>
    <w:rPr>
      <w:sz w:val="18"/>
      <w:szCs w:val="18"/>
    </w:rPr>
  </w:style>
  <w:style w:type="paragraph" w:styleId="af3">
    <w:name w:val="footer"/>
    <w:basedOn w:val="a"/>
    <w:link w:val="af4"/>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pPr>
      <w:ind w:leftChars="600" w:left="1260"/>
    </w:pPr>
  </w:style>
  <w:style w:type="paragraph" w:styleId="af7">
    <w:name w:val="footnote text"/>
    <w:basedOn w:val="a"/>
    <w:link w:val="af8"/>
    <w:semiHidden/>
    <w:unhideWhenUsed/>
    <w:pPr>
      <w:snapToGrid w:val="0"/>
      <w:jc w:val="left"/>
    </w:pPr>
    <w:rPr>
      <w:sz w:val="18"/>
      <w:szCs w:val="18"/>
    </w:rPr>
  </w:style>
  <w:style w:type="paragraph" w:styleId="TOC6">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32">
    <w:name w:val="Body Text Indent 3"/>
    <w:basedOn w:val="a"/>
    <w:pPr>
      <w:spacing w:after="120"/>
      <w:ind w:leftChars="200" w:left="420"/>
    </w:pPr>
    <w:rPr>
      <w:sz w:val="16"/>
      <w:szCs w:val="16"/>
    </w:rPr>
  </w:style>
  <w:style w:type="paragraph" w:styleId="TOC2">
    <w:name w:val="toc 2"/>
    <w:basedOn w:val="a"/>
    <w:next w:val="a"/>
    <w:uiPriority w:val="39"/>
    <w:pPr>
      <w:ind w:leftChars="200" w:left="420"/>
    </w:pPr>
  </w:style>
  <w:style w:type="paragraph" w:styleId="TOC9">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9">
    <w:name w:val="Normal (Web)"/>
    <w:basedOn w:val="a"/>
    <w:link w:val="afa"/>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b">
    <w:name w:val="Title"/>
    <w:basedOn w:val="a"/>
    <w:next w:val="a"/>
    <w:link w:val="afc"/>
    <w:uiPriority w:val="10"/>
    <w:qFormat/>
    <w:pPr>
      <w:spacing w:before="240" w:after="60" w:line="360" w:lineRule="auto"/>
      <w:ind w:firstLineChars="200" w:firstLine="480"/>
      <w:jc w:val="center"/>
      <w:outlineLvl w:val="0"/>
    </w:pPr>
    <w:rPr>
      <w:rFonts w:ascii="Cambria" w:hAnsi="Cambria"/>
      <w:b/>
      <w:bCs/>
      <w:sz w:val="32"/>
      <w:szCs w:val="32"/>
    </w:rPr>
  </w:style>
  <w:style w:type="paragraph" w:styleId="afd">
    <w:name w:val="annotation subject"/>
    <w:basedOn w:val="a8"/>
    <w:next w:val="a8"/>
    <w:link w:val="afe"/>
    <w:uiPriority w:val="99"/>
    <w:rPr>
      <w:b/>
      <w:bCs/>
    </w:rPr>
  </w:style>
  <w:style w:type="table" w:styleId="aff">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1"/>
  </w:style>
  <w:style w:type="character" w:styleId="aff2">
    <w:name w:val="FollowedHyperlink"/>
    <w:uiPriority w:val="99"/>
    <w:unhideWhenUsed/>
    <w:rPr>
      <w:color w:val="800080"/>
      <w:u w:val="single"/>
    </w:rPr>
  </w:style>
  <w:style w:type="character" w:styleId="aff3">
    <w:name w:val="Hyperlink"/>
    <w:uiPriority w:val="99"/>
    <w:qFormat/>
    <w:rPr>
      <w:color w:val="0000FF"/>
      <w:u w:val="single"/>
    </w:rPr>
  </w:style>
  <w:style w:type="character" w:styleId="aff4">
    <w:name w:val="annotation reference"/>
    <w:qFormat/>
    <w:rPr>
      <w:sz w:val="21"/>
      <w:szCs w:val="21"/>
    </w:rPr>
  </w:style>
  <w:style w:type="character" w:styleId="aff5">
    <w:name w:val="footnote reference"/>
    <w:basedOn w:val="a1"/>
    <w:semiHidden/>
    <w:unhideWhenUsed/>
    <w:rPr>
      <w:vertAlign w:val="superscript"/>
    </w:rPr>
  </w:style>
  <w:style w:type="character" w:customStyle="1" w:styleId="Char1">
    <w:name w:val="批注框文本 Char1"/>
    <w:uiPriority w:val="99"/>
    <w:semiHidden/>
    <w:rPr>
      <w:rFonts w:ascii="Times New Roman" w:hAnsi="Times New Roman"/>
      <w:kern w:val="2"/>
      <w:sz w:val="18"/>
      <w:szCs w:val="18"/>
    </w:rPr>
  </w:style>
  <w:style w:type="character" w:customStyle="1" w:styleId="21">
    <w:name w:val="标题 2 字符"/>
    <w:link w:val="20"/>
    <w:qFormat/>
    <w:locked/>
    <w:rPr>
      <w:rFonts w:ascii="Arial" w:eastAsia="黑体" w:hAnsi="Arial"/>
      <w:b/>
      <w:sz w:val="30"/>
      <w:lang w:val="en-US" w:eastAsia="zh-CN" w:bidi="ar-SA"/>
    </w:rPr>
  </w:style>
  <w:style w:type="character" w:customStyle="1" w:styleId="style41">
    <w:name w:val="style41"/>
    <w:rPr>
      <w:sz w:val="23"/>
      <w:szCs w:val="23"/>
    </w:rPr>
  </w:style>
  <w:style w:type="character" w:customStyle="1" w:styleId="60">
    <w:name w:val="标题 6 字符"/>
    <w:link w:val="6"/>
    <w:rPr>
      <w:rFonts w:ascii="Arial" w:eastAsia="黑体" w:hAnsi="Arial"/>
      <w:b/>
      <w:bCs/>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50">
    <w:name w:val="标题 5 字符"/>
    <w:link w:val="5"/>
    <w:rPr>
      <w:b/>
      <w:bCs/>
      <w:kern w:val="2"/>
      <w:sz w:val="28"/>
      <w:szCs w:val="28"/>
      <w:lang w:eastAsia="ar-SA"/>
    </w:rPr>
  </w:style>
  <w:style w:type="character" w:customStyle="1" w:styleId="a7">
    <w:name w:val="文档结构图 字符"/>
    <w:link w:val="a6"/>
    <w:rPr>
      <w:kern w:val="2"/>
      <w:sz w:val="21"/>
      <w:szCs w:val="24"/>
      <w:shd w:val="clear" w:color="auto" w:fill="000080"/>
    </w:rPr>
  </w:style>
  <w:style w:type="character" w:customStyle="1" w:styleId="Char10">
    <w:name w:val="页眉 Char1"/>
    <w:uiPriority w:val="99"/>
    <w:semiHidden/>
    <w:rPr>
      <w:rFonts w:ascii="Times New Roman" w:hAnsi="Times New Roman"/>
      <w:kern w:val="2"/>
      <w:sz w:val="18"/>
      <w:szCs w:val="18"/>
    </w:rPr>
  </w:style>
  <w:style w:type="character" w:customStyle="1" w:styleId="WW-">
    <w:name w:val="WW-默认段落字体"/>
  </w:style>
  <w:style w:type="character" w:customStyle="1" w:styleId="a4">
    <w:name w:val="正文缩进 字符"/>
    <w:link w:val="a0"/>
    <w:qFormat/>
    <w:rPr>
      <w:rFonts w:ascii="宋体"/>
      <w:sz w:val="24"/>
    </w:rPr>
  </w:style>
  <w:style w:type="character" w:customStyle="1" w:styleId="ab">
    <w:name w:val="正文文本 字符"/>
    <w:link w:val="aa"/>
    <w:rPr>
      <w:rFonts w:ascii="宋体" w:hAnsi="宋体"/>
      <w:kern w:val="2"/>
      <w:sz w:val="24"/>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11">
    <w:name w:val="标题 Char1"/>
    <w:uiPriority w:val="10"/>
    <w:rPr>
      <w:rFonts w:ascii="Cambria" w:hAnsi="Cambria" w:cs="Times New Roman"/>
      <w:b/>
      <w:bCs/>
      <w:kern w:val="2"/>
      <w:sz w:val="32"/>
      <w:szCs w:val="32"/>
    </w:rPr>
  </w:style>
  <w:style w:type="character" w:customStyle="1" w:styleId="41">
    <w:name w:val="标题 4 字符"/>
    <w:link w:val="40"/>
    <w:rPr>
      <w:rFonts w:ascii="宋体" w:hAnsi="宋体"/>
      <w:kern w:val="2"/>
      <w:sz w:val="24"/>
      <w:szCs w:val="28"/>
      <w:lang w:eastAsia="ar-SA"/>
    </w:rPr>
  </w:style>
  <w:style w:type="character" w:customStyle="1" w:styleId="Char12">
    <w:name w:val="文档结构图 Char1"/>
    <w:uiPriority w:val="99"/>
    <w:semiHidden/>
    <w:rPr>
      <w:rFonts w:ascii="宋体" w:hAnsi="Times New Roman"/>
      <w:kern w:val="2"/>
      <w:sz w:val="18"/>
      <w:szCs w:val="18"/>
    </w:rPr>
  </w:style>
  <w:style w:type="character" w:customStyle="1" w:styleId="23">
    <w:name w:val="正文文本缩进 2 字符"/>
    <w:link w:val="22"/>
    <w:uiPriority w:val="99"/>
    <w:rPr>
      <w:rFonts w:ascii="仿宋_GB2312" w:eastAsia="仿宋_GB2312"/>
      <w:kern w:val="2"/>
      <w:sz w:val="24"/>
      <w:szCs w:val="24"/>
    </w:rPr>
  </w:style>
  <w:style w:type="character" w:customStyle="1" w:styleId="a9">
    <w:name w:val="批注文字 字符"/>
    <w:link w:val="a8"/>
    <w:uiPriority w:val="99"/>
    <w:rPr>
      <w:kern w:val="2"/>
      <w:sz w:val="21"/>
      <w:szCs w:val="24"/>
    </w:rPr>
  </w:style>
  <w:style w:type="character" w:customStyle="1" w:styleId="af6">
    <w:name w:val="页眉 字符"/>
    <w:link w:val="af5"/>
    <w:uiPriority w:val="99"/>
    <w:rPr>
      <w:kern w:val="2"/>
      <w:sz w:val="18"/>
      <w:szCs w:val="18"/>
    </w:rPr>
  </w:style>
  <w:style w:type="character" w:customStyle="1" w:styleId="Char13">
    <w:name w:val="正文文本 Char1"/>
    <w:uiPriority w:val="99"/>
    <w:semiHidden/>
    <w:rPr>
      <w:rFonts w:ascii="Times New Roman" w:hAnsi="Times New Roman"/>
      <w:kern w:val="2"/>
      <w:sz w:val="24"/>
      <w:szCs w:val="24"/>
    </w:rPr>
  </w:style>
  <w:style w:type="character" w:customStyle="1" w:styleId="Char14">
    <w:name w:val="日期 Char1"/>
    <w:uiPriority w:val="99"/>
    <w:semiHidden/>
    <w:rPr>
      <w:rFonts w:ascii="Times New Roman" w:hAnsi="Times New Roman"/>
      <w:kern w:val="2"/>
      <w:sz w:val="24"/>
      <w:szCs w:val="24"/>
    </w:rPr>
  </w:style>
  <w:style w:type="character" w:customStyle="1" w:styleId="af0">
    <w:name w:val="日期 字符"/>
    <w:link w:val="af"/>
    <w:rPr>
      <w:kern w:val="2"/>
      <w:sz w:val="21"/>
      <w:szCs w:val="24"/>
    </w:rPr>
  </w:style>
  <w:style w:type="character" w:customStyle="1" w:styleId="80">
    <w:name w:val="标题 8 字符"/>
    <w:link w:val="8"/>
    <w:rPr>
      <w:rFonts w:ascii="Arial" w:eastAsia="黑体" w:hAnsi="Arial"/>
      <w:bCs/>
      <w:kern w:val="44"/>
      <w:sz w:val="24"/>
      <w:szCs w:val="28"/>
    </w:rPr>
  </w:style>
  <w:style w:type="character" w:customStyle="1" w:styleId="afc">
    <w:name w:val="标题 字符"/>
    <w:link w:val="afb"/>
    <w:uiPriority w:val="10"/>
    <w:rPr>
      <w:rFonts w:ascii="Cambria" w:hAnsi="Cambria"/>
      <w:b/>
      <w:bCs/>
      <w:kern w:val="2"/>
      <w:sz w:val="32"/>
      <w:szCs w:val="32"/>
    </w:rPr>
  </w:style>
  <w:style w:type="character" w:customStyle="1" w:styleId="70">
    <w:name w:val="标题 7 字符"/>
    <w:link w:val="7"/>
    <w:rPr>
      <w:b/>
      <w:bCs/>
      <w:kern w:val="2"/>
      <w:sz w:val="24"/>
      <w:szCs w:val="24"/>
    </w:rPr>
  </w:style>
  <w:style w:type="character" w:customStyle="1" w:styleId="Char15">
    <w:name w:val="批注主题 Char1"/>
    <w:uiPriority w:val="99"/>
    <w:semiHidden/>
    <w:rPr>
      <w:rFonts w:ascii="Times New Roman" w:hAnsi="Times New Roman"/>
      <w:b/>
      <w:bCs/>
      <w:kern w:val="2"/>
      <w:sz w:val="24"/>
      <w:szCs w:val="24"/>
    </w:rPr>
  </w:style>
  <w:style w:type="character" w:customStyle="1" w:styleId="Char16">
    <w:name w:val="纯文本 Char1"/>
    <w:rPr>
      <w:rFonts w:ascii="宋体" w:eastAsia="宋体" w:hAnsi="Courier New"/>
      <w:kern w:val="2"/>
      <w:sz w:val="21"/>
      <w:lang w:val="en-US" w:eastAsia="zh-CN" w:bidi="ar-SA"/>
    </w:rPr>
  </w:style>
  <w:style w:type="character" w:customStyle="1" w:styleId="ae">
    <w:name w:val="纯文本 字符"/>
    <w:link w:val="ad"/>
    <w:qFormat/>
    <w:rPr>
      <w:rFonts w:ascii="宋体" w:eastAsia="宋体" w:hAnsi="Courier New"/>
      <w:kern w:val="2"/>
      <w:sz w:val="21"/>
      <w:lang w:val="en-US" w:eastAsia="zh-CN" w:bidi="ar-SA"/>
    </w:rPr>
  </w:style>
  <w:style w:type="character" w:customStyle="1" w:styleId="90">
    <w:name w:val="标题 9 字符"/>
    <w:link w:val="9"/>
    <w:rPr>
      <w:rFonts w:ascii="Arial" w:hAnsi="Arial"/>
      <w:b/>
      <w:kern w:val="2"/>
      <w:sz w:val="24"/>
      <w:szCs w:val="21"/>
    </w:rPr>
  </w:style>
  <w:style w:type="character" w:customStyle="1" w:styleId="Char3">
    <w:name w:val="普通文字 Char3"/>
    <w:rPr>
      <w:rFonts w:ascii="宋体" w:hAnsi="Courier New"/>
      <w:kern w:val="2"/>
      <w:sz w:val="21"/>
    </w:rPr>
  </w:style>
  <w:style w:type="character" w:customStyle="1" w:styleId="aff6">
    <w:name w:val="列表段落 字符"/>
    <w:link w:val="aff7"/>
    <w:uiPriority w:val="34"/>
    <w:qFormat/>
    <w:rPr>
      <w:kern w:val="2"/>
      <w:sz w:val="24"/>
      <w:szCs w:val="24"/>
    </w:rPr>
  </w:style>
  <w:style w:type="paragraph" w:styleId="aff7">
    <w:name w:val="List Paragraph"/>
    <w:basedOn w:val="a"/>
    <w:link w:val="aff6"/>
    <w:uiPriority w:val="34"/>
    <w:qFormat/>
    <w:pPr>
      <w:spacing w:line="360" w:lineRule="auto"/>
      <w:ind w:firstLineChars="200" w:firstLine="420"/>
    </w:pPr>
    <w:rPr>
      <w:sz w:val="24"/>
    </w:rPr>
  </w:style>
  <w:style w:type="character" w:customStyle="1" w:styleId="afe">
    <w:name w:val="批注主题 字符"/>
    <w:link w:val="afd"/>
    <w:uiPriority w:val="99"/>
    <w:rPr>
      <w:b/>
      <w:bCs/>
      <w:kern w:val="2"/>
      <w:sz w:val="21"/>
      <w:szCs w:val="24"/>
    </w:rPr>
  </w:style>
  <w:style w:type="character" w:customStyle="1" w:styleId="af2">
    <w:name w:val="批注框文本 字符"/>
    <w:link w:val="af1"/>
    <w:uiPriority w:val="99"/>
    <w:rPr>
      <w:kern w:val="2"/>
      <w:sz w:val="18"/>
      <w:szCs w:val="18"/>
    </w:rPr>
  </w:style>
  <w:style w:type="character" w:customStyle="1" w:styleId="text">
    <w:name w:val="text"/>
    <w:uiPriority w:val="99"/>
    <w:rPr>
      <w:rFonts w:ascii="Times New Roman" w:hAnsi="Times New Roman" w:cs="Times New Roman" w:hint="default"/>
    </w:rPr>
  </w:style>
  <w:style w:type="character" w:customStyle="1" w:styleId="3Char">
    <w:name w:val="标题 3 Char"/>
    <w:uiPriority w:val="9"/>
    <w:rPr>
      <w:rFonts w:eastAsia="宋体"/>
      <w:b/>
      <w:bCs/>
      <w:kern w:val="2"/>
      <w:sz w:val="32"/>
      <w:szCs w:val="32"/>
      <w:lang w:val="en-US" w:eastAsia="ar-SA" w:bidi="ar-SA"/>
    </w:rPr>
  </w:style>
  <w:style w:type="character" w:customStyle="1" w:styleId="11">
    <w:name w:val="标题 1 字符"/>
    <w:link w:val="10"/>
    <w:rPr>
      <w:rFonts w:ascii="宋体"/>
      <w:b/>
      <w:kern w:val="44"/>
      <w:sz w:val="32"/>
    </w:rPr>
  </w:style>
  <w:style w:type="character" w:customStyle="1" w:styleId="Char17">
    <w:name w:val="页脚 Char1"/>
    <w:uiPriority w:val="99"/>
    <w:semiHidden/>
    <w:rPr>
      <w:rFonts w:ascii="Times New Roman" w:hAnsi="Times New Roman"/>
      <w:kern w:val="2"/>
      <w:sz w:val="18"/>
      <w:szCs w:val="18"/>
    </w:rPr>
  </w:style>
  <w:style w:type="character" w:customStyle="1" w:styleId="HTML0">
    <w:name w:val="HTML 预设格式 字符"/>
    <w:link w:val="HTML"/>
    <w:uiPriority w:val="99"/>
    <w:rPr>
      <w:rFonts w:ascii="Arial" w:hAnsi="Arial" w:cs="Arial"/>
      <w:sz w:val="24"/>
      <w:szCs w:val="24"/>
    </w:rPr>
  </w:style>
  <w:style w:type="character" w:customStyle="1" w:styleId="Char">
    <w:name w:val="批注文字 Char"/>
    <w:uiPriority w:val="99"/>
    <w:rPr>
      <w:rFonts w:ascii="Times New Roman" w:hAnsi="Times New Roman"/>
      <w:kern w:val="2"/>
      <w:sz w:val="24"/>
      <w:szCs w:val="24"/>
    </w:rPr>
  </w:style>
  <w:style w:type="character" w:customStyle="1" w:styleId="af4">
    <w:name w:val="页脚 字符"/>
    <w:link w:val="af3"/>
    <w:uiPriority w:val="99"/>
    <w:rPr>
      <w:rFonts w:ascii="宋体"/>
      <w:sz w:val="18"/>
    </w:rPr>
  </w:style>
  <w:style w:type="character" w:customStyle="1" w:styleId="msonormal0">
    <w:name w:val="msonormal"/>
    <w:rPr>
      <w:rFonts w:ascii="Tahoma" w:eastAsia="仿宋_GB2312" w:hAnsi="Tahoma"/>
      <w:kern w:val="2"/>
      <w:sz w:val="24"/>
      <w:lang w:val="en-US" w:eastAsia="ar-SA" w:bidi="ar-SA"/>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ParaChar">
    <w:name w:val="默认段落字体 Para Char"/>
    <w:basedOn w:val="a"/>
    <w:pPr>
      <w:jc w:val="left"/>
    </w:pPr>
    <w:rPr>
      <w:szCs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aff8">
    <w:name w:val="缩进正文"/>
    <w:basedOn w:val="a"/>
    <w:pPr>
      <w:spacing w:line="360" w:lineRule="auto"/>
      <w:ind w:firstLineChars="200" w:firstLine="480"/>
      <w:jc w:val="left"/>
    </w:pPr>
    <w:rPr>
      <w:sz w:val="24"/>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
    <w:name w:val="Char Char Char"/>
    <w:basedOn w:val="a"/>
    <w:rPr>
      <w:rFonts w:ascii="Tahoma" w:hAnsi="Tahoma"/>
      <w:sz w:val="24"/>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13">
    <w:name w:val="列出段落1"/>
    <w:basedOn w:val="a"/>
    <w:pPr>
      <w:ind w:firstLineChars="200" w:firstLine="420"/>
      <w:jc w:val="left"/>
    </w:pPr>
    <w:rPr>
      <w:rFonts w:ascii="Calibri" w:hAnsi="Calibri"/>
      <w:szCs w:val="22"/>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4">
    <w:name w:val="样式 缩进正文 + 首行缩进:  2 字符"/>
    <w:basedOn w:val="aff8"/>
    <w:rPr>
      <w:rFonts w:cs="宋体"/>
      <w:szCs w:val="20"/>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Char0">
    <w:name w:val="Char"/>
    <w:basedOn w:val="a"/>
    <w:pPr>
      <w:widowControl/>
      <w:spacing w:after="160" w:line="240" w:lineRule="exact"/>
      <w:jc w:val="left"/>
    </w:pPr>
    <w:rPr>
      <w:rFonts w:ascii="Tahoma" w:eastAsia="Times New Roman" w:hAnsi="Tahoma"/>
      <w:kern w:val="0"/>
      <w:sz w:val="28"/>
      <w:lang w:eastAsia="en-US"/>
    </w:rPr>
  </w:style>
  <w:style w:type="paragraph" w:customStyle="1" w:styleId="Char3CharCharChar">
    <w:name w:val="Char3 Char Char Char"/>
    <w:basedOn w:val="a"/>
    <w:rPr>
      <w:rFonts w:ascii="Tahoma" w:hAnsi="Tahoma"/>
      <w:sz w:val="24"/>
      <w:szCs w:val="20"/>
    </w:rPr>
  </w:style>
  <w:style w:type="paragraph" w:customStyle="1" w:styleId="Style1">
    <w:name w:val="_Style 1"/>
    <w:basedOn w:val="a"/>
    <w:pPr>
      <w:ind w:firstLineChars="200" w:firstLine="420"/>
    </w:pPr>
    <w:rPr>
      <w:rFonts w:ascii="Calibri" w:hAnsi="Calibri"/>
      <w:kern w:val="0"/>
      <w:szCs w:val="22"/>
    </w:rPr>
  </w:style>
  <w:style w:type="paragraph" w:customStyle="1" w:styleId="aff9">
    <w:name w:val="首行缩进"/>
    <w:pPr>
      <w:spacing w:line="360" w:lineRule="auto"/>
      <w:ind w:firstLineChars="200" w:firstLine="480"/>
    </w:pPr>
    <w:rPr>
      <w:kern w:val="2"/>
      <w:sz w:val="24"/>
      <w:szCs w:val="24"/>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110">
    <w:name w:val="Char11"/>
    <w:basedOn w:val="a"/>
    <w:pPr>
      <w:suppressAutoHyphens/>
    </w:pPr>
    <w:rPr>
      <w:rFonts w:ascii="Tahoma" w:hAnsi="Tahoma"/>
      <w:sz w:val="24"/>
      <w:szCs w:val="20"/>
      <w:lang w:eastAsia="ar-SA"/>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Char18">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20">
    <w:name w:val="Char2"/>
    <w:basedOn w:val="a"/>
    <w:rPr>
      <w:rFonts w:ascii="Tahoma" w:hAnsi="Tahoma"/>
      <w:sz w:val="24"/>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affa">
    <w:name w:val="文档正文"/>
    <w:basedOn w:val="a"/>
    <w:pPr>
      <w:suppressAutoHyphens/>
      <w:spacing w:line="360" w:lineRule="auto"/>
      <w:ind w:firstLine="560"/>
      <w:jc w:val="left"/>
    </w:pPr>
    <w:rPr>
      <w:rFonts w:eastAsia="仿宋_GB2312"/>
      <w:sz w:val="28"/>
      <w:szCs w:val="20"/>
      <w:lang w:eastAsia="ar-SA"/>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Style140">
    <w:name w:val="_Style 140"/>
    <w:basedOn w:val="a"/>
    <w:next w:val="aff7"/>
    <w:qFormat/>
    <w:pPr>
      <w:ind w:firstLineChars="200" w:firstLine="200"/>
    </w:pPr>
    <w:rPr>
      <w:rFonts w:ascii="Calibri" w:hAnsi="Calibri"/>
      <w:szCs w:val="22"/>
    </w:rPr>
  </w:style>
  <w:style w:type="paragraph" w:customStyle="1" w:styleId="af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0">
    <w:name w:val="样式 缩进正文 + 首行缩进:  2 字符1"/>
    <w:basedOn w:val="aff8"/>
    <w:rPr>
      <w:rFonts w:cs="宋体"/>
      <w:sz w:val="21"/>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raCharCharCharCharCharCharChar">
    <w:name w:val="默认段落字体 Para Char Char Char Char Char Char Char"/>
    <w:basedOn w:val="a6"/>
    <w:pPr>
      <w:adjustRightInd w:val="0"/>
      <w:spacing w:line="436" w:lineRule="exact"/>
      <w:ind w:left="357"/>
      <w:jc w:val="left"/>
      <w:outlineLvl w:val="3"/>
    </w:pPr>
    <w:rPr>
      <w:rFonts w:eastAsia="Times New Roman"/>
      <w:kern w:val="0"/>
      <w:sz w:val="20"/>
      <w:szCs w:val="20"/>
    </w:rPr>
  </w:style>
  <w:style w:type="paragraph" w:customStyle="1" w:styleId="CharChar1">
    <w:name w:val="Char Char1"/>
    <w:basedOn w:val="a6"/>
    <w:rPr>
      <w:rFonts w:ascii="Tahoma" w:hAnsi="Tahoma"/>
      <w:sz w:val="24"/>
    </w:rPr>
  </w:style>
  <w:style w:type="paragraph" w:customStyle="1" w:styleId="25">
    <w:name w:val="封面居中2"/>
    <w:basedOn w:val="14"/>
    <w:rPr>
      <w:sz w:val="32"/>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Char3CharCharChar1">
    <w:name w:val="Char3 Char Char Char1"/>
    <w:basedOn w:val="a"/>
    <w:rPr>
      <w:rFonts w:ascii="Tahoma" w:hAnsi="Tahoma"/>
      <w:sz w:val="24"/>
      <w:szCs w:val="20"/>
    </w:rPr>
  </w:style>
  <w:style w:type="paragraph" w:customStyle="1" w:styleId="15">
    <w:name w:val="样式1"/>
    <w:basedOn w:val="ad"/>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6">
    <w:name w:val="1."/>
    <w:basedOn w:val="a"/>
    <w:pPr>
      <w:spacing w:line="360" w:lineRule="auto"/>
    </w:pPr>
    <w:rPr>
      <w:sz w:val="24"/>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c">
    <w:name w:val="表居中"/>
    <w:basedOn w:val="a"/>
    <w:pPr>
      <w:spacing w:line="360" w:lineRule="auto"/>
      <w:ind w:firstLineChars="200" w:firstLine="480"/>
      <w:jc w:val="center"/>
    </w:pPr>
    <w:rPr>
      <w:szCs w:val="44"/>
    </w:r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7">
    <w:name w:val="1)"/>
    <w:basedOn w:val="a"/>
    <w:pPr>
      <w:tabs>
        <w:tab w:val="left" w:pos="964"/>
      </w:tabs>
      <w:spacing w:line="360" w:lineRule="auto"/>
      <w:ind w:left="964" w:hanging="482"/>
    </w:pPr>
    <w:rPr>
      <w:sz w:val="24"/>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d">
    <w:name w:val="第一章"/>
    <w:basedOn w:val="a"/>
    <w:pPr>
      <w:pageBreakBefore/>
      <w:spacing w:afterLines="100" w:line="360" w:lineRule="auto"/>
      <w:ind w:firstLineChars="200" w:firstLine="200"/>
      <w:jc w:val="left"/>
    </w:pPr>
    <w:rPr>
      <w:rFonts w:eastAsia="黑体"/>
      <w:b/>
      <w:sz w:val="32"/>
    </w:rPr>
  </w:style>
  <w:style w:type="paragraph" w:customStyle="1" w:styleId="CharCharChar1">
    <w:name w:val="Char Char Char1"/>
    <w:basedOn w:val="a"/>
    <w:qFormat/>
    <w:rPr>
      <w:rFonts w:ascii="Tahoma" w:hAnsi="Tahoma"/>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212">
    <w:name w:val="样式 样式 缩进正文 + 首行缩进:  2 字符1 + 首行缩进:  2 字符"/>
    <w:basedOn w:val="210"/>
    <w:pPr>
      <w:ind w:firstLine="420"/>
    </w:pPr>
  </w:style>
  <w:style w:type="paragraph" w:customStyle="1" w:styleId="Char1CharCharChar">
    <w:name w:val="Char1 Char Char Char"/>
    <w:basedOn w:val="a"/>
    <w:rPr>
      <w:rFonts w:ascii="Tahoma" w:hAnsi="Tahoma"/>
      <w:sz w:val="24"/>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e">
    <w:name w:val="正文居中"/>
    <w:basedOn w:val="a"/>
    <w:next w:val="a"/>
    <w:pPr>
      <w:spacing w:before="60" w:after="60" w:line="360" w:lineRule="auto"/>
      <w:ind w:firstLineChars="200" w:firstLine="480"/>
      <w:jc w:val="center"/>
    </w:pPr>
    <w:rPr>
      <w:sz w:val="24"/>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paragraph" w:customStyle="1" w:styleId="p0">
    <w:name w:val="p0"/>
    <w:basedOn w:val="a"/>
    <w:pPr>
      <w:widowControl/>
    </w:pPr>
    <w:rPr>
      <w:kern w:val="0"/>
      <w:szCs w:val="21"/>
    </w:rPr>
  </w:style>
  <w:style w:type="paragraph" w:customStyle="1" w:styleId="18">
    <w:name w:val="修订1"/>
    <w:hidden/>
    <w:uiPriority w:val="99"/>
    <w:unhideWhenUsed/>
    <w:rPr>
      <w:kern w:val="2"/>
      <w:sz w:val="21"/>
      <w:szCs w:val="24"/>
    </w:rPr>
  </w:style>
  <w:style w:type="paragraph" w:customStyle="1" w:styleId="table">
    <w:name w:val="table"/>
    <w:basedOn w:val="a"/>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afff">
    <w:name w:val="云晟 正文文本"/>
    <w:basedOn w:val="a"/>
    <w:link w:val="Char4"/>
    <w:qFormat/>
    <w:pPr>
      <w:widowControl/>
      <w:spacing w:before="120" w:line="300" w:lineRule="auto"/>
      <w:ind w:firstLineChars="200" w:firstLine="200"/>
    </w:pPr>
    <w:rPr>
      <w:rFonts w:cs="Arial"/>
      <w:kern w:val="0"/>
      <w:szCs w:val="21"/>
    </w:rPr>
  </w:style>
  <w:style w:type="character" w:customStyle="1" w:styleId="Char4">
    <w:name w:val="云晟 正文文本 Char"/>
    <w:link w:val="afff"/>
    <w:qFormat/>
    <w:rPr>
      <w:rFonts w:cs="Arial"/>
      <w:sz w:val="21"/>
      <w:szCs w:val="21"/>
    </w:rPr>
  </w:style>
  <w:style w:type="character" w:customStyle="1" w:styleId="31">
    <w:name w:val="标题 3 字符"/>
    <w:link w:val="30"/>
    <w:rPr>
      <w:rFonts w:ascii="宋体"/>
      <w:b/>
      <w:sz w:val="24"/>
      <w:u w:val="single"/>
    </w:rPr>
  </w:style>
  <w:style w:type="character" w:customStyle="1" w:styleId="Char21">
    <w:name w:val="正文缩进 Char2"/>
    <w:qFormat/>
    <w:rPr>
      <w:rFonts w:ascii="宋体"/>
      <w:sz w:val="24"/>
    </w:rPr>
  </w:style>
  <w:style w:type="character" w:customStyle="1" w:styleId="afa">
    <w:name w:val="普通(网站) 字符"/>
    <w:link w:val="af9"/>
    <w:qFormat/>
    <w:rPr>
      <w:rFonts w:ascii="宋体" w:hAnsi="宋体" w:cs="宋体"/>
      <w:sz w:val="24"/>
      <w:szCs w:val="24"/>
    </w:rPr>
  </w:style>
  <w:style w:type="character" w:customStyle="1" w:styleId="19">
    <w:name w:val="纯文本 字符1"/>
    <w:qFormat/>
    <w:rPr>
      <w:rFonts w:ascii="宋体" w:hAnsi="Courier New"/>
      <w:kern w:val="2"/>
      <w:sz w:val="21"/>
    </w:rPr>
  </w:style>
  <w:style w:type="character" w:customStyle="1" w:styleId="af8">
    <w:name w:val="脚注文本 字符"/>
    <w:basedOn w:val="a1"/>
    <w:link w:val="af7"/>
    <w:semiHidden/>
    <w:rPr>
      <w:kern w:val="2"/>
      <w:sz w:val="18"/>
      <w:szCs w:val="18"/>
    </w:rPr>
  </w:style>
  <w:style w:type="paragraph" w:customStyle="1" w:styleId="Char120">
    <w:name w:val="Char12"/>
    <w:basedOn w:val="a"/>
    <w:pPr>
      <w:widowControl/>
      <w:spacing w:after="160" w:line="240" w:lineRule="exact"/>
      <w:jc w:val="left"/>
    </w:pPr>
    <w:rPr>
      <w:rFonts w:ascii="Arial" w:eastAsia="Times New Roman" w:hAnsi="Arial" w:cs="Verdana"/>
      <w:b/>
      <w:kern w:val="0"/>
      <w:sz w:val="24"/>
      <w:lang w:eastAsia="en-US"/>
    </w:rPr>
  </w:style>
  <w:style w:type="paragraph" w:customStyle="1" w:styleId="Char19">
    <w:name w:val="Char1"/>
    <w:basedOn w:val="a"/>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 TargetMode="Externa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D73F5C93-ABCC-4244-BD4B-C6E5B7ADC8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60</Pages>
  <Words>4234</Words>
  <Characters>24137</Characters>
  <Application>Microsoft Office Word</Application>
  <DocSecurity>0</DocSecurity>
  <Lines>201</Lines>
  <Paragraphs>56</Paragraphs>
  <ScaleCrop>false</ScaleCrop>
  <Company>Lenovo</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HAN</cp:lastModifiedBy>
  <cp:revision>50</cp:revision>
  <cp:lastPrinted>2019-06-10T06:57:00Z</cp:lastPrinted>
  <dcterms:created xsi:type="dcterms:W3CDTF">2020-07-09T10:38:00Z</dcterms:created>
  <dcterms:modified xsi:type="dcterms:W3CDTF">2021-06-29T09:58:00Z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D585CFBEEE234C93AF929ACAEB629985</vt:lpwstr>
  </property>
</Properties>
</file>