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C7CE" w14:textId="77777777" w:rsidR="00C061F3" w:rsidRPr="00A15227" w:rsidRDefault="00C061F3" w:rsidP="00C061F3">
      <w:pPr>
        <w:spacing w:line="360" w:lineRule="auto"/>
        <w:jc w:val="center"/>
        <w:rPr>
          <w:rFonts w:ascii="宋体" w:hAnsi="宋体" w:hint="eastAsia"/>
          <w:b/>
          <w:bCs/>
          <w:sz w:val="52"/>
          <w:szCs w:val="52"/>
        </w:rPr>
      </w:pPr>
      <w:r w:rsidRPr="00A15227">
        <w:rPr>
          <w:rFonts w:ascii="宋体" w:hAnsi="宋体" w:hint="eastAsia"/>
          <w:b/>
          <w:bCs/>
          <w:sz w:val="52"/>
          <w:szCs w:val="52"/>
        </w:rPr>
        <w:t>北京大学第三医院</w:t>
      </w:r>
    </w:p>
    <w:p w14:paraId="783E0B51" w14:textId="77777777" w:rsidR="00C061F3" w:rsidRPr="00A15227" w:rsidRDefault="00C061F3" w:rsidP="00C061F3">
      <w:pPr>
        <w:spacing w:line="360" w:lineRule="auto"/>
        <w:jc w:val="center"/>
        <w:rPr>
          <w:rFonts w:ascii="宋体" w:hAnsi="宋体" w:hint="eastAsia"/>
          <w:b/>
          <w:bCs/>
          <w:sz w:val="52"/>
          <w:szCs w:val="52"/>
        </w:rPr>
      </w:pPr>
      <w:r w:rsidRPr="00A15227">
        <w:rPr>
          <w:rFonts w:ascii="宋体" w:hAnsi="宋体" w:hint="eastAsia"/>
          <w:b/>
          <w:bCs/>
          <w:sz w:val="52"/>
          <w:szCs w:val="52"/>
        </w:rPr>
        <w:t>中央党校院区物业维修服务采购项目</w:t>
      </w:r>
    </w:p>
    <w:p w14:paraId="7F450853" w14:textId="77777777" w:rsidR="00C061F3" w:rsidRPr="00A15227" w:rsidRDefault="00C061F3" w:rsidP="00C061F3">
      <w:pPr>
        <w:spacing w:line="360" w:lineRule="auto"/>
        <w:jc w:val="center"/>
        <w:rPr>
          <w:rFonts w:ascii="宋体" w:hAnsi="宋体" w:hint="eastAsia"/>
          <w:b/>
          <w:sz w:val="52"/>
          <w:szCs w:val="52"/>
        </w:rPr>
      </w:pPr>
    </w:p>
    <w:p w14:paraId="165D598E" w14:textId="77777777" w:rsidR="00C061F3" w:rsidRPr="00A15227" w:rsidRDefault="00C061F3" w:rsidP="00C061F3">
      <w:pPr>
        <w:spacing w:line="360" w:lineRule="auto"/>
        <w:jc w:val="center"/>
        <w:rPr>
          <w:rFonts w:ascii="宋体" w:hAnsi="宋体" w:hint="eastAsia"/>
          <w:b/>
          <w:sz w:val="52"/>
          <w:szCs w:val="52"/>
        </w:rPr>
      </w:pPr>
    </w:p>
    <w:p w14:paraId="16416ABD" w14:textId="3CE3D54C" w:rsidR="00C061F3" w:rsidRPr="00A15227" w:rsidRDefault="00C061F3" w:rsidP="00C061F3">
      <w:pPr>
        <w:spacing w:line="360" w:lineRule="auto"/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项 目 需 求</w:t>
      </w:r>
    </w:p>
    <w:p w14:paraId="66A89971" w14:textId="77777777" w:rsidR="00C061F3" w:rsidRPr="00A15227" w:rsidRDefault="00C061F3" w:rsidP="00C061F3">
      <w:pPr>
        <w:spacing w:line="360" w:lineRule="auto"/>
        <w:ind w:firstLineChars="1000" w:firstLine="3213"/>
        <w:jc w:val="center"/>
        <w:rPr>
          <w:rFonts w:ascii="宋体" w:hAnsi="宋体" w:hint="eastAsia"/>
          <w:b/>
          <w:sz w:val="32"/>
          <w:szCs w:val="32"/>
        </w:rPr>
      </w:pPr>
    </w:p>
    <w:p w14:paraId="6D137A83" w14:textId="77777777" w:rsidR="00C061F3" w:rsidRPr="00A15227" w:rsidRDefault="00C061F3" w:rsidP="00C061F3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A15227">
        <w:rPr>
          <w:rFonts w:ascii="宋体" w:hAnsi="宋体" w:hint="eastAsia"/>
          <w:b/>
          <w:sz w:val="32"/>
          <w:szCs w:val="32"/>
        </w:rPr>
        <w:t>招标编号：BIECC-21ZB0940</w:t>
      </w:r>
    </w:p>
    <w:p w14:paraId="1F4FD41A" w14:textId="77777777" w:rsidR="00C061F3" w:rsidRPr="00A15227" w:rsidRDefault="00C061F3" w:rsidP="00C061F3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54889B1F" w14:textId="77777777" w:rsidR="00C061F3" w:rsidRPr="00A15227" w:rsidRDefault="00C061F3" w:rsidP="00C061F3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17B3DE83" w14:textId="77777777" w:rsidR="00C061F3" w:rsidRPr="00A15227" w:rsidRDefault="00C061F3" w:rsidP="00C061F3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6A6C10CB" w14:textId="77777777" w:rsidR="00C061F3" w:rsidRPr="00A15227" w:rsidRDefault="00C061F3" w:rsidP="00C061F3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4ECD2758" w14:textId="77777777" w:rsidR="00C061F3" w:rsidRPr="00A15227" w:rsidRDefault="00C061F3" w:rsidP="00C061F3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2F6B2E84" w14:textId="77777777" w:rsidR="00C061F3" w:rsidRPr="00A15227" w:rsidRDefault="00C061F3" w:rsidP="00C061F3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A15227">
        <w:rPr>
          <w:rFonts w:ascii="宋体" w:hAnsi="宋体" w:hint="eastAsia"/>
          <w:b/>
          <w:sz w:val="32"/>
          <w:szCs w:val="32"/>
        </w:rPr>
        <w:t>北京国际工程咨询有限公司</w:t>
      </w:r>
    </w:p>
    <w:p w14:paraId="1DB4A70E" w14:textId="77777777" w:rsidR="00C061F3" w:rsidRDefault="00C061F3" w:rsidP="00C061F3">
      <w:pPr>
        <w:jc w:val="center"/>
        <w:rPr>
          <w:rFonts w:ascii="宋体" w:hAnsi="宋体"/>
          <w:b/>
          <w:sz w:val="32"/>
          <w:szCs w:val="32"/>
        </w:rPr>
        <w:sectPr w:rsidR="00C061F3" w:rsidSect="00171321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 w:rsidRPr="00A15227">
        <w:rPr>
          <w:rFonts w:ascii="宋体" w:hAnsi="宋体" w:hint="eastAsia"/>
          <w:b/>
          <w:sz w:val="32"/>
          <w:szCs w:val="32"/>
        </w:rPr>
        <w:t>二〇二一年十二月</w:t>
      </w:r>
    </w:p>
    <w:p w14:paraId="367987D2" w14:textId="793A5DAA" w:rsidR="00C061F3" w:rsidRPr="00A15227" w:rsidRDefault="00C061F3" w:rsidP="00C061F3">
      <w:pPr>
        <w:pStyle w:val="1"/>
        <w:ind w:left="1290"/>
        <w:jc w:val="center"/>
        <w:rPr>
          <w:rFonts w:hAnsi="宋体" w:hint="eastAsia"/>
        </w:rPr>
      </w:pPr>
      <w:bookmarkStart w:id="0" w:name="_Toc26264202"/>
      <w:bookmarkStart w:id="1" w:name="_Toc512937852"/>
      <w:r w:rsidRPr="00A15227">
        <w:rPr>
          <w:rFonts w:hAnsi="宋体" w:hint="eastAsia"/>
        </w:rPr>
        <w:lastRenderedPageBreak/>
        <w:t>项目需求</w:t>
      </w:r>
      <w:bookmarkEnd w:id="0"/>
    </w:p>
    <w:bookmarkEnd w:id="1"/>
    <w:p w14:paraId="6F5C64EB" w14:textId="77777777" w:rsidR="00C061F3" w:rsidRPr="00A15227" w:rsidRDefault="00C061F3" w:rsidP="00C061F3">
      <w:pPr>
        <w:rPr>
          <w:rFonts w:ascii="宋体" w:hAnsi="宋体"/>
          <w:b/>
        </w:rPr>
      </w:pPr>
      <w:r w:rsidRPr="00A15227">
        <w:rPr>
          <w:rFonts w:ascii="宋体" w:hAnsi="宋体" w:hint="eastAsia"/>
          <w:b/>
        </w:rPr>
        <w:t>第一节．需求一览表</w:t>
      </w:r>
    </w:p>
    <w:p w14:paraId="46987F36" w14:textId="77777777" w:rsidR="00C061F3" w:rsidRPr="00A15227" w:rsidRDefault="00C061F3" w:rsidP="00C061F3">
      <w:pPr>
        <w:rPr>
          <w:rFonts w:ascii="宋体" w:hAnsi="宋体" w:hint="eastAsia"/>
          <w:b/>
        </w:rPr>
      </w:pP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031"/>
        <w:gridCol w:w="1436"/>
        <w:gridCol w:w="3091"/>
        <w:gridCol w:w="1337"/>
      </w:tblGrid>
      <w:tr w:rsidR="00C061F3" w:rsidRPr="00A15227" w14:paraId="21150977" w14:textId="77777777" w:rsidTr="008D0F9E">
        <w:tc>
          <w:tcPr>
            <w:tcW w:w="994" w:type="dxa"/>
            <w:vAlign w:val="center"/>
          </w:tcPr>
          <w:p w14:paraId="63550D90" w14:textId="77777777" w:rsidR="00C061F3" w:rsidRPr="00A15227" w:rsidRDefault="00C061F3" w:rsidP="008D0F9E">
            <w:pPr>
              <w:spacing w:line="360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A15227">
              <w:rPr>
                <w:rFonts w:ascii="宋体" w:hAnsi="宋体" w:cs="Arial" w:hint="eastAsia"/>
                <w:b/>
                <w:szCs w:val="21"/>
              </w:rPr>
              <w:t>包号</w:t>
            </w:r>
          </w:p>
        </w:tc>
        <w:tc>
          <w:tcPr>
            <w:tcW w:w="2031" w:type="dxa"/>
            <w:vAlign w:val="center"/>
          </w:tcPr>
          <w:p w14:paraId="50F62A13" w14:textId="77777777" w:rsidR="00C061F3" w:rsidRPr="00A15227" w:rsidRDefault="00C061F3" w:rsidP="008D0F9E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 w:rsidRPr="00A15227">
              <w:rPr>
                <w:rFonts w:ascii="宋体" w:hAnsi="宋体" w:cs="Arial" w:hint="eastAsia"/>
                <w:szCs w:val="21"/>
              </w:rPr>
              <w:t>名称</w:t>
            </w:r>
          </w:p>
        </w:tc>
        <w:tc>
          <w:tcPr>
            <w:tcW w:w="1436" w:type="dxa"/>
            <w:vAlign w:val="center"/>
          </w:tcPr>
          <w:p w14:paraId="0EB8EFCD" w14:textId="77777777" w:rsidR="00C061F3" w:rsidRPr="00A15227" w:rsidRDefault="00C061F3" w:rsidP="008D0F9E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 w:rsidRPr="00A15227">
              <w:rPr>
                <w:rFonts w:ascii="宋体" w:hAnsi="宋体" w:cs="Arial" w:hint="eastAsia"/>
                <w:szCs w:val="21"/>
              </w:rPr>
              <w:t>服务时间</w:t>
            </w:r>
          </w:p>
        </w:tc>
        <w:tc>
          <w:tcPr>
            <w:tcW w:w="3091" w:type="dxa"/>
            <w:vAlign w:val="center"/>
          </w:tcPr>
          <w:p w14:paraId="67D4373B" w14:textId="77777777" w:rsidR="00C061F3" w:rsidRPr="00A15227" w:rsidRDefault="00C061F3" w:rsidP="008D0F9E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 w:rsidRPr="00A15227">
              <w:rPr>
                <w:rFonts w:ascii="宋体" w:hAnsi="宋体" w:cs="Arial" w:hint="eastAsia"/>
                <w:szCs w:val="21"/>
              </w:rPr>
              <w:t>服务要求</w:t>
            </w:r>
          </w:p>
        </w:tc>
        <w:tc>
          <w:tcPr>
            <w:tcW w:w="1337" w:type="dxa"/>
            <w:vAlign w:val="center"/>
          </w:tcPr>
          <w:p w14:paraId="5357AF45" w14:textId="77777777" w:rsidR="00C061F3" w:rsidRPr="00A15227" w:rsidRDefault="00C061F3" w:rsidP="008D0F9E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 w:rsidRPr="00A15227">
              <w:rPr>
                <w:rFonts w:ascii="宋体" w:hAnsi="宋体" w:cs="Arial" w:hint="eastAsia"/>
                <w:szCs w:val="21"/>
              </w:rPr>
              <w:t>项目总预算</w:t>
            </w:r>
          </w:p>
          <w:p w14:paraId="65EBC5ED" w14:textId="77777777" w:rsidR="00C061F3" w:rsidRPr="00A15227" w:rsidRDefault="00C061F3" w:rsidP="008D0F9E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 w:rsidRPr="00A15227">
              <w:rPr>
                <w:rFonts w:ascii="宋体" w:hAnsi="宋体" w:cs="Arial" w:hint="eastAsia"/>
                <w:szCs w:val="21"/>
              </w:rPr>
              <w:t>(万元)</w:t>
            </w:r>
          </w:p>
        </w:tc>
      </w:tr>
      <w:tr w:rsidR="00C061F3" w:rsidRPr="00A15227" w14:paraId="7E63145B" w14:textId="77777777" w:rsidTr="008D0F9E">
        <w:trPr>
          <w:trHeight w:val="813"/>
        </w:trPr>
        <w:tc>
          <w:tcPr>
            <w:tcW w:w="994" w:type="dxa"/>
            <w:vAlign w:val="center"/>
          </w:tcPr>
          <w:p w14:paraId="3F18D114" w14:textId="77777777" w:rsidR="00C061F3" w:rsidRPr="00A15227" w:rsidRDefault="00C061F3" w:rsidP="008D0F9E">
            <w:pPr>
              <w:spacing w:line="360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A15227">
              <w:rPr>
                <w:rFonts w:ascii="宋体" w:hAnsi="宋体" w:cs="Arial" w:hint="eastAsia"/>
                <w:b/>
                <w:szCs w:val="21"/>
              </w:rPr>
              <w:t>01</w:t>
            </w:r>
          </w:p>
        </w:tc>
        <w:tc>
          <w:tcPr>
            <w:tcW w:w="2031" w:type="dxa"/>
            <w:vAlign w:val="center"/>
          </w:tcPr>
          <w:p w14:paraId="3619C49B" w14:textId="77777777" w:rsidR="00C061F3" w:rsidRPr="00A15227" w:rsidRDefault="00C061F3" w:rsidP="008D0F9E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 w:rsidRPr="00A15227">
              <w:rPr>
                <w:rFonts w:ascii="宋体" w:hAnsi="宋体" w:cs="Arial" w:hint="eastAsia"/>
                <w:szCs w:val="21"/>
              </w:rPr>
              <w:t>北京大学第三医院中央党校院区物业维修服务采购项目</w:t>
            </w:r>
          </w:p>
        </w:tc>
        <w:tc>
          <w:tcPr>
            <w:tcW w:w="1436" w:type="dxa"/>
            <w:vAlign w:val="center"/>
          </w:tcPr>
          <w:p w14:paraId="15984E12" w14:textId="77777777" w:rsidR="00C061F3" w:rsidRPr="00A15227" w:rsidRDefault="00C061F3" w:rsidP="008D0F9E">
            <w:pPr>
              <w:pStyle w:val="a3"/>
              <w:spacing w:line="360" w:lineRule="auto"/>
              <w:jc w:val="center"/>
              <w:rPr>
                <w:rFonts w:hint="eastAsia"/>
              </w:rPr>
            </w:pPr>
            <w:r w:rsidRPr="00A15227">
              <w:rPr>
                <w:rFonts w:ascii="宋体" w:hAnsi="宋体" w:cs="Arial" w:hint="eastAsia"/>
                <w:szCs w:val="21"/>
              </w:rPr>
              <w:t>2022年度（壹年）</w:t>
            </w:r>
          </w:p>
        </w:tc>
        <w:tc>
          <w:tcPr>
            <w:tcW w:w="3091" w:type="dxa"/>
            <w:vAlign w:val="center"/>
          </w:tcPr>
          <w:p w14:paraId="0EF7C143" w14:textId="77777777" w:rsidR="00C061F3" w:rsidRPr="00A15227" w:rsidRDefault="00C061F3" w:rsidP="008D0F9E">
            <w:pPr>
              <w:pStyle w:val="12"/>
              <w:spacing w:line="360" w:lineRule="auto"/>
              <w:rPr>
                <w:rFonts w:hAnsi="宋体" w:cs="Arial"/>
                <w:szCs w:val="21"/>
              </w:rPr>
            </w:pPr>
            <w:r w:rsidRPr="00A15227">
              <w:rPr>
                <w:rFonts w:hAnsi="宋体"/>
                <w:szCs w:val="24"/>
              </w:rPr>
              <w:t>北京大学第三医院中央党校院区设施、设备的运行及日常维修。</w:t>
            </w:r>
            <w:r w:rsidRPr="00A15227">
              <w:rPr>
                <w:rFonts w:hAnsi="宋体"/>
                <w:bCs/>
              </w:rPr>
              <w:t>团队人员数量不能少于15人。</w:t>
            </w:r>
          </w:p>
        </w:tc>
        <w:tc>
          <w:tcPr>
            <w:tcW w:w="1337" w:type="dxa"/>
            <w:vAlign w:val="center"/>
          </w:tcPr>
          <w:p w14:paraId="51BDEE12" w14:textId="77777777" w:rsidR="00C061F3" w:rsidRPr="00A15227" w:rsidRDefault="00C061F3" w:rsidP="008D0F9E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A15227">
              <w:rPr>
                <w:rFonts w:ascii="宋体" w:hAnsi="宋体" w:cs="Arial" w:hint="eastAsia"/>
                <w:szCs w:val="21"/>
              </w:rPr>
              <w:t>136</w:t>
            </w:r>
          </w:p>
        </w:tc>
      </w:tr>
    </w:tbl>
    <w:p w14:paraId="3A10F5DF" w14:textId="77777777" w:rsidR="00C061F3" w:rsidRPr="00A15227" w:rsidRDefault="00C061F3" w:rsidP="00C061F3">
      <w:pPr>
        <w:rPr>
          <w:rFonts w:ascii="宋体" w:hAnsi="宋体" w:hint="eastAsia"/>
        </w:rPr>
      </w:pPr>
    </w:p>
    <w:p w14:paraId="37B54DF2" w14:textId="77777777" w:rsidR="00C061F3" w:rsidRPr="00A15227" w:rsidRDefault="00C061F3" w:rsidP="00C061F3">
      <w:pPr>
        <w:spacing w:line="360" w:lineRule="auto"/>
        <w:rPr>
          <w:rFonts w:ascii="宋体" w:hAnsi="宋体" w:hint="eastAsia"/>
        </w:rPr>
      </w:pPr>
      <w:r w:rsidRPr="00A15227">
        <w:rPr>
          <w:rFonts w:ascii="宋体" w:hAnsi="宋体" w:hint="eastAsia"/>
        </w:rPr>
        <w:t xml:space="preserve">   注：超出预算金额的报价视为无效投标。</w:t>
      </w:r>
    </w:p>
    <w:p w14:paraId="417BFFE6" w14:textId="77777777" w:rsidR="00C061F3" w:rsidRPr="00A15227" w:rsidRDefault="00C061F3" w:rsidP="00C061F3">
      <w:pPr>
        <w:rPr>
          <w:rFonts w:ascii="宋体" w:hAnsi="宋体" w:hint="eastAsia"/>
        </w:rPr>
      </w:pPr>
    </w:p>
    <w:p w14:paraId="4D15033B" w14:textId="77777777" w:rsidR="00C061F3" w:rsidRPr="00A15227" w:rsidRDefault="00C061F3" w:rsidP="00C061F3">
      <w:pPr>
        <w:spacing w:line="360" w:lineRule="auto"/>
        <w:rPr>
          <w:rFonts w:ascii="宋体" w:hAnsi="宋体" w:hint="eastAsia"/>
          <w:b/>
        </w:rPr>
      </w:pPr>
      <w:r w:rsidRPr="00A15227">
        <w:rPr>
          <w:rFonts w:ascii="宋体" w:hAnsi="宋体" w:hint="eastAsia"/>
          <w:b/>
        </w:rPr>
        <w:t>第二节．服务需求</w:t>
      </w:r>
    </w:p>
    <w:p w14:paraId="3A29BEC2" w14:textId="77777777" w:rsidR="00C061F3" w:rsidRPr="00A15227" w:rsidRDefault="00C061F3" w:rsidP="00C061F3">
      <w:pPr>
        <w:adjustRightInd w:val="0"/>
        <w:snapToGrid w:val="0"/>
        <w:spacing w:line="360" w:lineRule="auto"/>
        <w:textAlignment w:val="baseline"/>
        <w:rPr>
          <w:rFonts w:ascii="宋体" w:hAnsi="宋体"/>
          <w:b/>
        </w:rPr>
      </w:pPr>
      <w:r w:rsidRPr="00A15227">
        <w:rPr>
          <w:rFonts w:ascii="宋体" w:hAnsi="宋体" w:hint="eastAsia"/>
          <w:b/>
        </w:rPr>
        <w:t>一、项目基本概况</w:t>
      </w:r>
    </w:p>
    <w:p w14:paraId="6E87E786" w14:textId="77777777" w:rsidR="00C061F3" w:rsidRPr="00A15227" w:rsidRDefault="00C061F3" w:rsidP="00C061F3">
      <w:pPr>
        <w:spacing w:line="360" w:lineRule="auto"/>
        <w:ind w:firstLineChars="150" w:firstLine="360"/>
        <w:rPr>
          <w:rFonts w:hAnsi="宋体"/>
        </w:rPr>
      </w:pPr>
      <w:r w:rsidRPr="00A15227">
        <w:rPr>
          <w:rFonts w:ascii="宋体" w:hAnsi="宋体" w:hint="eastAsia"/>
        </w:rPr>
        <w:t>服务地点为北京大学第三医院中央党校院区(座落位置：北京市海淀区大有庄100号)。</w:t>
      </w:r>
      <w:r w:rsidRPr="00A15227">
        <w:rPr>
          <w:rFonts w:hAnsi="宋体"/>
        </w:rPr>
        <w:t xml:space="preserve"> </w:t>
      </w:r>
      <w:r w:rsidRPr="00A15227">
        <w:rPr>
          <w:rFonts w:hAnsi="宋体"/>
        </w:rPr>
        <w:t>物业委托管理范围：</w:t>
      </w:r>
      <w:r w:rsidRPr="00A15227">
        <w:rPr>
          <w:rFonts w:hAnsi="宋体" w:hint="eastAsia"/>
        </w:rPr>
        <w:t>北京大学第三医院中央党校院区设施、设备的运行及日常维修提供相关服务</w:t>
      </w:r>
      <w:r w:rsidRPr="00A15227">
        <w:rPr>
          <w:rFonts w:hAnsi="宋体"/>
        </w:rPr>
        <w:t>。</w:t>
      </w:r>
    </w:p>
    <w:p w14:paraId="6EC9F1B8" w14:textId="77777777" w:rsidR="00C061F3" w:rsidRPr="00A15227" w:rsidRDefault="00C061F3" w:rsidP="00C061F3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</w:rPr>
      </w:pPr>
      <w:r w:rsidRPr="00A15227">
        <w:rPr>
          <w:rFonts w:ascii="宋体" w:hAnsi="宋体" w:hint="eastAsia"/>
          <w:b/>
        </w:rPr>
        <w:t>项目预算金额：人民币136万元 （投标报价超过预算金额的则报价无效）。</w:t>
      </w:r>
    </w:p>
    <w:p w14:paraId="544B0B5D" w14:textId="77777777" w:rsidR="00C061F3" w:rsidRPr="00A15227" w:rsidRDefault="00C061F3" w:rsidP="00C061F3">
      <w:pPr>
        <w:spacing w:line="360" w:lineRule="auto"/>
        <w:ind w:firstLineChars="150" w:firstLine="360"/>
        <w:rPr>
          <w:rFonts w:ascii="宋体" w:hAnsi="宋体"/>
        </w:rPr>
      </w:pPr>
      <w:r w:rsidRPr="00A15227">
        <w:rPr>
          <w:rFonts w:ascii="宋体" w:hAnsi="宋体" w:hint="eastAsia"/>
        </w:rPr>
        <w:t>服务期限</w:t>
      </w:r>
      <w:r w:rsidRPr="00A15227">
        <w:rPr>
          <w:rFonts w:ascii="宋体" w:hAnsi="宋体"/>
        </w:rPr>
        <w:t>：</w:t>
      </w:r>
      <w:r w:rsidRPr="00A15227">
        <w:rPr>
          <w:rFonts w:ascii="宋体" w:hAnsi="宋体" w:hint="eastAsia"/>
        </w:rPr>
        <w:t>自</w:t>
      </w:r>
      <w:r w:rsidRPr="00A15227">
        <w:rPr>
          <w:rFonts w:ascii="宋体" w:hAnsi="宋体"/>
        </w:rPr>
        <w:t>合同签订之日起</w:t>
      </w:r>
      <w:r w:rsidRPr="00A15227">
        <w:rPr>
          <w:rFonts w:ascii="宋体" w:hAnsi="宋体" w:hint="eastAsia"/>
        </w:rPr>
        <w:t>壹年</w:t>
      </w:r>
      <w:r w:rsidRPr="00A15227">
        <w:rPr>
          <w:rFonts w:ascii="宋体" w:hAnsi="宋体"/>
        </w:rPr>
        <w:t>。</w:t>
      </w:r>
    </w:p>
    <w:p w14:paraId="5DFFE1CC" w14:textId="77777777" w:rsidR="00C061F3" w:rsidRPr="00A15227" w:rsidRDefault="00C061F3" w:rsidP="00C061F3">
      <w:pPr>
        <w:spacing w:line="360" w:lineRule="auto"/>
        <w:ind w:firstLineChars="150" w:firstLine="360"/>
        <w:rPr>
          <w:rFonts w:ascii="宋体" w:hAnsi="宋体" w:hint="eastAsia"/>
        </w:rPr>
      </w:pPr>
    </w:p>
    <w:p w14:paraId="3C864858" w14:textId="77777777" w:rsidR="00C061F3" w:rsidRPr="00A15227" w:rsidRDefault="00C061F3" w:rsidP="00C061F3">
      <w:pPr>
        <w:adjustRightInd w:val="0"/>
        <w:snapToGrid w:val="0"/>
        <w:spacing w:line="360" w:lineRule="auto"/>
        <w:textAlignment w:val="baseline"/>
        <w:rPr>
          <w:rFonts w:ascii="宋体" w:hAnsi="宋体"/>
          <w:b/>
        </w:rPr>
      </w:pPr>
      <w:r w:rsidRPr="00A15227">
        <w:rPr>
          <w:rFonts w:ascii="宋体" w:hAnsi="宋体" w:hint="eastAsia"/>
        </w:rPr>
        <w:t>二</w:t>
      </w:r>
      <w:r w:rsidRPr="00A15227">
        <w:rPr>
          <w:rFonts w:ascii="宋体" w:hAnsi="宋体"/>
        </w:rPr>
        <w:t>、</w:t>
      </w:r>
      <w:r w:rsidRPr="00A15227">
        <w:rPr>
          <w:rFonts w:ascii="宋体" w:hAnsi="宋体" w:hint="eastAsia"/>
          <w:b/>
        </w:rPr>
        <w:t>人员数量及人员资质要求（包括具体人员岗位分配）</w:t>
      </w:r>
    </w:p>
    <w:tbl>
      <w:tblPr>
        <w:tblpPr w:leftFromText="180" w:rightFromText="180" w:vertAnchor="text" w:horzAnchor="margin" w:tblpXSpec="right" w:tblpY="14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3402"/>
        <w:gridCol w:w="2126"/>
      </w:tblGrid>
      <w:tr w:rsidR="00C061F3" w:rsidRPr="00A15227" w14:paraId="732BD3C4" w14:textId="77777777" w:rsidTr="008D0F9E">
        <w:trPr>
          <w:trHeight w:val="4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2DC4" w14:textId="77777777" w:rsidR="00C061F3" w:rsidRPr="00A15227" w:rsidRDefault="00C061F3" w:rsidP="008D0F9E">
            <w:pPr>
              <w:jc w:val="center"/>
              <w:rPr>
                <w:rFonts w:ascii="宋体" w:hAnsi="宋体"/>
                <w:b/>
              </w:rPr>
            </w:pPr>
            <w:r w:rsidRPr="00A15227"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F26ADB" w14:textId="77777777" w:rsidR="00C061F3" w:rsidRPr="00A15227" w:rsidRDefault="00C061F3" w:rsidP="008D0F9E">
            <w:pPr>
              <w:jc w:val="center"/>
              <w:rPr>
                <w:rFonts w:ascii="宋体" w:hAnsi="宋体"/>
                <w:b/>
              </w:rPr>
            </w:pPr>
            <w:r w:rsidRPr="00A15227">
              <w:rPr>
                <w:rFonts w:ascii="宋体" w:hAnsi="宋体" w:hint="eastAsia"/>
                <w:b/>
              </w:rPr>
              <w:t>部门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A254E" w14:textId="77777777" w:rsidR="00C061F3" w:rsidRPr="00A15227" w:rsidRDefault="00C061F3" w:rsidP="008D0F9E">
            <w:pPr>
              <w:jc w:val="center"/>
              <w:rPr>
                <w:rFonts w:ascii="宋体" w:hAnsi="宋体"/>
                <w:b/>
              </w:rPr>
            </w:pPr>
            <w:r w:rsidRPr="00A15227">
              <w:rPr>
                <w:rFonts w:ascii="宋体" w:hAnsi="宋体" w:hint="eastAsia"/>
                <w:b/>
              </w:rPr>
              <w:t>岗位名称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601B2" w14:textId="77777777" w:rsidR="00C061F3" w:rsidRPr="00A15227" w:rsidRDefault="00C061F3" w:rsidP="008D0F9E">
            <w:pPr>
              <w:jc w:val="center"/>
              <w:rPr>
                <w:rFonts w:ascii="宋体" w:hAnsi="宋体"/>
                <w:b/>
              </w:rPr>
            </w:pPr>
            <w:r w:rsidRPr="00A15227">
              <w:rPr>
                <w:rFonts w:ascii="宋体" w:hAnsi="宋体" w:hint="eastAsia"/>
                <w:b/>
              </w:rPr>
              <w:t>人数（不少于）</w:t>
            </w:r>
          </w:p>
        </w:tc>
      </w:tr>
      <w:tr w:rsidR="00C061F3" w:rsidRPr="00A15227" w14:paraId="384FF3B5" w14:textId="77777777" w:rsidTr="008D0F9E">
        <w:trPr>
          <w:trHeight w:val="32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F8B1" w14:textId="77777777" w:rsidR="00C061F3" w:rsidRPr="00A15227" w:rsidRDefault="00C061F3" w:rsidP="008D0F9E">
            <w:pPr>
              <w:jc w:val="center"/>
              <w:rPr>
                <w:rFonts w:ascii="宋体" w:hAnsi="宋体"/>
                <w:b/>
              </w:rPr>
            </w:pPr>
            <w:r w:rsidRPr="00A15227">
              <w:rPr>
                <w:rFonts w:ascii="宋体" w:hAnsi="宋体" w:hint="eastAsia"/>
                <w:b/>
              </w:rPr>
              <w:t>北京大学第三医院</w:t>
            </w:r>
            <w:r w:rsidRPr="00A15227">
              <w:rPr>
                <w:rFonts w:ascii="宋体" w:hAnsi="宋体"/>
                <w:b/>
              </w:rPr>
              <w:t>中央党校院区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BC8D1E" w14:textId="77777777" w:rsidR="00C061F3" w:rsidRPr="00A15227" w:rsidRDefault="00C061F3" w:rsidP="008D0F9E">
            <w:pPr>
              <w:jc w:val="center"/>
              <w:rPr>
                <w:rFonts w:ascii="宋体" w:hAnsi="宋体"/>
                <w:b/>
              </w:rPr>
            </w:pPr>
            <w:r w:rsidRPr="00A15227">
              <w:rPr>
                <w:rFonts w:ascii="宋体" w:hAnsi="宋体" w:hint="eastAsia"/>
                <w:b/>
              </w:rPr>
              <w:t>工程维修部</w:t>
            </w:r>
            <w:r w:rsidRPr="00A15227">
              <w:rPr>
                <w:rFonts w:ascii="宋体" w:hAnsi="宋体"/>
                <w:b/>
              </w:rPr>
              <w:t xml:space="preserve">     </w:t>
            </w:r>
          </w:p>
          <w:p w14:paraId="3A7EAA9D" w14:textId="77777777" w:rsidR="00C061F3" w:rsidRPr="00A15227" w:rsidRDefault="00C061F3" w:rsidP="008D0F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42679" w14:textId="77777777" w:rsidR="00C061F3" w:rsidRPr="00A15227" w:rsidRDefault="00C061F3" w:rsidP="008D0F9E">
            <w:pPr>
              <w:jc w:val="center"/>
              <w:rPr>
                <w:rFonts w:ascii="宋体" w:hAnsi="宋体"/>
              </w:rPr>
            </w:pPr>
            <w:r w:rsidRPr="00A15227">
              <w:rPr>
                <w:rFonts w:ascii="宋体" w:hAnsi="宋体" w:hint="eastAsia"/>
              </w:rPr>
              <w:t>项目经理</w:t>
            </w:r>
          </w:p>
          <w:p w14:paraId="2524B6D7" w14:textId="77777777" w:rsidR="00C061F3" w:rsidRPr="00A15227" w:rsidRDefault="00C061F3" w:rsidP="008D0F9E">
            <w:pPr>
              <w:jc w:val="center"/>
              <w:rPr>
                <w:rFonts w:ascii="宋体" w:hAnsi="宋体"/>
              </w:rPr>
            </w:pPr>
            <w:r w:rsidRPr="00A15227">
              <w:rPr>
                <w:rFonts w:ascii="宋体" w:hAnsi="宋体" w:hint="eastAsia"/>
              </w:rPr>
              <w:t>（工程主管）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72981" w14:textId="77777777" w:rsidR="00C061F3" w:rsidRPr="00A15227" w:rsidRDefault="00C061F3" w:rsidP="008D0F9E">
            <w:pPr>
              <w:jc w:val="center"/>
              <w:rPr>
                <w:rFonts w:ascii="宋体" w:hAnsi="宋体"/>
              </w:rPr>
            </w:pPr>
            <w:r w:rsidRPr="00A15227">
              <w:rPr>
                <w:rFonts w:ascii="宋体" w:hAnsi="宋体"/>
              </w:rPr>
              <w:t>1</w:t>
            </w:r>
          </w:p>
        </w:tc>
      </w:tr>
      <w:tr w:rsidR="00C061F3" w:rsidRPr="00A15227" w14:paraId="004C7D40" w14:textId="77777777" w:rsidTr="008D0F9E">
        <w:trPr>
          <w:trHeight w:val="4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4948" w14:textId="77777777" w:rsidR="00C061F3" w:rsidRPr="00A15227" w:rsidRDefault="00C061F3" w:rsidP="008D0F9E">
            <w:pPr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49E3" w14:textId="77777777" w:rsidR="00C061F3" w:rsidRPr="00A15227" w:rsidRDefault="00C061F3" w:rsidP="008D0F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477B0" w14:textId="77777777" w:rsidR="00C061F3" w:rsidRPr="00A15227" w:rsidRDefault="00C061F3" w:rsidP="008D0F9E">
            <w:pPr>
              <w:jc w:val="center"/>
              <w:rPr>
                <w:rFonts w:ascii="宋体" w:hAnsi="宋体"/>
              </w:rPr>
            </w:pPr>
            <w:r w:rsidRPr="00A15227">
              <w:rPr>
                <w:rFonts w:ascii="宋体" w:hAnsi="宋体" w:hint="eastAsia"/>
              </w:rPr>
              <w:t>电工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055E7" w14:textId="77777777" w:rsidR="00C061F3" w:rsidRPr="00A15227" w:rsidRDefault="00C061F3" w:rsidP="008D0F9E">
            <w:pPr>
              <w:jc w:val="center"/>
              <w:rPr>
                <w:rFonts w:ascii="宋体" w:hAnsi="宋体"/>
              </w:rPr>
            </w:pPr>
            <w:r w:rsidRPr="00A15227">
              <w:rPr>
                <w:rFonts w:ascii="宋体" w:hAnsi="宋体"/>
              </w:rPr>
              <w:t>7</w:t>
            </w:r>
          </w:p>
        </w:tc>
      </w:tr>
      <w:tr w:rsidR="00C061F3" w:rsidRPr="00A15227" w14:paraId="2C1E1749" w14:textId="77777777" w:rsidTr="008D0F9E">
        <w:trPr>
          <w:trHeight w:val="4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BD52" w14:textId="77777777" w:rsidR="00C061F3" w:rsidRPr="00A15227" w:rsidRDefault="00C061F3" w:rsidP="008D0F9E">
            <w:pPr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A7B1" w14:textId="77777777" w:rsidR="00C061F3" w:rsidRPr="00A15227" w:rsidRDefault="00C061F3" w:rsidP="008D0F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1FC49" w14:textId="77777777" w:rsidR="00C061F3" w:rsidRPr="00A15227" w:rsidRDefault="00C061F3" w:rsidP="008D0F9E">
            <w:pPr>
              <w:jc w:val="center"/>
              <w:rPr>
                <w:rFonts w:ascii="宋体" w:hAnsi="宋体"/>
              </w:rPr>
            </w:pPr>
            <w:r w:rsidRPr="00A15227">
              <w:rPr>
                <w:rFonts w:ascii="宋体" w:hAnsi="宋体" w:hint="eastAsia"/>
              </w:rPr>
              <w:t>水暖工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5768" w14:textId="77777777" w:rsidR="00C061F3" w:rsidRPr="00A15227" w:rsidRDefault="00C061F3" w:rsidP="008D0F9E">
            <w:pPr>
              <w:jc w:val="center"/>
              <w:rPr>
                <w:rFonts w:ascii="宋体" w:hAnsi="宋体"/>
              </w:rPr>
            </w:pPr>
            <w:r w:rsidRPr="00A15227">
              <w:rPr>
                <w:rFonts w:ascii="宋体" w:hAnsi="宋体"/>
              </w:rPr>
              <w:t>4</w:t>
            </w:r>
          </w:p>
        </w:tc>
      </w:tr>
      <w:tr w:rsidR="00C061F3" w:rsidRPr="00A15227" w14:paraId="278F9944" w14:textId="77777777" w:rsidTr="008D0F9E">
        <w:trPr>
          <w:trHeight w:val="30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1195" w14:textId="77777777" w:rsidR="00C061F3" w:rsidRPr="00A15227" w:rsidRDefault="00C061F3" w:rsidP="008D0F9E">
            <w:pPr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5F2E3C" w14:textId="77777777" w:rsidR="00C061F3" w:rsidRPr="00A15227" w:rsidRDefault="00C061F3" w:rsidP="008D0F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D9AFA" w14:textId="77777777" w:rsidR="00C061F3" w:rsidRPr="00A15227" w:rsidRDefault="00C061F3" w:rsidP="008D0F9E">
            <w:pPr>
              <w:jc w:val="center"/>
              <w:rPr>
                <w:rFonts w:ascii="宋体" w:hAnsi="宋体"/>
              </w:rPr>
            </w:pPr>
            <w:r w:rsidRPr="00A15227">
              <w:rPr>
                <w:rFonts w:ascii="宋体" w:hAnsi="宋体" w:hint="eastAsia"/>
              </w:rPr>
              <w:t>弱电电工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20F2" w14:textId="77777777" w:rsidR="00C061F3" w:rsidRPr="00A15227" w:rsidRDefault="00C061F3" w:rsidP="008D0F9E">
            <w:pPr>
              <w:jc w:val="center"/>
              <w:rPr>
                <w:rFonts w:ascii="宋体" w:hAnsi="宋体"/>
              </w:rPr>
            </w:pPr>
            <w:r w:rsidRPr="00A15227">
              <w:rPr>
                <w:rFonts w:ascii="宋体" w:hAnsi="宋体"/>
              </w:rPr>
              <w:t>1</w:t>
            </w:r>
          </w:p>
        </w:tc>
      </w:tr>
      <w:tr w:rsidR="00C061F3" w:rsidRPr="00A15227" w14:paraId="4C6D153E" w14:textId="77777777" w:rsidTr="008D0F9E">
        <w:trPr>
          <w:trHeight w:val="45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785C4" w14:textId="77777777" w:rsidR="00C061F3" w:rsidRPr="00A15227" w:rsidRDefault="00C061F3" w:rsidP="008D0F9E">
            <w:pPr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395A9" w14:textId="77777777" w:rsidR="00C061F3" w:rsidRPr="00A15227" w:rsidRDefault="00C061F3" w:rsidP="008D0F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125A0" w14:textId="77777777" w:rsidR="00C061F3" w:rsidRPr="00A15227" w:rsidRDefault="00C061F3" w:rsidP="008D0F9E">
            <w:pPr>
              <w:jc w:val="center"/>
              <w:rPr>
                <w:rFonts w:ascii="宋体" w:hAnsi="宋体"/>
              </w:rPr>
            </w:pPr>
            <w:r w:rsidRPr="00A15227">
              <w:rPr>
                <w:rFonts w:ascii="宋体" w:hAnsi="宋体" w:hint="eastAsia"/>
              </w:rPr>
              <w:t>综合巡视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D2B90" w14:textId="77777777" w:rsidR="00C061F3" w:rsidRPr="00A15227" w:rsidRDefault="00C061F3" w:rsidP="008D0F9E">
            <w:pPr>
              <w:jc w:val="center"/>
              <w:rPr>
                <w:rFonts w:ascii="宋体" w:hAnsi="宋体"/>
              </w:rPr>
            </w:pPr>
            <w:r w:rsidRPr="00A15227">
              <w:rPr>
                <w:rFonts w:ascii="宋体" w:hAnsi="宋体" w:hint="eastAsia"/>
              </w:rPr>
              <w:t>2</w:t>
            </w:r>
          </w:p>
        </w:tc>
      </w:tr>
    </w:tbl>
    <w:p w14:paraId="0FD4D4E0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</w:p>
    <w:p w14:paraId="72F757AF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</w:p>
    <w:p w14:paraId="15EBCB43" w14:textId="77777777" w:rsidR="00C061F3" w:rsidRPr="00A15227" w:rsidRDefault="00C061F3" w:rsidP="00C061F3">
      <w:pPr>
        <w:spacing w:line="360" w:lineRule="auto"/>
        <w:rPr>
          <w:rFonts w:ascii="宋体" w:hAnsi="宋体"/>
          <w:b/>
        </w:rPr>
      </w:pPr>
      <w:r w:rsidRPr="00A15227">
        <w:rPr>
          <w:rFonts w:ascii="宋体" w:hAnsi="宋体" w:hint="eastAsia"/>
          <w:b/>
        </w:rPr>
        <w:t>备注：需提供相关岗位职业证书。</w:t>
      </w:r>
    </w:p>
    <w:p w14:paraId="11E19864" w14:textId="77777777" w:rsidR="00C061F3" w:rsidRPr="00A15227" w:rsidRDefault="00C061F3" w:rsidP="00C061F3">
      <w:pPr>
        <w:adjustRightInd w:val="0"/>
        <w:snapToGrid w:val="0"/>
        <w:spacing w:line="360" w:lineRule="auto"/>
        <w:textAlignment w:val="baseline"/>
        <w:rPr>
          <w:rFonts w:ascii="宋体" w:hAnsi="宋体"/>
        </w:rPr>
      </w:pPr>
      <w:r w:rsidRPr="00A15227">
        <w:rPr>
          <w:rFonts w:ascii="宋体" w:hAnsi="宋体" w:hint="eastAsia"/>
          <w:b/>
        </w:rPr>
        <w:t>团队人员数量不能少于15人（人员数量为实质性要求，不满足将被视为无效投标）。</w:t>
      </w:r>
    </w:p>
    <w:p w14:paraId="16A00002" w14:textId="77777777" w:rsidR="00C061F3" w:rsidRPr="00A15227" w:rsidRDefault="00C061F3" w:rsidP="00C061F3">
      <w:pPr>
        <w:pStyle w:val="12"/>
        <w:spacing w:line="360" w:lineRule="auto"/>
        <w:rPr>
          <w:rFonts w:hAnsi="宋体"/>
          <w:szCs w:val="24"/>
        </w:rPr>
      </w:pPr>
    </w:p>
    <w:p w14:paraId="132D11BD" w14:textId="77777777" w:rsidR="00C061F3" w:rsidRPr="00A15227" w:rsidRDefault="00C061F3" w:rsidP="00C061F3">
      <w:pPr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rFonts w:ascii="宋体" w:hAnsi="宋体"/>
          <w:b/>
        </w:rPr>
      </w:pPr>
      <w:r w:rsidRPr="00A15227">
        <w:rPr>
          <w:rFonts w:ascii="宋体" w:hAnsi="宋体" w:hint="eastAsia"/>
          <w:b/>
        </w:rPr>
        <w:t>服务内容及要求</w:t>
      </w:r>
    </w:p>
    <w:p w14:paraId="430E3E4D" w14:textId="77777777" w:rsidR="00C061F3" w:rsidRPr="00A15227" w:rsidRDefault="00C061F3" w:rsidP="00C061F3">
      <w:pPr>
        <w:pStyle w:val="12"/>
        <w:spacing w:line="360" w:lineRule="auto"/>
        <w:rPr>
          <w:rFonts w:hAnsi="宋体"/>
          <w:szCs w:val="24"/>
        </w:rPr>
      </w:pPr>
      <w:bookmarkStart w:id="2" w:name="OLE_LINK10"/>
      <w:r w:rsidRPr="00A15227">
        <w:rPr>
          <w:rFonts w:hAnsi="宋体"/>
          <w:szCs w:val="24"/>
        </w:rPr>
        <w:t>1、服务内容：</w:t>
      </w:r>
    </w:p>
    <w:p w14:paraId="1478E41F" w14:textId="77777777" w:rsidR="00C061F3" w:rsidRPr="00A15227" w:rsidRDefault="00C061F3" w:rsidP="00C061F3">
      <w:pPr>
        <w:pStyle w:val="12"/>
        <w:spacing w:line="360" w:lineRule="auto"/>
        <w:rPr>
          <w:rFonts w:hAnsi="宋体"/>
          <w:szCs w:val="24"/>
        </w:rPr>
      </w:pPr>
      <w:r w:rsidRPr="00A15227">
        <w:rPr>
          <w:rFonts w:hAnsi="宋体"/>
          <w:szCs w:val="24"/>
        </w:rPr>
        <w:t>（1）供电、用电设备的运行维修及日常、计划巡检。（用电设备每日巡检，供配电设备每周巡检）</w:t>
      </w:r>
    </w:p>
    <w:p w14:paraId="7CD42C0F" w14:textId="77777777" w:rsidR="00C061F3" w:rsidRPr="00A15227" w:rsidRDefault="00C061F3" w:rsidP="00C061F3">
      <w:pPr>
        <w:pStyle w:val="12"/>
        <w:spacing w:line="360" w:lineRule="auto"/>
        <w:rPr>
          <w:rFonts w:hAnsi="宋体"/>
          <w:szCs w:val="24"/>
        </w:rPr>
      </w:pPr>
      <w:r w:rsidRPr="00A15227">
        <w:rPr>
          <w:rFonts w:hAnsi="宋体"/>
          <w:szCs w:val="24"/>
        </w:rPr>
        <w:t>（2）负压、压缩空气、治疗带终端设施的运行值班及日常、计划巡检，氧气汇流排间氧气瓶更换工作。（负压、压缩空气机房每日巡检记录，治疗带终端每周巡检记录，氧气汇流排间每小时巡检记录，氧气瓶更换）</w:t>
      </w:r>
      <w:r w:rsidRPr="00A15227">
        <w:rPr>
          <w:rFonts w:hAnsi="宋体"/>
          <w:szCs w:val="24"/>
        </w:rPr>
        <w:tab/>
      </w:r>
    </w:p>
    <w:p w14:paraId="72AB417E" w14:textId="77777777" w:rsidR="00C061F3" w:rsidRPr="00A15227" w:rsidRDefault="00C061F3" w:rsidP="00C061F3">
      <w:pPr>
        <w:pStyle w:val="12"/>
        <w:spacing w:line="360" w:lineRule="auto"/>
        <w:rPr>
          <w:rFonts w:hAnsi="宋体"/>
          <w:szCs w:val="24"/>
        </w:rPr>
      </w:pPr>
      <w:r w:rsidRPr="00A15227">
        <w:rPr>
          <w:rFonts w:hAnsi="宋体"/>
          <w:szCs w:val="24"/>
        </w:rPr>
        <w:t>（3）供水、排水管线、集水坑、污水设备的运行值班及日常维修、计划巡检。（供水终端每日巡检，供水、排水管线每月巡视，集水坑、无水设备每周巡视，调整工况）</w:t>
      </w:r>
    </w:p>
    <w:p w14:paraId="2EFC7D54" w14:textId="77777777" w:rsidR="00C061F3" w:rsidRPr="00A15227" w:rsidRDefault="00C061F3" w:rsidP="00C061F3">
      <w:pPr>
        <w:pStyle w:val="12"/>
        <w:spacing w:line="360" w:lineRule="auto"/>
        <w:rPr>
          <w:rFonts w:hAnsi="宋体"/>
          <w:szCs w:val="24"/>
        </w:rPr>
      </w:pPr>
      <w:r w:rsidRPr="00A15227">
        <w:rPr>
          <w:rFonts w:hAnsi="宋体"/>
          <w:szCs w:val="24"/>
        </w:rPr>
        <w:t>（4）电视、电话终端设备的运行维修及日常、计划巡检。（电视电话设备每季度巡检）</w:t>
      </w:r>
    </w:p>
    <w:p w14:paraId="2760D16A" w14:textId="77777777" w:rsidR="00C061F3" w:rsidRPr="00A15227" w:rsidRDefault="00C061F3" w:rsidP="00C061F3">
      <w:pPr>
        <w:pStyle w:val="12"/>
        <w:spacing w:line="360" w:lineRule="auto"/>
        <w:rPr>
          <w:rFonts w:hAnsi="宋体"/>
          <w:szCs w:val="24"/>
        </w:rPr>
      </w:pPr>
      <w:r w:rsidRPr="00A15227">
        <w:rPr>
          <w:rFonts w:hAnsi="宋体"/>
          <w:szCs w:val="24"/>
        </w:rPr>
        <w:t>（5）消防设备、监控设备、智能化系统、电梯的日常、计划巡检。(每日巡检）</w:t>
      </w:r>
    </w:p>
    <w:p w14:paraId="484E9770" w14:textId="77777777" w:rsidR="00C061F3" w:rsidRPr="00A15227" w:rsidRDefault="00C061F3" w:rsidP="00C061F3">
      <w:pPr>
        <w:pStyle w:val="12"/>
        <w:spacing w:line="360" w:lineRule="auto"/>
        <w:rPr>
          <w:rFonts w:hAnsi="宋体"/>
          <w:szCs w:val="24"/>
        </w:rPr>
      </w:pPr>
      <w:r w:rsidRPr="00A15227">
        <w:rPr>
          <w:rFonts w:hAnsi="宋体"/>
          <w:szCs w:val="24"/>
        </w:rPr>
        <w:t>（6）楼内建筑公共设施的综合维修及日常、计划巡检。（每日巡检）</w:t>
      </w:r>
    </w:p>
    <w:p w14:paraId="0A148BEB" w14:textId="77777777" w:rsidR="00C061F3" w:rsidRPr="00A15227" w:rsidRDefault="00C061F3" w:rsidP="00C061F3">
      <w:pPr>
        <w:pStyle w:val="12"/>
        <w:spacing w:line="360" w:lineRule="auto"/>
        <w:rPr>
          <w:rFonts w:hAnsi="宋体"/>
          <w:szCs w:val="24"/>
        </w:rPr>
      </w:pPr>
      <w:r w:rsidRPr="00A15227">
        <w:rPr>
          <w:rFonts w:hAnsi="宋体"/>
          <w:szCs w:val="24"/>
        </w:rPr>
        <w:t>（7）院区内各专业24小时值班。</w:t>
      </w:r>
    </w:p>
    <w:bookmarkEnd w:id="2"/>
    <w:p w14:paraId="51485CE2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2、服务要求：</w:t>
      </w:r>
    </w:p>
    <w:p w14:paraId="602031E0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 xml:space="preserve">2.1、供电系统维护要求 </w:t>
      </w:r>
    </w:p>
    <w:p w14:paraId="4E264E2B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（1）按设备设施维保计划认真进行维护保养，使电气系统始终保持良好的技术状态，保证24小时正常供电，出现故障，立即排除。</w:t>
      </w:r>
    </w:p>
    <w:p w14:paraId="2E91A1C3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（2）接报修后5分钟内赶到现场，紧急情况放下其它次重要工作立即赶到现场，小故障当时解决，复杂故障当日解决，因配件原因暂无法解决的及时联系行政处解决配件后及时修复。</w:t>
      </w:r>
    </w:p>
    <w:p w14:paraId="23F77D06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（3）如遇限电、停电按规定提前通知院方。</w:t>
      </w:r>
    </w:p>
    <w:p w14:paraId="68841815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lastRenderedPageBreak/>
        <w:t>（4）低压配电室（箱）管理严格按国家标准操作运行，低压配电室内应有各路供电系统图。</w:t>
      </w:r>
    </w:p>
    <w:p w14:paraId="2E9CD3B8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（5）制定临时用电管理措施并严格执行。</w:t>
      </w:r>
    </w:p>
    <w:p w14:paraId="5172F782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（6）各岗有值班工作日志、交接班制度、巡视记录等严格的规章制度。</w:t>
      </w:r>
    </w:p>
    <w:p w14:paraId="428E22DF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（7）定期维修、保养，并有记录报告。</w:t>
      </w:r>
    </w:p>
    <w:p w14:paraId="61DCAD63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2.2给排水系统维护要求</w:t>
      </w:r>
    </w:p>
    <w:p w14:paraId="69F489C7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（1）上下水系统接报修后及时到现场排除故障，保证正常使用。</w:t>
      </w:r>
    </w:p>
    <w:p w14:paraId="655676D3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（2）设备阀门、管道无跑、冒、滴、漏等情况。</w:t>
      </w:r>
    </w:p>
    <w:p w14:paraId="41196D32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（3）所有排水系统通畅，汛期室外道路无积水，定期抽水，使管网缆沟内无积水、浸泡发生。</w:t>
      </w:r>
    </w:p>
    <w:p w14:paraId="077EEA43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（4）遇有事故，维修人员在规定时间内进行抢修，无大面积跑水、泛水、长时间停水事故。</w:t>
      </w:r>
    </w:p>
    <w:p w14:paraId="2AEDD0AD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（5）加强用水管理，用水有计划，按时抄录水表读数。发现异常，及时找出多用水的原因，及时整改。</w:t>
      </w:r>
    </w:p>
    <w:p w14:paraId="006B4981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2.3弱电系统维护要求</w:t>
      </w:r>
    </w:p>
    <w:p w14:paraId="2EEF865F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（1）确保弱电系统状态良好，维修及时率98％以上， 维修合格率100％。</w:t>
      </w:r>
    </w:p>
    <w:p w14:paraId="3602C04F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（2）负责与电话局协调解决系统故障。</w:t>
      </w:r>
    </w:p>
    <w:p w14:paraId="229854DB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（3）配合各专业（消防</w:t>
      </w:r>
      <w:r w:rsidRPr="00A15227">
        <w:rPr>
          <w:rFonts w:ascii="宋体" w:hAnsi="宋体"/>
        </w:rPr>
        <w:t>、监控、智能化系统、电梯）</w:t>
      </w:r>
      <w:r w:rsidRPr="00A15227">
        <w:rPr>
          <w:rFonts w:ascii="宋体" w:hAnsi="宋体" w:hint="eastAsia"/>
        </w:rPr>
        <w:t>维保单位按时完成周期检测，对出现的问题配合甲方督促解决，如遇紧急维修，负责电话通知各专业维保单位和甲方到场。</w:t>
      </w:r>
    </w:p>
    <w:p w14:paraId="48FC0F8E" w14:textId="77777777" w:rsidR="00C061F3" w:rsidRPr="00A15227" w:rsidRDefault="00C061F3" w:rsidP="00C061F3">
      <w:pPr>
        <w:snapToGrid w:val="0"/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2.4房屋及附属设施维护要求</w:t>
      </w:r>
    </w:p>
    <w:p w14:paraId="08ED84B2" w14:textId="77777777" w:rsidR="00C061F3" w:rsidRPr="00A15227" w:rsidRDefault="00C061F3" w:rsidP="00C061F3">
      <w:pPr>
        <w:spacing w:line="360" w:lineRule="auto"/>
        <w:ind w:hanging="1"/>
        <w:rPr>
          <w:rFonts w:ascii="宋体" w:hAnsi="宋体"/>
        </w:rPr>
      </w:pPr>
      <w:r w:rsidRPr="00A15227">
        <w:rPr>
          <w:rFonts w:ascii="宋体" w:hAnsi="宋体" w:hint="eastAsia"/>
        </w:rPr>
        <w:t>（1）每年进行一次楼宇安全普查和房屋完损等级评定，保证建筑物完好率达到100％；</w:t>
      </w:r>
    </w:p>
    <w:p w14:paraId="1B08466E" w14:textId="77777777" w:rsidR="00C061F3" w:rsidRPr="00A15227" w:rsidRDefault="00C061F3" w:rsidP="00C061F3">
      <w:pPr>
        <w:spacing w:line="360" w:lineRule="auto"/>
        <w:ind w:hanging="1"/>
        <w:rPr>
          <w:rFonts w:ascii="宋体" w:hAnsi="宋体"/>
        </w:rPr>
      </w:pPr>
      <w:r w:rsidRPr="00A15227">
        <w:rPr>
          <w:rFonts w:ascii="宋体" w:hAnsi="宋体" w:hint="eastAsia"/>
        </w:rPr>
        <w:t>（2）爱护建筑内设施，未经业主批准，不得对建筑结构、设施等进行改动；</w:t>
      </w:r>
    </w:p>
    <w:p w14:paraId="2782B26B" w14:textId="77777777" w:rsidR="00C061F3" w:rsidRPr="00A15227" w:rsidRDefault="00C061F3" w:rsidP="00C061F3">
      <w:pPr>
        <w:spacing w:line="360" w:lineRule="auto"/>
        <w:ind w:hanging="1"/>
        <w:rPr>
          <w:rFonts w:ascii="宋体" w:hAnsi="宋体"/>
        </w:rPr>
      </w:pPr>
      <w:r w:rsidRPr="00A15227">
        <w:rPr>
          <w:rFonts w:ascii="宋体" w:hAnsi="宋体" w:hint="eastAsia"/>
        </w:rPr>
        <w:t>（3）及时完成各项零星维修任务，零维修合格率100％，一般维修任务不超过10分钟；</w:t>
      </w:r>
    </w:p>
    <w:p w14:paraId="5C037F26" w14:textId="77777777" w:rsidR="00C061F3" w:rsidRPr="00A15227" w:rsidRDefault="00C061F3" w:rsidP="00C061F3">
      <w:pPr>
        <w:spacing w:line="360" w:lineRule="auto"/>
        <w:ind w:hanging="1"/>
        <w:rPr>
          <w:rFonts w:ascii="宋体" w:hAnsi="宋体"/>
        </w:rPr>
      </w:pPr>
      <w:r w:rsidRPr="00A15227">
        <w:rPr>
          <w:rFonts w:ascii="宋体" w:hAnsi="宋体" w:hint="eastAsia"/>
        </w:rPr>
        <w:t>（4）办公名录、办公室标志牌设置准确、无遗漏，并能按办公室变化及时更换标志牌；</w:t>
      </w:r>
    </w:p>
    <w:p w14:paraId="0D31AB33" w14:textId="77777777" w:rsidR="00C061F3" w:rsidRPr="00A15227" w:rsidRDefault="00C061F3" w:rsidP="00C061F3">
      <w:pPr>
        <w:spacing w:line="360" w:lineRule="auto"/>
        <w:ind w:hanging="1"/>
        <w:rPr>
          <w:rFonts w:ascii="宋体" w:hAnsi="宋体"/>
        </w:rPr>
      </w:pPr>
      <w:r w:rsidRPr="00A15227">
        <w:rPr>
          <w:rFonts w:ascii="宋体" w:hAnsi="宋体" w:hint="eastAsia"/>
        </w:rPr>
        <w:t>（5）确保建筑物内公共器具、办公家具完好和正常使用；</w:t>
      </w:r>
    </w:p>
    <w:p w14:paraId="45818790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lastRenderedPageBreak/>
        <w:t>（6）制定防汛工作预案，定期检查排水设备设施。</w:t>
      </w:r>
    </w:p>
    <w:p w14:paraId="153A7675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2.5负压、压缩空气、治疗带终端设施要求</w:t>
      </w:r>
    </w:p>
    <w:p w14:paraId="7EDF237E" w14:textId="77777777" w:rsidR="00C061F3" w:rsidRPr="00A15227" w:rsidRDefault="00C061F3" w:rsidP="00C061F3">
      <w:pPr>
        <w:pStyle w:val="12"/>
        <w:spacing w:line="360" w:lineRule="auto"/>
        <w:ind w:firstLineChars="200" w:firstLine="480"/>
        <w:rPr>
          <w:rFonts w:hAnsi="宋体"/>
          <w:szCs w:val="24"/>
        </w:rPr>
      </w:pPr>
      <w:r w:rsidRPr="00A15227">
        <w:rPr>
          <w:rFonts w:hAnsi="宋体"/>
          <w:szCs w:val="24"/>
        </w:rPr>
        <w:t>按照日常计划运行值班及巡检，氧气汇流排间氧气瓶按规定进行更换工作。2.6目标管理：</w:t>
      </w:r>
    </w:p>
    <w:p w14:paraId="5161936E" w14:textId="77777777" w:rsidR="00C061F3" w:rsidRPr="00A15227" w:rsidRDefault="00C061F3" w:rsidP="00C061F3">
      <w:pPr>
        <w:spacing w:line="360" w:lineRule="auto"/>
        <w:ind w:firstLineChars="200" w:firstLine="480"/>
        <w:rPr>
          <w:rFonts w:ascii="宋体" w:hAnsi="宋体"/>
        </w:rPr>
      </w:pPr>
      <w:r w:rsidRPr="00A15227">
        <w:rPr>
          <w:rFonts w:ascii="宋体" w:hAnsi="宋体" w:hint="eastAsia"/>
        </w:rPr>
        <w:t>依照《北京市物业管理示范项目考评管理办法》（京建发[2010]507号） 相关内容执行。如有新的相关政策出台，根据具体情况调整。</w:t>
      </w:r>
    </w:p>
    <w:p w14:paraId="2761CA24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</w:p>
    <w:p w14:paraId="6D947F1F" w14:textId="77777777" w:rsidR="00C061F3" w:rsidRPr="00A15227" w:rsidRDefault="00C061F3" w:rsidP="00C061F3">
      <w:pPr>
        <w:adjustRightInd w:val="0"/>
        <w:snapToGrid w:val="0"/>
        <w:spacing w:line="360" w:lineRule="auto"/>
        <w:textAlignment w:val="baseline"/>
        <w:rPr>
          <w:rFonts w:ascii="宋体" w:hAnsi="宋体"/>
          <w:b/>
        </w:rPr>
      </w:pPr>
      <w:r w:rsidRPr="00A15227">
        <w:rPr>
          <w:rFonts w:ascii="宋体" w:hAnsi="宋体" w:hint="eastAsia"/>
          <w:b/>
        </w:rPr>
        <w:t>四、设施设备一览表（名称、用途、型号、使用年限等）</w:t>
      </w:r>
    </w:p>
    <w:p w14:paraId="74DDC35E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</w:t>
      </w:r>
      <w:r w:rsidRPr="00A15227">
        <w:rPr>
          <w:rFonts w:ascii="宋体" w:hAnsi="宋体"/>
        </w:rPr>
        <w:t>一</w:t>
      </w:r>
      <w:r w:rsidRPr="00A15227">
        <w:rPr>
          <w:rFonts w:ascii="宋体" w:hAnsi="宋体" w:hint="eastAsia"/>
        </w:rPr>
        <w:t>）</w:t>
      </w:r>
      <w:r w:rsidRPr="00A15227">
        <w:rPr>
          <w:rFonts w:ascii="宋体" w:hAnsi="宋体"/>
        </w:rPr>
        <w:t>电气</w:t>
      </w:r>
    </w:p>
    <w:p w14:paraId="7A9CD7C5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1、低压配电室：配电柜四台，一至四层配电竖井配电柜各一台。</w:t>
      </w:r>
    </w:p>
    <w:p w14:paraId="6E0E8CAF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2、地下一层配电箱20个，照明灯具350盏，污水泵8台，控制箱4面，热水器1台。</w:t>
      </w:r>
    </w:p>
    <w:p w14:paraId="3F3819F9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3、一层配电箱15个，照明灯具420盏，热水器1台。</w:t>
      </w:r>
    </w:p>
    <w:p w14:paraId="66493DCC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4、二层配电箱18个，照明灯具450盏，热水器1台。</w:t>
      </w:r>
    </w:p>
    <w:p w14:paraId="22D49ADF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5、三层配电箱15个，照明灯具310盏，热水器1台。浴霸45个。淋浴45套。</w:t>
      </w:r>
    </w:p>
    <w:p w14:paraId="514615BB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6、四层配电箱15个，照明灯具310盏，热水器1台。浴霸45个。淋浴45套。</w:t>
      </w:r>
    </w:p>
    <w:p w14:paraId="08BC9408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7、电梯2台，控制箱4台。</w:t>
      </w:r>
    </w:p>
    <w:p w14:paraId="4587BC5D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8、室外照明灯具16盏。</w:t>
      </w:r>
    </w:p>
    <w:p w14:paraId="0352243D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9、发动机主机1台，馈电柜5台。</w:t>
      </w:r>
    </w:p>
    <w:p w14:paraId="0144F395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</w:p>
    <w:p w14:paraId="4D41502E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</w:t>
      </w:r>
      <w:r w:rsidRPr="00A15227">
        <w:rPr>
          <w:rFonts w:ascii="宋体" w:hAnsi="宋体"/>
        </w:rPr>
        <w:t>二</w:t>
      </w:r>
      <w:r w:rsidRPr="00A15227">
        <w:rPr>
          <w:rFonts w:ascii="宋体" w:hAnsi="宋体" w:hint="eastAsia"/>
        </w:rPr>
        <w:t>）</w:t>
      </w:r>
      <w:r w:rsidRPr="00A15227">
        <w:rPr>
          <w:rFonts w:ascii="宋体" w:hAnsi="宋体"/>
        </w:rPr>
        <w:t>生活用水系列</w:t>
      </w:r>
    </w:p>
    <w:p w14:paraId="5DADD643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1、地下一层：洗手池4个，蹲便2个，食堂洗菜池7个，洗澡间1个。水龙头25个。</w:t>
      </w:r>
      <w:r w:rsidRPr="00A15227">
        <w:rPr>
          <w:rFonts w:ascii="宋体" w:hAnsi="宋体"/>
        </w:rPr>
        <w:tab/>
      </w:r>
    </w:p>
    <w:p w14:paraId="7101A21A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2、一层：洗手池16个，蹲便5个，马桶2个，小便池4个</w:t>
      </w:r>
      <w:r w:rsidRPr="00A15227">
        <w:rPr>
          <w:rFonts w:ascii="宋体" w:hAnsi="宋体" w:hint="eastAsia"/>
        </w:rPr>
        <w:t>，</w:t>
      </w:r>
      <w:r w:rsidRPr="00A15227">
        <w:rPr>
          <w:rFonts w:ascii="宋体" w:hAnsi="宋体"/>
        </w:rPr>
        <w:t>小便感应器4套，淋浴2个，墩布池2个，水龙头18个。</w:t>
      </w:r>
    </w:p>
    <w:p w14:paraId="66B4B083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3、二层：洗手池25个，蹲便6个，小便池4个，小便感应器4套，墩布池2个，水龙头18个。</w:t>
      </w:r>
    </w:p>
    <w:p w14:paraId="3CE46F2D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lastRenderedPageBreak/>
        <w:t>   4、三层：洗手池50个，配餐间菜池2个，蹲便3个，坐便45个，墩布池1个，水龙头52个，淋浴45套。</w:t>
      </w:r>
    </w:p>
    <w:p w14:paraId="2289E62B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5、四层：洗手池50个，配餐间菜池2个，蹲便3个，坐便45个，墩布池1个，水龙头52个，淋浴45套。</w:t>
      </w:r>
    </w:p>
    <w:p w14:paraId="1F4FCAC7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</w:t>
      </w:r>
      <w:r w:rsidRPr="00A15227">
        <w:rPr>
          <w:rFonts w:ascii="宋体" w:hAnsi="宋体"/>
        </w:rPr>
        <w:t>三</w:t>
      </w:r>
      <w:r w:rsidRPr="00A15227">
        <w:rPr>
          <w:rFonts w:ascii="宋体" w:hAnsi="宋体" w:hint="eastAsia"/>
        </w:rPr>
        <w:t>）</w:t>
      </w:r>
      <w:r w:rsidRPr="00A15227">
        <w:rPr>
          <w:rFonts w:ascii="宋体" w:hAnsi="宋体"/>
        </w:rPr>
        <w:t>医疗气体</w:t>
      </w:r>
    </w:p>
    <w:p w14:paraId="5322EEE3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1、负压机房：负压罐2台，负压泵2台，过滤罐1台。空气压缩机2台，储气罐1台，冷干机2台，过滤器2组。</w:t>
      </w:r>
    </w:p>
    <w:p w14:paraId="7E3355F3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  2、氧气机房：汇流排2组，氧气瓶60个，高纯二氧化碳2瓶。</w:t>
      </w:r>
    </w:p>
    <w:p w14:paraId="1275432A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</w:t>
      </w:r>
      <w:r w:rsidRPr="00A15227">
        <w:rPr>
          <w:rFonts w:ascii="宋体" w:hAnsi="宋体"/>
        </w:rPr>
        <w:t>四</w:t>
      </w:r>
      <w:r w:rsidRPr="00A15227">
        <w:rPr>
          <w:rFonts w:ascii="宋体" w:hAnsi="宋体" w:hint="eastAsia"/>
        </w:rPr>
        <w:t>）</w:t>
      </w:r>
      <w:r w:rsidRPr="00A15227">
        <w:rPr>
          <w:rFonts w:ascii="宋体" w:hAnsi="宋体"/>
        </w:rPr>
        <w:t>污水处理</w:t>
      </w:r>
    </w:p>
    <w:p w14:paraId="379E6DB6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控制箱1个，排泥泵1台，暴气泵2台，循环泵2 台，抽水泵1台。</w:t>
      </w:r>
    </w:p>
    <w:p w14:paraId="53E3B595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 w:hint="eastAsia"/>
        </w:rPr>
        <w:t>（</w:t>
      </w:r>
      <w:r w:rsidRPr="00A15227">
        <w:rPr>
          <w:rFonts w:ascii="宋体" w:hAnsi="宋体"/>
        </w:rPr>
        <w:t>五</w:t>
      </w:r>
      <w:r w:rsidRPr="00A15227">
        <w:rPr>
          <w:rFonts w:ascii="宋体" w:hAnsi="宋体" w:hint="eastAsia"/>
        </w:rPr>
        <w:t>）</w:t>
      </w:r>
      <w:r w:rsidRPr="00A15227">
        <w:rPr>
          <w:rFonts w:ascii="宋体" w:hAnsi="宋体"/>
        </w:rPr>
        <w:t>综合</w:t>
      </w:r>
    </w:p>
    <w:p w14:paraId="61BA067E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 1、地下一层门共计38扇，窗户12扇。</w:t>
      </w:r>
    </w:p>
    <w:p w14:paraId="38980928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 2、一层门共计58扇，窗户40扇。</w:t>
      </w:r>
    </w:p>
    <w:p w14:paraId="3BA42743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 3、二层门共计46扇，窗户40扇。</w:t>
      </w:r>
    </w:p>
    <w:p w14:paraId="2383061D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 4、三层门共计56扇，窗户62扇。</w:t>
      </w:r>
    </w:p>
    <w:p w14:paraId="748E5907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>  5、四层门共计56扇，窗户62扇。</w:t>
      </w:r>
    </w:p>
    <w:p w14:paraId="13FA6139" w14:textId="77777777" w:rsidR="00C061F3" w:rsidRPr="00A15227" w:rsidRDefault="00C061F3" w:rsidP="00C061F3">
      <w:pPr>
        <w:spacing w:line="360" w:lineRule="auto"/>
        <w:rPr>
          <w:rFonts w:ascii="宋体" w:hAnsi="宋体"/>
        </w:rPr>
      </w:pPr>
      <w:r w:rsidRPr="00A15227">
        <w:rPr>
          <w:rFonts w:ascii="宋体" w:hAnsi="宋体"/>
        </w:rPr>
        <w:t xml:space="preserve">  </w:t>
      </w:r>
      <w:r w:rsidRPr="00A15227">
        <w:rPr>
          <w:rFonts w:ascii="宋体" w:hAnsi="宋体" w:hint="eastAsia"/>
        </w:rPr>
        <w:t>6</w:t>
      </w:r>
      <w:r w:rsidRPr="00A15227">
        <w:rPr>
          <w:rFonts w:ascii="宋体" w:hAnsi="宋体"/>
        </w:rPr>
        <w:t>、顶层门共计6扇，窗户8扇。</w:t>
      </w:r>
    </w:p>
    <w:p w14:paraId="07708EF8" w14:textId="77777777" w:rsidR="00C061F3" w:rsidRPr="00A15227" w:rsidRDefault="00C061F3" w:rsidP="00C061F3">
      <w:pPr>
        <w:spacing w:line="360" w:lineRule="auto"/>
        <w:rPr>
          <w:rFonts w:ascii="宋体" w:hAnsi="宋体" w:hint="eastAsia"/>
        </w:rPr>
      </w:pPr>
      <w:r w:rsidRPr="00A15227">
        <w:rPr>
          <w:rFonts w:ascii="宋体" w:hAnsi="宋体" w:hint="eastAsia"/>
        </w:rPr>
        <w:t>（六）本项目全部设备维修所涉及的零配件均由招标人提供，投标人不需提供，报价时不包含此费用。</w:t>
      </w:r>
    </w:p>
    <w:p w14:paraId="0429699C" w14:textId="77777777" w:rsidR="00C061F3" w:rsidRPr="00A15227" w:rsidRDefault="00C061F3" w:rsidP="00C061F3">
      <w:pPr>
        <w:spacing w:line="360" w:lineRule="auto"/>
        <w:rPr>
          <w:rFonts w:ascii="宋体" w:hAnsi="宋体" w:hint="eastAsia"/>
        </w:rPr>
      </w:pPr>
    </w:p>
    <w:p w14:paraId="43C52AE9" w14:textId="77777777" w:rsidR="00C061F3" w:rsidRPr="00A15227" w:rsidRDefault="00C061F3" w:rsidP="00C061F3">
      <w:pPr>
        <w:spacing w:line="360" w:lineRule="auto"/>
        <w:rPr>
          <w:rFonts w:ascii="宋体" w:hAnsi="宋体" w:hint="eastAsia"/>
          <w:b/>
        </w:rPr>
      </w:pPr>
      <w:r w:rsidRPr="00A15227">
        <w:rPr>
          <w:rFonts w:ascii="宋体" w:hAnsi="宋体" w:hint="eastAsia"/>
          <w:b/>
        </w:rPr>
        <w:t>五、其他</w:t>
      </w:r>
    </w:p>
    <w:p w14:paraId="78AF2D8B" w14:textId="7E0C110C" w:rsidR="00DA6D76" w:rsidRDefault="00C061F3" w:rsidP="00C061F3">
      <w:pPr>
        <w:jc w:val="center"/>
      </w:pPr>
      <w:r w:rsidRPr="00A15227">
        <w:rPr>
          <w:rFonts w:ascii="宋体" w:hAnsi="宋体" w:hint="eastAsia"/>
          <w:b/>
        </w:rPr>
        <w:t xml:space="preserve">  </w:t>
      </w:r>
      <w:r w:rsidRPr="00A15227">
        <w:rPr>
          <w:rFonts w:ascii="宋体" w:hAnsi="宋体" w:hint="eastAsia"/>
        </w:rPr>
        <w:t>招标人不提供住宿，不负责服务人员的一日三餐。</w:t>
      </w:r>
    </w:p>
    <w:sectPr w:rsidR="00DA6D76" w:rsidSect="001713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F3"/>
    <w:rsid w:val="00171321"/>
    <w:rsid w:val="00AE199F"/>
    <w:rsid w:val="00C0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B319F"/>
  <w15:chartTrackingRefBased/>
  <w15:docId w15:val="{CDB4C591-103A-2C4C-8E53-8DBD02A9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F3"/>
    <w:rPr>
      <w:rFonts w:ascii="Calibri" w:eastAsia="宋体" w:hAnsi="Calibri" w:cs="Times New Roman"/>
      <w:kern w:val="0"/>
      <w:sz w:val="24"/>
    </w:rPr>
  </w:style>
  <w:style w:type="paragraph" w:styleId="1">
    <w:name w:val="heading 1"/>
    <w:basedOn w:val="a"/>
    <w:next w:val="a"/>
    <w:link w:val="11"/>
    <w:uiPriority w:val="9"/>
    <w:qFormat/>
    <w:rsid w:val="00C061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C061F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sid w:val="00C061F3"/>
    <w:rPr>
      <w:rFonts w:ascii="Cambria" w:eastAsia="宋体" w:hAnsi="Cambria" w:cs="Times New Roman"/>
      <w:b/>
      <w:bCs/>
      <w:kern w:val="32"/>
      <w:sz w:val="32"/>
      <w:szCs w:val="32"/>
    </w:rPr>
  </w:style>
  <w:style w:type="paragraph" w:styleId="a3">
    <w:name w:val="annotation text"/>
    <w:basedOn w:val="a"/>
    <w:link w:val="2"/>
    <w:qFormat/>
    <w:rsid w:val="00C061F3"/>
  </w:style>
  <w:style w:type="character" w:customStyle="1" w:styleId="a4">
    <w:name w:val="批注文字 字符"/>
    <w:basedOn w:val="a0"/>
    <w:uiPriority w:val="99"/>
    <w:semiHidden/>
    <w:rsid w:val="00C061F3"/>
    <w:rPr>
      <w:rFonts w:ascii="Calibri" w:eastAsia="宋体" w:hAnsi="Calibri" w:cs="Times New Roman"/>
      <w:kern w:val="0"/>
      <w:sz w:val="24"/>
    </w:rPr>
  </w:style>
  <w:style w:type="character" w:customStyle="1" w:styleId="2">
    <w:name w:val="批注文字 字符2"/>
    <w:link w:val="a3"/>
    <w:rsid w:val="00C061F3"/>
    <w:rPr>
      <w:rFonts w:ascii="Calibri" w:eastAsia="宋体" w:hAnsi="Calibri" w:cs="Times New Roman"/>
      <w:kern w:val="0"/>
      <w:sz w:val="24"/>
    </w:rPr>
  </w:style>
  <w:style w:type="paragraph" w:customStyle="1" w:styleId="12">
    <w:name w:val="纯文本1"/>
    <w:basedOn w:val="a"/>
    <w:rsid w:val="00C061F3"/>
    <w:pPr>
      <w:tabs>
        <w:tab w:val="left" w:pos="425"/>
      </w:tabs>
      <w:adjustRightInd w:val="0"/>
    </w:pPr>
    <w:rPr>
      <w:rFonts w:ascii="宋体" w:hAnsi="Courier New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2021-12-10T06:10:00Z</dcterms:created>
  <dcterms:modified xsi:type="dcterms:W3CDTF">2021-12-10T06:11:00Z</dcterms:modified>
</cp:coreProperties>
</file>