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A5186" w:rsidRDefault="004A5186">
      <w:pPr>
        <w:jc w:val="center"/>
        <w:rPr>
          <w:rFonts w:ascii="宋体" w:hAnsi="宋体" w:cs="宋体"/>
          <w:b/>
          <w:kern w:val="0"/>
          <w:sz w:val="72"/>
          <w:szCs w:val="72"/>
        </w:rPr>
      </w:pPr>
    </w:p>
    <w:p w:rsidR="004A5186" w:rsidRDefault="002B1967">
      <w:pPr>
        <w:spacing w:line="360" w:lineRule="auto"/>
        <w:jc w:val="center"/>
        <w:rPr>
          <w:rFonts w:ascii="宋体" w:hAnsi="宋体" w:cs="宋体"/>
          <w:b/>
          <w:kern w:val="0"/>
          <w:sz w:val="72"/>
          <w:szCs w:val="72"/>
        </w:rPr>
      </w:pPr>
      <w:r>
        <w:rPr>
          <w:rFonts w:ascii="宋体" w:hAnsi="宋体" w:cs="宋体" w:hint="eastAsia"/>
          <w:b/>
          <w:kern w:val="0"/>
          <w:sz w:val="72"/>
          <w:szCs w:val="72"/>
        </w:rPr>
        <w:t>北京邮电大学折纸机器人手势控制系统研制项目</w:t>
      </w:r>
    </w:p>
    <w:p w:rsidR="004A5186" w:rsidRDefault="004A5186">
      <w:pPr>
        <w:spacing w:line="360" w:lineRule="auto"/>
        <w:jc w:val="center"/>
        <w:rPr>
          <w:rFonts w:ascii="宋体" w:hAnsi="宋体" w:cs="宋体"/>
          <w:b/>
          <w:kern w:val="0"/>
          <w:sz w:val="72"/>
          <w:szCs w:val="72"/>
        </w:rPr>
      </w:pPr>
    </w:p>
    <w:p w:rsidR="004A5186" w:rsidRDefault="002B1967">
      <w:pPr>
        <w:spacing w:line="360" w:lineRule="auto"/>
        <w:jc w:val="center"/>
        <w:rPr>
          <w:rFonts w:ascii="宋体" w:hAnsi="宋体" w:cs="宋体"/>
          <w:b/>
          <w:kern w:val="0"/>
          <w:sz w:val="72"/>
          <w:szCs w:val="72"/>
        </w:rPr>
      </w:pPr>
      <w:r>
        <w:rPr>
          <w:rFonts w:ascii="宋体" w:hAnsi="宋体" w:hint="eastAsia"/>
          <w:b/>
          <w:bCs/>
          <w:sz w:val="72"/>
          <w:szCs w:val="72"/>
        </w:rPr>
        <w:t>竞争性磋商文件</w:t>
      </w:r>
    </w:p>
    <w:p w:rsidR="004A5186" w:rsidRDefault="002B1967">
      <w:pPr>
        <w:spacing w:line="360" w:lineRule="auto"/>
        <w:jc w:val="center"/>
        <w:rPr>
          <w:rFonts w:ascii="宋体" w:hAnsi="宋体"/>
          <w:b/>
          <w:sz w:val="32"/>
          <w:szCs w:val="32"/>
        </w:rPr>
      </w:pPr>
      <w:r>
        <w:rPr>
          <w:rFonts w:ascii="宋体" w:hAnsi="宋体" w:hint="eastAsia"/>
          <w:b/>
          <w:sz w:val="32"/>
          <w:szCs w:val="32"/>
        </w:rPr>
        <w:t>项目编号：</w:t>
      </w:r>
      <w:r>
        <w:rPr>
          <w:rFonts w:ascii="宋体" w:hAnsi="宋体"/>
          <w:b/>
          <w:sz w:val="32"/>
          <w:szCs w:val="32"/>
        </w:rPr>
        <w:t>BIECC-22ZB0108/</w:t>
      </w:r>
      <w:r>
        <w:rPr>
          <w:rFonts w:ascii="宋体" w:hAnsi="宋体" w:hint="eastAsia"/>
          <w:b/>
          <w:sz w:val="32"/>
          <w:szCs w:val="32"/>
        </w:rPr>
        <w:t>BUPT-FWXCZB-22007</w:t>
      </w:r>
    </w:p>
    <w:p w:rsidR="004A5186" w:rsidRDefault="004A5186">
      <w:pPr>
        <w:spacing w:line="360" w:lineRule="auto"/>
        <w:rPr>
          <w:rFonts w:ascii="宋体" w:hAnsi="宋体"/>
          <w:b/>
          <w:bCs/>
          <w:sz w:val="24"/>
          <w:szCs w:val="24"/>
        </w:rPr>
      </w:pPr>
    </w:p>
    <w:p w:rsidR="004A5186" w:rsidRDefault="004A5186">
      <w:pPr>
        <w:spacing w:line="360" w:lineRule="auto"/>
        <w:jc w:val="center"/>
        <w:rPr>
          <w:rFonts w:ascii="宋体" w:hAnsi="宋体"/>
          <w:sz w:val="24"/>
          <w:szCs w:val="24"/>
        </w:rPr>
      </w:pPr>
    </w:p>
    <w:p w:rsidR="004A5186" w:rsidRDefault="004A5186">
      <w:pPr>
        <w:spacing w:line="360" w:lineRule="auto"/>
        <w:jc w:val="center"/>
        <w:rPr>
          <w:rFonts w:ascii="宋体" w:hAnsi="宋体"/>
          <w:sz w:val="24"/>
          <w:szCs w:val="24"/>
        </w:rPr>
      </w:pPr>
    </w:p>
    <w:p w:rsidR="004A5186" w:rsidRDefault="004A5186">
      <w:pPr>
        <w:spacing w:line="360" w:lineRule="auto"/>
        <w:jc w:val="center"/>
        <w:rPr>
          <w:rFonts w:ascii="宋体" w:hAnsi="宋体"/>
          <w:sz w:val="24"/>
          <w:szCs w:val="24"/>
        </w:rPr>
      </w:pPr>
    </w:p>
    <w:p w:rsidR="004A5186" w:rsidRDefault="004A5186">
      <w:pPr>
        <w:spacing w:line="360" w:lineRule="auto"/>
        <w:jc w:val="center"/>
        <w:rPr>
          <w:rFonts w:ascii="宋体" w:hAnsi="宋体"/>
          <w:sz w:val="24"/>
          <w:szCs w:val="24"/>
        </w:rPr>
      </w:pPr>
    </w:p>
    <w:p w:rsidR="004A5186" w:rsidRDefault="002B1967">
      <w:pPr>
        <w:spacing w:line="480" w:lineRule="auto"/>
        <w:jc w:val="center"/>
        <w:rPr>
          <w:rFonts w:ascii="宋体" w:hAnsi="宋体"/>
          <w:b/>
          <w:sz w:val="32"/>
          <w:szCs w:val="32"/>
        </w:rPr>
      </w:pPr>
      <w:r>
        <w:rPr>
          <w:rFonts w:ascii="宋体" w:hAnsi="宋体" w:hint="eastAsia"/>
          <w:b/>
          <w:sz w:val="32"/>
          <w:szCs w:val="32"/>
        </w:rPr>
        <w:t>采购人：北京邮电大学</w:t>
      </w:r>
    </w:p>
    <w:p w:rsidR="004A5186" w:rsidRDefault="002B1967">
      <w:pPr>
        <w:spacing w:line="480" w:lineRule="auto"/>
        <w:jc w:val="center"/>
        <w:rPr>
          <w:rFonts w:ascii="宋体" w:hAnsi="宋体"/>
          <w:b/>
          <w:sz w:val="32"/>
          <w:szCs w:val="32"/>
        </w:rPr>
      </w:pPr>
      <w:r>
        <w:rPr>
          <w:rFonts w:ascii="宋体" w:hAnsi="宋体" w:hint="eastAsia"/>
          <w:b/>
          <w:sz w:val="32"/>
          <w:szCs w:val="32"/>
        </w:rPr>
        <w:t>采购代理机构：北京国际工程咨询有限公司</w:t>
      </w:r>
    </w:p>
    <w:p w:rsidR="004A5186" w:rsidRDefault="004A5186">
      <w:pPr>
        <w:spacing w:line="480" w:lineRule="auto"/>
        <w:jc w:val="center"/>
        <w:rPr>
          <w:rFonts w:ascii="宋体" w:hAnsi="宋体"/>
          <w:b/>
          <w:sz w:val="32"/>
          <w:szCs w:val="32"/>
        </w:rPr>
      </w:pPr>
    </w:p>
    <w:p w:rsidR="004A5186" w:rsidRDefault="002B1967">
      <w:pPr>
        <w:spacing w:line="480" w:lineRule="auto"/>
        <w:jc w:val="center"/>
        <w:rPr>
          <w:rFonts w:ascii="宋体" w:hAnsi="宋体"/>
          <w:b/>
          <w:sz w:val="32"/>
          <w:szCs w:val="32"/>
        </w:rPr>
        <w:sectPr w:rsidR="004A5186">
          <w:headerReference w:type="default" r:id="rId10"/>
          <w:footerReference w:type="even" r:id="rId11"/>
          <w:footerReference w:type="default" r:id="rId12"/>
          <w:headerReference w:type="first" r:id="rId13"/>
          <w:pgSz w:w="11906" w:h="16838"/>
          <w:pgMar w:top="1304" w:right="1230" w:bottom="1191" w:left="1469" w:header="993" w:footer="1134" w:gutter="0"/>
          <w:pgNumType w:start="1"/>
          <w:cols w:space="720"/>
          <w:titlePg/>
        </w:sectPr>
      </w:pPr>
      <w:r>
        <w:rPr>
          <w:rFonts w:ascii="宋体" w:hAnsi="宋体" w:hint="eastAsia"/>
          <w:b/>
          <w:sz w:val="32"/>
          <w:szCs w:val="32"/>
        </w:rPr>
        <w:t>20</w:t>
      </w:r>
      <w:r>
        <w:rPr>
          <w:rFonts w:ascii="宋体" w:hAnsi="宋体"/>
          <w:b/>
          <w:sz w:val="32"/>
          <w:szCs w:val="32"/>
        </w:rPr>
        <w:t>22</w:t>
      </w:r>
      <w:r>
        <w:rPr>
          <w:rFonts w:ascii="宋体" w:hAnsi="宋体" w:hint="eastAsia"/>
          <w:b/>
          <w:sz w:val="32"/>
          <w:szCs w:val="32"/>
        </w:rPr>
        <w:t>年</w:t>
      </w:r>
      <w:r>
        <w:rPr>
          <w:rFonts w:ascii="宋体" w:hAnsi="宋体"/>
          <w:b/>
          <w:sz w:val="32"/>
          <w:szCs w:val="32"/>
        </w:rPr>
        <w:t>3</w:t>
      </w:r>
      <w:r>
        <w:rPr>
          <w:rFonts w:ascii="宋体" w:hAnsi="宋体" w:hint="eastAsia"/>
          <w:b/>
          <w:sz w:val="32"/>
          <w:szCs w:val="32"/>
        </w:rPr>
        <w:t>月</w:t>
      </w:r>
    </w:p>
    <w:p w:rsidR="004A5186" w:rsidRDefault="002B1967">
      <w:pPr>
        <w:pStyle w:val="Style58"/>
        <w:spacing w:line="360" w:lineRule="auto"/>
        <w:jc w:val="center"/>
        <w:rPr>
          <w:rFonts w:ascii="宋体" w:hAnsi="宋体"/>
          <w:color w:val="auto"/>
          <w:sz w:val="32"/>
          <w:szCs w:val="32"/>
        </w:rPr>
      </w:pPr>
      <w:r>
        <w:rPr>
          <w:rFonts w:ascii="宋体" w:hAnsi="宋体"/>
          <w:color w:val="auto"/>
          <w:sz w:val="32"/>
          <w:szCs w:val="32"/>
          <w:lang w:val="zh-CN"/>
        </w:rPr>
        <w:lastRenderedPageBreak/>
        <w:t>目</w:t>
      </w:r>
      <w:r>
        <w:rPr>
          <w:rFonts w:ascii="宋体" w:hAnsi="宋体" w:hint="eastAsia"/>
          <w:color w:val="auto"/>
          <w:sz w:val="32"/>
          <w:szCs w:val="32"/>
          <w:lang w:val="zh-CN"/>
        </w:rPr>
        <w:t xml:space="preserve">    </w:t>
      </w:r>
      <w:r>
        <w:rPr>
          <w:rFonts w:ascii="宋体" w:hAnsi="宋体"/>
          <w:color w:val="auto"/>
          <w:sz w:val="32"/>
          <w:szCs w:val="32"/>
          <w:lang w:val="zh-CN"/>
        </w:rPr>
        <w:t>录</w:t>
      </w:r>
    </w:p>
    <w:p w:rsidR="004A5186" w:rsidRDefault="002B1967">
      <w:pPr>
        <w:pStyle w:val="10"/>
        <w:tabs>
          <w:tab w:val="right" w:leader="dot" w:pos="8297"/>
        </w:tabs>
        <w:rPr>
          <w:rFonts w:asciiTheme="minorHAnsi" w:eastAsiaTheme="minorEastAsia" w:hAnsiTheme="minorHAnsi" w:cstheme="minorBidi"/>
          <w:szCs w:val="22"/>
        </w:rPr>
      </w:pPr>
      <w:r>
        <w:rPr>
          <w:rFonts w:ascii="宋体" w:hAnsi="宋体"/>
        </w:rPr>
        <w:fldChar w:fldCharType="begin"/>
      </w:r>
      <w:r>
        <w:rPr>
          <w:rStyle w:val="afff7"/>
          <w:rFonts w:ascii="宋体" w:hAnsi="宋体"/>
        </w:rPr>
        <w:instrText xml:space="preserve"> TOC \o "1-3" \h \z \u </w:instrText>
      </w:r>
      <w:r>
        <w:rPr>
          <w:rFonts w:ascii="宋体" w:hAnsi="宋体"/>
        </w:rPr>
        <w:fldChar w:fldCharType="separate"/>
      </w:r>
      <w:hyperlink w:anchor="_Toc99113793" w:history="1">
        <w:r>
          <w:rPr>
            <w:rStyle w:val="aff"/>
            <w:rFonts w:ascii="宋体" w:hAnsi="宋体"/>
            <w:color w:val="auto"/>
          </w:rPr>
          <w:t>第一章</w:t>
        </w:r>
        <w:r>
          <w:rPr>
            <w:rStyle w:val="aff"/>
            <w:rFonts w:ascii="宋体" w:hAnsi="宋体"/>
            <w:color w:val="auto"/>
          </w:rPr>
          <w:t xml:space="preserve">  </w:t>
        </w:r>
        <w:r>
          <w:rPr>
            <w:rStyle w:val="aff"/>
            <w:rFonts w:ascii="宋体" w:hAnsi="宋体"/>
            <w:color w:val="auto"/>
          </w:rPr>
          <w:t>竞争性磋商邀请书</w:t>
        </w:r>
        <w:r>
          <w:tab/>
        </w:r>
        <w:r>
          <w:fldChar w:fldCharType="begin"/>
        </w:r>
        <w:r>
          <w:instrText xml:space="preserve"> PAGEREF _Toc99113793 \h </w:instrText>
        </w:r>
        <w:r>
          <w:fldChar w:fldCharType="separate"/>
        </w:r>
        <w:r w:rsidR="0043138B">
          <w:rPr>
            <w:noProof/>
          </w:rPr>
          <w:t>4</w:t>
        </w:r>
        <w:r>
          <w:fldChar w:fldCharType="end"/>
        </w:r>
      </w:hyperlink>
    </w:p>
    <w:p w:rsidR="004A5186" w:rsidRDefault="002B1967">
      <w:pPr>
        <w:pStyle w:val="10"/>
        <w:tabs>
          <w:tab w:val="right" w:leader="dot" w:pos="8297"/>
        </w:tabs>
        <w:rPr>
          <w:rFonts w:asciiTheme="minorHAnsi" w:eastAsiaTheme="minorEastAsia" w:hAnsiTheme="minorHAnsi" w:cstheme="minorBidi"/>
          <w:szCs w:val="22"/>
        </w:rPr>
      </w:pPr>
      <w:hyperlink w:anchor="_Toc99113794" w:history="1">
        <w:r>
          <w:rPr>
            <w:rStyle w:val="aff"/>
            <w:rFonts w:ascii="宋体" w:hAnsi="宋体"/>
            <w:color w:val="auto"/>
          </w:rPr>
          <w:t>第二章</w:t>
        </w:r>
        <w:r>
          <w:rPr>
            <w:rStyle w:val="aff"/>
            <w:rFonts w:ascii="宋体" w:hAnsi="宋体"/>
            <w:color w:val="auto"/>
          </w:rPr>
          <w:t xml:space="preserve">  </w:t>
        </w:r>
        <w:r>
          <w:rPr>
            <w:rStyle w:val="aff"/>
            <w:rFonts w:ascii="宋体" w:hAnsi="宋体"/>
            <w:color w:val="auto"/>
          </w:rPr>
          <w:t>供应商须知资料表</w:t>
        </w:r>
        <w:r>
          <w:tab/>
        </w:r>
        <w:r>
          <w:fldChar w:fldCharType="begin"/>
        </w:r>
        <w:r>
          <w:instrText xml:space="preserve"> PAGEREF _Toc99113794 \h </w:instrText>
        </w:r>
        <w:r>
          <w:fldChar w:fldCharType="separate"/>
        </w:r>
        <w:r w:rsidR="0043138B">
          <w:rPr>
            <w:noProof/>
          </w:rPr>
          <w:t>7</w:t>
        </w:r>
        <w:r>
          <w:fldChar w:fldCharType="end"/>
        </w:r>
      </w:hyperlink>
    </w:p>
    <w:p w:rsidR="004A5186" w:rsidRDefault="002B1967">
      <w:pPr>
        <w:pStyle w:val="10"/>
        <w:tabs>
          <w:tab w:val="right" w:leader="dot" w:pos="8297"/>
        </w:tabs>
        <w:rPr>
          <w:rFonts w:asciiTheme="minorHAnsi" w:eastAsiaTheme="minorEastAsia" w:hAnsiTheme="minorHAnsi" w:cstheme="minorBidi"/>
          <w:szCs w:val="22"/>
        </w:rPr>
      </w:pPr>
      <w:hyperlink w:anchor="_Toc99113795" w:history="1">
        <w:r>
          <w:rPr>
            <w:rStyle w:val="aff"/>
            <w:rFonts w:ascii="宋体" w:hAnsi="宋体"/>
            <w:color w:val="auto"/>
          </w:rPr>
          <w:t>第三章</w:t>
        </w:r>
        <w:r>
          <w:rPr>
            <w:rStyle w:val="aff"/>
            <w:rFonts w:ascii="宋体" w:hAnsi="宋体"/>
            <w:color w:val="auto"/>
          </w:rPr>
          <w:t xml:space="preserve">  </w:t>
        </w:r>
        <w:r>
          <w:rPr>
            <w:rStyle w:val="aff"/>
            <w:rFonts w:ascii="宋体" w:hAnsi="宋体"/>
            <w:color w:val="auto"/>
          </w:rPr>
          <w:t>供应商须知</w:t>
        </w:r>
        <w:r>
          <w:tab/>
        </w:r>
        <w:r>
          <w:fldChar w:fldCharType="begin"/>
        </w:r>
        <w:r>
          <w:instrText xml:space="preserve"> PAGEREF _Toc99113795 \h </w:instrText>
        </w:r>
        <w:r>
          <w:fldChar w:fldCharType="separate"/>
        </w:r>
        <w:r w:rsidR="0043138B">
          <w:rPr>
            <w:noProof/>
          </w:rPr>
          <w:t>10</w:t>
        </w:r>
        <w:r>
          <w:fldChar w:fldCharType="end"/>
        </w:r>
      </w:hyperlink>
    </w:p>
    <w:p w:rsidR="004A5186" w:rsidRDefault="002B1967">
      <w:pPr>
        <w:pStyle w:val="21"/>
        <w:tabs>
          <w:tab w:val="right" w:leader="dot" w:pos="8297"/>
        </w:tabs>
        <w:rPr>
          <w:rFonts w:asciiTheme="minorHAnsi" w:eastAsiaTheme="minorEastAsia" w:hAnsiTheme="minorHAnsi" w:cstheme="minorBidi"/>
          <w:szCs w:val="22"/>
        </w:rPr>
      </w:pPr>
      <w:hyperlink w:anchor="_Toc99113796" w:history="1">
        <w:r>
          <w:rPr>
            <w:rStyle w:val="aff"/>
            <w:color w:val="auto"/>
          </w:rPr>
          <w:t>一、说明</w:t>
        </w:r>
        <w:r>
          <w:tab/>
        </w:r>
        <w:r>
          <w:fldChar w:fldCharType="begin"/>
        </w:r>
        <w:r>
          <w:instrText xml:space="preserve"> PAGEREF _Toc99113796 \h </w:instrText>
        </w:r>
        <w:r>
          <w:fldChar w:fldCharType="separate"/>
        </w:r>
        <w:r w:rsidR="0043138B">
          <w:rPr>
            <w:noProof/>
          </w:rPr>
          <w:t>10</w:t>
        </w:r>
        <w:r>
          <w:fldChar w:fldCharType="end"/>
        </w:r>
      </w:hyperlink>
    </w:p>
    <w:p w:rsidR="004A5186" w:rsidRDefault="002B1967">
      <w:pPr>
        <w:pStyle w:val="32"/>
        <w:tabs>
          <w:tab w:val="right" w:leader="dot" w:pos="8297"/>
        </w:tabs>
        <w:rPr>
          <w:rFonts w:asciiTheme="minorHAnsi" w:eastAsiaTheme="minorEastAsia" w:hAnsiTheme="minorHAnsi" w:cstheme="minorBidi"/>
          <w:szCs w:val="22"/>
        </w:rPr>
      </w:pPr>
      <w:hyperlink w:anchor="_Toc99113797" w:history="1">
        <w:r>
          <w:rPr>
            <w:rStyle w:val="aff"/>
            <w:rFonts w:ascii="宋体" w:hAnsi="宋体"/>
            <w:color w:val="auto"/>
          </w:rPr>
          <w:t xml:space="preserve">1. </w:t>
        </w:r>
        <w:r>
          <w:rPr>
            <w:rStyle w:val="aff"/>
            <w:rFonts w:ascii="宋体" w:hAnsi="宋体"/>
            <w:color w:val="auto"/>
          </w:rPr>
          <w:t>采购人、采购代理机构及资金来源</w:t>
        </w:r>
        <w:r>
          <w:tab/>
        </w:r>
        <w:r>
          <w:fldChar w:fldCharType="begin"/>
        </w:r>
        <w:r>
          <w:instrText xml:space="preserve"> PAGEREF _Toc99113797 \h </w:instrText>
        </w:r>
        <w:r>
          <w:fldChar w:fldCharType="separate"/>
        </w:r>
        <w:r w:rsidR="0043138B">
          <w:rPr>
            <w:noProof/>
          </w:rPr>
          <w:t>10</w:t>
        </w:r>
        <w:r>
          <w:fldChar w:fldCharType="end"/>
        </w:r>
      </w:hyperlink>
    </w:p>
    <w:p w:rsidR="004A5186" w:rsidRDefault="002B1967">
      <w:pPr>
        <w:pStyle w:val="32"/>
        <w:tabs>
          <w:tab w:val="right" w:leader="dot" w:pos="8297"/>
        </w:tabs>
        <w:rPr>
          <w:rFonts w:asciiTheme="minorHAnsi" w:eastAsiaTheme="minorEastAsia" w:hAnsiTheme="minorHAnsi" w:cstheme="minorBidi"/>
          <w:szCs w:val="22"/>
        </w:rPr>
      </w:pPr>
      <w:hyperlink w:anchor="_Toc99113798" w:history="1">
        <w:r>
          <w:rPr>
            <w:rStyle w:val="aff"/>
            <w:rFonts w:ascii="宋体" w:hAnsi="宋体"/>
            <w:color w:val="auto"/>
          </w:rPr>
          <w:t xml:space="preserve">2. </w:t>
        </w:r>
        <w:r>
          <w:rPr>
            <w:rStyle w:val="aff"/>
            <w:rFonts w:ascii="宋体" w:hAnsi="宋体"/>
            <w:color w:val="auto"/>
          </w:rPr>
          <w:t>合格的供应商</w:t>
        </w:r>
        <w:r>
          <w:tab/>
        </w:r>
        <w:r>
          <w:fldChar w:fldCharType="begin"/>
        </w:r>
        <w:r>
          <w:instrText xml:space="preserve"> PAG</w:instrText>
        </w:r>
        <w:r>
          <w:instrText xml:space="preserve">EREF _Toc99113798 \h </w:instrText>
        </w:r>
        <w:r>
          <w:fldChar w:fldCharType="separate"/>
        </w:r>
        <w:r w:rsidR="0043138B">
          <w:rPr>
            <w:noProof/>
          </w:rPr>
          <w:t>10</w:t>
        </w:r>
        <w:r>
          <w:fldChar w:fldCharType="end"/>
        </w:r>
      </w:hyperlink>
    </w:p>
    <w:p w:rsidR="004A5186" w:rsidRDefault="002B1967">
      <w:pPr>
        <w:pStyle w:val="32"/>
        <w:tabs>
          <w:tab w:val="right" w:leader="dot" w:pos="8297"/>
        </w:tabs>
        <w:rPr>
          <w:rFonts w:asciiTheme="minorHAnsi" w:eastAsiaTheme="minorEastAsia" w:hAnsiTheme="minorHAnsi" w:cstheme="minorBidi"/>
          <w:szCs w:val="22"/>
        </w:rPr>
      </w:pPr>
      <w:hyperlink w:anchor="_Toc99113799" w:history="1">
        <w:r>
          <w:rPr>
            <w:rStyle w:val="aff"/>
            <w:rFonts w:ascii="宋体" w:hAnsi="宋体"/>
            <w:color w:val="auto"/>
          </w:rPr>
          <w:t xml:space="preserve">3. </w:t>
        </w:r>
        <w:r>
          <w:rPr>
            <w:rStyle w:val="aff"/>
            <w:rFonts w:ascii="宋体" w:hAnsi="宋体"/>
            <w:color w:val="auto"/>
          </w:rPr>
          <w:t>磋商费用</w:t>
        </w:r>
        <w:r>
          <w:tab/>
        </w:r>
        <w:r>
          <w:fldChar w:fldCharType="begin"/>
        </w:r>
        <w:r>
          <w:instrText xml:space="preserve"> PAGEREF _Toc99113799 \h </w:instrText>
        </w:r>
        <w:r>
          <w:fldChar w:fldCharType="separate"/>
        </w:r>
        <w:r w:rsidR="0043138B">
          <w:rPr>
            <w:noProof/>
          </w:rPr>
          <w:t>12</w:t>
        </w:r>
        <w:r>
          <w:fldChar w:fldCharType="end"/>
        </w:r>
      </w:hyperlink>
    </w:p>
    <w:p w:rsidR="004A5186" w:rsidRDefault="002B1967">
      <w:pPr>
        <w:pStyle w:val="21"/>
        <w:tabs>
          <w:tab w:val="right" w:leader="dot" w:pos="8297"/>
        </w:tabs>
        <w:rPr>
          <w:rFonts w:asciiTheme="minorHAnsi" w:eastAsiaTheme="minorEastAsia" w:hAnsiTheme="minorHAnsi" w:cstheme="minorBidi"/>
          <w:szCs w:val="22"/>
        </w:rPr>
      </w:pPr>
      <w:hyperlink w:anchor="_Toc99113800" w:history="1">
        <w:r>
          <w:rPr>
            <w:rStyle w:val="aff"/>
            <w:color w:val="auto"/>
          </w:rPr>
          <w:t>二、竞争性磋商文件</w:t>
        </w:r>
        <w:r>
          <w:tab/>
        </w:r>
        <w:r>
          <w:fldChar w:fldCharType="begin"/>
        </w:r>
        <w:r>
          <w:instrText xml:space="preserve"> PAGEREF _Toc99113800 \h </w:instrText>
        </w:r>
        <w:r>
          <w:fldChar w:fldCharType="separate"/>
        </w:r>
        <w:r w:rsidR="0043138B">
          <w:rPr>
            <w:noProof/>
          </w:rPr>
          <w:t>12</w:t>
        </w:r>
        <w:r>
          <w:fldChar w:fldCharType="end"/>
        </w:r>
      </w:hyperlink>
    </w:p>
    <w:p w:rsidR="004A5186" w:rsidRDefault="002B1967">
      <w:pPr>
        <w:pStyle w:val="32"/>
        <w:tabs>
          <w:tab w:val="right" w:leader="dot" w:pos="8297"/>
        </w:tabs>
        <w:rPr>
          <w:rFonts w:asciiTheme="minorHAnsi" w:eastAsiaTheme="minorEastAsia" w:hAnsiTheme="minorHAnsi" w:cstheme="minorBidi"/>
          <w:szCs w:val="22"/>
        </w:rPr>
      </w:pPr>
      <w:hyperlink w:anchor="_Toc99113801" w:history="1">
        <w:r>
          <w:rPr>
            <w:rStyle w:val="aff"/>
            <w:rFonts w:ascii="宋体" w:hAnsi="宋体"/>
            <w:color w:val="auto"/>
          </w:rPr>
          <w:t xml:space="preserve">4. </w:t>
        </w:r>
        <w:r>
          <w:rPr>
            <w:rStyle w:val="aff"/>
            <w:rFonts w:ascii="宋体" w:hAnsi="宋体"/>
            <w:color w:val="auto"/>
          </w:rPr>
          <w:t>竞争性磋商文件构成</w:t>
        </w:r>
        <w:r>
          <w:tab/>
        </w:r>
        <w:r>
          <w:fldChar w:fldCharType="begin"/>
        </w:r>
        <w:r>
          <w:instrText xml:space="preserve"> PAGEREF _Toc99113801 \h </w:instrText>
        </w:r>
        <w:r>
          <w:fldChar w:fldCharType="separate"/>
        </w:r>
        <w:r w:rsidR="0043138B">
          <w:rPr>
            <w:noProof/>
          </w:rPr>
          <w:t>12</w:t>
        </w:r>
        <w:r>
          <w:fldChar w:fldCharType="end"/>
        </w:r>
      </w:hyperlink>
    </w:p>
    <w:p w:rsidR="004A5186" w:rsidRDefault="002B1967">
      <w:pPr>
        <w:pStyle w:val="32"/>
        <w:tabs>
          <w:tab w:val="right" w:leader="dot" w:pos="8297"/>
        </w:tabs>
        <w:rPr>
          <w:rFonts w:asciiTheme="minorHAnsi" w:eastAsiaTheme="minorEastAsia" w:hAnsiTheme="minorHAnsi" w:cstheme="minorBidi"/>
          <w:szCs w:val="22"/>
        </w:rPr>
      </w:pPr>
      <w:hyperlink w:anchor="_Toc99113802" w:history="1">
        <w:r>
          <w:rPr>
            <w:rStyle w:val="aff"/>
            <w:rFonts w:ascii="宋体" w:hAnsi="宋体"/>
            <w:color w:val="auto"/>
          </w:rPr>
          <w:t xml:space="preserve">5. </w:t>
        </w:r>
        <w:r>
          <w:rPr>
            <w:rStyle w:val="aff"/>
            <w:rFonts w:ascii="宋体" w:hAnsi="宋体"/>
            <w:color w:val="auto"/>
          </w:rPr>
          <w:t>竞争性磋商文件的澄清</w:t>
        </w:r>
        <w:r>
          <w:tab/>
        </w:r>
        <w:r>
          <w:fldChar w:fldCharType="begin"/>
        </w:r>
        <w:r>
          <w:instrText xml:space="preserve"> PAGEREF _Toc99113802 \h </w:instrText>
        </w:r>
        <w:r>
          <w:fldChar w:fldCharType="separate"/>
        </w:r>
        <w:r w:rsidR="0043138B">
          <w:rPr>
            <w:noProof/>
          </w:rPr>
          <w:t>13</w:t>
        </w:r>
        <w:r>
          <w:fldChar w:fldCharType="end"/>
        </w:r>
      </w:hyperlink>
    </w:p>
    <w:p w:rsidR="004A5186" w:rsidRDefault="002B1967">
      <w:pPr>
        <w:pStyle w:val="32"/>
        <w:tabs>
          <w:tab w:val="right" w:leader="dot" w:pos="8297"/>
        </w:tabs>
        <w:rPr>
          <w:rFonts w:asciiTheme="minorHAnsi" w:eastAsiaTheme="minorEastAsia" w:hAnsiTheme="minorHAnsi" w:cstheme="minorBidi"/>
          <w:szCs w:val="22"/>
        </w:rPr>
      </w:pPr>
      <w:hyperlink w:anchor="_Toc99113803" w:history="1">
        <w:r>
          <w:rPr>
            <w:rStyle w:val="aff"/>
            <w:rFonts w:ascii="宋体" w:hAnsi="宋体"/>
            <w:color w:val="auto"/>
          </w:rPr>
          <w:t xml:space="preserve">6. </w:t>
        </w:r>
        <w:r>
          <w:rPr>
            <w:rStyle w:val="aff"/>
            <w:rFonts w:ascii="宋体" w:hAnsi="宋体"/>
            <w:color w:val="auto"/>
          </w:rPr>
          <w:t>对竞争性磋商文件的修改</w:t>
        </w:r>
        <w:r>
          <w:tab/>
        </w:r>
        <w:r>
          <w:fldChar w:fldCharType="begin"/>
        </w:r>
        <w:r>
          <w:instrText xml:space="preserve"> PAGEREF _Toc99113803 \h </w:instrText>
        </w:r>
        <w:r>
          <w:fldChar w:fldCharType="separate"/>
        </w:r>
        <w:r w:rsidR="0043138B">
          <w:rPr>
            <w:noProof/>
          </w:rPr>
          <w:t>13</w:t>
        </w:r>
        <w:r>
          <w:fldChar w:fldCharType="end"/>
        </w:r>
      </w:hyperlink>
    </w:p>
    <w:p w:rsidR="004A5186" w:rsidRDefault="002B1967">
      <w:pPr>
        <w:pStyle w:val="21"/>
        <w:tabs>
          <w:tab w:val="right" w:leader="dot" w:pos="8297"/>
        </w:tabs>
        <w:rPr>
          <w:rFonts w:asciiTheme="minorHAnsi" w:eastAsiaTheme="minorEastAsia" w:hAnsiTheme="minorHAnsi" w:cstheme="minorBidi"/>
          <w:szCs w:val="22"/>
        </w:rPr>
      </w:pPr>
      <w:hyperlink w:anchor="_Toc99113804" w:history="1">
        <w:r>
          <w:rPr>
            <w:rStyle w:val="aff"/>
            <w:color w:val="auto"/>
          </w:rPr>
          <w:t>三、响应文件的编制</w:t>
        </w:r>
        <w:r>
          <w:tab/>
        </w:r>
        <w:r>
          <w:fldChar w:fldCharType="begin"/>
        </w:r>
        <w:r>
          <w:instrText xml:space="preserve"> PAGEREF _Toc99113804 \h </w:instrText>
        </w:r>
        <w:r>
          <w:fldChar w:fldCharType="separate"/>
        </w:r>
        <w:r w:rsidR="0043138B">
          <w:rPr>
            <w:noProof/>
          </w:rPr>
          <w:t>13</w:t>
        </w:r>
        <w:r>
          <w:fldChar w:fldCharType="end"/>
        </w:r>
      </w:hyperlink>
    </w:p>
    <w:p w:rsidR="004A5186" w:rsidRDefault="002B1967">
      <w:pPr>
        <w:pStyle w:val="32"/>
        <w:tabs>
          <w:tab w:val="right" w:leader="dot" w:pos="8297"/>
        </w:tabs>
        <w:rPr>
          <w:rFonts w:asciiTheme="minorHAnsi" w:eastAsiaTheme="minorEastAsia" w:hAnsiTheme="minorHAnsi" w:cstheme="minorBidi"/>
          <w:szCs w:val="22"/>
        </w:rPr>
      </w:pPr>
      <w:hyperlink w:anchor="_Toc99113805" w:history="1">
        <w:r>
          <w:rPr>
            <w:rStyle w:val="aff"/>
            <w:rFonts w:ascii="宋体" w:hAnsi="宋体"/>
            <w:color w:val="auto"/>
          </w:rPr>
          <w:t xml:space="preserve">7. </w:t>
        </w:r>
        <w:r>
          <w:rPr>
            <w:rStyle w:val="aff"/>
            <w:rFonts w:ascii="宋体" w:hAnsi="宋体"/>
            <w:color w:val="auto"/>
          </w:rPr>
          <w:t>语言</w:t>
        </w:r>
        <w:r>
          <w:tab/>
        </w:r>
        <w:r>
          <w:fldChar w:fldCharType="begin"/>
        </w:r>
        <w:r>
          <w:instrText xml:space="preserve"> PAGEREF _Toc99113805 \h </w:instrText>
        </w:r>
        <w:r>
          <w:fldChar w:fldCharType="separate"/>
        </w:r>
        <w:r w:rsidR="0043138B">
          <w:rPr>
            <w:noProof/>
          </w:rPr>
          <w:t>13</w:t>
        </w:r>
        <w:r>
          <w:fldChar w:fldCharType="end"/>
        </w:r>
      </w:hyperlink>
    </w:p>
    <w:p w:rsidR="004A5186" w:rsidRDefault="002B1967">
      <w:pPr>
        <w:pStyle w:val="32"/>
        <w:tabs>
          <w:tab w:val="right" w:leader="dot" w:pos="8297"/>
        </w:tabs>
        <w:rPr>
          <w:rFonts w:asciiTheme="minorHAnsi" w:eastAsiaTheme="minorEastAsia" w:hAnsiTheme="minorHAnsi" w:cstheme="minorBidi"/>
          <w:szCs w:val="22"/>
        </w:rPr>
      </w:pPr>
      <w:hyperlink w:anchor="_Toc99113806" w:history="1">
        <w:r>
          <w:rPr>
            <w:rStyle w:val="aff"/>
            <w:rFonts w:ascii="宋体" w:hAnsi="宋体"/>
            <w:color w:val="auto"/>
          </w:rPr>
          <w:t xml:space="preserve">8. </w:t>
        </w:r>
        <w:r>
          <w:rPr>
            <w:rStyle w:val="aff"/>
            <w:rFonts w:ascii="宋体" w:hAnsi="宋体"/>
            <w:color w:val="auto"/>
          </w:rPr>
          <w:t>响应文件构成</w:t>
        </w:r>
        <w:r>
          <w:tab/>
        </w:r>
        <w:r>
          <w:fldChar w:fldCharType="begin"/>
        </w:r>
        <w:r>
          <w:instrText xml:space="preserve"> PAGEREF _Toc99113806 \h </w:instrText>
        </w:r>
        <w:r>
          <w:fldChar w:fldCharType="separate"/>
        </w:r>
        <w:r w:rsidR="0043138B">
          <w:rPr>
            <w:noProof/>
          </w:rPr>
          <w:t>13</w:t>
        </w:r>
        <w:r>
          <w:fldChar w:fldCharType="end"/>
        </w:r>
      </w:hyperlink>
    </w:p>
    <w:p w:rsidR="004A5186" w:rsidRDefault="002B1967">
      <w:pPr>
        <w:pStyle w:val="32"/>
        <w:tabs>
          <w:tab w:val="right" w:leader="dot" w:pos="8297"/>
        </w:tabs>
        <w:rPr>
          <w:rFonts w:asciiTheme="minorHAnsi" w:eastAsiaTheme="minorEastAsia" w:hAnsiTheme="minorHAnsi" w:cstheme="minorBidi"/>
          <w:szCs w:val="22"/>
        </w:rPr>
      </w:pPr>
      <w:hyperlink w:anchor="_Toc99113807" w:history="1">
        <w:r>
          <w:rPr>
            <w:rStyle w:val="aff"/>
            <w:rFonts w:ascii="宋体" w:hAnsi="宋体"/>
            <w:color w:val="auto"/>
          </w:rPr>
          <w:t xml:space="preserve">9. </w:t>
        </w:r>
        <w:r>
          <w:rPr>
            <w:rStyle w:val="aff"/>
            <w:rFonts w:ascii="宋体" w:hAnsi="宋体"/>
            <w:color w:val="auto"/>
          </w:rPr>
          <w:t>报价</w:t>
        </w:r>
        <w:r>
          <w:tab/>
        </w:r>
        <w:r>
          <w:fldChar w:fldCharType="begin"/>
        </w:r>
        <w:r>
          <w:instrText xml:space="preserve"> PAGEREF _Toc99113807 \h </w:instrText>
        </w:r>
        <w:r>
          <w:fldChar w:fldCharType="separate"/>
        </w:r>
        <w:r w:rsidR="0043138B">
          <w:rPr>
            <w:noProof/>
          </w:rPr>
          <w:t>15</w:t>
        </w:r>
        <w:r>
          <w:fldChar w:fldCharType="end"/>
        </w:r>
      </w:hyperlink>
    </w:p>
    <w:p w:rsidR="004A5186" w:rsidRDefault="002B1967">
      <w:pPr>
        <w:pStyle w:val="32"/>
        <w:tabs>
          <w:tab w:val="right" w:leader="dot" w:pos="8297"/>
        </w:tabs>
        <w:rPr>
          <w:rFonts w:asciiTheme="minorHAnsi" w:eastAsiaTheme="minorEastAsia" w:hAnsiTheme="minorHAnsi" w:cstheme="minorBidi"/>
          <w:szCs w:val="22"/>
        </w:rPr>
      </w:pPr>
      <w:hyperlink w:anchor="_Toc99113808" w:history="1">
        <w:r>
          <w:rPr>
            <w:rStyle w:val="aff"/>
            <w:rFonts w:ascii="宋体" w:hAnsi="宋体"/>
            <w:color w:val="auto"/>
          </w:rPr>
          <w:t xml:space="preserve">10. </w:t>
        </w:r>
        <w:r>
          <w:rPr>
            <w:rStyle w:val="aff"/>
            <w:rFonts w:ascii="宋体" w:hAnsi="宋体"/>
            <w:color w:val="auto"/>
          </w:rPr>
          <w:t>报价币种</w:t>
        </w:r>
        <w:r>
          <w:tab/>
        </w:r>
        <w:r>
          <w:fldChar w:fldCharType="begin"/>
        </w:r>
        <w:r>
          <w:instrText xml:space="preserve"> PAGEREF _Toc99113808 \h </w:instrText>
        </w:r>
        <w:r>
          <w:fldChar w:fldCharType="separate"/>
        </w:r>
        <w:r w:rsidR="0043138B">
          <w:rPr>
            <w:noProof/>
          </w:rPr>
          <w:t>15</w:t>
        </w:r>
        <w:r>
          <w:fldChar w:fldCharType="end"/>
        </w:r>
      </w:hyperlink>
    </w:p>
    <w:p w:rsidR="004A5186" w:rsidRDefault="002B1967">
      <w:pPr>
        <w:pStyle w:val="32"/>
        <w:tabs>
          <w:tab w:val="right" w:leader="dot" w:pos="8297"/>
        </w:tabs>
        <w:rPr>
          <w:rFonts w:asciiTheme="minorHAnsi" w:eastAsiaTheme="minorEastAsia" w:hAnsiTheme="minorHAnsi" w:cstheme="minorBidi"/>
          <w:szCs w:val="22"/>
        </w:rPr>
      </w:pPr>
      <w:hyperlink w:anchor="_Toc99113809" w:history="1">
        <w:r>
          <w:rPr>
            <w:rStyle w:val="aff"/>
            <w:rFonts w:ascii="宋体" w:hAnsi="宋体"/>
            <w:color w:val="auto"/>
          </w:rPr>
          <w:t xml:space="preserve">11. </w:t>
        </w:r>
        <w:r>
          <w:rPr>
            <w:rStyle w:val="aff"/>
            <w:rFonts w:ascii="宋体" w:hAnsi="宋体"/>
            <w:color w:val="auto"/>
          </w:rPr>
          <w:t>磋商保证金</w:t>
        </w:r>
        <w:r>
          <w:tab/>
        </w:r>
        <w:r>
          <w:fldChar w:fldCharType="begin"/>
        </w:r>
        <w:r>
          <w:instrText xml:space="preserve"> PAGEREF _Toc99113809 \h </w:instrText>
        </w:r>
        <w:r>
          <w:fldChar w:fldCharType="separate"/>
        </w:r>
        <w:r w:rsidR="0043138B">
          <w:rPr>
            <w:noProof/>
          </w:rPr>
          <w:t>15</w:t>
        </w:r>
        <w:r>
          <w:fldChar w:fldCharType="end"/>
        </w:r>
      </w:hyperlink>
    </w:p>
    <w:p w:rsidR="004A5186" w:rsidRDefault="002B1967">
      <w:pPr>
        <w:pStyle w:val="32"/>
        <w:tabs>
          <w:tab w:val="right" w:leader="dot" w:pos="8297"/>
        </w:tabs>
        <w:rPr>
          <w:rFonts w:asciiTheme="minorHAnsi" w:eastAsiaTheme="minorEastAsia" w:hAnsiTheme="minorHAnsi" w:cstheme="minorBidi"/>
          <w:szCs w:val="22"/>
        </w:rPr>
      </w:pPr>
      <w:hyperlink w:anchor="_Toc99113810" w:history="1">
        <w:r>
          <w:rPr>
            <w:rStyle w:val="aff"/>
            <w:rFonts w:ascii="宋体" w:hAnsi="宋体"/>
            <w:color w:val="auto"/>
          </w:rPr>
          <w:t xml:space="preserve">12. </w:t>
        </w:r>
        <w:r>
          <w:rPr>
            <w:rStyle w:val="aff"/>
            <w:rFonts w:ascii="宋体" w:hAnsi="宋体"/>
            <w:color w:val="auto"/>
          </w:rPr>
          <w:t>响应文件有效期</w:t>
        </w:r>
        <w:r>
          <w:tab/>
        </w:r>
        <w:r>
          <w:fldChar w:fldCharType="begin"/>
        </w:r>
        <w:r>
          <w:instrText xml:space="preserve"> PAGEREF _To</w:instrText>
        </w:r>
        <w:r>
          <w:instrText xml:space="preserve">c99113810 \h </w:instrText>
        </w:r>
        <w:r>
          <w:fldChar w:fldCharType="separate"/>
        </w:r>
        <w:r w:rsidR="0043138B">
          <w:rPr>
            <w:noProof/>
          </w:rPr>
          <w:t>16</w:t>
        </w:r>
        <w:r>
          <w:fldChar w:fldCharType="end"/>
        </w:r>
      </w:hyperlink>
    </w:p>
    <w:p w:rsidR="004A5186" w:rsidRDefault="002B1967">
      <w:pPr>
        <w:pStyle w:val="21"/>
        <w:tabs>
          <w:tab w:val="right" w:leader="dot" w:pos="8297"/>
        </w:tabs>
        <w:rPr>
          <w:rFonts w:asciiTheme="minorHAnsi" w:eastAsiaTheme="minorEastAsia" w:hAnsiTheme="minorHAnsi" w:cstheme="minorBidi"/>
          <w:szCs w:val="22"/>
        </w:rPr>
      </w:pPr>
      <w:hyperlink w:anchor="_Toc99113811" w:history="1">
        <w:r>
          <w:rPr>
            <w:rStyle w:val="aff"/>
            <w:color w:val="auto"/>
          </w:rPr>
          <w:t>四、响应文件的递交</w:t>
        </w:r>
        <w:r>
          <w:tab/>
        </w:r>
        <w:r>
          <w:fldChar w:fldCharType="begin"/>
        </w:r>
        <w:r>
          <w:instrText xml:space="preserve"> PAGEREF _Toc99113811 \h </w:instrText>
        </w:r>
        <w:r>
          <w:fldChar w:fldCharType="separate"/>
        </w:r>
        <w:r w:rsidR="0043138B">
          <w:rPr>
            <w:noProof/>
          </w:rPr>
          <w:t>16</w:t>
        </w:r>
        <w:r>
          <w:fldChar w:fldCharType="end"/>
        </w:r>
      </w:hyperlink>
    </w:p>
    <w:p w:rsidR="004A5186" w:rsidRDefault="002B1967">
      <w:pPr>
        <w:pStyle w:val="32"/>
        <w:tabs>
          <w:tab w:val="right" w:leader="dot" w:pos="8297"/>
        </w:tabs>
        <w:rPr>
          <w:rFonts w:asciiTheme="minorHAnsi" w:eastAsiaTheme="minorEastAsia" w:hAnsiTheme="minorHAnsi" w:cstheme="minorBidi"/>
          <w:szCs w:val="22"/>
        </w:rPr>
      </w:pPr>
      <w:hyperlink w:anchor="_Toc99113812" w:history="1">
        <w:r>
          <w:rPr>
            <w:rStyle w:val="aff"/>
            <w:rFonts w:ascii="宋体" w:hAnsi="宋体"/>
            <w:color w:val="auto"/>
          </w:rPr>
          <w:t xml:space="preserve">13. </w:t>
        </w:r>
        <w:r>
          <w:rPr>
            <w:rStyle w:val="aff"/>
            <w:rFonts w:ascii="宋体" w:hAnsi="宋体"/>
            <w:color w:val="auto"/>
          </w:rPr>
          <w:t>响应</w:t>
        </w:r>
        <w:r>
          <w:rPr>
            <w:rStyle w:val="aff"/>
            <w:rFonts w:ascii="宋体" w:hAnsi="宋体"/>
            <w:color w:val="auto"/>
          </w:rPr>
          <w:t>文件递交截止期</w:t>
        </w:r>
        <w:r>
          <w:tab/>
        </w:r>
        <w:r>
          <w:fldChar w:fldCharType="begin"/>
        </w:r>
        <w:r>
          <w:instrText xml:space="preserve"> PAGEREF _Toc99113812 \h </w:instrText>
        </w:r>
        <w:r>
          <w:fldChar w:fldCharType="separate"/>
        </w:r>
        <w:r w:rsidR="0043138B">
          <w:rPr>
            <w:noProof/>
          </w:rPr>
          <w:t>16</w:t>
        </w:r>
        <w:r>
          <w:fldChar w:fldCharType="end"/>
        </w:r>
      </w:hyperlink>
    </w:p>
    <w:p w:rsidR="004A5186" w:rsidRDefault="002B1967">
      <w:pPr>
        <w:pStyle w:val="21"/>
        <w:tabs>
          <w:tab w:val="right" w:leader="dot" w:pos="8297"/>
        </w:tabs>
        <w:rPr>
          <w:rFonts w:asciiTheme="minorHAnsi" w:eastAsiaTheme="minorEastAsia" w:hAnsiTheme="minorHAnsi" w:cstheme="minorBidi"/>
          <w:szCs w:val="22"/>
        </w:rPr>
      </w:pPr>
      <w:hyperlink w:anchor="_Toc99113813" w:history="1">
        <w:r>
          <w:rPr>
            <w:rStyle w:val="aff"/>
            <w:color w:val="auto"/>
          </w:rPr>
          <w:t>五、磋商</w:t>
        </w:r>
        <w:r>
          <w:tab/>
        </w:r>
        <w:r>
          <w:fldChar w:fldCharType="begin"/>
        </w:r>
        <w:r>
          <w:instrText xml:space="preserve"> PAGEREF _Toc99113813 \h </w:instrText>
        </w:r>
        <w:r>
          <w:fldChar w:fldCharType="separate"/>
        </w:r>
        <w:r w:rsidR="0043138B">
          <w:rPr>
            <w:noProof/>
          </w:rPr>
          <w:t>16</w:t>
        </w:r>
        <w:r>
          <w:fldChar w:fldCharType="end"/>
        </w:r>
      </w:hyperlink>
    </w:p>
    <w:p w:rsidR="004A5186" w:rsidRDefault="002B1967">
      <w:pPr>
        <w:pStyle w:val="32"/>
        <w:tabs>
          <w:tab w:val="right" w:leader="dot" w:pos="8297"/>
        </w:tabs>
        <w:rPr>
          <w:rFonts w:asciiTheme="minorHAnsi" w:eastAsiaTheme="minorEastAsia" w:hAnsiTheme="minorHAnsi" w:cstheme="minorBidi"/>
          <w:szCs w:val="22"/>
        </w:rPr>
      </w:pPr>
      <w:hyperlink w:anchor="_Toc99113814" w:history="1">
        <w:r>
          <w:rPr>
            <w:rStyle w:val="aff"/>
            <w:rFonts w:ascii="宋体" w:hAnsi="宋体"/>
            <w:color w:val="auto"/>
          </w:rPr>
          <w:t xml:space="preserve">14. </w:t>
        </w:r>
        <w:r>
          <w:rPr>
            <w:rStyle w:val="aff"/>
            <w:rFonts w:ascii="宋体" w:hAnsi="宋体"/>
            <w:color w:val="auto"/>
          </w:rPr>
          <w:t>磋商小组</w:t>
        </w:r>
        <w:r>
          <w:tab/>
        </w:r>
        <w:r>
          <w:fldChar w:fldCharType="begin"/>
        </w:r>
        <w:r>
          <w:instrText xml:space="preserve"> PAGEREF _Toc99113814 \h </w:instrText>
        </w:r>
        <w:r>
          <w:fldChar w:fldCharType="separate"/>
        </w:r>
        <w:r w:rsidR="0043138B">
          <w:rPr>
            <w:noProof/>
          </w:rPr>
          <w:t>16</w:t>
        </w:r>
        <w:r>
          <w:fldChar w:fldCharType="end"/>
        </w:r>
      </w:hyperlink>
    </w:p>
    <w:p w:rsidR="004A5186" w:rsidRDefault="002B1967">
      <w:pPr>
        <w:pStyle w:val="32"/>
        <w:tabs>
          <w:tab w:val="right" w:leader="dot" w:pos="8297"/>
        </w:tabs>
        <w:rPr>
          <w:rFonts w:asciiTheme="minorHAnsi" w:eastAsiaTheme="minorEastAsia" w:hAnsiTheme="minorHAnsi" w:cstheme="minorBidi"/>
          <w:szCs w:val="22"/>
        </w:rPr>
      </w:pPr>
      <w:hyperlink w:anchor="_Toc99113815" w:history="1">
        <w:r>
          <w:rPr>
            <w:rStyle w:val="aff"/>
            <w:rFonts w:ascii="宋体" w:hAnsi="宋体"/>
            <w:color w:val="auto"/>
          </w:rPr>
          <w:t xml:space="preserve">15. </w:t>
        </w:r>
        <w:r>
          <w:rPr>
            <w:rStyle w:val="aff"/>
            <w:rFonts w:ascii="宋体" w:hAnsi="宋体"/>
            <w:color w:val="auto"/>
          </w:rPr>
          <w:t>磋商时间和顺序</w:t>
        </w:r>
        <w:r>
          <w:tab/>
        </w:r>
        <w:r>
          <w:fldChar w:fldCharType="begin"/>
        </w:r>
        <w:r>
          <w:instrText xml:space="preserve"> PAGEREF _To</w:instrText>
        </w:r>
        <w:r>
          <w:instrText xml:space="preserve">c99113815 \h </w:instrText>
        </w:r>
        <w:r>
          <w:fldChar w:fldCharType="separate"/>
        </w:r>
        <w:r w:rsidR="0043138B">
          <w:rPr>
            <w:noProof/>
          </w:rPr>
          <w:t>17</w:t>
        </w:r>
        <w:r>
          <w:fldChar w:fldCharType="end"/>
        </w:r>
      </w:hyperlink>
    </w:p>
    <w:p w:rsidR="004A5186" w:rsidRDefault="002B1967">
      <w:pPr>
        <w:pStyle w:val="32"/>
        <w:tabs>
          <w:tab w:val="right" w:leader="dot" w:pos="8297"/>
        </w:tabs>
        <w:rPr>
          <w:rFonts w:asciiTheme="minorHAnsi" w:eastAsiaTheme="minorEastAsia" w:hAnsiTheme="minorHAnsi" w:cstheme="minorBidi"/>
          <w:szCs w:val="22"/>
        </w:rPr>
      </w:pPr>
      <w:hyperlink w:anchor="_Toc99113816" w:history="1">
        <w:r>
          <w:rPr>
            <w:rStyle w:val="aff"/>
            <w:rFonts w:ascii="宋体" w:hAnsi="宋体"/>
            <w:color w:val="auto"/>
          </w:rPr>
          <w:t>16.</w:t>
        </w:r>
        <w:r>
          <w:rPr>
            <w:rStyle w:val="aff"/>
            <w:rFonts w:ascii="宋体" w:hAnsi="宋体"/>
            <w:color w:val="auto"/>
          </w:rPr>
          <w:t>对供应商的资格审查</w:t>
        </w:r>
        <w:r>
          <w:tab/>
        </w:r>
        <w:r>
          <w:fldChar w:fldCharType="begin"/>
        </w:r>
        <w:r>
          <w:instrText xml:space="preserve"> PAGEREF _Toc99113816 \h </w:instrText>
        </w:r>
        <w:r>
          <w:fldChar w:fldCharType="separate"/>
        </w:r>
        <w:r w:rsidR="0043138B">
          <w:rPr>
            <w:noProof/>
          </w:rPr>
          <w:t>17</w:t>
        </w:r>
        <w:r>
          <w:fldChar w:fldCharType="end"/>
        </w:r>
      </w:hyperlink>
    </w:p>
    <w:p w:rsidR="004A5186" w:rsidRDefault="002B1967">
      <w:pPr>
        <w:pStyle w:val="32"/>
        <w:tabs>
          <w:tab w:val="right" w:leader="dot" w:pos="8297"/>
        </w:tabs>
        <w:rPr>
          <w:rFonts w:asciiTheme="minorHAnsi" w:eastAsiaTheme="minorEastAsia" w:hAnsiTheme="minorHAnsi" w:cstheme="minorBidi"/>
          <w:szCs w:val="22"/>
        </w:rPr>
      </w:pPr>
      <w:hyperlink w:anchor="_Toc99113817" w:history="1">
        <w:r>
          <w:rPr>
            <w:rStyle w:val="aff"/>
            <w:rFonts w:ascii="宋体" w:hAnsi="宋体"/>
            <w:color w:val="auto"/>
          </w:rPr>
          <w:t>17.</w:t>
        </w:r>
        <w:r>
          <w:rPr>
            <w:rStyle w:val="aff"/>
            <w:rFonts w:ascii="宋体" w:hAnsi="宋体"/>
            <w:color w:val="auto"/>
          </w:rPr>
          <w:t>对响应文件的符合性检查</w:t>
        </w:r>
        <w:r>
          <w:tab/>
        </w:r>
        <w:r>
          <w:fldChar w:fldCharType="begin"/>
        </w:r>
        <w:r>
          <w:instrText xml:space="preserve"> PAGEREF _Toc99113817 \h </w:instrText>
        </w:r>
        <w:r>
          <w:fldChar w:fldCharType="separate"/>
        </w:r>
        <w:r w:rsidR="0043138B">
          <w:rPr>
            <w:noProof/>
          </w:rPr>
          <w:t>17</w:t>
        </w:r>
        <w:r>
          <w:fldChar w:fldCharType="end"/>
        </w:r>
      </w:hyperlink>
    </w:p>
    <w:p w:rsidR="004A5186" w:rsidRDefault="002B1967">
      <w:pPr>
        <w:pStyle w:val="32"/>
        <w:tabs>
          <w:tab w:val="right" w:leader="dot" w:pos="8297"/>
        </w:tabs>
        <w:rPr>
          <w:rFonts w:asciiTheme="minorHAnsi" w:eastAsiaTheme="minorEastAsia" w:hAnsiTheme="minorHAnsi" w:cstheme="minorBidi"/>
          <w:szCs w:val="22"/>
        </w:rPr>
      </w:pPr>
      <w:hyperlink w:anchor="_Toc99113818" w:history="1">
        <w:r>
          <w:rPr>
            <w:rStyle w:val="aff"/>
            <w:rFonts w:ascii="宋体" w:hAnsi="宋体"/>
            <w:color w:val="auto"/>
          </w:rPr>
          <w:t>18.</w:t>
        </w:r>
        <w:r>
          <w:rPr>
            <w:rStyle w:val="aff"/>
            <w:rFonts w:ascii="宋体" w:hAnsi="宋体"/>
            <w:color w:val="auto"/>
          </w:rPr>
          <w:t>磋商</w:t>
        </w:r>
        <w:r>
          <w:tab/>
        </w:r>
        <w:r>
          <w:fldChar w:fldCharType="begin"/>
        </w:r>
        <w:r>
          <w:instrText xml:space="preserve"> PAGEREF _To</w:instrText>
        </w:r>
        <w:r>
          <w:instrText xml:space="preserve">c99113818 \h </w:instrText>
        </w:r>
        <w:r>
          <w:fldChar w:fldCharType="separate"/>
        </w:r>
        <w:r w:rsidR="0043138B">
          <w:rPr>
            <w:noProof/>
          </w:rPr>
          <w:t>19</w:t>
        </w:r>
        <w:r>
          <w:fldChar w:fldCharType="end"/>
        </w:r>
      </w:hyperlink>
    </w:p>
    <w:p w:rsidR="004A5186" w:rsidRDefault="002B1967">
      <w:pPr>
        <w:pStyle w:val="32"/>
        <w:tabs>
          <w:tab w:val="right" w:leader="dot" w:pos="8297"/>
        </w:tabs>
        <w:rPr>
          <w:rFonts w:asciiTheme="minorHAnsi" w:eastAsiaTheme="minorEastAsia" w:hAnsiTheme="minorHAnsi" w:cstheme="minorBidi"/>
          <w:szCs w:val="22"/>
        </w:rPr>
      </w:pPr>
      <w:hyperlink w:anchor="_Toc99113819" w:history="1">
        <w:r>
          <w:rPr>
            <w:rStyle w:val="aff"/>
            <w:rFonts w:ascii="宋体" w:hAnsi="宋体"/>
            <w:color w:val="auto"/>
          </w:rPr>
          <w:t>19.</w:t>
        </w:r>
        <w:r>
          <w:rPr>
            <w:rStyle w:val="aff"/>
            <w:rFonts w:ascii="宋体" w:hAnsi="宋体"/>
            <w:color w:val="auto"/>
          </w:rPr>
          <w:t>详细评审</w:t>
        </w:r>
        <w:r>
          <w:tab/>
        </w:r>
        <w:r>
          <w:fldChar w:fldCharType="begin"/>
        </w:r>
        <w:r>
          <w:instrText xml:space="preserve"> PAGEREF _Toc99113819 \h </w:instrText>
        </w:r>
        <w:r>
          <w:fldChar w:fldCharType="separate"/>
        </w:r>
        <w:r w:rsidR="0043138B">
          <w:rPr>
            <w:noProof/>
          </w:rPr>
          <w:t>19</w:t>
        </w:r>
        <w:r>
          <w:fldChar w:fldCharType="end"/>
        </w:r>
      </w:hyperlink>
    </w:p>
    <w:p w:rsidR="004A5186" w:rsidRDefault="002B1967">
      <w:pPr>
        <w:pStyle w:val="32"/>
        <w:tabs>
          <w:tab w:val="right" w:leader="dot" w:pos="8297"/>
        </w:tabs>
        <w:rPr>
          <w:rFonts w:asciiTheme="minorHAnsi" w:eastAsiaTheme="minorEastAsia" w:hAnsiTheme="minorHAnsi" w:cstheme="minorBidi"/>
          <w:szCs w:val="22"/>
        </w:rPr>
      </w:pPr>
      <w:hyperlink w:anchor="_Toc99113820" w:history="1">
        <w:r>
          <w:rPr>
            <w:rStyle w:val="aff"/>
            <w:rFonts w:ascii="宋体" w:hAnsi="宋体"/>
            <w:color w:val="auto"/>
          </w:rPr>
          <w:t>20.</w:t>
        </w:r>
        <w:r>
          <w:rPr>
            <w:rStyle w:val="aff"/>
            <w:rFonts w:ascii="宋体" w:hAnsi="宋体"/>
            <w:color w:val="auto"/>
          </w:rPr>
          <w:t>磋商过程要</w:t>
        </w:r>
        <w:r>
          <w:rPr>
            <w:rStyle w:val="aff"/>
            <w:rFonts w:ascii="宋体" w:hAnsi="宋体"/>
            <w:color w:val="auto"/>
          </w:rPr>
          <w:t>求</w:t>
        </w:r>
        <w:r>
          <w:tab/>
        </w:r>
        <w:r>
          <w:fldChar w:fldCharType="begin"/>
        </w:r>
        <w:r>
          <w:instrText xml:space="preserve"> PAGEREF _Toc99113820 \h </w:instrText>
        </w:r>
        <w:r>
          <w:fldChar w:fldCharType="separate"/>
        </w:r>
        <w:r w:rsidR="0043138B">
          <w:rPr>
            <w:noProof/>
          </w:rPr>
          <w:t>20</w:t>
        </w:r>
        <w:r>
          <w:fldChar w:fldCharType="end"/>
        </w:r>
      </w:hyperlink>
    </w:p>
    <w:p w:rsidR="004A5186" w:rsidRDefault="002B1967">
      <w:pPr>
        <w:pStyle w:val="32"/>
        <w:tabs>
          <w:tab w:val="right" w:leader="dot" w:pos="8297"/>
        </w:tabs>
        <w:rPr>
          <w:rFonts w:asciiTheme="minorHAnsi" w:eastAsiaTheme="minorEastAsia" w:hAnsiTheme="minorHAnsi" w:cstheme="minorBidi"/>
          <w:szCs w:val="22"/>
        </w:rPr>
      </w:pPr>
      <w:hyperlink w:anchor="_Toc99113821" w:history="1">
        <w:r>
          <w:rPr>
            <w:rStyle w:val="aff"/>
            <w:rFonts w:ascii="宋体" w:hAnsi="宋体"/>
            <w:color w:val="auto"/>
          </w:rPr>
          <w:t>21</w:t>
        </w:r>
        <w:r>
          <w:rPr>
            <w:rStyle w:val="aff"/>
            <w:rFonts w:ascii="宋体" w:hAnsi="宋体"/>
            <w:color w:val="auto"/>
          </w:rPr>
          <w:t>．评审过程及保密原则</w:t>
        </w:r>
        <w:r>
          <w:tab/>
        </w:r>
        <w:r>
          <w:fldChar w:fldCharType="begin"/>
        </w:r>
        <w:r>
          <w:instrText xml:space="preserve"> PAGEREF _Toc99113821 \h </w:instrText>
        </w:r>
        <w:r>
          <w:fldChar w:fldCharType="separate"/>
        </w:r>
        <w:r w:rsidR="0043138B">
          <w:rPr>
            <w:noProof/>
          </w:rPr>
          <w:t>21</w:t>
        </w:r>
        <w:r>
          <w:fldChar w:fldCharType="end"/>
        </w:r>
      </w:hyperlink>
    </w:p>
    <w:p w:rsidR="004A5186" w:rsidRDefault="002B1967">
      <w:pPr>
        <w:pStyle w:val="32"/>
        <w:tabs>
          <w:tab w:val="right" w:leader="dot" w:pos="8297"/>
        </w:tabs>
        <w:rPr>
          <w:rFonts w:asciiTheme="minorHAnsi" w:eastAsiaTheme="minorEastAsia" w:hAnsiTheme="minorHAnsi" w:cstheme="minorBidi"/>
          <w:szCs w:val="22"/>
        </w:rPr>
      </w:pPr>
      <w:hyperlink w:anchor="_Toc99113822" w:history="1">
        <w:r>
          <w:rPr>
            <w:rStyle w:val="aff"/>
            <w:rFonts w:ascii="宋体" w:hAnsi="宋体"/>
            <w:color w:val="auto"/>
          </w:rPr>
          <w:t>22.</w:t>
        </w:r>
        <w:r>
          <w:rPr>
            <w:rStyle w:val="aff"/>
            <w:rFonts w:ascii="宋体" w:hAnsi="宋体"/>
            <w:color w:val="auto"/>
          </w:rPr>
          <w:t>采购项目终止</w:t>
        </w:r>
        <w:r>
          <w:tab/>
        </w:r>
        <w:r>
          <w:fldChar w:fldCharType="begin"/>
        </w:r>
        <w:r>
          <w:instrText xml:space="preserve"> PAGEREF _Toc99113822 \h </w:instrText>
        </w:r>
        <w:r>
          <w:fldChar w:fldCharType="separate"/>
        </w:r>
        <w:r w:rsidR="0043138B">
          <w:rPr>
            <w:noProof/>
          </w:rPr>
          <w:t>21</w:t>
        </w:r>
        <w:r>
          <w:fldChar w:fldCharType="end"/>
        </w:r>
      </w:hyperlink>
    </w:p>
    <w:p w:rsidR="004A5186" w:rsidRDefault="002B1967">
      <w:pPr>
        <w:pStyle w:val="21"/>
        <w:tabs>
          <w:tab w:val="right" w:leader="dot" w:pos="8297"/>
        </w:tabs>
        <w:rPr>
          <w:rFonts w:asciiTheme="minorHAnsi" w:eastAsiaTheme="minorEastAsia" w:hAnsiTheme="minorHAnsi" w:cstheme="minorBidi"/>
          <w:szCs w:val="22"/>
        </w:rPr>
      </w:pPr>
      <w:hyperlink w:anchor="_Toc99113823" w:history="1">
        <w:r>
          <w:rPr>
            <w:rStyle w:val="aff"/>
            <w:color w:val="auto"/>
          </w:rPr>
          <w:t>六、成交</w:t>
        </w:r>
        <w:r>
          <w:tab/>
        </w:r>
        <w:r>
          <w:fldChar w:fldCharType="begin"/>
        </w:r>
        <w:r>
          <w:instrText xml:space="preserve"> PAGEREF _Toc99113823 \h </w:instrText>
        </w:r>
        <w:r>
          <w:fldChar w:fldCharType="separate"/>
        </w:r>
        <w:r w:rsidR="0043138B">
          <w:rPr>
            <w:noProof/>
          </w:rPr>
          <w:t>21</w:t>
        </w:r>
        <w:r>
          <w:fldChar w:fldCharType="end"/>
        </w:r>
      </w:hyperlink>
    </w:p>
    <w:p w:rsidR="004A5186" w:rsidRDefault="002B1967">
      <w:pPr>
        <w:pStyle w:val="32"/>
        <w:tabs>
          <w:tab w:val="right" w:leader="dot" w:pos="8297"/>
        </w:tabs>
        <w:rPr>
          <w:rFonts w:asciiTheme="minorHAnsi" w:eastAsiaTheme="minorEastAsia" w:hAnsiTheme="minorHAnsi" w:cstheme="minorBidi"/>
          <w:szCs w:val="22"/>
        </w:rPr>
      </w:pPr>
      <w:hyperlink w:anchor="_Toc99113824" w:history="1">
        <w:r>
          <w:rPr>
            <w:rStyle w:val="aff"/>
            <w:rFonts w:ascii="宋体" w:hAnsi="宋体"/>
            <w:color w:val="auto"/>
          </w:rPr>
          <w:t xml:space="preserve">22. </w:t>
        </w:r>
        <w:r>
          <w:rPr>
            <w:rStyle w:val="aff"/>
            <w:rFonts w:ascii="宋体" w:hAnsi="宋体"/>
            <w:color w:val="auto"/>
          </w:rPr>
          <w:t>成交通知书</w:t>
        </w:r>
        <w:r>
          <w:tab/>
        </w:r>
        <w:r>
          <w:fldChar w:fldCharType="begin"/>
        </w:r>
        <w:r>
          <w:instrText xml:space="preserve"> PAGEREF _Toc99113824 \h </w:instrText>
        </w:r>
        <w:r>
          <w:fldChar w:fldCharType="separate"/>
        </w:r>
        <w:r w:rsidR="0043138B">
          <w:rPr>
            <w:noProof/>
          </w:rPr>
          <w:t>21</w:t>
        </w:r>
        <w:r>
          <w:fldChar w:fldCharType="end"/>
        </w:r>
      </w:hyperlink>
    </w:p>
    <w:p w:rsidR="004A5186" w:rsidRDefault="002B1967">
      <w:pPr>
        <w:pStyle w:val="32"/>
        <w:tabs>
          <w:tab w:val="right" w:leader="dot" w:pos="8297"/>
        </w:tabs>
        <w:rPr>
          <w:rFonts w:asciiTheme="minorHAnsi" w:eastAsiaTheme="minorEastAsia" w:hAnsiTheme="minorHAnsi" w:cstheme="minorBidi"/>
          <w:szCs w:val="22"/>
        </w:rPr>
      </w:pPr>
      <w:hyperlink w:anchor="_Toc99113825" w:history="1">
        <w:r>
          <w:rPr>
            <w:rStyle w:val="aff"/>
            <w:rFonts w:ascii="宋体" w:hAnsi="宋体"/>
            <w:color w:val="auto"/>
          </w:rPr>
          <w:t>23.</w:t>
        </w:r>
        <w:r>
          <w:rPr>
            <w:rStyle w:val="aff"/>
            <w:rFonts w:ascii="宋体" w:hAnsi="宋体"/>
            <w:color w:val="auto"/>
          </w:rPr>
          <w:t>成交服务费</w:t>
        </w:r>
        <w:r>
          <w:tab/>
        </w:r>
        <w:r>
          <w:fldChar w:fldCharType="begin"/>
        </w:r>
        <w:r>
          <w:instrText xml:space="preserve"> PAGEREF _Toc99113825 \h </w:instrText>
        </w:r>
        <w:r>
          <w:fldChar w:fldCharType="separate"/>
        </w:r>
        <w:r w:rsidR="0043138B">
          <w:rPr>
            <w:noProof/>
          </w:rPr>
          <w:t>21</w:t>
        </w:r>
        <w:r>
          <w:fldChar w:fldCharType="end"/>
        </w:r>
      </w:hyperlink>
    </w:p>
    <w:p w:rsidR="004A5186" w:rsidRDefault="002B1967">
      <w:pPr>
        <w:pStyle w:val="21"/>
        <w:tabs>
          <w:tab w:val="right" w:leader="dot" w:pos="8297"/>
        </w:tabs>
        <w:rPr>
          <w:rFonts w:asciiTheme="minorHAnsi" w:eastAsiaTheme="minorEastAsia" w:hAnsiTheme="minorHAnsi" w:cstheme="minorBidi"/>
          <w:szCs w:val="22"/>
        </w:rPr>
      </w:pPr>
      <w:hyperlink w:anchor="_Toc99113826" w:history="1">
        <w:r>
          <w:rPr>
            <w:rStyle w:val="aff"/>
            <w:color w:val="auto"/>
          </w:rPr>
          <w:t>七、签订合同</w:t>
        </w:r>
        <w:r>
          <w:tab/>
        </w:r>
        <w:r>
          <w:fldChar w:fldCharType="begin"/>
        </w:r>
        <w:r>
          <w:instrText xml:space="preserve"> PAGEREF _Toc99113826 \h </w:instrText>
        </w:r>
        <w:r>
          <w:fldChar w:fldCharType="separate"/>
        </w:r>
        <w:r w:rsidR="0043138B">
          <w:rPr>
            <w:noProof/>
          </w:rPr>
          <w:t>22</w:t>
        </w:r>
        <w:r>
          <w:fldChar w:fldCharType="end"/>
        </w:r>
      </w:hyperlink>
    </w:p>
    <w:p w:rsidR="004A5186" w:rsidRDefault="002B1967">
      <w:pPr>
        <w:pStyle w:val="32"/>
        <w:tabs>
          <w:tab w:val="left" w:pos="1680"/>
          <w:tab w:val="right" w:leader="dot" w:pos="8297"/>
        </w:tabs>
        <w:rPr>
          <w:rFonts w:asciiTheme="minorHAnsi" w:eastAsiaTheme="minorEastAsia" w:hAnsiTheme="minorHAnsi" w:cstheme="minorBidi"/>
          <w:szCs w:val="22"/>
        </w:rPr>
      </w:pPr>
      <w:hyperlink w:anchor="_Toc99113827" w:history="1">
        <w:r>
          <w:rPr>
            <w:rStyle w:val="aff"/>
            <w:rFonts w:ascii="宋体" w:hAnsi="宋体"/>
            <w:color w:val="auto"/>
          </w:rPr>
          <w:t>24.</w:t>
        </w:r>
        <w:r>
          <w:rPr>
            <w:rFonts w:asciiTheme="minorHAnsi" w:eastAsiaTheme="minorEastAsia" w:hAnsiTheme="minorHAnsi" w:cstheme="minorBidi"/>
            <w:szCs w:val="22"/>
          </w:rPr>
          <w:tab/>
        </w:r>
        <w:r>
          <w:rPr>
            <w:rStyle w:val="aff"/>
            <w:rFonts w:ascii="宋体" w:hAnsi="宋体"/>
            <w:color w:val="auto"/>
          </w:rPr>
          <w:t>签订合同</w:t>
        </w:r>
        <w:r>
          <w:tab/>
        </w:r>
        <w:r>
          <w:fldChar w:fldCharType="begin"/>
        </w:r>
        <w:r>
          <w:instrText xml:space="preserve"> PAGEREF _Toc9911</w:instrText>
        </w:r>
        <w:r>
          <w:instrText xml:space="preserve">3827 \h </w:instrText>
        </w:r>
        <w:r>
          <w:fldChar w:fldCharType="separate"/>
        </w:r>
        <w:r w:rsidR="0043138B">
          <w:rPr>
            <w:noProof/>
          </w:rPr>
          <w:t>22</w:t>
        </w:r>
        <w:r>
          <w:fldChar w:fldCharType="end"/>
        </w:r>
      </w:hyperlink>
    </w:p>
    <w:p w:rsidR="004A5186" w:rsidRDefault="002B1967">
      <w:pPr>
        <w:pStyle w:val="21"/>
        <w:tabs>
          <w:tab w:val="right" w:leader="dot" w:pos="8297"/>
        </w:tabs>
        <w:rPr>
          <w:rFonts w:asciiTheme="minorHAnsi" w:eastAsiaTheme="minorEastAsia" w:hAnsiTheme="minorHAnsi" w:cstheme="minorBidi"/>
          <w:szCs w:val="22"/>
        </w:rPr>
      </w:pPr>
      <w:hyperlink w:anchor="_Toc99113828" w:history="1">
        <w:r>
          <w:rPr>
            <w:rStyle w:val="aff"/>
            <w:color w:val="auto"/>
          </w:rPr>
          <w:t>八、履约保证金</w:t>
        </w:r>
        <w:r>
          <w:tab/>
        </w:r>
        <w:r>
          <w:fldChar w:fldCharType="begin"/>
        </w:r>
        <w:r>
          <w:instrText xml:space="preserve"> PAGEREF _Toc99113828 \h </w:instrText>
        </w:r>
        <w:r>
          <w:fldChar w:fldCharType="separate"/>
        </w:r>
        <w:r w:rsidR="0043138B">
          <w:rPr>
            <w:noProof/>
          </w:rPr>
          <w:t>22</w:t>
        </w:r>
        <w:r>
          <w:fldChar w:fldCharType="end"/>
        </w:r>
      </w:hyperlink>
    </w:p>
    <w:p w:rsidR="004A5186" w:rsidRDefault="002B1967">
      <w:pPr>
        <w:pStyle w:val="32"/>
        <w:tabs>
          <w:tab w:val="right" w:leader="dot" w:pos="8297"/>
        </w:tabs>
        <w:rPr>
          <w:rFonts w:asciiTheme="minorHAnsi" w:eastAsiaTheme="minorEastAsia" w:hAnsiTheme="minorHAnsi" w:cstheme="minorBidi"/>
          <w:szCs w:val="22"/>
        </w:rPr>
      </w:pPr>
      <w:hyperlink w:anchor="_Toc99113829" w:history="1">
        <w:r>
          <w:rPr>
            <w:rStyle w:val="aff"/>
            <w:rFonts w:ascii="宋体" w:hAnsi="宋体"/>
            <w:color w:val="auto"/>
          </w:rPr>
          <w:t>25</w:t>
        </w:r>
        <w:r>
          <w:rPr>
            <w:rStyle w:val="aff"/>
            <w:rFonts w:ascii="宋体" w:hAnsi="宋体"/>
            <w:color w:val="auto"/>
          </w:rPr>
          <w:t>．履约保证金</w:t>
        </w:r>
        <w:r>
          <w:tab/>
        </w:r>
        <w:r>
          <w:fldChar w:fldCharType="begin"/>
        </w:r>
        <w:r>
          <w:instrText xml:space="preserve"> PA</w:instrText>
        </w:r>
        <w:r>
          <w:instrText xml:space="preserve">GEREF _Toc99113829 \h </w:instrText>
        </w:r>
        <w:r>
          <w:fldChar w:fldCharType="separate"/>
        </w:r>
        <w:r w:rsidR="0043138B">
          <w:rPr>
            <w:noProof/>
          </w:rPr>
          <w:t>22</w:t>
        </w:r>
        <w:r>
          <w:fldChar w:fldCharType="end"/>
        </w:r>
      </w:hyperlink>
    </w:p>
    <w:p w:rsidR="004A5186" w:rsidRDefault="002B1967">
      <w:pPr>
        <w:pStyle w:val="21"/>
        <w:tabs>
          <w:tab w:val="right" w:leader="dot" w:pos="8297"/>
        </w:tabs>
        <w:rPr>
          <w:rFonts w:asciiTheme="minorHAnsi" w:eastAsiaTheme="minorEastAsia" w:hAnsiTheme="minorHAnsi" w:cstheme="minorBidi"/>
          <w:szCs w:val="22"/>
        </w:rPr>
      </w:pPr>
      <w:hyperlink w:anchor="_Toc99113830" w:history="1">
        <w:r>
          <w:rPr>
            <w:rStyle w:val="aff"/>
            <w:color w:val="auto"/>
          </w:rPr>
          <w:t>九、质疑</w:t>
        </w:r>
        <w:r>
          <w:tab/>
        </w:r>
        <w:r>
          <w:fldChar w:fldCharType="begin"/>
        </w:r>
        <w:r>
          <w:instrText xml:space="preserve"> PAGEREF _Toc99113830 \h </w:instrText>
        </w:r>
        <w:r>
          <w:fldChar w:fldCharType="separate"/>
        </w:r>
        <w:r w:rsidR="0043138B">
          <w:rPr>
            <w:noProof/>
          </w:rPr>
          <w:t>22</w:t>
        </w:r>
        <w:r>
          <w:fldChar w:fldCharType="end"/>
        </w:r>
      </w:hyperlink>
    </w:p>
    <w:p w:rsidR="004A5186" w:rsidRDefault="002B1967">
      <w:pPr>
        <w:pStyle w:val="32"/>
        <w:tabs>
          <w:tab w:val="right" w:leader="dot" w:pos="8297"/>
        </w:tabs>
        <w:rPr>
          <w:rFonts w:asciiTheme="minorHAnsi" w:eastAsiaTheme="minorEastAsia" w:hAnsiTheme="minorHAnsi" w:cstheme="minorBidi"/>
          <w:szCs w:val="22"/>
        </w:rPr>
      </w:pPr>
      <w:hyperlink w:anchor="_Toc99113831" w:history="1">
        <w:r>
          <w:rPr>
            <w:rStyle w:val="aff"/>
            <w:rFonts w:ascii="宋体" w:hAnsi="宋体"/>
            <w:color w:val="auto"/>
          </w:rPr>
          <w:t>26.</w:t>
        </w:r>
        <w:r>
          <w:rPr>
            <w:rStyle w:val="aff"/>
            <w:rFonts w:ascii="宋体" w:hAnsi="宋体"/>
            <w:color w:val="auto"/>
          </w:rPr>
          <w:t>质疑</w:t>
        </w:r>
        <w:r>
          <w:tab/>
        </w:r>
        <w:r>
          <w:fldChar w:fldCharType="begin"/>
        </w:r>
        <w:r>
          <w:instrText xml:space="preserve"> PAGEREF _Toc99113831 \h </w:instrText>
        </w:r>
        <w:r>
          <w:fldChar w:fldCharType="separate"/>
        </w:r>
        <w:r w:rsidR="0043138B">
          <w:rPr>
            <w:noProof/>
          </w:rPr>
          <w:t>22</w:t>
        </w:r>
        <w:r>
          <w:fldChar w:fldCharType="end"/>
        </w:r>
      </w:hyperlink>
    </w:p>
    <w:p w:rsidR="004A5186" w:rsidRDefault="002B1967">
      <w:pPr>
        <w:pStyle w:val="21"/>
        <w:tabs>
          <w:tab w:val="right" w:leader="dot" w:pos="8297"/>
        </w:tabs>
        <w:rPr>
          <w:rFonts w:asciiTheme="minorHAnsi" w:eastAsiaTheme="minorEastAsia" w:hAnsiTheme="minorHAnsi" w:cstheme="minorBidi"/>
          <w:szCs w:val="22"/>
        </w:rPr>
      </w:pPr>
      <w:hyperlink w:anchor="_Toc99113832" w:history="1">
        <w:r>
          <w:rPr>
            <w:rStyle w:val="aff"/>
            <w:color w:val="auto"/>
          </w:rPr>
          <w:t>十、其它</w:t>
        </w:r>
        <w:r>
          <w:tab/>
        </w:r>
        <w:r>
          <w:fldChar w:fldCharType="begin"/>
        </w:r>
        <w:r>
          <w:instrText xml:space="preserve"> PAGEREF _Toc99113832 \h </w:instrText>
        </w:r>
        <w:r>
          <w:fldChar w:fldCharType="separate"/>
        </w:r>
        <w:r w:rsidR="0043138B">
          <w:rPr>
            <w:noProof/>
          </w:rPr>
          <w:t>23</w:t>
        </w:r>
        <w:r>
          <w:fldChar w:fldCharType="end"/>
        </w:r>
      </w:hyperlink>
    </w:p>
    <w:p w:rsidR="004A5186" w:rsidRDefault="002B1967">
      <w:pPr>
        <w:pStyle w:val="10"/>
        <w:tabs>
          <w:tab w:val="right" w:leader="dot" w:pos="8297"/>
        </w:tabs>
        <w:rPr>
          <w:rFonts w:asciiTheme="minorHAnsi" w:eastAsiaTheme="minorEastAsia" w:hAnsiTheme="minorHAnsi" w:cstheme="minorBidi"/>
          <w:szCs w:val="22"/>
        </w:rPr>
      </w:pPr>
      <w:hyperlink w:anchor="_Toc99113833" w:history="1">
        <w:r>
          <w:rPr>
            <w:rStyle w:val="aff"/>
            <w:rFonts w:ascii="宋体" w:hAnsi="宋体"/>
            <w:color w:val="auto"/>
          </w:rPr>
          <w:t>第四章</w:t>
        </w:r>
        <w:r>
          <w:rPr>
            <w:rStyle w:val="aff"/>
            <w:rFonts w:ascii="宋体" w:hAnsi="宋体"/>
            <w:color w:val="auto"/>
          </w:rPr>
          <w:t xml:space="preserve">  </w:t>
        </w:r>
        <w:r>
          <w:rPr>
            <w:rStyle w:val="aff"/>
            <w:rFonts w:ascii="宋体" w:hAnsi="宋体"/>
            <w:color w:val="auto"/>
          </w:rPr>
          <w:t>项目需求</w:t>
        </w:r>
        <w:r>
          <w:tab/>
        </w:r>
        <w:r>
          <w:fldChar w:fldCharType="begin"/>
        </w:r>
        <w:r>
          <w:instrText xml:space="preserve"> PAGEREF _Toc99113833 \h </w:instrText>
        </w:r>
        <w:r>
          <w:fldChar w:fldCharType="separate"/>
        </w:r>
        <w:r w:rsidR="0043138B">
          <w:rPr>
            <w:noProof/>
          </w:rPr>
          <w:t>24</w:t>
        </w:r>
        <w:r>
          <w:fldChar w:fldCharType="end"/>
        </w:r>
      </w:hyperlink>
    </w:p>
    <w:p w:rsidR="004A5186" w:rsidRDefault="002B1967">
      <w:pPr>
        <w:pStyle w:val="21"/>
        <w:tabs>
          <w:tab w:val="left" w:pos="709"/>
          <w:tab w:val="right" w:leader="dot" w:pos="8297"/>
        </w:tabs>
        <w:rPr>
          <w:rFonts w:asciiTheme="minorHAnsi" w:eastAsiaTheme="minorEastAsia" w:hAnsiTheme="minorHAnsi" w:cstheme="minorBidi"/>
          <w:szCs w:val="22"/>
        </w:rPr>
      </w:pPr>
      <w:hyperlink w:anchor="_Toc99113834" w:history="1">
        <w:r>
          <w:rPr>
            <w:rStyle w:val="aff"/>
            <w:color w:val="auto"/>
          </w:rPr>
          <w:t>一、</w:t>
        </w:r>
        <w:r>
          <w:rPr>
            <w:rFonts w:asciiTheme="minorHAnsi" w:eastAsiaTheme="minorEastAsia" w:hAnsiTheme="minorHAnsi" w:cstheme="minorBidi"/>
            <w:szCs w:val="22"/>
          </w:rPr>
          <w:tab/>
        </w:r>
        <w:r>
          <w:rPr>
            <w:rStyle w:val="aff"/>
            <w:color w:val="auto"/>
          </w:rPr>
          <w:t>项目介绍</w:t>
        </w:r>
        <w:r>
          <w:tab/>
        </w:r>
        <w:r>
          <w:fldChar w:fldCharType="begin"/>
        </w:r>
        <w:r>
          <w:instrText xml:space="preserve"> PAGEREF _Toc991</w:instrText>
        </w:r>
        <w:r>
          <w:instrText xml:space="preserve">13834 \h </w:instrText>
        </w:r>
        <w:r>
          <w:fldChar w:fldCharType="separate"/>
        </w:r>
        <w:r w:rsidR="0043138B">
          <w:rPr>
            <w:noProof/>
          </w:rPr>
          <w:t>24</w:t>
        </w:r>
        <w:r>
          <w:fldChar w:fldCharType="end"/>
        </w:r>
      </w:hyperlink>
    </w:p>
    <w:p w:rsidR="004A5186" w:rsidRDefault="002B1967">
      <w:pPr>
        <w:pStyle w:val="21"/>
        <w:tabs>
          <w:tab w:val="left" w:pos="709"/>
          <w:tab w:val="right" w:leader="dot" w:pos="8297"/>
        </w:tabs>
        <w:rPr>
          <w:rFonts w:asciiTheme="minorHAnsi" w:eastAsiaTheme="minorEastAsia" w:hAnsiTheme="minorHAnsi" w:cstheme="minorBidi"/>
          <w:szCs w:val="22"/>
        </w:rPr>
      </w:pPr>
      <w:hyperlink w:anchor="_Toc99113835" w:history="1">
        <w:r>
          <w:rPr>
            <w:rStyle w:val="aff"/>
            <w:color w:val="auto"/>
          </w:rPr>
          <w:t>二、</w:t>
        </w:r>
        <w:r>
          <w:rPr>
            <w:rFonts w:asciiTheme="minorHAnsi" w:eastAsiaTheme="minorEastAsia" w:hAnsiTheme="minorHAnsi" w:cstheme="minorBidi"/>
            <w:szCs w:val="22"/>
          </w:rPr>
          <w:tab/>
        </w:r>
        <w:r>
          <w:rPr>
            <w:rStyle w:val="aff"/>
            <w:color w:val="auto"/>
          </w:rPr>
          <w:t>项目履约时间、地点</w:t>
        </w:r>
        <w:r>
          <w:tab/>
        </w:r>
        <w:r>
          <w:fldChar w:fldCharType="begin"/>
        </w:r>
        <w:r>
          <w:instrText xml:space="preserve"> PAGEREF _Toc99113835 \h </w:instrText>
        </w:r>
        <w:r>
          <w:fldChar w:fldCharType="separate"/>
        </w:r>
        <w:r w:rsidR="0043138B">
          <w:rPr>
            <w:noProof/>
          </w:rPr>
          <w:t>24</w:t>
        </w:r>
        <w:r>
          <w:fldChar w:fldCharType="end"/>
        </w:r>
      </w:hyperlink>
    </w:p>
    <w:p w:rsidR="004A5186" w:rsidRDefault="002B1967">
      <w:pPr>
        <w:pStyle w:val="21"/>
        <w:tabs>
          <w:tab w:val="left" w:pos="709"/>
          <w:tab w:val="right" w:leader="dot" w:pos="8297"/>
        </w:tabs>
        <w:rPr>
          <w:rFonts w:asciiTheme="minorHAnsi" w:eastAsiaTheme="minorEastAsia" w:hAnsiTheme="minorHAnsi" w:cstheme="minorBidi"/>
          <w:szCs w:val="22"/>
        </w:rPr>
      </w:pPr>
      <w:hyperlink w:anchor="_Toc99113838" w:history="1">
        <w:r>
          <w:rPr>
            <w:rStyle w:val="aff"/>
            <w:color w:val="auto"/>
          </w:rPr>
          <w:t>三、</w:t>
        </w:r>
        <w:r>
          <w:rPr>
            <w:rFonts w:asciiTheme="minorHAnsi" w:eastAsiaTheme="minorEastAsia" w:hAnsiTheme="minorHAnsi" w:cstheme="minorBidi"/>
            <w:szCs w:val="22"/>
          </w:rPr>
          <w:tab/>
        </w:r>
        <w:r>
          <w:rPr>
            <w:rStyle w:val="aff"/>
            <w:color w:val="auto"/>
          </w:rPr>
          <w:t>项目要</w:t>
        </w:r>
        <w:r>
          <w:rPr>
            <w:rStyle w:val="aff"/>
            <w:color w:val="auto"/>
          </w:rPr>
          <w:t>求</w:t>
        </w:r>
        <w:r>
          <w:tab/>
        </w:r>
        <w:r>
          <w:fldChar w:fldCharType="begin"/>
        </w:r>
        <w:r>
          <w:instrText xml:space="preserve"> PAGEREF _Toc99113838 \h </w:instrText>
        </w:r>
        <w:r>
          <w:fldChar w:fldCharType="separate"/>
        </w:r>
        <w:r w:rsidR="0043138B">
          <w:rPr>
            <w:noProof/>
          </w:rPr>
          <w:t>24</w:t>
        </w:r>
        <w:r>
          <w:fldChar w:fldCharType="end"/>
        </w:r>
      </w:hyperlink>
    </w:p>
    <w:p w:rsidR="004A5186" w:rsidRDefault="002B1967">
      <w:pPr>
        <w:pStyle w:val="21"/>
        <w:tabs>
          <w:tab w:val="left" w:pos="709"/>
          <w:tab w:val="right" w:leader="dot" w:pos="8297"/>
        </w:tabs>
        <w:rPr>
          <w:rFonts w:asciiTheme="minorHAnsi" w:eastAsiaTheme="minorEastAsia" w:hAnsiTheme="minorHAnsi" w:cstheme="minorBidi"/>
          <w:szCs w:val="22"/>
        </w:rPr>
      </w:pPr>
      <w:hyperlink w:anchor="_Toc99113839" w:history="1">
        <w:r>
          <w:rPr>
            <w:rStyle w:val="aff"/>
            <w:color w:val="auto"/>
          </w:rPr>
          <w:t>四、</w:t>
        </w:r>
        <w:r>
          <w:rPr>
            <w:rFonts w:asciiTheme="minorHAnsi" w:eastAsiaTheme="minorEastAsia" w:hAnsiTheme="minorHAnsi" w:cstheme="minorBidi"/>
            <w:szCs w:val="22"/>
          </w:rPr>
          <w:tab/>
        </w:r>
        <w:r>
          <w:rPr>
            <w:rStyle w:val="aff"/>
            <w:color w:val="auto"/>
          </w:rPr>
          <w:t>付款方式</w:t>
        </w:r>
        <w:r>
          <w:tab/>
        </w:r>
        <w:r>
          <w:fldChar w:fldCharType="begin"/>
        </w:r>
        <w:r>
          <w:instrText xml:space="preserve"> PAGEREF _Toc99113839 \h </w:instrText>
        </w:r>
        <w:r>
          <w:fldChar w:fldCharType="separate"/>
        </w:r>
        <w:r w:rsidR="0043138B">
          <w:rPr>
            <w:noProof/>
          </w:rPr>
          <w:t>25</w:t>
        </w:r>
        <w:r>
          <w:fldChar w:fldCharType="end"/>
        </w:r>
      </w:hyperlink>
    </w:p>
    <w:p w:rsidR="004A5186" w:rsidRDefault="002B1967">
      <w:pPr>
        <w:pStyle w:val="21"/>
        <w:tabs>
          <w:tab w:val="left" w:pos="709"/>
          <w:tab w:val="right" w:leader="dot" w:pos="8297"/>
        </w:tabs>
        <w:rPr>
          <w:rFonts w:asciiTheme="minorHAnsi" w:eastAsiaTheme="minorEastAsia" w:hAnsiTheme="minorHAnsi" w:cstheme="minorBidi"/>
          <w:szCs w:val="22"/>
        </w:rPr>
      </w:pPr>
      <w:hyperlink w:anchor="_Toc99113840" w:history="1">
        <w:r>
          <w:rPr>
            <w:rStyle w:val="aff"/>
            <w:color w:val="auto"/>
          </w:rPr>
          <w:t>五、</w:t>
        </w:r>
        <w:r>
          <w:rPr>
            <w:rFonts w:asciiTheme="minorHAnsi" w:eastAsiaTheme="minorEastAsia" w:hAnsiTheme="minorHAnsi" w:cstheme="minorBidi"/>
            <w:szCs w:val="22"/>
          </w:rPr>
          <w:tab/>
        </w:r>
        <w:r>
          <w:rPr>
            <w:rStyle w:val="aff"/>
            <w:color w:val="auto"/>
          </w:rPr>
          <w:t>履约验收方案</w:t>
        </w:r>
        <w:r>
          <w:tab/>
        </w:r>
        <w:r>
          <w:fldChar w:fldCharType="begin"/>
        </w:r>
        <w:r>
          <w:instrText xml:space="preserve"> PAGEREF _Toc99113840 \h </w:instrText>
        </w:r>
        <w:r>
          <w:fldChar w:fldCharType="separate"/>
        </w:r>
        <w:r w:rsidR="0043138B">
          <w:rPr>
            <w:noProof/>
          </w:rPr>
          <w:t>25</w:t>
        </w:r>
        <w:r>
          <w:fldChar w:fldCharType="end"/>
        </w:r>
      </w:hyperlink>
    </w:p>
    <w:p w:rsidR="004A5186" w:rsidRDefault="002B1967">
      <w:pPr>
        <w:pStyle w:val="10"/>
        <w:tabs>
          <w:tab w:val="right" w:leader="dot" w:pos="8297"/>
        </w:tabs>
        <w:rPr>
          <w:rFonts w:asciiTheme="minorHAnsi" w:eastAsiaTheme="minorEastAsia" w:hAnsiTheme="minorHAnsi" w:cstheme="minorBidi"/>
          <w:szCs w:val="22"/>
        </w:rPr>
      </w:pPr>
      <w:hyperlink w:anchor="_Toc99113842" w:history="1">
        <w:r>
          <w:rPr>
            <w:rStyle w:val="aff"/>
            <w:rFonts w:ascii="宋体" w:hAnsi="宋体"/>
            <w:color w:val="auto"/>
          </w:rPr>
          <w:t>第五章</w:t>
        </w:r>
        <w:r>
          <w:rPr>
            <w:rStyle w:val="aff"/>
            <w:rFonts w:ascii="宋体" w:hAnsi="宋体"/>
            <w:color w:val="auto"/>
          </w:rPr>
          <w:t xml:space="preserve">  </w:t>
        </w:r>
        <w:r>
          <w:rPr>
            <w:rStyle w:val="aff"/>
            <w:rFonts w:ascii="宋体" w:hAnsi="宋体"/>
            <w:color w:val="auto"/>
          </w:rPr>
          <w:t>评审办法及评分标准</w:t>
        </w:r>
        <w:r>
          <w:tab/>
        </w:r>
        <w:r>
          <w:fldChar w:fldCharType="begin"/>
        </w:r>
        <w:r>
          <w:instrText xml:space="preserve"> PAGEREF _Toc99113842 \h </w:instrText>
        </w:r>
        <w:r>
          <w:fldChar w:fldCharType="separate"/>
        </w:r>
        <w:r w:rsidR="0043138B">
          <w:rPr>
            <w:noProof/>
          </w:rPr>
          <w:t>27</w:t>
        </w:r>
        <w:r>
          <w:fldChar w:fldCharType="end"/>
        </w:r>
      </w:hyperlink>
    </w:p>
    <w:p w:rsidR="004A5186" w:rsidRDefault="002B1967">
      <w:pPr>
        <w:pStyle w:val="21"/>
        <w:tabs>
          <w:tab w:val="right" w:leader="dot" w:pos="8297"/>
        </w:tabs>
        <w:rPr>
          <w:rFonts w:asciiTheme="minorHAnsi" w:eastAsiaTheme="minorEastAsia" w:hAnsiTheme="minorHAnsi" w:cstheme="minorBidi"/>
          <w:szCs w:val="22"/>
        </w:rPr>
      </w:pPr>
      <w:hyperlink w:anchor="_Toc99113843" w:history="1">
        <w:r>
          <w:rPr>
            <w:rStyle w:val="aff"/>
            <w:color w:val="auto"/>
          </w:rPr>
          <w:t>一、有关说明</w:t>
        </w:r>
        <w:r>
          <w:tab/>
        </w:r>
        <w:r>
          <w:fldChar w:fldCharType="begin"/>
        </w:r>
        <w:r>
          <w:instrText xml:space="preserve"> PAGEREF _Toc99113843 \h </w:instrText>
        </w:r>
        <w:r>
          <w:fldChar w:fldCharType="separate"/>
        </w:r>
        <w:r w:rsidR="0043138B">
          <w:rPr>
            <w:noProof/>
          </w:rPr>
          <w:t>27</w:t>
        </w:r>
        <w:r>
          <w:fldChar w:fldCharType="end"/>
        </w:r>
      </w:hyperlink>
    </w:p>
    <w:p w:rsidR="004A5186" w:rsidRDefault="002B1967">
      <w:pPr>
        <w:pStyle w:val="21"/>
        <w:tabs>
          <w:tab w:val="right" w:leader="dot" w:pos="8297"/>
        </w:tabs>
        <w:rPr>
          <w:rFonts w:asciiTheme="minorHAnsi" w:eastAsiaTheme="minorEastAsia" w:hAnsiTheme="minorHAnsi" w:cstheme="minorBidi"/>
          <w:szCs w:val="22"/>
        </w:rPr>
      </w:pPr>
      <w:hyperlink w:anchor="_Toc99113844" w:history="1">
        <w:r>
          <w:rPr>
            <w:rStyle w:val="aff"/>
            <w:color w:val="auto"/>
          </w:rPr>
          <w:t>二、评分办法</w:t>
        </w:r>
        <w:r>
          <w:tab/>
        </w:r>
        <w:r>
          <w:fldChar w:fldCharType="begin"/>
        </w:r>
        <w:r>
          <w:instrText xml:space="preserve"> PAGEREF _Toc991138</w:instrText>
        </w:r>
        <w:r>
          <w:instrText xml:space="preserve">44 \h </w:instrText>
        </w:r>
        <w:r>
          <w:fldChar w:fldCharType="separate"/>
        </w:r>
        <w:r w:rsidR="0043138B">
          <w:rPr>
            <w:noProof/>
          </w:rPr>
          <w:t>28</w:t>
        </w:r>
        <w:r>
          <w:fldChar w:fldCharType="end"/>
        </w:r>
      </w:hyperlink>
    </w:p>
    <w:p w:rsidR="004A5186" w:rsidRDefault="002B1967">
      <w:pPr>
        <w:pStyle w:val="10"/>
        <w:tabs>
          <w:tab w:val="right" w:leader="dot" w:pos="8297"/>
        </w:tabs>
        <w:rPr>
          <w:rFonts w:asciiTheme="minorHAnsi" w:eastAsiaTheme="minorEastAsia" w:hAnsiTheme="minorHAnsi" w:cstheme="minorBidi"/>
          <w:szCs w:val="22"/>
        </w:rPr>
      </w:pPr>
      <w:hyperlink w:anchor="_Toc99113845" w:history="1">
        <w:r>
          <w:rPr>
            <w:rStyle w:val="aff"/>
            <w:rFonts w:ascii="宋体" w:hAnsi="宋体"/>
            <w:color w:val="auto"/>
          </w:rPr>
          <w:t>第六章</w:t>
        </w:r>
        <w:r>
          <w:rPr>
            <w:rStyle w:val="aff"/>
            <w:rFonts w:ascii="宋体" w:hAnsi="宋体"/>
            <w:color w:val="auto"/>
          </w:rPr>
          <w:t xml:space="preserve">  </w:t>
        </w:r>
        <w:r>
          <w:rPr>
            <w:rStyle w:val="aff"/>
            <w:rFonts w:ascii="宋体" w:hAnsi="宋体"/>
            <w:color w:val="auto"/>
          </w:rPr>
          <w:t>响应文件组成和格式</w:t>
        </w:r>
        <w:r>
          <w:tab/>
        </w:r>
        <w:r>
          <w:fldChar w:fldCharType="begin"/>
        </w:r>
        <w:r>
          <w:instrText xml:space="preserve"> PAGEREF _Toc99113845 \h </w:instrText>
        </w:r>
        <w:r>
          <w:fldChar w:fldCharType="separate"/>
        </w:r>
        <w:r w:rsidR="0043138B">
          <w:rPr>
            <w:noProof/>
          </w:rPr>
          <w:t>33</w:t>
        </w:r>
        <w:r>
          <w:fldChar w:fldCharType="end"/>
        </w:r>
      </w:hyperlink>
    </w:p>
    <w:p w:rsidR="004A5186" w:rsidRDefault="002B1967">
      <w:pPr>
        <w:pStyle w:val="21"/>
        <w:tabs>
          <w:tab w:val="right" w:leader="dot" w:pos="8297"/>
        </w:tabs>
        <w:rPr>
          <w:rFonts w:asciiTheme="minorHAnsi" w:eastAsiaTheme="minorEastAsia" w:hAnsiTheme="minorHAnsi" w:cstheme="minorBidi"/>
          <w:szCs w:val="22"/>
        </w:rPr>
      </w:pPr>
      <w:hyperlink w:anchor="_Toc99113846" w:history="1">
        <w:r>
          <w:rPr>
            <w:rStyle w:val="aff"/>
            <w:color w:val="auto"/>
          </w:rPr>
          <w:t>一、报价部分</w:t>
        </w:r>
        <w:r>
          <w:tab/>
        </w:r>
        <w:r>
          <w:fldChar w:fldCharType="begin"/>
        </w:r>
        <w:r>
          <w:instrText xml:space="preserve"> PAGEREF _Toc99113846 \h </w:instrText>
        </w:r>
        <w:r>
          <w:fldChar w:fldCharType="separate"/>
        </w:r>
        <w:r w:rsidR="0043138B">
          <w:rPr>
            <w:noProof/>
          </w:rPr>
          <w:t>34</w:t>
        </w:r>
        <w:r>
          <w:fldChar w:fldCharType="end"/>
        </w:r>
      </w:hyperlink>
    </w:p>
    <w:p w:rsidR="004A5186" w:rsidRDefault="002B1967">
      <w:pPr>
        <w:pStyle w:val="32"/>
        <w:tabs>
          <w:tab w:val="right" w:leader="dot" w:pos="8297"/>
        </w:tabs>
        <w:rPr>
          <w:rFonts w:asciiTheme="minorHAnsi" w:eastAsiaTheme="minorEastAsia" w:hAnsiTheme="minorHAnsi" w:cstheme="minorBidi"/>
          <w:szCs w:val="22"/>
        </w:rPr>
      </w:pPr>
      <w:hyperlink w:anchor="_Toc99113847" w:history="1">
        <w:r>
          <w:rPr>
            <w:rStyle w:val="aff"/>
            <w:color w:val="auto"/>
          </w:rPr>
          <w:t>1.</w:t>
        </w:r>
        <w:r>
          <w:rPr>
            <w:rStyle w:val="aff"/>
            <w:color w:val="auto"/>
          </w:rPr>
          <w:t>报价函</w:t>
        </w:r>
        <w:r>
          <w:tab/>
        </w:r>
        <w:r>
          <w:fldChar w:fldCharType="begin"/>
        </w:r>
        <w:r>
          <w:instrText xml:space="preserve"> PAGEREF _Toc99113847 \h </w:instrText>
        </w:r>
        <w:r>
          <w:fldChar w:fldCharType="separate"/>
        </w:r>
        <w:r w:rsidR="0043138B">
          <w:rPr>
            <w:noProof/>
          </w:rPr>
          <w:t>34</w:t>
        </w:r>
        <w:r>
          <w:fldChar w:fldCharType="end"/>
        </w:r>
      </w:hyperlink>
    </w:p>
    <w:p w:rsidR="004A5186" w:rsidRDefault="002B1967">
      <w:pPr>
        <w:pStyle w:val="32"/>
        <w:tabs>
          <w:tab w:val="right" w:leader="dot" w:pos="8297"/>
        </w:tabs>
        <w:rPr>
          <w:rFonts w:asciiTheme="minorHAnsi" w:eastAsiaTheme="minorEastAsia" w:hAnsiTheme="minorHAnsi" w:cstheme="minorBidi"/>
          <w:szCs w:val="22"/>
        </w:rPr>
      </w:pPr>
      <w:hyperlink w:anchor="_Toc99113848" w:history="1">
        <w:r>
          <w:rPr>
            <w:rStyle w:val="aff"/>
            <w:color w:val="auto"/>
          </w:rPr>
          <w:t>2.</w:t>
        </w:r>
        <w:r>
          <w:rPr>
            <w:rStyle w:val="aff"/>
            <w:color w:val="auto"/>
          </w:rPr>
          <w:t>报价表格式</w:t>
        </w:r>
        <w:r>
          <w:tab/>
        </w:r>
        <w:r>
          <w:fldChar w:fldCharType="begin"/>
        </w:r>
        <w:r>
          <w:instrText xml:space="preserve"> PAGEREF _Toc99113848 \h </w:instrText>
        </w:r>
        <w:r>
          <w:fldChar w:fldCharType="separate"/>
        </w:r>
        <w:r w:rsidR="0043138B">
          <w:rPr>
            <w:noProof/>
          </w:rPr>
          <w:t>36</w:t>
        </w:r>
        <w:r>
          <w:fldChar w:fldCharType="end"/>
        </w:r>
      </w:hyperlink>
    </w:p>
    <w:p w:rsidR="004A5186" w:rsidRDefault="002B1967">
      <w:pPr>
        <w:pStyle w:val="32"/>
        <w:tabs>
          <w:tab w:val="right" w:leader="dot" w:pos="8297"/>
        </w:tabs>
        <w:rPr>
          <w:rFonts w:asciiTheme="minorHAnsi" w:eastAsiaTheme="minorEastAsia" w:hAnsiTheme="minorHAnsi" w:cstheme="minorBidi"/>
          <w:szCs w:val="22"/>
        </w:rPr>
      </w:pPr>
      <w:hyperlink w:anchor="_Toc99113849" w:history="1">
        <w:r>
          <w:rPr>
            <w:rStyle w:val="aff"/>
            <w:color w:val="auto"/>
          </w:rPr>
          <w:t>3.</w:t>
        </w:r>
        <w:r>
          <w:rPr>
            <w:rStyle w:val="aff"/>
            <w:color w:val="auto"/>
          </w:rPr>
          <w:t>分项报价表格式</w:t>
        </w:r>
        <w:r>
          <w:tab/>
        </w:r>
        <w:r>
          <w:fldChar w:fldCharType="begin"/>
        </w:r>
        <w:r>
          <w:instrText xml:space="preserve"> PAGEREF _Toc99113849 \h </w:instrText>
        </w:r>
        <w:r>
          <w:fldChar w:fldCharType="separate"/>
        </w:r>
        <w:r w:rsidR="0043138B">
          <w:rPr>
            <w:noProof/>
          </w:rPr>
          <w:t>37</w:t>
        </w:r>
        <w:r>
          <w:fldChar w:fldCharType="end"/>
        </w:r>
      </w:hyperlink>
    </w:p>
    <w:p w:rsidR="004A5186" w:rsidRDefault="002B1967">
      <w:pPr>
        <w:pStyle w:val="21"/>
        <w:tabs>
          <w:tab w:val="right" w:leader="dot" w:pos="8297"/>
        </w:tabs>
        <w:rPr>
          <w:rFonts w:asciiTheme="minorHAnsi" w:eastAsiaTheme="minorEastAsia" w:hAnsiTheme="minorHAnsi" w:cstheme="minorBidi"/>
          <w:szCs w:val="22"/>
        </w:rPr>
      </w:pPr>
      <w:hyperlink w:anchor="_Toc99113850" w:history="1">
        <w:r>
          <w:rPr>
            <w:rStyle w:val="aff"/>
            <w:color w:val="auto"/>
          </w:rPr>
          <w:t>二、商务部分</w:t>
        </w:r>
        <w:r>
          <w:tab/>
        </w:r>
        <w:r>
          <w:fldChar w:fldCharType="begin"/>
        </w:r>
        <w:r>
          <w:instrText xml:space="preserve"> PAGEREF _Toc99113850 \h </w:instrText>
        </w:r>
        <w:r>
          <w:fldChar w:fldCharType="separate"/>
        </w:r>
        <w:r w:rsidR="0043138B">
          <w:rPr>
            <w:noProof/>
          </w:rPr>
          <w:t>38</w:t>
        </w:r>
        <w:r>
          <w:fldChar w:fldCharType="end"/>
        </w:r>
      </w:hyperlink>
    </w:p>
    <w:p w:rsidR="004A5186" w:rsidRDefault="002B1967">
      <w:pPr>
        <w:pStyle w:val="32"/>
        <w:tabs>
          <w:tab w:val="right" w:leader="dot" w:pos="8297"/>
        </w:tabs>
        <w:rPr>
          <w:rFonts w:asciiTheme="minorHAnsi" w:eastAsiaTheme="minorEastAsia" w:hAnsiTheme="minorHAnsi" w:cstheme="minorBidi"/>
          <w:szCs w:val="22"/>
        </w:rPr>
      </w:pPr>
      <w:hyperlink w:anchor="_Toc99113851" w:history="1">
        <w:r>
          <w:rPr>
            <w:rStyle w:val="aff"/>
            <w:color w:val="auto"/>
          </w:rPr>
          <w:t>1.</w:t>
        </w:r>
        <w:r>
          <w:rPr>
            <w:rStyle w:val="aff"/>
            <w:color w:val="auto"/>
          </w:rPr>
          <w:t>资格证明文件及格式</w:t>
        </w:r>
        <w:r>
          <w:tab/>
        </w:r>
        <w:r>
          <w:fldChar w:fldCharType="begin"/>
        </w:r>
        <w:r>
          <w:instrText xml:space="preserve"> PAGEREF _Toc99113851 \h </w:instrText>
        </w:r>
        <w:r>
          <w:fldChar w:fldCharType="separate"/>
        </w:r>
        <w:r w:rsidR="0043138B">
          <w:rPr>
            <w:noProof/>
          </w:rPr>
          <w:t>38</w:t>
        </w:r>
        <w:r>
          <w:fldChar w:fldCharType="end"/>
        </w:r>
      </w:hyperlink>
    </w:p>
    <w:p w:rsidR="004A5186" w:rsidRDefault="002B1967">
      <w:pPr>
        <w:pStyle w:val="32"/>
        <w:tabs>
          <w:tab w:val="right" w:leader="dot" w:pos="8297"/>
        </w:tabs>
        <w:rPr>
          <w:rFonts w:asciiTheme="minorHAnsi" w:eastAsiaTheme="minorEastAsia" w:hAnsiTheme="minorHAnsi" w:cstheme="minorBidi"/>
          <w:szCs w:val="22"/>
        </w:rPr>
      </w:pPr>
      <w:hyperlink w:anchor="_Toc99113852" w:history="1">
        <w:r>
          <w:rPr>
            <w:rStyle w:val="aff"/>
            <w:color w:val="auto"/>
          </w:rPr>
          <w:t>2.</w:t>
        </w:r>
        <w:r>
          <w:rPr>
            <w:rStyle w:val="aff"/>
            <w:color w:val="auto"/>
          </w:rPr>
          <w:t>业绩案例一览表</w:t>
        </w:r>
        <w:r>
          <w:tab/>
        </w:r>
        <w:r>
          <w:fldChar w:fldCharType="begin"/>
        </w:r>
        <w:r>
          <w:instrText xml:space="preserve"> PAGEREF _Toc99113852 \h </w:instrText>
        </w:r>
        <w:r>
          <w:fldChar w:fldCharType="separate"/>
        </w:r>
        <w:r w:rsidR="0043138B">
          <w:rPr>
            <w:noProof/>
          </w:rPr>
          <w:t>42</w:t>
        </w:r>
        <w:r>
          <w:fldChar w:fldCharType="end"/>
        </w:r>
      </w:hyperlink>
    </w:p>
    <w:p w:rsidR="004A5186" w:rsidRDefault="002B1967">
      <w:pPr>
        <w:pStyle w:val="32"/>
        <w:tabs>
          <w:tab w:val="right" w:leader="dot" w:pos="8297"/>
        </w:tabs>
        <w:rPr>
          <w:rFonts w:asciiTheme="minorHAnsi" w:eastAsiaTheme="minorEastAsia" w:hAnsiTheme="minorHAnsi" w:cstheme="minorBidi"/>
          <w:szCs w:val="22"/>
        </w:rPr>
      </w:pPr>
      <w:hyperlink w:anchor="_Toc99113853" w:history="1">
        <w:r>
          <w:rPr>
            <w:rStyle w:val="aff"/>
            <w:color w:val="auto"/>
          </w:rPr>
          <w:t>3.</w:t>
        </w:r>
        <w:r>
          <w:rPr>
            <w:rStyle w:val="aff"/>
            <w:color w:val="auto"/>
          </w:rPr>
          <w:t>商务条款偏离表</w:t>
        </w:r>
        <w:r>
          <w:tab/>
        </w:r>
        <w:r>
          <w:fldChar w:fldCharType="begin"/>
        </w:r>
        <w:r>
          <w:instrText xml:space="preserve"> PAGEREF _Toc9</w:instrText>
        </w:r>
        <w:r>
          <w:instrText xml:space="preserve">9113853 \h </w:instrText>
        </w:r>
        <w:r>
          <w:fldChar w:fldCharType="separate"/>
        </w:r>
        <w:r w:rsidR="0043138B">
          <w:rPr>
            <w:noProof/>
          </w:rPr>
          <w:t>43</w:t>
        </w:r>
        <w:r>
          <w:fldChar w:fldCharType="end"/>
        </w:r>
      </w:hyperlink>
    </w:p>
    <w:p w:rsidR="004A5186" w:rsidRDefault="002B1967">
      <w:pPr>
        <w:pStyle w:val="32"/>
        <w:tabs>
          <w:tab w:val="right" w:leader="dot" w:pos="8297"/>
        </w:tabs>
        <w:rPr>
          <w:rFonts w:asciiTheme="minorHAnsi" w:eastAsiaTheme="minorEastAsia" w:hAnsiTheme="minorHAnsi" w:cstheme="minorBidi"/>
          <w:szCs w:val="22"/>
        </w:rPr>
      </w:pPr>
      <w:hyperlink w:anchor="_Toc99113854" w:history="1">
        <w:r>
          <w:rPr>
            <w:rStyle w:val="aff"/>
            <w:color w:val="auto"/>
          </w:rPr>
          <w:t>4.</w:t>
        </w:r>
        <w:r>
          <w:rPr>
            <w:rStyle w:val="aff"/>
            <w:color w:val="auto"/>
          </w:rPr>
          <w:t>供应商企业类型声明函</w:t>
        </w:r>
        <w:r>
          <w:tab/>
        </w:r>
        <w:r>
          <w:fldChar w:fldCharType="begin"/>
        </w:r>
        <w:r>
          <w:instrText xml:space="preserve"> PAGEREF _Toc99113854 \h </w:instrText>
        </w:r>
        <w:r>
          <w:fldChar w:fldCharType="separate"/>
        </w:r>
        <w:r w:rsidR="0043138B">
          <w:rPr>
            <w:noProof/>
          </w:rPr>
          <w:t>44</w:t>
        </w:r>
        <w:r>
          <w:fldChar w:fldCharType="end"/>
        </w:r>
      </w:hyperlink>
    </w:p>
    <w:p w:rsidR="004A5186" w:rsidRDefault="002B1967">
      <w:pPr>
        <w:pStyle w:val="32"/>
        <w:tabs>
          <w:tab w:val="right" w:leader="dot" w:pos="8297"/>
        </w:tabs>
        <w:rPr>
          <w:rFonts w:asciiTheme="minorHAnsi" w:eastAsiaTheme="minorEastAsia" w:hAnsiTheme="minorHAnsi" w:cstheme="minorBidi"/>
          <w:szCs w:val="22"/>
        </w:rPr>
      </w:pPr>
      <w:hyperlink w:anchor="_Toc99113855" w:history="1">
        <w:r>
          <w:rPr>
            <w:rStyle w:val="aff"/>
            <w:color w:val="auto"/>
          </w:rPr>
          <w:t>5.</w:t>
        </w:r>
        <w:r>
          <w:rPr>
            <w:rStyle w:val="aff"/>
            <w:color w:val="auto"/>
          </w:rPr>
          <w:t>与响</w:t>
        </w:r>
        <w:r>
          <w:rPr>
            <w:rStyle w:val="aff"/>
            <w:color w:val="auto"/>
          </w:rPr>
          <w:t>应人存在关联关系的单位情况说明</w:t>
        </w:r>
        <w:r>
          <w:tab/>
        </w:r>
        <w:r>
          <w:fldChar w:fldCharType="begin"/>
        </w:r>
        <w:r>
          <w:instrText xml:space="preserve"> PAGEREF _Toc99113855 \h </w:instrText>
        </w:r>
        <w:r>
          <w:fldChar w:fldCharType="separate"/>
        </w:r>
        <w:r w:rsidR="0043138B">
          <w:rPr>
            <w:noProof/>
          </w:rPr>
          <w:t>46</w:t>
        </w:r>
        <w:r>
          <w:fldChar w:fldCharType="end"/>
        </w:r>
      </w:hyperlink>
    </w:p>
    <w:p w:rsidR="004A5186" w:rsidRDefault="002B1967">
      <w:pPr>
        <w:pStyle w:val="32"/>
        <w:tabs>
          <w:tab w:val="right" w:leader="dot" w:pos="8297"/>
        </w:tabs>
        <w:rPr>
          <w:rFonts w:asciiTheme="minorHAnsi" w:eastAsiaTheme="minorEastAsia" w:hAnsiTheme="minorHAnsi" w:cstheme="minorBidi"/>
          <w:szCs w:val="22"/>
        </w:rPr>
      </w:pPr>
      <w:hyperlink w:anchor="_Toc99113856" w:history="1">
        <w:r>
          <w:rPr>
            <w:rStyle w:val="aff"/>
            <w:color w:val="auto"/>
          </w:rPr>
          <w:t>6.</w:t>
        </w:r>
        <w:r>
          <w:rPr>
            <w:rStyle w:val="aff"/>
            <w:color w:val="auto"/>
          </w:rPr>
          <w:t>成交服务费承诺书</w:t>
        </w:r>
        <w:r>
          <w:tab/>
        </w:r>
        <w:r>
          <w:fldChar w:fldCharType="begin"/>
        </w:r>
        <w:r>
          <w:instrText xml:space="preserve"> PAGEREF _Toc99113856 \h </w:instrText>
        </w:r>
        <w:r>
          <w:fldChar w:fldCharType="separate"/>
        </w:r>
        <w:r w:rsidR="0043138B">
          <w:rPr>
            <w:noProof/>
          </w:rPr>
          <w:t>48</w:t>
        </w:r>
        <w:r>
          <w:fldChar w:fldCharType="end"/>
        </w:r>
      </w:hyperlink>
    </w:p>
    <w:p w:rsidR="004A5186" w:rsidRDefault="002B1967">
      <w:pPr>
        <w:pStyle w:val="32"/>
        <w:tabs>
          <w:tab w:val="right" w:leader="dot" w:pos="8297"/>
        </w:tabs>
        <w:rPr>
          <w:rFonts w:asciiTheme="minorHAnsi" w:eastAsiaTheme="minorEastAsia" w:hAnsiTheme="minorHAnsi" w:cstheme="minorBidi"/>
          <w:szCs w:val="22"/>
        </w:rPr>
      </w:pPr>
      <w:hyperlink w:anchor="_Toc99113857" w:history="1">
        <w:r>
          <w:rPr>
            <w:rStyle w:val="aff"/>
            <w:color w:val="auto"/>
          </w:rPr>
          <w:t>7.</w:t>
        </w:r>
        <w:r>
          <w:rPr>
            <w:rStyle w:val="aff"/>
            <w:color w:val="auto"/>
          </w:rPr>
          <w:t>磋商保证金递交证明</w:t>
        </w:r>
        <w:r>
          <w:tab/>
        </w:r>
        <w:r>
          <w:fldChar w:fldCharType="begin"/>
        </w:r>
        <w:r>
          <w:instrText xml:space="preserve"> PAGEREF _Toc99113857 \h </w:instrText>
        </w:r>
        <w:r>
          <w:fldChar w:fldCharType="separate"/>
        </w:r>
        <w:r w:rsidR="0043138B">
          <w:rPr>
            <w:noProof/>
          </w:rPr>
          <w:t>49</w:t>
        </w:r>
        <w:r>
          <w:fldChar w:fldCharType="end"/>
        </w:r>
      </w:hyperlink>
    </w:p>
    <w:p w:rsidR="004A5186" w:rsidRDefault="002B1967">
      <w:pPr>
        <w:pStyle w:val="32"/>
        <w:tabs>
          <w:tab w:val="right" w:leader="dot" w:pos="8297"/>
        </w:tabs>
        <w:rPr>
          <w:rFonts w:asciiTheme="minorHAnsi" w:eastAsiaTheme="minorEastAsia" w:hAnsiTheme="minorHAnsi" w:cstheme="minorBidi"/>
          <w:szCs w:val="22"/>
        </w:rPr>
      </w:pPr>
      <w:hyperlink w:anchor="_Toc99113858" w:history="1">
        <w:r>
          <w:rPr>
            <w:rStyle w:val="aff"/>
            <w:color w:val="auto"/>
          </w:rPr>
          <w:t>8.</w:t>
        </w:r>
        <w:r>
          <w:rPr>
            <w:rStyle w:val="aff"/>
            <w:color w:val="auto"/>
          </w:rPr>
          <w:t>供应商情况表</w:t>
        </w:r>
        <w:r>
          <w:tab/>
        </w:r>
        <w:r>
          <w:fldChar w:fldCharType="begin"/>
        </w:r>
        <w:r>
          <w:instrText xml:space="preserve"> PAGEREF _Toc99113858 \h </w:instrText>
        </w:r>
        <w:r>
          <w:fldChar w:fldCharType="separate"/>
        </w:r>
        <w:r w:rsidR="0043138B">
          <w:rPr>
            <w:noProof/>
          </w:rPr>
          <w:t>50</w:t>
        </w:r>
        <w:r>
          <w:fldChar w:fldCharType="end"/>
        </w:r>
      </w:hyperlink>
    </w:p>
    <w:p w:rsidR="004A5186" w:rsidRDefault="002B1967">
      <w:pPr>
        <w:pStyle w:val="32"/>
        <w:tabs>
          <w:tab w:val="right" w:leader="dot" w:pos="8297"/>
        </w:tabs>
        <w:rPr>
          <w:rFonts w:asciiTheme="minorHAnsi" w:eastAsiaTheme="minorEastAsia" w:hAnsiTheme="minorHAnsi" w:cstheme="minorBidi"/>
          <w:szCs w:val="22"/>
        </w:rPr>
      </w:pPr>
      <w:hyperlink w:anchor="_Toc99113859" w:history="1">
        <w:r>
          <w:rPr>
            <w:rStyle w:val="aff"/>
            <w:color w:val="auto"/>
          </w:rPr>
          <w:t>9.</w:t>
        </w:r>
        <w:r>
          <w:rPr>
            <w:rStyle w:val="aff"/>
            <w:color w:val="auto"/>
          </w:rPr>
          <w:t>质量保证金保函格式（如适用，成交后开具）</w:t>
        </w:r>
        <w:r>
          <w:tab/>
        </w:r>
        <w:r>
          <w:fldChar w:fldCharType="begin"/>
        </w:r>
        <w:r>
          <w:instrText xml:space="preserve"> PAGEREF _Toc99113859 \h </w:instrText>
        </w:r>
        <w:r>
          <w:fldChar w:fldCharType="separate"/>
        </w:r>
        <w:r w:rsidR="0043138B">
          <w:rPr>
            <w:noProof/>
          </w:rPr>
          <w:t>51</w:t>
        </w:r>
        <w:r>
          <w:fldChar w:fldCharType="end"/>
        </w:r>
      </w:hyperlink>
    </w:p>
    <w:p w:rsidR="004A5186" w:rsidRDefault="002B1967">
      <w:pPr>
        <w:pStyle w:val="21"/>
        <w:tabs>
          <w:tab w:val="right" w:leader="dot" w:pos="8297"/>
        </w:tabs>
        <w:rPr>
          <w:rFonts w:asciiTheme="minorHAnsi" w:eastAsiaTheme="minorEastAsia" w:hAnsiTheme="minorHAnsi" w:cstheme="minorBidi"/>
          <w:szCs w:val="22"/>
        </w:rPr>
      </w:pPr>
      <w:hyperlink w:anchor="_Toc99113860" w:history="1">
        <w:r>
          <w:rPr>
            <w:rStyle w:val="aff"/>
            <w:color w:val="auto"/>
          </w:rPr>
          <w:t>三、技术部分</w:t>
        </w:r>
        <w:r>
          <w:tab/>
        </w:r>
        <w:r>
          <w:fldChar w:fldCharType="begin"/>
        </w:r>
        <w:r>
          <w:instrText xml:space="preserve"> PAGEREF _Toc99113860 \h </w:instrText>
        </w:r>
        <w:r>
          <w:fldChar w:fldCharType="separate"/>
        </w:r>
        <w:r w:rsidR="0043138B">
          <w:rPr>
            <w:noProof/>
          </w:rPr>
          <w:t>52</w:t>
        </w:r>
        <w:r>
          <w:fldChar w:fldCharType="end"/>
        </w:r>
      </w:hyperlink>
    </w:p>
    <w:p w:rsidR="004A5186" w:rsidRDefault="002B1967">
      <w:pPr>
        <w:pStyle w:val="32"/>
        <w:tabs>
          <w:tab w:val="right" w:leader="dot" w:pos="8297"/>
        </w:tabs>
        <w:rPr>
          <w:rFonts w:asciiTheme="minorHAnsi" w:eastAsiaTheme="minorEastAsia" w:hAnsiTheme="minorHAnsi" w:cstheme="minorBidi"/>
          <w:szCs w:val="22"/>
        </w:rPr>
      </w:pPr>
      <w:hyperlink w:anchor="_Toc99113861" w:history="1">
        <w:r>
          <w:rPr>
            <w:rStyle w:val="aff"/>
            <w:color w:val="auto"/>
          </w:rPr>
          <w:t>1.</w:t>
        </w:r>
        <w:r>
          <w:rPr>
            <w:rStyle w:val="aff"/>
            <w:color w:val="auto"/>
          </w:rPr>
          <w:t>技术偏离表</w:t>
        </w:r>
        <w:r>
          <w:tab/>
        </w:r>
        <w:r>
          <w:fldChar w:fldCharType="begin"/>
        </w:r>
        <w:r>
          <w:instrText xml:space="preserve"> PAGEREF _Toc99113861 \h </w:instrText>
        </w:r>
        <w:r>
          <w:fldChar w:fldCharType="separate"/>
        </w:r>
        <w:r w:rsidR="0043138B">
          <w:rPr>
            <w:noProof/>
          </w:rPr>
          <w:t>52</w:t>
        </w:r>
        <w:r>
          <w:fldChar w:fldCharType="end"/>
        </w:r>
      </w:hyperlink>
    </w:p>
    <w:p w:rsidR="004A5186" w:rsidRDefault="002B1967">
      <w:pPr>
        <w:pStyle w:val="32"/>
        <w:tabs>
          <w:tab w:val="right" w:leader="dot" w:pos="8297"/>
        </w:tabs>
        <w:rPr>
          <w:rFonts w:asciiTheme="minorHAnsi" w:eastAsiaTheme="minorEastAsia" w:hAnsiTheme="minorHAnsi" w:cstheme="minorBidi"/>
          <w:szCs w:val="22"/>
        </w:rPr>
      </w:pPr>
      <w:hyperlink w:anchor="_Toc99113862" w:history="1">
        <w:r>
          <w:rPr>
            <w:rStyle w:val="aff"/>
            <w:color w:val="auto"/>
          </w:rPr>
          <w:t>2.</w:t>
        </w:r>
        <w:r>
          <w:rPr>
            <w:rStyle w:val="aff"/>
            <w:color w:val="auto"/>
          </w:rPr>
          <w:t>详细的方案和说明（格式自定）；</w:t>
        </w:r>
        <w:r>
          <w:tab/>
        </w:r>
        <w:r>
          <w:fldChar w:fldCharType="begin"/>
        </w:r>
        <w:r>
          <w:instrText xml:space="preserve"> PAGEREF</w:instrText>
        </w:r>
        <w:r>
          <w:instrText xml:space="preserve"> _Toc99113862 \h </w:instrText>
        </w:r>
        <w:r>
          <w:fldChar w:fldCharType="separate"/>
        </w:r>
        <w:r w:rsidR="0043138B">
          <w:rPr>
            <w:noProof/>
          </w:rPr>
          <w:t>53</w:t>
        </w:r>
        <w:r>
          <w:fldChar w:fldCharType="end"/>
        </w:r>
      </w:hyperlink>
    </w:p>
    <w:p w:rsidR="004A5186" w:rsidRDefault="002B1967">
      <w:pPr>
        <w:pStyle w:val="32"/>
        <w:tabs>
          <w:tab w:val="right" w:leader="dot" w:pos="8297"/>
        </w:tabs>
        <w:rPr>
          <w:rFonts w:asciiTheme="minorHAnsi" w:eastAsiaTheme="minorEastAsia" w:hAnsiTheme="minorHAnsi" w:cstheme="minorBidi"/>
          <w:szCs w:val="22"/>
        </w:rPr>
      </w:pPr>
      <w:hyperlink w:anchor="_Toc99113863" w:history="1">
        <w:r>
          <w:rPr>
            <w:rStyle w:val="aff"/>
            <w:color w:val="auto"/>
          </w:rPr>
          <w:t>3.</w:t>
        </w:r>
        <w:r>
          <w:rPr>
            <w:rStyle w:val="aff"/>
            <w:color w:val="auto"/>
          </w:rPr>
          <w:t>供应商提供的为本项目服务的人员情况说明（格式自定）；</w:t>
        </w:r>
        <w:r>
          <w:tab/>
        </w:r>
        <w:r>
          <w:fldChar w:fldCharType="begin"/>
        </w:r>
        <w:r>
          <w:instrText xml:space="preserve"> PAGEREF _Toc99113863 \h </w:instrText>
        </w:r>
        <w:r>
          <w:fldChar w:fldCharType="separate"/>
        </w:r>
        <w:r w:rsidR="0043138B">
          <w:rPr>
            <w:noProof/>
          </w:rPr>
          <w:t>53</w:t>
        </w:r>
        <w:r>
          <w:fldChar w:fldCharType="end"/>
        </w:r>
      </w:hyperlink>
    </w:p>
    <w:p w:rsidR="004A5186" w:rsidRDefault="002B1967">
      <w:pPr>
        <w:pStyle w:val="10"/>
        <w:tabs>
          <w:tab w:val="right" w:leader="dot" w:pos="8297"/>
        </w:tabs>
        <w:rPr>
          <w:rFonts w:asciiTheme="minorHAnsi" w:eastAsiaTheme="minorEastAsia" w:hAnsiTheme="minorHAnsi" w:cstheme="minorBidi"/>
          <w:szCs w:val="22"/>
        </w:rPr>
      </w:pPr>
      <w:hyperlink w:anchor="_Toc99113864" w:history="1">
        <w:r>
          <w:rPr>
            <w:rStyle w:val="aff"/>
            <w:rFonts w:ascii="宋体" w:hAnsi="宋体"/>
            <w:color w:val="auto"/>
          </w:rPr>
          <w:t>第七章</w:t>
        </w:r>
        <w:r>
          <w:rPr>
            <w:rStyle w:val="aff"/>
            <w:rFonts w:ascii="宋体" w:hAnsi="宋体"/>
            <w:color w:val="auto"/>
          </w:rPr>
          <w:t xml:space="preserve">  </w:t>
        </w:r>
        <w:r>
          <w:rPr>
            <w:rStyle w:val="aff"/>
            <w:rFonts w:ascii="宋体" w:hAnsi="宋体"/>
            <w:color w:val="auto"/>
          </w:rPr>
          <w:t>合同格式</w:t>
        </w:r>
        <w:r>
          <w:tab/>
        </w:r>
        <w:r>
          <w:fldChar w:fldCharType="begin"/>
        </w:r>
        <w:r>
          <w:instrText xml:space="preserve"> PAGEREF _Toc99113864 \h </w:instrText>
        </w:r>
        <w:r>
          <w:fldChar w:fldCharType="separate"/>
        </w:r>
        <w:r w:rsidR="0043138B">
          <w:rPr>
            <w:noProof/>
          </w:rPr>
          <w:t>54</w:t>
        </w:r>
        <w:r>
          <w:fldChar w:fldCharType="end"/>
        </w:r>
      </w:hyperlink>
    </w:p>
    <w:p w:rsidR="004A5186" w:rsidRDefault="002B1967">
      <w:pPr>
        <w:pStyle w:val="10"/>
        <w:tabs>
          <w:tab w:val="right" w:leader="dot" w:pos="8297"/>
        </w:tabs>
        <w:rPr>
          <w:rFonts w:asciiTheme="minorHAnsi" w:eastAsiaTheme="minorEastAsia" w:hAnsiTheme="minorHAnsi" w:cstheme="minorBidi"/>
          <w:szCs w:val="22"/>
        </w:rPr>
      </w:pPr>
      <w:hyperlink w:anchor="_Toc99113865" w:history="1">
        <w:r>
          <w:rPr>
            <w:rStyle w:val="aff"/>
            <w:rFonts w:ascii="宋体" w:hAnsi="宋体" w:cs="宋体"/>
            <w:color w:val="auto"/>
          </w:rPr>
          <w:t>北京邮电大学委托开发合同</w:t>
        </w:r>
        <w:r>
          <w:tab/>
        </w:r>
        <w:r>
          <w:fldChar w:fldCharType="begin"/>
        </w:r>
        <w:r>
          <w:instrText xml:space="preserve"> PAGEREF _Toc99113865 \h </w:instrText>
        </w:r>
        <w:r>
          <w:fldChar w:fldCharType="separate"/>
        </w:r>
        <w:r w:rsidR="0043138B">
          <w:rPr>
            <w:noProof/>
          </w:rPr>
          <w:t>54</w:t>
        </w:r>
        <w:r>
          <w:fldChar w:fldCharType="end"/>
        </w:r>
      </w:hyperlink>
    </w:p>
    <w:p w:rsidR="004A5186" w:rsidRDefault="002B1967">
      <w:pPr>
        <w:pStyle w:val="ae"/>
        <w:rPr>
          <w:rStyle w:val="afff7"/>
          <w:rFonts w:ascii="宋体" w:hAnsi="宋体"/>
        </w:rPr>
      </w:pPr>
      <w:r>
        <w:rPr>
          <w:rFonts w:hAnsi="宋体"/>
        </w:rPr>
        <w:fldChar w:fldCharType="end"/>
      </w:r>
      <w:r>
        <w:rPr>
          <w:rStyle w:val="afff7"/>
          <w:rFonts w:ascii="宋体" w:hAnsi="宋体"/>
        </w:rPr>
        <w:br w:type="page"/>
      </w:r>
    </w:p>
    <w:p w:rsidR="004A5186" w:rsidRDefault="002B1967">
      <w:pPr>
        <w:pStyle w:val="1"/>
        <w:numPr>
          <w:ilvl w:val="0"/>
          <w:numId w:val="0"/>
        </w:numPr>
        <w:spacing w:line="360" w:lineRule="auto"/>
        <w:rPr>
          <w:rFonts w:ascii="宋体" w:hAnsi="宋体"/>
          <w:b w:val="0"/>
          <w:sz w:val="28"/>
          <w:szCs w:val="28"/>
        </w:rPr>
      </w:pPr>
      <w:bookmarkStart w:id="0" w:name="_Toc99113793"/>
      <w:r>
        <w:rPr>
          <w:rFonts w:ascii="宋体" w:hAnsi="宋体" w:hint="eastAsia"/>
          <w:sz w:val="28"/>
          <w:szCs w:val="28"/>
        </w:rPr>
        <w:lastRenderedPageBreak/>
        <w:t>第一章</w:t>
      </w:r>
      <w:r>
        <w:rPr>
          <w:rFonts w:ascii="宋体" w:hAnsi="宋体" w:hint="eastAsia"/>
          <w:sz w:val="28"/>
          <w:szCs w:val="28"/>
        </w:rPr>
        <w:t xml:space="preserve">  </w:t>
      </w:r>
      <w:r>
        <w:rPr>
          <w:rFonts w:ascii="宋体" w:hAnsi="宋体" w:hint="eastAsia"/>
          <w:sz w:val="28"/>
          <w:szCs w:val="28"/>
        </w:rPr>
        <w:t>竞争性磋商邀请书</w:t>
      </w:r>
      <w:bookmarkEnd w:id="0"/>
    </w:p>
    <w:p w:rsidR="004A5186" w:rsidRDefault="002B1967">
      <w:pPr>
        <w:spacing w:line="360" w:lineRule="auto"/>
        <w:ind w:left="1" w:firstLineChars="200" w:firstLine="480"/>
        <w:rPr>
          <w:rFonts w:ascii="宋体" w:hAnsi="宋体"/>
          <w:bCs/>
          <w:sz w:val="24"/>
          <w:szCs w:val="24"/>
        </w:rPr>
      </w:pPr>
      <w:r>
        <w:rPr>
          <w:rFonts w:ascii="宋体" w:hAnsi="宋体" w:hint="eastAsia"/>
          <w:sz w:val="24"/>
          <w:szCs w:val="24"/>
        </w:rPr>
        <w:t>北京国际工程咨询有限公司受</w:t>
      </w:r>
      <w:r>
        <w:rPr>
          <w:rFonts w:ascii="宋体" w:hAnsi="宋体" w:hint="eastAsia"/>
          <w:sz w:val="24"/>
        </w:rPr>
        <w:t>北京邮电大学</w:t>
      </w:r>
      <w:r>
        <w:rPr>
          <w:rFonts w:ascii="宋体" w:hAnsi="宋体" w:hint="eastAsia"/>
          <w:sz w:val="24"/>
          <w:szCs w:val="24"/>
        </w:rPr>
        <w:t>的委托，对</w:t>
      </w:r>
      <w:r>
        <w:rPr>
          <w:rFonts w:ascii="宋体" w:hAnsi="宋体" w:hint="eastAsia"/>
          <w:sz w:val="24"/>
        </w:rPr>
        <w:t>北京邮电大学折纸机器人手势控制系统研制项目</w:t>
      </w:r>
      <w:r>
        <w:rPr>
          <w:rFonts w:ascii="宋体" w:hAnsi="宋体" w:hint="eastAsia"/>
          <w:sz w:val="24"/>
          <w:szCs w:val="24"/>
        </w:rPr>
        <w:t>进行竞争性磋商采购，现欢迎合格的供应商报名。</w:t>
      </w:r>
    </w:p>
    <w:p w:rsidR="004A5186" w:rsidRDefault="002B1967">
      <w:pPr>
        <w:spacing w:line="360" w:lineRule="auto"/>
        <w:rPr>
          <w:rFonts w:ascii="宋体" w:hAnsi="宋体"/>
          <w:b/>
          <w:sz w:val="24"/>
          <w:szCs w:val="24"/>
        </w:rPr>
      </w:pPr>
      <w:r>
        <w:rPr>
          <w:rFonts w:ascii="宋体" w:hAnsi="宋体" w:hint="eastAsia"/>
          <w:sz w:val="24"/>
          <w:szCs w:val="24"/>
        </w:rPr>
        <w:t>项目名称：</w:t>
      </w:r>
      <w:bookmarkStart w:id="1" w:name="_GoBack"/>
      <w:r>
        <w:rPr>
          <w:rFonts w:ascii="宋体" w:hAnsi="宋体" w:hint="eastAsia"/>
          <w:sz w:val="24"/>
        </w:rPr>
        <w:t>北京邮电大学折纸机器人手势控制系统研制项目</w:t>
      </w:r>
      <w:bookmarkEnd w:id="1"/>
    </w:p>
    <w:p w:rsidR="004A5186" w:rsidRDefault="002B1967">
      <w:pPr>
        <w:spacing w:line="360" w:lineRule="auto"/>
        <w:rPr>
          <w:rFonts w:ascii="宋体" w:hAnsi="宋体"/>
          <w:sz w:val="24"/>
          <w:szCs w:val="24"/>
        </w:rPr>
      </w:pPr>
      <w:r>
        <w:rPr>
          <w:rFonts w:ascii="宋体" w:hAnsi="宋体" w:hint="eastAsia"/>
          <w:sz w:val="24"/>
          <w:szCs w:val="24"/>
        </w:rPr>
        <w:t>项目编号：</w:t>
      </w:r>
      <w:r>
        <w:rPr>
          <w:rFonts w:ascii="宋体" w:hAnsi="宋体"/>
          <w:sz w:val="24"/>
          <w:szCs w:val="24"/>
        </w:rPr>
        <w:t>BIECC-22ZB0108/</w:t>
      </w:r>
      <w:r>
        <w:rPr>
          <w:rFonts w:ascii="宋体" w:hAnsi="宋体" w:hint="eastAsia"/>
          <w:sz w:val="24"/>
          <w:szCs w:val="24"/>
        </w:rPr>
        <w:t>BUPT-FWXCZB-22007</w:t>
      </w:r>
    </w:p>
    <w:p w:rsidR="004A5186" w:rsidRDefault="002B1967">
      <w:pPr>
        <w:spacing w:line="360" w:lineRule="auto"/>
        <w:rPr>
          <w:rFonts w:ascii="宋体" w:hAnsi="宋体"/>
          <w:sz w:val="24"/>
        </w:rPr>
      </w:pPr>
      <w:r>
        <w:rPr>
          <w:rFonts w:ascii="宋体" w:hAnsi="宋体" w:hint="eastAsia"/>
          <w:sz w:val="24"/>
        </w:rPr>
        <w:t>采购人：北京邮电大学</w:t>
      </w:r>
    </w:p>
    <w:p w:rsidR="004A5186" w:rsidRDefault="002B1967">
      <w:pPr>
        <w:spacing w:line="360" w:lineRule="auto"/>
        <w:rPr>
          <w:rFonts w:ascii="宋体" w:hAnsi="宋体"/>
          <w:sz w:val="24"/>
        </w:rPr>
      </w:pPr>
      <w:r>
        <w:rPr>
          <w:rFonts w:ascii="宋体" w:hAnsi="宋体" w:hint="eastAsia"/>
          <w:sz w:val="24"/>
        </w:rPr>
        <w:t>采购人地址：北京市海淀区西土城路</w:t>
      </w:r>
      <w:r>
        <w:rPr>
          <w:rFonts w:ascii="宋体" w:hAnsi="宋体" w:hint="eastAsia"/>
          <w:sz w:val="24"/>
        </w:rPr>
        <w:t>10</w:t>
      </w:r>
      <w:r>
        <w:rPr>
          <w:rFonts w:ascii="宋体" w:hAnsi="宋体" w:hint="eastAsia"/>
          <w:sz w:val="24"/>
        </w:rPr>
        <w:t>号</w:t>
      </w:r>
    </w:p>
    <w:p w:rsidR="004A5186" w:rsidRDefault="002B1967">
      <w:pPr>
        <w:spacing w:line="360" w:lineRule="auto"/>
        <w:rPr>
          <w:rFonts w:ascii="宋体" w:hAnsi="宋体"/>
          <w:sz w:val="24"/>
        </w:rPr>
      </w:pPr>
      <w:r>
        <w:rPr>
          <w:rFonts w:ascii="宋体" w:hAnsi="宋体" w:hint="eastAsia"/>
          <w:sz w:val="24"/>
        </w:rPr>
        <w:t>采购人联系方式：周老师，</w:t>
      </w:r>
      <w:r>
        <w:rPr>
          <w:rFonts w:ascii="宋体" w:hAnsi="宋体" w:hint="eastAsia"/>
          <w:sz w:val="24"/>
        </w:rPr>
        <w:t>010-</w:t>
      </w:r>
      <w:r>
        <w:t xml:space="preserve"> </w:t>
      </w:r>
      <w:r>
        <w:rPr>
          <w:rFonts w:ascii="宋体" w:hAnsi="宋体" w:cs="宋体"/>
          <w:kern w:val="0"/>
          <w:sz w:val="24"/>
        </w:rPr>
        <w:t>62282312</w:t>
      </w:r>
    </w:p>
    <w:p w:rsidR="004A5186" w:rsidRDefault="002B1967">
      <w:pPr>
        <w:spacing w:line="360" w:lineRule="auto"/>
        <w:rPr>
          <w:rFonts w:ascii="宋体" w:hAnsi="宋体"/>
          <w:sz w:val="24"/>
          <w:szCs w:val="24"/>
        </w:rPr>
      </w:pPr>
      <w:r>
        <w:rPr>
          <w:rFonts w:ascii="宋体" w:hAnsi="宋体" w:hint="eastAsia"/>
          <w:sz w:val="24"/>
          <w:szCs w:val="24"/>
        </w:rPr>
        <w:t>采购代理机构全称：北京国际工程咨询有限公司</w:t>
      </w:r>
    </w:p>
    <w:p w:rsidR="004A5186" w:rsidRDefault="002B1967">
      <w:pPr>
        <w:spacing w:line="360" w:lineRule="auto"/>
        <w:rPr>
          <w:rFonts w:ascii="宋体" w:hAnsi="宋体"/>
          <w:sz w:val="24"/>
          <w:szCs w:val="24"/>
        </w:rPr>
      </w:pPr>
      <w:r>
        <w:rPr>
          <w:rFonts w:ascii="宋体" w:hAnsi="宋体" w:hint="eastAsia"/>
          <w:sz w:val="24"/>
          <w:szCs w:val="24"/>
        </w:rPr>
        <w:t>采购代理机构地址：北京市海淀区学院路</w:t>
      </w:r>
      <w:r>
        <w:rPr>
          <w:rFonts w:ascii="宋体" w:hAnsi="宋体" w:hint="eastAsia"/>
          <w:sz w:val="24"/>
          <w:szCs w:val="24"/>
        </w:rPr>
        <w:t>30</w:t>
      </w:r>
      <w:r>
        <w:rPr>
          <w:rFonts w:ascii="宋体" w:hAnsi="宋体" w:hint="eastAsia"/>
          <w:sz w:val="24"/>
          <w:szCs w:val="24"/>
        </w:rPr>
        <w:t>号科大天工大厦</w:t>
      </w:r>
      <w:r>
        <w:rPr>
          <w:rFonts w:ascii="宋体" w:hAnsi="宋体" w:hint="eastAsia"/>
          <w:sz w:val="24"/>
          <w:szCs w:val="24"/>
        </w:rPr>
        <w:t>A</w:t>
      </w:r>
      <w:r>
        <w:rPr>
          <w:rFonts w:ascii="宋体" w:hAnsi="宋体" w:hint="eastAsia"/>
          <w:sz w:val="24"/>
          <w:szCs w:val="24"/>
        </w:rPr>
        <w:t>座</w:t>
      </w:r>
      <w:r>
        <w:rPr>
          <w:rFonts w:ascii="宋体" w:hAnsi="宋体" w:hint="eastAsia"/>
          <w:sz w:val="24"/>
          <w:szCs w:val="24"/>
        </w:rPr>
        <w:t>611</w:t>
      </w:r>
    </w:p>
    <w:p w:rsidR="004A5186" w:rsidRDefault="002B1967">
      <w:pPr>
        <w:spacing w:line="360" w:lineRule="auto"/>
        <w:rPr>
          <w:rFonts w:ascii="宋体" w:hAnsi="宋体"/>
          <w:sz w:val="24"/>
          <w:szCs w:val="24"/>
        </w:rPr>
      </w:pPr>
      <w:r>
        <w:rPr>
          <w:rFonts w:ascii="宋体" w:hAnsi="宋体" w:hint="eastAsia"/>
          <w:sz w:val="24"/>
          <w:szCs w:val="24"/>
        </w:rPr>
        <w:t>采购代理机构联系人：王蕾蕾、刘佳</w:t>
      </w:r>
      <w:r>
        <w:rPr>
          <w:rFonts w:ascii="宋体" w:hAnsi="宋体" w:hint="eastAsia"/>
          <w:sz w:val="24"/>
          <w:szCs w:val="24"/>
        </w:rPr>
        <w:t xml:space="preserve"> </w:t>
      </w:r>
    </w:p>
    <w:p w:rsidR="004A5186" w:rsidRDefault="002B1967">
      <w:pPr>
        <w:spacing w:line="360" w:lineRule="auto"/>
        <w:rPr>
          <w:rFonts w:ascii="宋体" w:hAnsi="宋体"/>
          <w:sz w:val="24"/>
          <w:szCs w:val="24"/>
        </w:rPr>
      </w:pPr>
      <w:r>
        <w:rPr>
          <w:rFonts w:ascii="宋体" w:hAnsi="宋体" w:hint="eastAsia"/>
          <w:sz w:val="24"/>
          <w:szCs w:val="24"/>
        </w:rPr>
        <w:t>采购代理机构联系方式：</w:t>
      </w:r>
      <w:r>
        <w:rPr>
          <w:rFonts w:ascii="宋体" w:hAnsi="宋体"/>
          <w:sz w:val="24"/>
          <w:szCs w:val="24"/>
        </w:rPr>
        <w:t>010</w:t>
      </w:r>
      <w:r>
        <w:rPr>
          <w:rFonts w:ascii="宋体" w:hAnsi="宋体" w:hint="eastAsia"/>
          <w:sz w:val="24"/>
          <w:szCs w:val="24"/>
        </w:rPr>
        <w:t>-</w:t>
      </w:r>
      <w:r>
        <w:rPr>
          <w:rFonts w:ascii="宋体" w:hAnsi="宋体"/>
          <w:sz w:val="24"/>
          <w:szCs w:val="24"/>
        </w:rPr>
        <w:t>82373532</w:t>
      </w:r>
    </w:p>
    <w:p w:rsidR="004A5186" w:rsidRDefault="002B1967">
      <w:pPr>
        <w:spacing w:line="360" w:lineRule="auto"/>
        <w:jc w:val="left"/>
        <w:rPr>
          <w:rFonts w:ascii="宋体" w:hAnsi="宋体"/>
          <w:sz w:val="24"/>
          <w:szCs w:val="24"/>
        </w:rPr>
      </w:pPr>
      <w:r>
        <w:rPr>
          <w:rFonts w:ascii="宋体" w:hAnsi="宋体" w:hint="eastAsia"/>
          <w:sz w:val="24"/>
          <w:szCs w:val="24"/>
        </w:rPr>
        <w:t>采购预算：人民币</w:t>
      </w:r>
      <w:r>
        <w:rPr>
          <w:rFonts w:ascii="宋体" w:hAnsi="宋体" w:cs="宋体"/>
          <w:bCs/>
          <w:sz w:val="24"/>
          <w:szCs w:val="24"/>
        </w:rPr>
        <w:t>40</w:t>
      </w:r>
      <w:r>
        <w:rPr>
          <w:rFonts w:ascii="宋体" w:hAnsi="宋体" w:cs="宋体" w:hint="eastAsia"/>
          <w:bCs/>
          <w:sz w:val="24"/>
          <w:szCs w:val="24"/>
        </w:rPr>
        <w:t>万元</w:t>
      </w:r>
      <w:r>
        <w:rPr>
          <w:rFonts w:ascii="宋体" w:hAnsi="宋体" w:hint="eastAsia"/>
          <w:sz w:val="24"/>
          <w:szCs w:val="24"/>
        </w:rPr>
        <w:t>。</w:t>
      </w:r>
    </w:p>
    <w:p w:rsidR="004A5186" w:rsidRDefault="002B1967">
      <w:pPr>
        <w:spacing w:line="360" w:lineRule="auto"/>
        <w:rPr>
          <w:rFonts w:ascii="宋体" w:hAnsi="宋体" w:cs="宋体"/>
          <w:sz w:val="24"/>
        </w:rPr>
      </w:pPr>
      <w:r>
        <w:rPr>
          <w:rFonts w:ascii="宋体" w:hAnsi="宋体" w:cs="宋体" w:hint="eastAsia"/>
          <w:sz w:val="24"/>
        </w:rPr>
        <w:t>采购内容及用途：本项目针对无人平台构型多变，运动灵活等特点，研制利用数据手套对操作者手势进行识别，采用遥操作方式实现对机器人构型变化、运动、停止等控制。</w:t>
      </w:r>
      <w:r>
        <w:rPr>
          <w:rFonts w:ascii="宋体" w:hAnsi="宋体" w:cs="宋体" w:hint="eastAsia"/>
          <w:sz w:val="24"/>
        </w:rPr>
        <w:t>（</w:t>
      </w:r>
      <w:r>
        <w:rPr>
          <w:rFonts w:ascii="宋体" w:hAnsi="宋体" w:cs="宋体" w:hint="eastAsia"/>
          <w:sz w:val="24"/>
        </w:rPr>
        <w:t>详见磋商文件第四章</w:t>
      </w:r>
      <w:r>
        <w:rPr>
          <w:rFonts w:ascii="宋体" w:hAnsi="宋体" w:cs="宋体" w:hint="eastAsia"/>
          <w:sz w:val="24"/>
        </w:rPr>
        <w:t>）</w:t>
      </w:r>
    </w:p>
    <w:p w:rsidR="004A5186" w:rsidRDefault="002B1967">
      <w:pPr>
        <w:spacing w:line="360" w:lineRule="auto"/>
        <w:rPr>
          <w:rFonts w:ascii="宋体" w:hAnsi="宋体"/>
          <w:sz w:val="24"/>
          <w:szCs w:val="24"/>
        </w:rPr>
      </w:pPr>
      <w:r>
        <w:rPr>
          <w:rFonts w:ascii="宋体" w:hAnsi="宋体" w:hint="eastAsia"/>
          <w:sz w:val="24"/>
          <w:szCs w:val="24"/>
        </w:rPr>
        <w:t>1</w:t>
      </w:r>
      <w:r>
        <w:rPr>
          <w:rFonts w:ascii="宋体" w:hAnsi="宋体"/>
          <w:sz w:val="24"/>
          <w:szCs w:val="24"/>
        </w:rPr>
        <w:t>.</w:t>
      </w:r>
      <w:r>
        <w:rPr>
          <w:rFonts w:ascii="宋体" w:hAnsi="宋体" w:hint="eastAsia"/>
          <w:sz w:val="24"/>
          <w:szCs w:val="24"/>
        </w:rPr>
        <w:t>供应商资格要求：</w:t>
      </w:r>
    </w:p>
    <w:p w:rsidR="004A5186" w:rsidRDefault="002B1967">
      <w:pPr>
        <w:spacing w:line="360" w:lineRule="auto"/>
        <w:ind w:firstLineChars="100" w:firstLine="240"/>
        <w:rPr>
          <w:rFonts w:ascii="宋体" w:hAnsi="宋体"/>
          <w:sz w:val="24"/>
          <w:szCs w:val="24"/>
        </w:rPr>
      </w:pPr>
      <w:r>
        <w:rPr>
          <w:rFonts w:ascii="宋体" w:hAnsi="宋体"/>
          <w:sz w:val="24"/>
          <w:szCs w:val="24"/>
        </w:rPr>
        <w:t>（</w:t>
      </w:r>
      <w:r>
        <w:rPr>
          <w:rFonts w:ascii="宋体" w:hAnsi="宋体"/>
          <w:sz w:val="24"/>
          <w:szCs w:val="24"/>
        </w:rPr>
        <w:t>1</w:t>
      </w:r>
      <w:r>
        <w:rPr>
          <w:rFonts w:ascii="宋体" w:hAnsi="宋体"/>
          <w:sz w:val="24"/>
          <w:szCs w:val="24"/>
        </w:rPr>
        <w:t>）</w:t>
      </w:r>
      <w:r>
        <w:rPr>
          <w:rFonts w:ascii="宋体" w:hAnsi="宋体" w:hint="eastAsia"/>
          <w:sz w:val="24"/>
          <w:szCs w:val="24"/>
        </w:rPr>
        <w:t>具有独立承担民事责任的能力；</w:t>
      </w:r>
    </w:p>
    <w:p w:rsidR="004A5186" w:rsidRDefault="002B1967">
      <w:pPr>
        <w:spacing w:line="360" w:lineRule="auto"/>
        <w:ind w:firstLineChars="100" w:firstLine="240"/>
        <w:rPr>
          <w:rFonts w:ascii="宋体" w:hAnsi="宋体"/>
          <w:sz w:val="24"/>
          <w:szCs w:val="24"/>
        </w:rPr>
      </w:pPr>
      <w:r>
        <w:rPr>
          <w:rFonts w:ascii="宋体" w:hAnsi="宋体"/>
          <w:sz w:val="24"/>
          <w:szCs w:val="24"/>
        </w:rPr>
        <w:t>（</w:t>
      </w:r>
      <w:r>
        <w:rPr>
          <w:rFonts w:ascii="宋体" w:hAnsi="宋体"/>
          <w:sz w:val="24"/>
          <w:szCs w:val="24"/>
        </w:rPr>
        <w:t>2</w:t>
      </w:r>
      <w:r>
        <w:rPr>
          <w:rFonts w:ascii="宋体" w:hAnsi="宋体"/>
          <w:sz w:val="24"/>
          <w:szCs w:val="24"/>
        </w:rPr>
        <w:t>）</w:t>
      </w:r>
      <w:r>
        <w:rPr>
          <w:rFonts w:ascii="宋体" w:hAnsi="宋体" w:hint="eastAsia"/>
          <w:sz w:val="24"/>
          <w:szCs w:val="24"/>
        </w:rPr>
        <w:t>具有良好的商业信誉和健全的财务会计制度；</w:t>
      </w:r>
    </w:p>
    <w:p w:rsidR="004A5186" w:rsidRDefault="002B1967">
      <w:pPr>
        <w:spacing w:line="360" w:lineRule="auto"/>
        <w:ind w:firstLineChars="100" w:firstLine="240"/>
        <w:rPr>
          <w:rFonts w:ascii="宋体" w:hAnsi="宋体"/>
          <w:sz w:val="24"/>
          <w:szCs w:val="24"/>
        </w:rPr>
      </w:pPr>
      <w:r>
        <w:rPr>
          <w:rFonts w:ascii="宋体" w:hAnsi="宋体"/>
          <w:sz w:val="24"/>
          <w:szCs w:val="24"/>
        </w:rPr>
        <w:t>（</w:t>
      </w:r>
      <w:r>
        <w:rPr>
          <w:rFonts w:ascii="宋体" w:hAnsi="宋体" w:hint="eastAsia"/>
          <w:sz w:val="24"/>
          <w:szCs w:val="24"/>
        </w:rPr>
        <w:t>3</w:t>
      </w:r>
      <w:r>
        <w:rPr>
          <w:rFonts w:ascii="宋体" w:hAnsi="宋体"/>
          <w:sz w:val="24"/>
          <w:szCs w:val="24"/>
        </w:rPr>
        <w:t>）</w:t>
      </w:r>
      <w:r>
        <w:rPr>
          <w:rFonts w:ascii="宋体" w:hAnsi="宋体" w:hint="eastAsia"/>
          <w:sz w:val="24"/>
          <w:szCs w:val="24"/>
        </w:rPr>
        <w:t>具有履行合同所必需的设备和专业技术能力；</w:t>
      </w:r>
    </w:p>
    <w:p w:rsidR="004A5186" w:rsidRDefault="002B1967">
      <w:pPr>
        <w:spacing w:line="360" w:lineRule="auto"/>
        <w:rPr>
          <w:rFonts w:ascii="宋体" w:hAnsi="宋体"/>
          <w:sz w:val="24"/>
          <w:szCs w:val="24"/>
        </w:rPr>
      </w:pPr>
      <w:r>
        <w:rPr>
          <w:rFonts w:ascii="宋体" w:hAnsi="宋体"/>
          <w:sz w:val="24"/>
          <w:szCs w:val="24"/>
        </w:rPr>
        <w:t xml:space="preserve">  </w:t>
      </w:r>
      <w:r>
        <w:rPr>
          <w:rFonts w:ascii="宋体" w:hAnsi="宋体"/>
          <w:sz w:val="24"/>
          <w:szCs w:val="24"/>
        </w:rPr>
        <w:t>（</w:t>
      </w:r>
      <w:r>
        <w:rPr>
          <w:rFonts w:ascii="宋体" w:hAnsi="宋体" w:hint="eastAsia"/>
          <w:sz w:val="24"/>
          <w:szCs w:val="24"/>
        </w:rPr>
        <w:t>4</w:t>
      </w:r>
      <w:r>
        <w:rPr>
          <w:rFonts w:ascii="宋体" w:hAnsi="宋体"/>
          <w:sz w:val="24"/>
          <w:szCs w:val="24"/>
        </w:rPr>
        <w:t>）</w:t>
      </w:r>
      <w:r>
        <w:rPr>
          <w:rFonts w:ascii="宋体" w:hAnsi="宋体" w:hint="eastAsia"/>
          <w:sz w:val="24"/>
          <w:szCs w:val="24"/>
        </w:rPr>
        <w:t>有依法缴纳税收和社会保障资金的良好记录；</w:t>
      </w:r>
    </w:p>
    <w:p w:rsidR="004A5186" w:rsidRDefault="002B1967">
      <w:pPr>
        <w:spacing w:line="360" w:lineRule="auto"/>
        <w:rPr>
          <w:rFonts w:ascii="宋体" w:hAnsi="宋体"/>
          <w:sz w:val="24"/>
          <w:szCs w:val="24"/>
        </w:rPr>
      </w:pPr>
      <w:r>
        <w:rPr>
          <w:rFonts w:ascii="宋体" w:hAnsi="宋体"/>
          <w:sz w:val="24"/>
          <w:szCs w:val="24"/>
        </w:rPr>
        <w:t xml:space="preserve">  </w:t>
      </w:r>
      <w:r>
        <w:rPr>
          <w:rFonts w:ascii="宋体" w:hAnsi="宋体"/>
          <w:sz w:val="24"/>
          <w:szCs w:val="24"/>
        </w:rPr>
        <w:t>（</w:t>
      </w:r>
      <w:r>
        <w:rPr>
          <w:rFonts w:ascii="宋体" w:hAnsi="宋体" w:hint="eastAsia"/>
          <w:sz w:val="24"/>
          <w:szCs w:val="24"/>
        </w:rPr>
        <w:t>5</w:t>
      </w:r>
      <w:r>
        <w:rPr>
          <w:rFonts w:ascii="宋体" w:hAnsi="宋体"/>
          <w:sz w:val="24"/>
          <w:szCs w:val="24"/>
        </w:rPr>
        <w:t>）</w:t>
      </w:r>
      <w:r>
        <w:rPr>
          <w:rFonts w:ascii="宋体" w:hAnsi="宋体" w:hint="eastAsia"/>
          <w:sz w:val="24"/>
          <w:szCs w:val="24"/>
        </w:rPr>
        <w:t>参加政府采购活动前三年内，在经营活动中没有重大违法记录；</w:t>
      </w:r>
    </w:p>
    <w:p w:rsidR="004A5186" w:rsidRDefault="002B1967">
      <w:pPr>
        <w:spacing w:line="360" w:lineRule="auto"/>
        <w:ind w:firstLineChars="100" w:firstLine="240"/>
        <w:rPr>
          <w:rFonts w:ascii="宋体" w:hAnsi="宋体"/>
          <w:sz w:val="24"/>
        </w:rPr>
      </w:pPr>
      <w:r>
        <w:rPr>
          <w:rFonts w:ascii="宋体" w:hAnsi="宋体" w:hint="eastAsia"/>
          <w:sz w:val="24"/>
          <w:szCs w:val="24"/>
        </w:rPr>
        <w:t>（</w:t>
      </w:r>
      <w:r>
        <w:rPr>
          <w:rFonts w:ascii="宋体" w:hAnsi="宋体" w:hint="eastAsia"/>
          <w:sz w:val="24"/>
          <w:szCs w:val="24"/>
        </w:rPr>
        <w:t>6</w:t>
      </w:r>
      <w:r>
        <w:rPr>
          <w:rFonts w:ascii="宋体" w:hAnsi="宋体" w:hint="eastAsia"/>
          <w:sz w:val="24"/>
          <w:szCs w:val="24"/>
        </w:rPr>
        <w:t>）</w:t>
      </w:r>
      <w:r>
        <w:rPr>
          <w:rFonts w:ascii="宋体" w:hAnsi="宋体" w:hint="eastAsia"/>
          <w:sz w:val="24"/>
        </w:rPr>
        <w:t>供应商必须为未被列入信用中国网站</w:t>
      </w:r>
      <w:r>
        <w:rPr>
          <w:rFonts w:ascii="宋体" w:hAnsi="宋体" w:hint="eastAsia"/>
          <w:sz w:val="24"/>
        </w:rPr>
        <w:t>(</w:t>
      </w:r>
      <w:hyperlink r:id="rId14" w:history="1">
        <w:r>
          <w:rPr>
            <w:rStyle w:val="aff"/>
            <w:rFonts w:ascii="宋体" w:hAnsi="宋体" w:hint="eastAsia"/>
            <w:color w:val="auto"/>
            <w:sz w:val="24"/>
          </w:rPr>
          <w:t>www.creditchina.gov.cn)</w:t>
        </w:r>
        <w:r>
          <w:rPr>
            <w:rStyle w:val="aff"/>
            <w:rFonts w:ascii="宋体" w:hAnsi="宋体" w:hint="eastAsia"/>
            <w:color w:val="auto"/>
            <w:sz w:val="24"/>
          </w:rPr>
          <w:t>、中国政府采购网</w:t>
        </w:r>
      </w:hyperlink>
      <w:r>
        <w:rPr>
          <w:rFonts w:ascii="宋体" w:hAnsi="宋体"/>
          <w:sz w:val="24"/>
        </w:rPr>
        <w:t xml:space="preserve"> </w:t>
      </w:r>
      <w:r>
        <w:rPr>
          <w:rFonts w:ascii="宋体" w:hAnsi="宋体" w:hint="eastAsia"/>
          <w:sz w:val="24"/>
        </w:rPr>
        <w:t>(www.ccgp.gov.cn)</w:t>
      </w:r>
      <w:r>
        <w:rPr>
          <w:rFonts w:ascii="宋体" w:hAnsi="宋体" w:hint="eastAsia"/>
          <w:sz w:val="24"/>
        </w:rPr>
        <w:t>渠道信用记录失信被执行人、重大税收违法案件当事人名单、政府采购严重违法失信行为记录名单的响应人。</w:t>
      </w:r>
    </w:p>
    <w:p w:rsidR="004A5186" w:rsidRDefault="002B1967">
      <w:pPr>
        <w:spacing w:line="360" w:lineRule="auto"/>
        <w:ind w:firstLineChars="100" w:firstLine="240"/>
        <w:rPr>
          <w:rFonts w:ascii="宋体" w:hAnsi="宋体"/>
          <w:sz w:val="24"/>
          <w:szCs w:val="24"/>
        </w:rPr>
      </w:pPr>
      <w:r>
        <w:rPr>
          <w:rFonts w:ascii="宋体" w:hAnsi="宋体" w:hint="eastAsia"/>
          <w:sz w:val="24"/>
          <w:szCs w:val="24"/>
        </w:rPr>
        <w:t>（</w:t>
      </w:r>
      <w:r>
        <w:rPr>
          <w:rFonts w:ascii="宋体" w:hAnsi="宋体"/>
          <w:sz w:val="24"/>
          <w:szCs w:val="24"/>
        </w:rPr>
        <w:t>7</w:t>
      </w:r>
      <w:r>
        <w:rPr>
          <w:rFonts w:ascii="宋体" w:hAnsi="宋体" w:hint="eastAsia"/>
          <w:sz w:val="24"/>
          <w:szCs w:val="24"/>
        </w:rPr>
        <w:t>）法律、行政法规规定的其他条件。</w:t>
      </w:r>
    </w:p>
    <w:p w:rsidR="004A5186" w:rsidRDefault="002B1967">
      <w:pPr>
        <w:spacing w:line="360" w:lineRule="auto"/>
        <w:rPr>
          <w:rFonts w:ascii="宋体" w:hAnsi="宋体"/>
          <w:sz w:val="24"/>
          <w:szCs w:val="24"/>
        </w:rPr>
      </w:pPr>
      <w:r>
        <w:rPr>
          <w:rFonts w:ascii="宋体" w:hAnsi="宋体" w:hint="eastAsia"/>
          <w:sz w:val="24"/>
          <w:szCs w:val="24"/>
        </w:rPr>
        <w:t>2</w:t>
      </w:r>
      <w:r>
        <w:rPr>
          <w:rFonts w:ascii="宋体" w:hAnsi="宋体" w:hint="eastAsia"/>
          <w:sz w:val="24"/>
          <w:szCs w:val="24"/>
        </w:rPr>
        <w:t>．本项</w:t>
      </w:r>
      <w:r>
        <w:rPr>
          <w:rFonts w:ascii="宋体" w:hAnsi="宋体" w:hint="eastAsia"/>
          <w:sz w:val="24"/>
          <w:szCs w:val="24"/>
        </w:rPr>
        <w:t>目不接受联合体</w:t>
      </w:r>
      <w:r>
        <w:rPr>
          <w:rFonts w:ascii="宋体" w:hAnsi="宋体" w:hint="eastAsia"/>
          <w:sz w:val="24"/>
        </w:rPr>
        <w:t>磋商</w:t>
      </w:r>
      <w:r>
        <w:rPr>
          <w:rFonts w:ascii="宋体" w:hAnsi="宋体" w:hint="eastAsia"/>
          <w:sz w:val="24"/>
          <w:szCs w:val="24"/>
        </w:rPr>
        <w:t>。</w:t>
      </w:r>
    </w:p>
    <w:p w:rsidR="004A5186" w:rsidRDefault="002B1967">
      <w:pPr>
        <w:spacing w:line="360" w:lineRule="auto"/>
        <w:rPr>
          <w:rFonts w:ascii="宋体" w:hAnsi="宋体"/>
          <w:sz w:val="24"/>
        </w:rPr>
      </w:pPr>
      <w:r>
        <w:rPr>
          <w:rFonts w:ascii="宋体" w:hAnsi="宋体"/>
          <w:sz w:val="24"/>
        </w:rPr>
        <w:t>3.</w:t>
      </w:r>
      <w:r>
        <w:rPr>
          <w:rFonts w:ascii="宋体" w:hAnsi="宋体" w:hint="eastAsia"/>
          <w:sz w:val="24"/>
        </w:rPr>
        <w:t>报名时间及竞争性磋商文件发售时间：自</w:t>
      </w:r>
      <w:r>
        <w:rPr>
          <w:rFonts w:ascii="宋体" w:hAnsi="宋体" w:hint="eastAsia"/>
          <w:sz w:val="24"/>
        </w:rPr>
        <w:t>20</w:t>
      </w:r>
      <w:r>
        <w:rPr>
          <w:rFonts w:ascii="宋体" w:hAnsi="宋体"/>
          <w:sz w:val="24"/>
        </w:rPr>
        <w:t>22</w:t>
      </w:r>
      <w:r>
        <w:rPr>
          <w:rFonts w:ascii="宋体" w:hAnsi="宋体" w:hint="eastAsia"/>
          <w:sz w:val="24"/>
        </w:rPr>
        <w:t>年</w:t>
      </w:r>
      <w:r w:rsidR="00BB3FAB">
        <w:rPr>
          <w:rFonts w:ascii="宋体" w:hAnsi="宋体" w:hint="eastAsia"/>
          <w:sz w:val="24"/>
        </w:rPr>
        <w:t>3</w:t>
      </w:r>
      <w:r>
        <w:rPr>
          <w:rFonts w:ascii="宋体" w:hAnsi="宋体" w:hint="eastAsia"/>
          <w:sz w:val="24"/>
        </w:rPr>
        <w:t>月</w:t>
      </w:r>
      <w:r w:rsidR="00BB3FAB">
        <w:rPr>
          <w:rFonts w:ascii="宋体" w:hAnsi="宋体" w:hint="eastAsia"/>
          <w:sz w:val="24"/>
        </w:rPr>
        <w:t>31</w:t>
      </w:r>
      <w:r>
        <w:rPr>
          <w:rFonts w:ascii="宋体" w:hAnsi="宋体" w:hint="eastAsia"/>
          <w:sz w:val="24"/>
        </w:rPr>
        <w:t>日起至</w:t>
      </w:r>
      <w:r>
        <w:rPr>
          <w:rFonts w:ascii="宋体" w:hAnsi="宋体" w:hint="eastAsia"/>
          <w:sz w:val="24"/>
        </w:rPr>
        <w:t>20</w:t>
      </w:r>
      <w:r>
        <w:rPr>
          <w:rFonts w:ascii="宋体" w:hAnsi="宋体"/>
          <w:sz w:val="24"/>
        </w:rPr>
        <w:t>22</w:t>
      </w:r>
      <w:r>
        <w:rPr>
          <w:rFonts w:ascii="宋体" w:hAnsi="宋体" w:hint="eastAsia"/>
          <w:sz w:val="24"/>
        </w:rPr>
        <w:t>年</w:t>
      </w:r>
      <w:r w:rsidR="00BB3FAB">
        <w:rPr>
          <w:rFonts w:ascii="宋体" w:hAnsi="宋体" w:hint="eastAsia"/>
          <w:sz w:val="24"/>
        </w:rPr>
        <w:t>4</w:t>
      </w:r>
      <w:r>
        <w:rPr>
          <w:rFonts w:ascii="宋体" w:hAnsi="宋体" w:hint="eastAsia"/>
          <w:sz w:val="24"/>
        </w:rPr>
        <w:t>月</w:t>
      </w:r>
      <w:r w:rsidR="00BB3FAB">
        <w:rPr>
          <w:rFonts w:ascii="宋体" w:hAnsi="宋体" w:hint="eastAsia"/>
          <w:sz w:val="24"/>
        </w:rPr>
        <w:t>8</w:t>
      </w:r>
      <w:r>
        <w:rPr>
          <w:rFonts w:ascii="宋体" w:hAnsi="宋体" w:hint="eastAsia"/>
          <w:sz w:val="24"/>
        </w:rPr>
        <w:t>日止，每天上午</w:t>
      </w:r>
      <w:r>
        <w:rPr>
          <w:rFonts w:ascii="宋体" w:hAnsi="宋体" w:hint="eastAsia"/>
          <w:sz w:val="24"/>
        </w:rPr>
        <w:t>9:00-11:30</w:t>
      </w:r>
      <w:r>
        <w:rPr>
          <w:rFonts w:ascii="宋体" w:hAnsi="宋体" w:hint="eastAsia"/>
          <w:sz w:val="24"/>
        </w:rPr>
        <w:t>；下午</w:t>
      </w:r>
      <w:r>
        <w:rPr>
          <w:rFonts w:ascii="宋体" w:hAnsi="宋体" w:hint="eastAsia"/>
          <w:sz w:val="24"/>
        </w:rPr>
        <w:t>13:30-16:</w:t>
      </w:r>
      <w:r>
        <w:rPr>
          <w:rFonts w:ascii="宋体" w:hAnsi="宋体"/>
          <w:sz w:val="24"/>
        </w:rPr>
        <w:t>3</w:t>
      </w:r>
      <w:r>
        <w:rPr>
          <w:rFonts w:ascii="宋体" w:hAnsi="宋体" w:hint="eastAsia"/>
          <w:sz w:val="24"/>
        </w:rPr>
        <w:t>0</w:t>
      </w:r>
      <w:r>
        <w:rPr>
          <w:rFonts w:ascii="宋体" w:hAnsi="宋体" w:hint="eastAsia"/>
          <w:sz w:val="24"/>
        </w:rPr>
        <w:t>（北京时间，节假日除外）。</w:t>
      </w:r>
    </w:p>
    <w:p w:rsidR="004A5186" w:rsidRDefault="002B1967">
      <w:pPr>
        <w:spacing w:line="360" w:lineRule="auto"/>
        <w:rPr>
          <w:rFonts w:ascii="宋体" w:hAnsi="宋体"/>
          <w:sz w:val="24"/>
        </w:rPr>
      </w:pPr>
      <w:r>
        <w:rPr>
          <w:rFonts w:ascii="宋体" w:hAnsi="宋体"/>
          <w:sz w:val="24"/>
        </w:rPr>
        <w:lastRenderedPageBreak/>
        <w:t>4.</w:t>
      </w:r>
      <w:r>
        <w:rPr>
          <w:rFonts w:ascii="宋体" w:hAnsi="宋体" w:hint="eastAsia"/>
          <w:sz w:val="24"/>
        </w:rPr>
        <w:t>竞争性磋商文件发售地点：北京市海淀区学院路</w:t>
      </w:r>
      <w:r>
        <w:rPr>
          <w:rFonts w:ascii="宋体" w:hAnsi="宋体" w:hint="eastAsia"/>
          <w:sz w:val="24"/>
        </w:rPr>
        <w:t>30</w:t>
      </w:r>
      <w:r>
        <w:rPr>
          <w:rFonts w:ascii="宋体" w:hAnsi="宋体" w:hint="eastAsia"/>
          <w:sz w:val="24"/>
        </w:rPr>
        <w:t>号科大天工大厦</w:t>
      </w:r>
      <w:r>
        <w:rPr>
          <w:rFonts w:ascii="宋体" w:hAnsi="宋体" w:hint="eastAsia"/>
          <w:sz w:val="24"/>
        </w:rPr>
        <w:t>A</w:t>
      </w:r>
      <w:r>
        <w:rPr>
          <w:rFonts w:ascii="宋体" w:hAnsi="宋体" w:hint="eastAsia"/>
          <w:sz w:val="24"/>
        </w:rPr>
        <w:t>座</w:t>
      </w:r>
      <w:r>
        <w:rPr>
          <w:rFonts w:ascii="宋体" w:hAnsi="宋体" w:hint="eastAsia"/>
          <w:sz w:val="24"/>
        </w:rPr>
        <w:t>608</w:t>
      </w:r>
      <w:r>
        <w:rPr>
          <w:rFonts w:ascii="宋体" w:hAnsi="宋体" w:hint="eastAsia"/>
          <w:sz w:val="24"/>
        </w:rPr>
        <w:t>室（北四环学院桥东北角）。</w:t>
      </w:r>
    </w:p>
    <w:p w:rsidR="004A5186" w:rsidRDefault="002B1967">
      <w:pPr>
        <w:widowControl/>
        <w:spacing w:line="360" w:lineRule="auto"/>
        <w:jc w:val="left"/>
        <w:rPr>
          <w:rFonts w:ascii="宋体" w:hAnsi="宋体"/>
          <w:sz w:val="24"/>
        </w:rPr>
      </w:pPr>
      <w:r>
        <w:rPr>
          <w:rFonts w:ascii="宋体" w:hAnsi="宋体"/>
          <w:sz w:val="24"/>
        </w:rPr>
        <w:t>5.</w:t>
      </w:r>
      <w:r>
        <w:rPr>
          <w:rFonts w:ascii="宋体" w:hAnsi="宋体" w:hint="eastAsia"/>
          <w:sz w:val="24"/>
        </w:rPr>
        <w:t xml:space="preserve"> </w:t>
      </w:r>
      <w:r>
        <w:rPr>
          <w:rFonts w:ascii="宋体" w:hAnsi="宋体" w:hint="eastAsia"/>
          <w:sz w:val="24"/>
        </w:rPr>
        <w:t>竞争性磋商文件售价：</w:t>
      </w:r>
      <w:r>
        <w:rPr>
          <w:rFonts w:ascii="宋体" w:hAnsi="宋体"/>
          <w:sz w:val="24"/>
        </w:rPr>
        <w:t>500</w:t>
      </w:r>
      <w:r>
        <w:rPr>
          <w:rFonts w:ascii="宋体" w:hAnsi="宋体" w:hint="eastAsia"/>
          <w:sz w:val="24"/>
        </w:rPr>
        <w:t>元人民币每本，磋商文件售后不退。疫情期间建议优先采用电汇或网银购买标书，请供应商汇款时务必注明“标号</w:t>
      </w:r>
      <w:r>
        <w:rPr>
          <w:rFonts w:ascii="宋体" w:hAnsi="宋体" w:hint="eastAsia"/>
          <w:sz w:val="24"/>
        </w:rPr>
        <w:t>+</w:t>
      </w:r>
      <w:r>
        <w:rPr>
          <w:rFonts w:ascii="宋体" w:hAnsi="宋体" w:hint="eastAsia"/>
          <w:sz w:val="24"/>
        </w:rPr>
        <w:t>用途”（比如：</w:t>
      </w:r>
      <w:r>
        <w:rPr>
          <w:rFonts w:ascii="宋体" w:hAnsi="宋体" w:hint="eastAsia"/>
          <w:sz w:val="24"/>
        </w:rPr>
        <w:t>2</w:t>
      </w:r>
      <w:r>
        <w:rPr>
          <w:rFonts w:ascii="宋体" w:hAnsi="宋体"/>
          <w:sz w:val="24"/>
        </w:rPr>
        <w:t>2ZB</w:t>
      </w:r>
      <w:r>
        <w:rPr>
          <w:rFonts w:ascii="宋体" w:hAnsi="宋体" w:hint="eastAsia"/>
          <w:sz w:val="24"/>
        </w:rPr>
        <w:t>0</w:t>
      </w:r>
      <w:r>
        <w:rPr>
          <w:rFonts w:ascii="宋体" w:hAnsi="宋体"/>
          <w:sz w:val="24"/>
        </w:rPr>
        <w:t>108</w:t>
      </w:r>
      <w:r>
        <w:rPr>
          <w:rFonts w:ascii="宋体" w:hAnsi="宋体" w:hint="eastAsia"/>
          <w:sz w:val="24"/>
        </w:rPr>
        <w:t>保证金或者</w:t>
      </w:r>
      <w:r>
        <w:rPr>
          <w:rFonts w:ascii="宋体" w:hAnsi="宋体" w:hint="eastAsia"/>
          <w:sz w:val="24"/>
        </w:rPr>
        <w:t>2</w:t>
      </w:r>
      <w:r>
        <w:rPr>
          <w:rFonts w:ascii="宋体" w:hAnsi="宋体"/>
          <w:sz w:val="24"/>
        </w:rPr>
        <w:t>2ZB</w:t>
      </w:r>
      <w:r>
        <w:rPr>
          <w:rFonts w:ascii="宋体" w:hAnsi="宋体" w:hint="eastAsia"/>
          <w:sz w:val="24"/>
        </w:rPr>
        <w:t>0</w:t>
      </w:r>
      <w:r>
        <w:rPr>
          <w:rFonts w:ascii="宋体" w:hAnsi="宋体"/>
          <w:sz w:val="24"/>
        </w:rPr>
        <w:t>108</w:t>
      </w:r>
      <w:r>
        <w:rPr>
          <w:rFonts w:ascii="宋体" w:hAnsi="宋体" w:hint="eastAsia"/>
          <w:sz w:val="24"/>
        </w:rPr>
        <w:t>标书款），以便财务查账及汇总。电汇或</w:t>
      </w:r>
      <w:proofErr w:type="gramStart"/>
      <w:r>
        <w:rPr>
          <w:rFonts w:ascii="宋体" w:hAnsi="宋体" w:hint="eastAsia"/>
          <w:sz w:val="24"/>
        </w:rPr>
        <w:t>网银购买</w:t>
      </w:r>
      <w:proofErr w:type="gramEnd"/>
      <w:r>
        <w:rPr>
          <w:rFonts w:ascii="宋体" w:hAnsi="宋体" w:hint="eastAsia"/>
          <w:sz w:val="24"/>
        </w:rPr>
        <w:t>标书，</w:t>
      </w:r>
      <w:hyperlink r:id="rId15" w:history="1">
        <w:r>
          <w:rPr>
            <w:rFonts w:ascii="宋体" w:hAnsi="宋体" w:hint="eastAsia"/>
            <w:sz w:val="24"/>
          </w:rPr>
          <w:t>请将电汇底单（</w:t>
        </w:r>
        <w:proofErr w:type="gramStart"/>
        <w:r>
          <w:rPr>
            <w:rFonts w:ascii="宋体" w:hAnsi="宋体" w:hint="eastAsia"/>
            <w:sz w:val="24"/>
          </w:rPr>
          <w:t>网银转账</w:t>
        </w:r>
        <w:proofErr w:type="gramEnd"/>
        <w:r>
          <w:rPr>
            <w:rFonts w:ascii="宋体" w:hAnsi="宋体" w:hint="eastAsia"/>
            <w:sz w:val="24"/>
          </w:rPr>
          <w:t>页面）扫描件及以下表格发邮件至</w:t>
        </w:r>
        <w:r>
          <w:rPr>
            <w:rFonts w:ascii="宋体" w:hAnsi="宋体" w:hint="eastAsia"/>
            <w:sz w:val="24"/>
          </w:rPr>
          <w:t>jowena</w:t>
        </w:r>
        <w:r>
          <w:rPr>
            <w:rFonts w:ascii="宋体" w:hAnsi="宋体"/>
            <w:sz w:val="24"/>
          </w:rPr>
          <w:t>@ 163.com</w:t>
        </w:r>
      </w:hyperlink>
      <w:r>
        <w:rPr>
          <w:rFonts w:ascii="宋体" w:hAnsi="宋体" w:hint="eastAsia"/>
          <w:sz w:val="24"/>
        </w:rPr>
        <w:t>，邮件主题请务必注明“（项目编号）购买标书信息”。</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4A5186">
        <w:trPr>
          <w:trHeight w:val="472"/>
        </w:trPr>
        <w:tc>
          <w:tcPr>
            <w:tcW w:w="2268" w:type="dxa"/>
            <w:tcBorders>
              <w:top w:val="single" w:sz="4" w:space="0" w:color="auto"/>
              <w:left w:val="single" w:sz="4" w:space="0" w:color="auto"/>
              <w:bottom w:val="single" w:sz="4" w:space="0" w:color="auto"/>
              <w:right w:val="single" w:sz="4" w:space="0" w:color="auto"/>
            </w:tcBorders>
            <w:vAlign w:val="center"/>
          </w:tcPr>
          <w:p w:rsidR="004A5186" w:rsidRDefault="002B1967">
            <w:pPr>
              <w:spacing w:line="360" w:lineRule="auto"/>
              <w:jc w:val="center"/>
              <w:rPr>
                <w:rFonts w:ascii="宋体" w:hAnsi="宋体"/>
                <w:sz w:val="24"/>
              </w:rPr>
            </w:pPr>
            <w:r>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rsidR="004A5186" w:rsidRDefault="002B1967">
            <w:pPr>
              <w:spacing w:line="360" w:lineRule="auto"/>
              <w:rPr>
                <w:rFonts w:ascii="宋体" w:hAnsi="宋体"/>
                <w:sz w:val="24"/>
              </w:rPr>
            </w:pPr>
            <w:r>
              <w:rPr>
                <w:rFonts w:ascii="宋体" w:hAnsi="宋体"/>
                <w:sz w:val="24"/>
                <w:szCs w:val="24"/>
              </w:rPr>
              <w:t>BIECC-22ZB0108</w:t>
            </w:r>
          </w:p>
        </w:tc>
      </w:tr>
      <w:tr w:rsidR="004A5186">
        <w:trPr>
          <w:trHeight w:val="472"/>
        </w:trPr>
        <w:tc>
          <w:tcPr>
            <w:tcW w:w="2268" w:type="dxa"/>
            <w:tcBorders>
              <w:top w:val="single" w:sz="4" w:space="0" w:color="auto"/>
              <w:left w:val="single" w:sz="4" w:space="0" w:color="auto"/>
              <w:bottom w:val="single" w:sz="4" w:space="0" w:color="auto"/>
              <w:right w:val="single" w:sz="4" w:space="0" w:color="auto"/>
            </w:tcBorders>
            <w:vAlign w:val="center"/>
          </w:tcPr>
          <w:p w:rsidR="004A5186" w:rsidRDefault="002B1967">
            <w:pPr>
              <w:spacing w:line="360" w:lineRule="auto"/>
              <w:jc w:val="center"/>
              <w:rPr>
                <w:rFonts w:ascii="宋体" w:hAnsi="宋体"/>
                <w:sz w:val="24"/>
              </w:rPr>
            </w:pPr>
            <w:r>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rsidR="004A5186" w:rsidRDefault="004A5186">
            <w:pPr>
              <w:spacing w:line="360" w:lineRule="auto"/>
              <w:rPr>
                <w:rFonts w:ascii="宋体" w:hAnsi="宋体"/>
                <w:sz w:val="24"/>
              </w:rPr>
            </w:pPr>
          </w:p>
        </w:tc>
      </w:tr>
      <w:tr w:rsidR="004A5186">
        <w:trPr>
          <w:trHeight w:val="472"/>
        </w:trPr>
        <w:tc>
          <w:tcPr>
            <w:tcW w:w="2268" w:type="dxa"/>
            <w:tcBorders>
              <w:top w:val="single" w:sz="4" w:space="0" w:color="auto"/>
              <w:left w:val="single" w:sz="4" w:space="0" w:color="auto"/>
              <w:bottom w:val="single" w:sz="4" w:space="0" w:color="auto"/>
              <w:right w:val="single" w:sz="4" w:space="0" w:color="auto"/>
            </w:tcBorders>
            <w:vAlign w:val="center"/>
          </w:tcPr>
          <w:p w:rsidR="004A5186" w:rsidRDefault="002B1967">
            <w:pPr>
              <w:spacing w:line="360" w:lineRule="auto"/>
              <w:jc w:val="center"/>
              <w:rPr>
                <w:rFonts w:ascii="宋体" w:hAnsi="宋体"/>
                <w:sz w:val="24"/>
              </w:rPr>
            </w:pPr>
            <w:r>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rsidR="004A5186" w:rsidRDefault="004A5186">
            <w:pPr>
              <w:spacing w:line="360" w:lineRule="auto"/>
              <w:rPr>
                <w:rFonts w:ascii="宋体" w:hAnsi="宋体"/>
                <w:sz w:val="24"/>
              </w:rPr>
            </w:pPr>
          </w:p>
        </w:tc>
      </w:tr>
      <w:tr w:rsidR="004A5186">
        <w:trPr>
          <w:trHeight w:val="472"/>
        </w:trPr>
        <w:tc>
          <w:tcPr>
            <w:tcW w:w="2268" w:type="dxa"/>
            <w:tcBorders>
              <w:top w:val="single" w:sz="4" w:space="0" w:color="auto"/>
              <w:left w:val="single" w:sz="4" w:space="0" w:color="auto"/>
              <w:bottom w:val="single" w:sz="4" w:space="0" w:color="auto"/>
              <w:right w:val="single" w:sz="4" w:space="0" w:color="auto"/>
            </w:tcBorders>
            <w:vAlign w:val="center"/>
          </w:tcPr>
          <w:p w:rsidR="004A5186" w:rsidRDefault="002B1967">
            <w:pPr>
              <w:spacing w:line="360" w:lineRule="auto"/>
              <w:jc w:val="center"/>
              <w:rPr>
                <w:rFonts w:ascii="宋体" w:hAnsi="宋体"/>
                <w:sz w:val="24"/>
              </w:rPr>
            </w:pPr>
            <w:r>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rsidR="004A5186" w:rsidRDefault="004A5186">
            <w:pPr>
              <w:spacing w:line="360" w:lineRule="auto"/>
              <w:rPr>
                <w:rFonts w:ascii="宋体" w:hAnsi="宋体"/>
                <w:sz w:val="24"/>
              </w:rPr>
            </w:pPr>
          </w:p>
        </w:tc>
      </w:tr>
      <w:tr w:rsidR="004A5186">
        <w:trPr>
          <w:trHeight w:val="472"/>
        </w:trPr>
        <w:tc>
          <w:tcPr>
            <w:tcW w:w="2268" w:type="dxa"/>
            <w:tcBorders>
              <w:top w:val="single" w:sz="4" w:space="0" w:color="auto"/>
              <w:left w:val="single" w:sz="4" w:space="0" w:color="auto"/>
              <w:bottom w:val="single" w:sz="4" w:space="0" w:color="auto"/>
              <w:right w:val="single" w:sz="4" w:space="0" w:color="auto"/>
            </w:tcBorders>
            <w:vAlign w:val="center"/>
          </w:tcPr>
          <w:p w:rsidR="004A5186" w:rsidRDefault="002B1967">
            <w:pPr>
              <w:spacing w:line="360" w:lineRule="auto"/>
              <w:jc w:val="center"/>
              <w:rPr>
                <w:rFonts w:ascii="宋体" w:hAnsi="宋体"/>
                <w:sz w:val="24"/>
              </w:rPr>
            </w:pPr>
            <w:r>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rsidR="004A5186" w:rsidRDefault="004A5186">
            <w:pPr>
              <w:spacing w:line="360" w:lineRule="auto"/>
              <w:rPr>
                <w:rFonts w:ascii="宋体" w:hAnsi="宋体"/>
                <w:sz w:val="24"/>
              </w:rPr>
            </w:pPr>
          </w:p>
        </w:tc>
      </w:tr>
      <w:tr w:rsidR="004A5186">
        <w:trPr>
          <w:trHeight w:val="472"/>
        </w:trPr>
        <w:tc>
          <w:tcPr>
            <w:tcW w:w="2268" w:type="dxa"/>
            <w:tcBorders>
              <w:top w:val="single" w:sz="4" w:space="0" w:color="auto"/>
              <w:left w:val="single" w:sz="4" w:space="0" w:color="auto"/>
              <w:bottom w:val="single" w:sz="4" w:space="0" w:color="auto"/>
              <w:right w:val="single" w:sz="4" w:space="0" w:color="auto"/>
            </w:tcBorders>
            <w:vAlign w:val="center"/>
          </w:tcPr>
          <w:p w:rsidR="004A5186" w:rsidRDefault="002B1967">
            <w:pPr>
              <w:spacing w:line="360" w:lineRule="auto"/>
              <w:jc w:val="center"/>
              <w:rPr>
                <w:rFonts w:ascii="宋体" w:hAnsi="宋体"/>
                <w:sz w:val="24"/>
              </w:rPr>
            </w:pPr>
            <w:r>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rsidR="004A5186" w:rsidRDefault="004A5186">
            <w:pPr>
              <w:spacing w:line="360" w:lineRule="auto"/>
              <w:rPr>
                <w:rFonts w:ascii="宋体" w:hAnsi="宋体"/>
                <w:sz w:val="24"/>
              </w:rPr>
            </w:pPr>
          </w:p>
        </w:tc>
      </w:tr>
    </w:tbl>
    <w:p w:rsidR="004A5186" w:rsidRDefault="002B1967">
      <w:pPr>
        <w:spacing w:line="360" w:lineRule="auto"/>
        <w:jc w:val="left"/>
        <w:rPr>
          <w:rFonts w:ascii="宋体" w:hAnsi="宋体"/>
          <w:sz w:val="24"/>
        </w:rPr>
      </w:pPr>
      <w:r>
        <w:rPr>
          <w:rFonts w:ascii="宋体" w:hAnsi="宋体"/>
          <w:sz w:val="24"/>
        </w:rPr>
        <w:t>6.</w:t>
      </w:r>
      <w:r>
        <w:rPr>
          <w:rFonts w:ascii="宋体" w:hAnsi="宋体" w:hint="eastAsia"/>
          <w:sz w:val="24"/>
        </w:rPr>
        <w:t>电子版磋商文件下载地址：</w:t>
      </w:r>
      <w:r>
        <w:rPr>
          <w:rFonts w:ascii="宋体" w:hAnsi="宋体" w:hint="eastAsia"/>
          <w:sz w:val="24"/>
        </w:rPr>
        <w:t>http://www.biecc.com.cn/fushulanmu/Biaoshuxiazai/</w:t>
      </w:r>
      <w:r>
        <w:rPr>
          <w:rFonts w:ascii="宋体" w:hAnsi="宋体" w:hint="eastAsia"/>
          <w:sz w:val="24"/>
        </w:rPr>
        <w:t>。</w:t>
      </w:r>
    </w:p>
    <w:p w:rsidR="004A5186" w:rsidRDefault="002B1967">
      <w:pPr>
        <w:spacing w:line="360" w:lineRule="auto"/>
        <w:rPr>
          <w:rFonts w:ascii="宋体" w:hAnsi="宋体"/>
          <w:sz w:val="24"/>
        </w:rPr>
      </w:pPr>
      <w:r>
        <w:rPr>
          <w:rFonts w:ascii="宋体" w:hAnsi="宋体"/>
          <w:sz w:val="24"/>
        </w:rPr>
        <w:t>7.</w:t>
      </w:r>
      <w:r>
        <w:rPr>
          <w:rFonts w:ascii="宋体" w:hAnsi="宋体" w:hint="eastAsia"/>
          <w:sz w:val="24"/>
        </w:rPr>
        <w:t>响应文件递交时间：</w:t>
      </w:r>
      <w:r>
        <w:rPr>
          <w:rFonts w:ascii="宋体" w:hAnsi="宋体"/>
          <w:kern w:val="0"/>
          <w:sz w:val="24"/>
        </w:rPr>
        <w:t>2022</w:t>
      </w:r>
      <w:r>
        <w:rPr>
          <w:rFonts w:ascii="宋体" w:hAnsi="宋体"/>
          <w:kern w:val="0"/>
          <w:sz w:val="24"/>
        </w:rPr>
        <w:t>年</w:t>
      </w:r>
      <w:r w:rsidR="00BB3FAB">
        <w:rPr>
          <w:rFonts w:ascii="宋体" w:hAnsi="宋体" w:hint="eastAsia"/>
          <w:kern w:val="0"/>
          <w:sz w:val="24"/>
        </w:rPr>
        <w:t>4</w:t>
      </w:r>
      <w:r>
        <w:rPr>
          <w:rFonts w:ascii="宋体" w:hAnsi="宋体"/>
          <w:kern w:val="0"/>
          <w:sz w:val="24"/>
        </w:rPr>
        <w:t>月</w:t>
      </w:r>
      <w:r w:rsidR="00BB3FAB">
        <w:rPr>
          <w:rFonts w:ascii="宋体" w:hAnsi="宋体" w:hint="eastAsia"/>
          <w:kern w:val="0"/>
          <w:sz w:val="24"/>
        </w:rPr>
        <w:t>11</w:t>
      </w:r>
      <w:r>
        <w:rPr>
          <w:rFonts w:ascii="宋体" w:hAnsi="宋体"/>
          <w:kern w:val="0"/>
          <w:sz w:val="24"/>
        </w:rPr>
        <w:t>日</w:t>
      </w:r>
      <w:r>
        <w:rPr>
          <w:rFonts w:ascii="宋体" w:hAnsi="宋体"/>
          <w:kern w:val="0"/>
          <w:sz w:val="24"/>
        </w:rPr>
        <w:t>13</w:t>
      </w:r>
      <w:r>
        <w:rPr>
          <w:rFonts w:ascii="宋体" w:hAnsi="宋体" w:hint="eastAsia"/>
          <w:sz w:val="24"/>
        </w:rPr>
        <w:t>:</w:t>
      </w:r>
      <w:r>
        <w:rPr>
          <w:rFonts w:ascii="宋体" w:hAnsi="宋体"/>
          <w:sz w:val="24"/>
        </w:rPr>
        <w:t>30</w:t>
      </w:r>
      <w:r>
        <w:rPr>
          <w:rFonts w:ascii="宋体" w:hAnsi="宋体" w:hint="eastAsia"/>
          <w:kern w:val="0"/>
          <w:sz w:val="24"/>
        </w:rPr>
        <w:t>-</w:t>
      </w:r>
      <w:r>
        <w:rPr>
          <w:rFonts w:ascii="宋体" w:hAnsi="宋体"/>
          <w:sz w:val="24"/>
        </w:rPr>
        <w:t>14</w:t>
      </w:r>
      <w:r>
        <w:rPr>
          <w:rFonts w:ascii="宋体" w:hAnsi="宋体" w:hint="eastAsia"/>
          <w:sz w:val="24"/>
        </w:rPr>
        <w:t>:</w:t>
      </w:r>
      <w:r>
        <w:rPr>
          <w:rFonts w:ascii="宋体" w:hAnsi="宋体"/>
          <w:sz w:val="24"/>
        </w:rPr>
        <w:t>00</w:t>
      </w:r>
      <w:r>
        <w:rPr>
          <w:rFonts w:ascii="宋体" w:hAnsi="宋体" w:hint="eastAsia"/>
          <w:kern w:val="0"/>
          <w:sz w:val="24"/>
        </w:rPr>
        <w:t>（</w:t>
      </w:r>
      <w:r>
        <w:rPr>
          <w:rFonts w:ascii="宋体" w:hAnsi="宋体"/>
          <w:kern w:val="0"/>
          <w:sz w:val="24"/>
        </w:rPr>
        <w:t>北京时间）</w:t>
      </w:r>
    </w:p>
    <w:p w:rsidR="004A5186" w:rsidRDefault="002B1967">
      <w:pPr>
        <w:spacing w:line="360" w:lineRule="auto"/>
        <w:ind w:firstLineChars="118" w:firstLine="283"/>
        <w:rPr>
          <w:rFonts w:ascii="宋体" w:hAnsi="宋体"/>
          <w:sz w:val="24"/>
        </w:rPr>
      </w:pPr>
      <w:r>
        <w:rPr>
          <w:rFonts w:ascii="宋体" w:hAnsi="宋体" w:hint="eastAsia"/>
          <w:sz w:val="24"/>
        </w:rPr>
        <w:t>响应文件递交截止时间竞争性磋商时间：</w:t>
      </w:r>
      <w:r>
        <w:rPr>
          <w:rFonts w:ascii="宋体" w:hAnsi="宋体"/>
          <w:kern w:val="0"/>
          <w:sz w:val="24"/>
        </w:rPr>
        <w:t>2022</w:t>
      </w:r>
      <w:r>
        <w:rPr>
          <w:rFonts w:ascii="宋体" w:hAnsi="宋体"/>
          <w:kern w:val="0"/>
          <w:sz w:val="24"/>
        </w:rPr>
        <w:t>年</w:t>
      </w:r>
      <w:r w:rsidR="00BB3FAB">
        <w:rPr>
          <w:rFonts w:ascii="宋体" w:hAnsi="宋体" w:hint="eastAsia"/>
          <w:kern w:val="0"/>
          <w:sz w:val="24"/>
        </w:rPr>
        <w:t>4</w:t>
      </w:r>
      <w:r>
        <w:rPr>
          <w:rFonts w:ascii="宋体" w:hAnsi="宋体"/>
          <w:kern w:val="0"/>
          <w:sz w:val="24"/>
        </w:rPr>
        <w:t>月</w:t>
      </w:r>
      <w:r w:rsidR="00BB3FAB">
        <w:rPr>
          <w:rFonts w:ascii="宋体" w:hAnsi="宋体" w:hint="eastAsia"/>
          <w:kern w:val="0"/>
          <w:sz w:val="24"/>
        </w:rPr>
        <w:t>11</w:t>
      </w:r>
      <w:r>
        <w:rPr>
          <w:rFonts w:ascii="宋体" w:hAnsi="宋体"/>
          <w:kern w:val="0"/>
          <w:sz w:val="24"/>
        </w:rPr>
        <w:t>日</w:t>
      </w:r>
      <w:r>
        <w:rPr>
          <w:rFonts w:ascii="宋体" w:hAnsi="宋体"/>
          <w:kern w:val="0"/>
          <w:sz w:val="24"/>
        </w:rPr>
        <w:t>14</w:t>
      </w:r>
      <w:r>
        <w:rPr>
          <w:rFonts w:ascii="宋体" w:hAnsi="宋体" w:hint="eastAsia"/>
          <w:sz w:val="24"/>
        </w:rPr>
        <w:t>:</w:t>
      </w:r>
      <w:r>
        <w:rPr>
          <w:rFonts w:ascii="宋体" w:hAnsi="宋体"/>
          <w:sz w:val="24"/>
        </w:rPr>
        <w:t>00</w:t>
      </w:r>
      <w:r>
        <w:rPr>
          <w:rFonts w:ascii="宋体" w:hAnsi="宋体" w:hint="eastAsia"/>
          <w:kern w:val="0"/>
          <w:sz w:val="24"/>
        </w:rPr>
        <w:t>（</w:t>
      </w:r>
      <w:r>
        <w:rPr>
          <w:rFonts w:ascii="宋体" w:hAnsi="宋体"/>
          <w:kern w:val="0"/>
          <w:sz w:val="24"/>
        </w:rPr>
        <w:t>北京时间）</w:t>
      </w:r>
    </w:p>
    <w:p w:rsidR="004A5186" w:rsidRDefault="002B1967">
      <w:pPr>
        <w:spacing w:line="360" w:lineRule="auto"/>
        <w:rPr>
          <w:rFonts w:ascii="宋体" w:hAnsi="宋体"/>
          <w:sz w:val="24"/>
        </w:rPr>
      </w:pPr>
      <w:r>
        <w:rPr>
          <w:rFonts w:ascii="宋体" w:hAnsi="宋体"/>
          <w:sz w:val="24"/>
        </w:rPr>
        <w:t>8.</w:t>
      </w:r>
      <w:r>
        <w:rPr>
          <w:rFonts w:ascii="宋体" w:hAnsi="宋体" w:hint="eastAsia"/>
          <w:sz w:val="24"/>
        </w:rPr>
        <w:t>响应文件提交、开启地点暨磋商地点：北京邮电大学保卫处楼二层</w:t>
      </w:r>
      <w:r>
        <w:rPr>
          <w:rFonts w:ascii="宋体" w:hAnsi="宋体" w:hint="eastAsia"/>
          <w:sz w:val="24"/>
        </w:rPr>
        <w:t>204</w:t>
      </w:r>
      <w:r>
        <w:rPr>
          <w:rFonts w:ascii="宋体" w:hAnsi="宋体" w:hint="eastAsia"/>
          <w:sz w:val="24"/>
        </w:rPr>
        <w:t>会议室（北京市海淀区西土城路</w:t>
      </w:r>
      <w:r>
        <w:rPr>
          <w:rFonts w:ascii="宋体" w:hAnsi="宋体" w:hint="eastAsia"/>
          <w:sz w:val="24"/>
        </w:rPr>
        <w:t>10</w:t>
      </w:r>
      <w:r>
        <w:rPr>
          <w:rFonts w:ascii="宋体" w:hAnsi="宋体" w:hint="eastAsia"/>
          <w:sz w:val="24"/>
        </w:rPr>
        <w:t>号，从家属区东</w:t>
      </w:r>
      <w:r>
        <w:rPr>
          <w:rFonts w:ascii="宋体" w:hAnsi="宋体" w:hint="eastAsia"/>
          <w:sz w:val="24"/>
        </w:rPr>
        <w:t>1</w:t>
      </w:r>
      <w:r>
        <w:rPr>
          <w:rFonts w:ascii="宋体" w:hAnsi="宋体" w:hint="eastAsia"/>
          <w:sz w:val="24"/>
        </w:rPr>
        <w:t>门进）</w:t>
      </w:r>
    </w:p>
    <w:p w:rsidR="004A5186" w:rsidRDefault="002B1967">
      <w:pPr>
        <w:spacing w:line="360" w:lineRule="auto"/>
        <w:rPr>
          <w:rFonts w:ascii="宋体" w:hAnsi="宋体"/>
          <w:sz w:val="24"/>
        </w:rPr>
      </w:pPr>
      <w:r>
        <w:rPr>
          <w:rFonts w:ascii="宋体" w:hAnsi="宋体"/>
          <w:sz w:val="24"/>
        </w:rPr>
        <w:t>9.</w:t>
      </w:r>
      <w:r>
        <w:rPr>
          <w:rFonts w:ascii="宋体" w:hAnsi="宋体" w:hint="eastAsia"/>
          <w:sz w:val="24"/>
        </w:rPr>
        <w:t>响应文件请于响应文件提交截止时间当日（提交截止时间之前）递交至上述规定地点，逾期概不接收；最终响应文件提交截止时间和开启时间为同一时间，最终报价提交截止时间和开启时间也为同一时间，由磋商小组根据磋商情况现场确定。最终响应文件和最终报价提交、开启地点同首次响应文件提交、开启地点；</w:t>
      </w:r>
    </w:p>
    <w:p w:rsidR="004A5186" w:rsidRDefault="002B1967">
      <w:pPr>
        <w:spacing w:line="360" w:lineRule="auto"/>
        <w:rPr>
          <w:rFonts w:ascii="宋体" w:hAnsi="宋体"/>
          <w:sz w:val="24"/>
        </w:rPr>
      </w:pPr>
      <w:r>
        <w:rPr>
          <w:rFonts w:ascii="宋体" w:hAnsi="宋体"/>
          <w:sz w:val="24"/>
        </w:rPr>
        <w:t>10.</w:t>
      </w:r>
      <w:r>
        <w:rPr>
          <w:rFonts w:ascii="宋体" w:hAnsi="宋体" w:hint="eastAsia"/>
          <w:sz w:val="24"/>
        </w:rPr>
        <w:t>供应商法定代表人或其本项目的授权代表须参加磋商，</w:t>
      </w:r>
      <w:r>
        <w:rPr>
          <w:rFonts w:ascii="宋体" w:hAnsi="宋体" w:cs="宋体" w:hint="eastAsia"/>
          <w:sz w:val="24"/>
          <w:szCs w:val="24"/>
        </w:rPr>
        <w:t>须随身携带本人身份证原件</w:t>
      </w:r>
      <w:r>
        <w:rPr>
          <w:rFonts w:ascii="宋体" w:hAnsi="宋体" w:hint="eastAsia"/>
          <w:sz w:val="24"/>
        </w:rPr>
        <w:t>。</w:t>
      </w:r>
      <w:r>
        <w:rPr>
          <w:rFonts w:ascii="宋体" w:hAnsi="宋体" w:hint="eastAsia"/>
          <w:sz w:val="24"/>
        </w:rPr>
        <w:t xml:space="preserve"> </w:t>
      </w:r>
    </w:p>
    <w:p w:rsidR="004A5186" w:rsidRDefault="002B1967">
      <w:pPr>
        <w:spacing w:line="360" w:lineRule="auto"/>
        <w:rPr>
          <w:rFonts w:ascii="宋体" w:hAnsi="宋体"/>
          <w:sz w:val="24"/>
        </w:rPr>
      </w:pPr>
      <w:r>
        <w:rPr>
          <w:rFonts w:ascii="宋体" w:hAnsi="宋体" w:hint="eastAsia"/>
          <w:sz w:val="24"/>
        </w:rPr>
        <w:t>1</w:t>
      </w:r>
      <w:r>
        <w:rPr>
          <w:rFonts w:ascii="宋体" w:hAnsi="宋体"/>
          <w:sz w:val="24"/>
        </w:rPr>
        <w:t>1.</w:t>
      </w:r>
      <w:r>
        <w:rPr>
          <w:rFonts w:ascii="宋体" w:hAnsi="宋体" w:hint="eastAsia"/>
          <w:sz w:val="24"/>
        </w:rPr>
        <w:t>采购项目需要落实的政府采购政策：节能产品强制采购；节能产品、环境标志产品优先采购；政</w:t>
      </w:r>
      <w:r>
        <w:rPr>
          <w:rFonts w:ascii="宋体" w:hAnsi="宋体" w:cs="宋体" w:hint="eastAsia"/>
          <w:kern w:val="0"/>
          <w:sz w:val="24"/>
        </w:rPr>
        <w:t>府采购促进中小企业发展；政府采购支持监狱企业发展；政府采购</w:t>
      </w:r>
      <w:r>
        <w:rPr>
          <w:rFonts w:ascii="宋体" w:hAnsi="宋体" w:cs="宋体" w:hint="eastAsia"/>
          <w:kern w:val="0"/>
          <w:sz w:val="24"/>
        </w:rPr>
        <w:t>促进残疾人</w:t>
      </w:r>
      <w:r>
        <w:rPr>
          <w:rFonts w:ascii="宋体" w:hAnsi="宋体" w:hint="eastAsia"/>
          <w:sz w:val="24"/>
        </w:rPr>
        <w:t>就业；进口产品管理；支持脱贫攻坚；支持绿色建材等。</w:t>
      </w:r>
    </w:p>
    <w:p w:rsidR="004A5186" w:rsidRDefault="002B1967">
      <w:pPr>
        <w:spacing w:line="360" w:lineRule="auto"/>
        <w:rPr>
          <w:rFonts w:ascii="宋体" w:hAnsi="宋体"/>
          <w:sz w:val="24"/>
        </w:rPr>
      </w:pPr>
      <w:r>
        <w:rPr>
          <w:rFonts w:ascii="宋体" w:hAnsi="宋体" w:hint="eastAsia"/>
          <w:sz w:val="24"/>
        </w:rPr>
        <w:t>1</w:t>
      </w:r>
      <w:r>
        <w:rPr>
          <w:rFonts w:ascii="宋体" w:hAnsi="宋体"/>
          <w:sz w:val="24"/>
        </w:rPr>
        <w:t>2.</w:t>
      </w:r>
      <w:r>
        <w:rPr>
          <w:rFonts w:ascii="宋体" w:hAnsi="宋体" w:hint="eastAsia"/>
          <w:sz w:val="24"/>
        </w:rPr>
        <w:t>本项目公告在中国政府采购网上发布，</w:t>
      </w:r>
      <w:r>
        <w:rPr>
          <w:rFonts w:ascii="宋体" w:hAnsi="宋体"/>
          <w:sz w:val="24"/>
        </w:rPr>
        <w:t>对其他网站转发本公告可能引起的信息误导、造成供应商的经济或其他损失的，采购人及采购代理不负任何责任</w:t>
      </w:r>
      <w:r>
        <w:rPr>
          <w:rFonts w:ascii="宋体" w:hAnsi="宋体" w:hint="eastAsia"/>
          <w:sz w:val="24"/>
        </w:rPr>
        <w:t>。</w:t>
      </w:r>
    </w:p>
    <w:p w:rsidR="004A5186" w:rsidRDefault="002B1967">
      <w:pPr>
        <w:spacing w:line="360" w:lineRule="auto"/>
        <w:rPr>
          <w:rFonts w:ascii="宋体" w:hAnsi="宋体"/>
          <w:sz w:val="24"/>
        </w:rPr>
      </w:pPr>
      <w:r>
        <w:rPr>
          <w:rFonts w:ascii="宋体" w:hAnsi="宋体" w:hint="eastAsia"/>
          <w:sz w:val="24"/>
        </w:rPr>
        <w:lastRenderedPageBreak/>
        <w:t>1</w:t>
      </w:r>
      <w:r>
        <w:rPr>
          <w:rFonts w:ascii="宋体" w:hAnsi="宋体"/>
          <w:sz w:val="24"/>
        </w:rPr>
        <w:t>3.</w:t>
      </w:r>
      <w:r>
        <w:rPr>
          <w:rFonts w:ascii="宋体" w:hAnsi="宋体" w:hint="eastAsia"/>
          <w:sz w:val="24"/>
        </w:rPr>
        <w:t>凡对本次磋商提出询问及质疑，请与北京国际工程咨询有限公司联系。因项目经理外出开标等原因，请优先通过电子邮箱</w:t>
      </w:r>
      <w:hyperlink r:id="rId16" w:history="1">
        <w:r>
          <w:rPr>
            <w:rFonts w:ascii="宋体" w:hAnsi="宋体"/>
            <w:sz w:val="24"/>
          </w:rPr>
          <w:t>bjgjgczb1@163.com</w:t>
        </w:r>
      </w:hyperlink>
      <w:r>
        <w:rPr>
          <w:rFonts w:ascii="宋体" w:hAnsi="宋体"/>
          <w:sz w:val="24"/>
        </w:rPr>
        <w:t>联系。如需质疑，</w:t>
      </w:r>
      <w:r>
        <w:rPr>
          <w:rFonts w:ascii="宋体" w:hAnsi="宋体" w:hint="eastAsia"/>
          <w:sz w:val="24"/>
        </w:rPr>
        <w:t>质疑函请采用政府采购供应商质疑函范本格式，以书面形式一次性提交。</w:t>
      </w:r>
    </w:p>
    <w:p w:rsidR="004A5186" w:rsidRDefault="002B1967">
      <w:pPr>
        <w:spacing w:line="360" w:lineRule="auto"/>
        <w:ind w:left="142" w:firstLineChars="200" w:firstLine="480"/>
        <w:rPr>
          <w:rFonts w:ascii="宋体" w:hAnsi="宋体"/>
          <w:sz w:val="24"/>
        </w:rPr>
      </w:pPr>
      <w:r>
        <w:rPr>
          <w:rFonts w:ascii="宋体" w:hAnsi="宋体" w:hint="eastAsia"/>
          <w:sz w:val="24"/>
        </w:rPr>
        <w:t>采购代理机构：北京国际工程咨询有限公司</w:t>
      </w:r>
    </w:p>
    <w:p w:rsidR="004A5186" w:rsidRDefault="002B1967">
      <w:pPr>
        <w:spacing w:line="360" w:lineRule="auto"/>
        <w:ind w:leftChars="285" w:left="598"/>
        <w:rPr>
          <w:rFonts w:ascii="宋体" w:hAnsi="宋体"/>
          <w:sz w:val="24"/>
        </w:rPr>
      </w:pPr>
      <w:r>
        <w:rPr>
          <w:rFonts w:ascii="宋体" w:hAnsi="宋体" w:hint="eastAsia"/>
          <w:sz w:val="24"/>
        </w:rPr>
        <w:t>地址：北京市海淀区学院路</w:t>
      </w:r>
      <w:r>
        <w:rPr>
          <w:rFonts w:ascii="宋体" w:hAnsi="宋体" w:hint="eastAsia"/>
          <w:sz w:val="24"/>
        </w:rPr>
        <w:t>30</w:t>
      </w:r>
      <w:r>
        <w:rPr>
          <w:rFonts w:ascii="宋体" w:hAnsi="宋体" w:hint="eastAsia"/>
          <w:sz w:val="24"/>
        </w:rPr>
        <w:t>号科大天工大厦</w:t>
      </w:r>
      <w:r>
        <w:rPr>
          <w:rFonts w:ascii="宋体" w:hAnsi="宋体" w:hint="eastAsia"/>
          <w:sz w:val="24"/>
        </w:rPr>
        <w:t>A</w:t>
      </w:r>
      <w:r>
        <w:rPr>
          <w:rFonts w:ascii="宋体" w:hAnsi="宋体" w:hint="eastAsia"/>
          <w:sz w:val="24"/>
        </w:rPr>
        <w:t>座</w:t>
      </w:r>
      <w:r>
        <w:rPr>
          <w:rFonts w:ascii="宋体" w:hAnsi="宋体" w:hint="eastAsia"/>
          <w:sz w:val="24"/>
        </w:rPr>
        <w:t>611</w:t>
      </w:r>
    </w:p>
    <w:p w:rsidR="004A5186" w:rsidRDefault="002B1967">
      <w:pPr>
        <w:spacing w:line="360" w:lineRule="auto"/>
        <w:ind w:leftChars="285" w:left="598"/>
        <w:rPr>
          <w:rFonts w:ascii="宋体" w:hAnsi="宋体"/>
          <w:sz w:val="24"/>
        </w:rPr>
      </w:pPr>
      <w:r>
        <w:rPr>
          <w:rFonts w:ascii="宋体" w:hAnsi="宋体" w:hint="eastAsia"/>
          <w:sz w:val="24"/>
        </w:rPr>
        <w:t>邮编：</w:t>
      </w:r>
      <w:r>
        <w:rPr>
          <w:rFonts w:ascii="宋体" w:hAnsi="宋体" w:hint="eastAsia"/>
          <w:sz w:val="24"/>
        </w:rPr>
        <w:t xml:space="preserve">100083                   </w:t>
      </w:r>
    </w:p>
    <w:p w:rsidR="004A5186" w:rsidRDefault="002B1967">
      <w:pPr>
        <w:spacing w:line="360" w:lineRule="auto"/>
        <w:ind w:leftChars="200" w:left="420" w:firstLineChars="50" w:firstLine="120"/>
        <w:jc w:val="left"/>
        <w:rPr>
          <w:rFonts w:ascii="宋体" w:hAnsi="宋体"/>
          <w:sz w:val="24"/>
        </w:rPr>
      </w:pPr>
      <w:r>
        <w:rPr>
          <w:rFonts w:ascii="宋体" w:hAnsi="宋体" w:hint="eastAsia"/>
          <w:sz w:val="24"/>
        </w:rPr>
        <w:t>开户银行：华夏银行北京学院路支行</w:t>
      </w:r>
      <w:r>
        <w:rPr>
          <w:rFonts w:ascii="宋体" w:hAnsi="宋体" w:hint="eastAsia"/>
          <w:sz w:val="24"/>
        </w:rPr>
        <w:t xml:space="preserve">      </w:t>
      </w:r>
    </w:p>
    <w:p w:rsidR="004A5186" w:rsidRDefault="002B1967">
      <w:pPr>
        <w:spacing w:line="360" w:lineRule="auto"/>
        <w:ind w:leftChars="200" w:left="420" w:firstLineChars="50" w:firstLine="120"/>
        <w:jc w:val="left"/>
        <w:rPr>
          <w:rFonts w:ascii="宋体" w:hAnsi="宋体"/>
          <w:sz w:val="24"/>
        </w:rPr>
      </w:pPr>
      <w:r>
        <w:rPr>
          <w:rFonts w:ascii="宋体" w:hAnsi="宋体" w:hint="eastAsia"/>
          <w:sz w:val="24"/>
        </w:rPr>
        <w:t>帐</w:t>
      </w:r>
      <w:r>
        <w:rPr>
          <w:rFonts w:ascii="宋体" w:hAnsi="宋体" w:hint="eastAsia"/>
          <w:sz w:val="24"/>
        </w:rPr>
        <w:t xml:space="preserve">  </w:t>
      </w:r>
      <w:r>
        <w:rPr>
          <w:rFonts w:ascii="宋体" w:hAnsi="宋体" w:hint="eastAsia"/>
          <w:sz w:val="24"/>
        </w:rPr>
        <w:t>号：</w:t>
      </w:r>
      <w:r>
        <w:rPr>
          <w:rFonts w:ascii="宋体" w:hAnsi="宋体"/>
          <w:sz w:val="24"/>
        </w:rPr>
        <w:t>10242000000002546</w:t>
      </w:r>
    </w:p>
    <w:p w:rsidR="004A5186" w:rsidRDefault="002B1967">
      <w:pPr>
        <w:spacing w:line="360" w:lineRule="auto"/>
        <w:ind w:firstLineChars="250" w:firstLine="600"/>
        <w:jc w:val="left"/>
        <w:rPr>
          <w:rFonts w:ascii="宋体" w:hAnsi="宋体"/>
          <w:sz w:val="24"/>
          <w:szCs w:val="21"/>
        </w:rPr>
      </w:pPr>
      <w:r>
        <w:rPr>
          <w:rFonts w:ascii="宋体" w:hAnsi="宋体" w:hint="eastAsia"/>
          <w:sz w:val="24"/>
          <w:szCs w:val="21"/>
        </w:rPr>
        <w:t>联系部门：招标事业部</w:t>
      </w:r>
    </w:p>
    <w:p w:rsidR="004A5186" w:rsidRDefault="002B1967">
      <w:pPr>
        <w:spacing w:line="360" w:lineRule="auto"/>
        <w:ind w:firstLineChars="250" w:firstLine="600"/>
        <w:rPr>
          <w:rFonts w:ascii="宋体" w:hAnsi="宋体"/>
          <w:sz w:val="24"/>
        </w:rPr>
      </w:pPr>
      <w:r>
        <w:rPr>
          <w:rFonts w:ascii="宋体" w:hAnsi="宋体" w:hint="eastAsia"/>
          <w:sz w:val="24"/>
        </w:rPr>
        <w:t>联系人：王蕾蕾、刘佳</w:t>
      </w:r>
      <w:r>
        <w:rPr>
          <w:rFonts w:ascii="宋体" w:hAnsi="宋体" w:hint="eastAsia"/>
          <w:sz w:val="24"/>
        </w:rPr>
        <w:t xml:space="preserve">                        </w:t>
      </w:r>
    </w:p>
    <w:p w:rsidR="004A5186" w:rsidRDefault="002B1967">
      <w:pPr>
        <w:spacing w:line="360" w:lineRule="auto"/>
        <w:ind w:firstLineChars="250" w:firstLine="600"/>
        <w:rPr>
          <w:rFonts w:ascii="宋体" w:hAnsi="宋体"/>
          <w:sz w:val="24"/>
        </w:rPr>
      </w:pPr>
      <w:r>
        <w:rPr>
          <w:rFonts w:ascii="宋体" w:hAnsi="宋体" w:hint="eastAsia"/>
          <w:sz w:val="24"/>
        </w:rPr>
        <w:t>联系方式：</w:t>
      </w:r>
      <w:r>
        <w:rPr>
          <w:rFonts w:ascii="宋体" w:hAnsi="宋体" w:hint="eastAsia"/>
          <w:sz w:val="24"/>
        </w:rPr>
        <w:t>010</w:t>
      </w:r>
      <w:r>
        <w:rPr>
          <w:rFonts w:ascii="宋体" w:hAnsi="宋体" w:hint="eastAsia"/>
          <w:sz w:val="24"/>
        </w:rPr>
        <w:t>－</w:t>
      </w:r>
      <w:r>
        <w:rPr>
          <w:rFonts w:ascii="宋体" w:hAnsi="宋体" w:hint="eastAsia"/>
          <w:sz w:val="24"/>
        </w:rPr>
        <w:t>8237</w:t>
      </w:r>
      <w:r>
        <w:rPr>
          <w:rFonts w:ascii="宋体" w:hAnsi="宋体"/>
          <w:sz w:val="24"/>
        </w:rPr>
        <w:t>3532</w:t>
      </w:r>
    </w:p>
    <w:p w:rsidR="004A5186" w:rsidRDefault="002B1967">
      <w:pPr>
        <w:spacing w:line="360" w:lineRule="auto"/>
        <w:ind w:firstLineChars="250" w:firstLine="600"/>
        <w:jc w:val="left"/>
        <w:rPr>
          <w:rFonts w:ascii="宋体" w:hAnsi="宋体"/>
          <w:sz w:val="24"/>
        </w:rPr>
      </w:pPr>
      <w:r>
        <w:rPr>
          <w:rFonts w:ascii="宋体" w:hAnsi="宋体" w:hint="eastAsia"/>
          <w:sz w:val="24"/>
        </w:rPr>
        <w:t>传真：</w:t>
      </w:r>
      <w:r>
        <w:rPr>
          <w:rFonts w:ascii="宋体" w:hAnsi="宋体" w:hint="eastAsia"/>
          <w:sz w:val="24"/>
        </w:rPr>
        <w:t>010</w:t>
      </w:r>
      <w:r>
        <w:rPr>
          <w:rFonts w:ascii="宋体" w:hAnsi="宋体" w:hint="eastAsia"/>
          <w:sz w:val="24"/>
        </w:rPr>
        <w:t>－</w:t>
      </w:r>
      <w:r>
        <w:rPr>
          <w:rFonts w:ascii="宋体" w:hAnsi="宋体" w:hint="eastAsia"/>
          <w:sz w:val="24"/>
        </w:rPr>
        <w:t xml:space="preserve">82370881              </w:t>
      </w:r>
    </w:p>
    <w:p w:rsidR="004A5186" w:rsidRDefault="002B1967">
      <w:pPr>
        <w:spacing w:line="360" w:lineRule="auto"/>
        <w:ind w:firstLineChars="250" w:firstLine="600"/>
        <w:rPr>
          <w:rFonts w:ascii="宋体" w:hAnsi="宋体"/>
          <w:sz w:val="24"/>
        </w:rPr>
      </w:pPr>
      <w:r>
        <w:rPr>
          <w:rFonts w:ascii="宋体" w:hAnsi="宋体" w:hint="eastAsia"/>
          <w:sz w:val="24"/>
        </w:rPr>
        <w:t>电子邮件：</w:t>
      </w:r>
      <w:hyperlink r:id="rId17" w:history="1">
        <w:r>
          <w:rPr>
            <w:rStyle w:val="aff"/>
            <w:rFonts w:ascii="宋体" w:hAnsi="宋体" w:hint="eastAsia"/>
            <w:color w:val="auto"/>
            <w:sz w:val="24"/>
          </w:rPr>
          <w:t>bjgjgc</w:t>
        </w:r>
        <w:r>
          <w:rPr>
            <w:rStyle w:val="aff"/>
            <w:rFonts w:ascii="宋体" w:hAnsi="宋体"/>
            <w:color w:val="auto"/>
            <w:sz w:val="24"/>
          </w:rPr>
          <w:t>zb1</w:t>
        </w:r>
        <w:r>
          <w:rPr>
            <w:rStyle w:val="aff"/>
            <w:rFonts w:ascii="宋体" w:hAnsi="宋体" w:hint="eastAsia"/>
            <w:color w:val="auto"/>
            <w:sz w:val="24"/>
          </w:rPr>
          <w:t>@163.com</w:t>
        </w:r>
      </w:hyperlink>
    </w:p>
    <w:p w:rsidR="004A5186" w:rsidRDefault="002B1967">
      <w:pPr>
        <w:pStyle w:val="1"/>
        <w:numPr>
          <w:ilvl w:val="0"/>
          <w:numId w:val="0"/>
        </w:numPr>
        <w:spacing w:line="360" w:lineRule="auto"/>
        <w:rPr>
          <w:rFonts w:ascii="宋体" w:hAnsi="宋体"/>
          <w:sz w:val="28"/>
          <w:szCs w:val="28"/>
        </w:rPr>
      </w:pPr>
      <w:r>
        <w:rPr>
          <w:rFonts w:ascii="宋体" w:hAnsi="宋体"/>
          <w:sz w:val="28"/>
          <w:szCs w:val="28"/>
        </w:rPr>
        <w:br w:type="page"/>
      </w:r>
      <w:bookmarkStart w:id="2" w:name="_Toc99113794"/>
      <w:r>
        <w:rPr>
          <w:rFonts w:ascii="宋体" w:hAnsi="宋体" w:hint="eastAsia"/>
          <w:sz w:val="28"/>
          <w:szCs w:val="28"/>
        </w:rPr>
        <w:lastRenderedPageBreak/>
        <w:t>第二章</w:t>
      </w:r>
      <w:r>
        <w:rPr>
          <w:rFonts w:ascii="宋体" w:hAnsi="宋体" w:hint="eastAsia"/>
          <w:sz w:val="28"/>
          <w:szCs w:val="28"/>
        </w:rPr>
        <w:t xml:space="preserve">  </w:t>
      </w:r>
      <w:r>
        <w:rPr>
          <w:rFonts w:ascii="宋体" w:hAnsi="宋体" w:hint="eastAsia"/>
          <w:sz w:val="28"/>
          <w:szCs w:val="28"/>
        </w:rPr>
        <w:t>供应商须知资料表</w:t>
      </w:r>
      <w:bookmarkEnd w:id="2"/>
    </w:p>
    <w:p w:rsidR="004A5186" w:rsidRDefault="002B1967">
      <w:pPr>
        <w:spacing w:line="360" w:lineRule="auto"/>
        <w:ind w:firstLineChars="200" w:firstLine="480"/>
        <w:rPr>
          <w:rFonts w:ascii="宋体" w:hAnsi="宋体"/>
          <w:b/>
          <w:w w:val="90"/>
          <w:sz w:val="24"/>
          <w:szCs w:val="24"/>
        </w:rPr>
      </w:pPr>
      <w:r>
        <w:rPr>
          <w:rFonts w:ascii="宋体" w:hAnsi="宋体" w:hint="eastAsia"/>
          <w:sz w:val="24"/>
          <w:szCs w:val="24"/>
        </w:rPr>
        <w:t>本表关于本项目的具体资料是对第三章供应商须知的具体补充和修改，如有矛盾，应以本表为准。</w:t>
      </w:r>
    </w:p>
    <w:tbl>
      <w:tblPr>
        <w:tblW w:w="8981" w:type="dxa"/>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454"/>
        <w:gridCol w:w="7527"/>
      </w:tblGrid>
      <w:tr w:rsidR="004A5186">
        <w:trPr>
          <w:trHeight w:val="679"/>
          <w:jc w:val="center"/>
        </w:trPr>
        <w:tc>
          <w:tcPr>
            <w:tcW w:w="1454" w:type="dxa"/>
            <w:tcBorders>
              <w:top w:val="double" w:sz="4" w:space="0" w:color="auto"/>
              <w:left w:val="double" w:sz="4" w:space="0" w:color="auto"/>
              <w:bottom w:val="single" w:sz="4" w:space="0" w:color="auto"/>
              <w:right w:val="single" w:sz="4" w:space="0" w:color="auto"/>
            </w:tcBorders>
            <w:vAlign w:val="center"/>
          </w:tcPr>
          <w:p w:rsidR="004A5186" w:rsidRDefault="002B1967">
            <w:pPr>
              <w:spacing w:line="360" w:lineRule="auto"/>
              <w:jc w:val="center"/>
              <w:rPr>
                <w:rFonts w:ascii="宋体" w:hAnsi="宋体"/>
                <w:b/>
                <w:sz w:val="24"/>
                <w:szCs w:val="24"/>
              </w:rPr>
            </w:pPr>
            <w:r>
              <w:rPr>
                <w:rFonts w:ascii="宋体" w:hAnsi="宋体" w:hint="eastAsia"/>
                <w:b/>
                <w:sz w:val="24"/>
                <w:szCs w:val="24"/>
              </w:rPr>
              <w:t>条款号</w:t>
            </w:r>
          </w:p>
        </w:tc>
        <w:tc>
          <w:tcPr>
            <w:tcW w:w="7527" w:type="dxa"/>
            <w:tcBorders>
              <w:top w:val="double" w:sz="4" w:space="0" w:color="auto"/>
              <w:left w:val="single" w:sz="4" w:space="0" w:color="auto"/>
              <w:bottom w:val="single" w:sz="4" w:space="0" w:color="auto"/>
              <w:right w:val="double" w:sz="4" w:space="0" w:color="auto"/>
            </w:tcBorders>
            <w:vAlign w:val="center"/>
          </w:tcPr>
          <w:p w:rsidR="004A5186" w:rsidRDefault="002B1967">
            <w:pPr>
              <w:spacing w:line="360" w:lineRule="auto"/>
              <w:jc w:val="center"/>
              <w:rPr>
                <w:rFonts w:ascii="宋体" w:hAnsi="宋体"/>
                <w:b/>
                <w:sz w:val="24"/>
                <w:szCs w:val="24"/>
              </w:rPr>
            </w:pPr>
            <w:r>
              <w:rPr>
                <w:rFonts w:ascii="宋体" w:hAnsi="宋体" w:hint="eastAsia"/>
                <w:b/>
                <w:sz w:val="24"/>
                <w:szCs w:val="24"/>
              </w:rPr>
              <w:t>内</w:t>
            </w:r>
            <w:r>
              <w:rPr>
                <w:rFonts w:ascii="宋体" w:hAnsi="宋体" w:hint="eastAsia"/>
                <w:b/>
                <w:sz w:val="24"/>
                <w:szCs w:val="24"/>
              </w:rPr>
              <w:t xml:space="preserve">          </w:t>
            </w:r>
            <w:r>
              <w:rPr>
                <w:rFonts w:ascii="宋体" w:hAnsi="宋体" w:hint="eastAsia"/>
                <w:b/>
                <w:sz w:val="24"/>
                <w:szCs w:val="24"/>
              </w:rPr>
              <w:t>容</w:t>
            </w:r>
          </w:p>
        </w:tc>
      </w:tr>
      <w:tr w:rsidR="004A5186">
        <w:trPr>
          <w:trHeight w:val="1084"/>
          <w:jc w:val="center"/>
        </w:trPr>
        <w:tc>
          <w:tcPr>
            <w:tcW w:w="1454" w:type="dxa"/>
            <w:tcBorders>
              <w:top w:val="single" w:sz="4" w:space="0" w:color="auto"/>
              <w:left w:val="double" w:sz="4" w:space="0" w:color="auto"/>
              <w:bottom w:val="single" w:sz="4" w:space="0" w:color="auto"/>
              <w:right w:val="single" w:sz="4" w:space="0" w:color="auto"/>
            </w:tcBorders>
            <w:vAlign w:val="center"/>
          </w:tcPr>
          <w:p w:rsidR="004A5186" w:rsidRDefault="002B1967">
            <w:pPr>
              <w:spacing w:line="360" w:lineRule="auto"/>
              <w:jc w:val="center"/>
              <w:rPr>
                <w:rFonts w:ascii="宋体" w:hAnsi="宋体"/>
                <w:sz w:val="24"/>
                <w:szCs w:val="24"/>
              </w:rPr>
            </w:pPr>
            <w:r>
              <w:rPr>
                <w:rFonts w:ascii="宋体" w:hAnsi="宋体" w:hint="eastAsia"/>
                <w:sz w:val="24"/>
                <w:szCs w:val="24"/>
              </w:rPr>
              <w:t>1.1</w:t>
            </w:r>
          </w:p>
        </w:tc>
        <w:tc>
          <w:tcPr>
            <w:tcW w:w="7527" w:type="dxa"/>
            <w:tcBorders>
              <w:top w:val="single" w:sz="4" w:space="0" w:color="auto"/>
              <w:left w:val="single" w:sz="4" w:space="0" w:color="auto"/>
              <w:bottom w:val="single" w:sz="4" w:space="0" w:color="auto"/>
              <w:right w:val="double" w:sz="4" w:space="0" w:color="auto"/>
            </w:tcBorders>
            <w:vAlign w:val="center"/>
          </w:tcPr>
          <w:p w:rsidR="004A5186" w:rsidRDefault="002B1967">
            <w:pPr>
              <w:spacing w:line="360" w:lineRule="auto"/>
              <w:rPr>
                <w:rFonts w:ascii="宋体" w:hAnsi="宋体"/>
                <w:sz w:val="24"/>
              </w:rPr>
            </w:pPr>
            <w:r>
              <w:rPr>
                <w:rFonts w:ascii="宋体" w:hAnsi="宋体" w:hint="eastAsia"/>
                <w:sz w:val="24"/>
              </w:rPr>
              <w:t>采购人：北京邮电大学</w:t>
            </w:r>
          </w:p>
          <w:p w:rsidR="004A5186" w:rsidRDefault="002B1967">
            <w:pPr>
              <w:spacing w:line="360" w:lineRule="auto"/>
              <w:rPr>
                <w:rFonts w:ascii="宋体" w:hAnsi="宋体"/>
                <w:sz w:val="24"/>
              </w:rPr>
            </w:pPr>
            <w:r>
              <w:rPr>
                <w:rFonts w:ascii="宋体" w:hAnsi="宋体" w:hint="eastAsia"/>
                <w:sz w:val="24"/>
              </w:rPr>
              <w:t>采购人地址：北京市海淀区西土城路</w:t>
            </w:r>
            <w:r>
              <w:rPr>
                <w:rFonts w:ascii="宋体" w:hAnsi="宋体" w:hint="eastAsia"/>
                <w:sz w:val="24"/>
              </w:rPr>
              <w:t>10</w:t>
            </w:r>
            <w:r>
              <w:rPr>
                <w:rFonts w:ascii="宋体" w:hAnsi="宋体" w:hint="eastAsia"/>
                <w:sz w:val="24"/>
              </w:rPr>
              <w:t>号</w:t>
            </w:r>
          </w:p>
          <w:p w:rsidR="004A5186" w:rsidRDefault="002B1967">
            <w:pPr>
              <w:spacing w:line="360" w:lineRule="auto"/>
              <w:rPr>
                <w:rFonts w:ascii="宋体" w:hAnsi="宋体"/>
                <w:sz w:val="24"/>
              </w:rPr>
            </w:pPr>
            <w:r>
              <w:rPr>
                <w:rFonts w:ascii="宋体" w:hAnsi="宋体" w:hint="eastAsia"/>
                <w:sz w:val="24"/>
              </w:rPr>
              <w:t>采购人联系方式：周老师，</w:t>
            </w:r>
            <w:r>
              <w:rPr>
                <w:rFonts w:ascii="宋体" w:hAnsi="宋体" w:hint="eastAsia"/>
                <w:sz w:val="24"/>
              </w:rPr>
              <w:t>010-</w:t>
            </w:r>
            <w:r>
              <w:t xml:space="preserve"> </w:t>
            </w:r>
            <w:r>
              <w:rPr>
                <w:rFonts w:ascii="宋体" w:hAnsi="宋体" w:cs="宋体"/>
                <w:kern w:val="0"/>
                <w:sz w:val="24"/>
              </w:rPr>
              <w:t>62282312</w:t>
            </w:r>
          </w:p>
        </w:tc>
      </w:tr>
      <w:tr w:rsidR="004A5186">
        <w:trPr>
          <w:trHeight w:val="1451"/>
          <w:jc w:val="center"/>
        </w:trPr>
        <w:tc>
          <w:tcPr>
            <w:tcW w:w="1454" w:type="dxa"/>
            <w:tcBorders>
              <w:top w:val="single" w:sz="4" w:space="0" w:color="auto"/>
              <w:left w:val="double" w:sz="4" w:space="0" w:color="auto"/>
              <w:bottom w:val="single" w:sz="4" w:space="0" w:color="auto"/>
              <w:right w:val="single" w:sz="4" w:space="0" w:color="auto"/>
            </w:tcBorders>
            <w:vAlign w:val="center"/>
          </w:tcPr>
          <w:p w:rsidR="004A5186" w:rsidRDefault="002B1967">
            <w:pPr>
              <w:spacing w:line="360" w:lineRule="auto"/>
              <w:jc w:val="center"/>
              <w:rPr>
                <w:rFonts w:ascii="宋体" w:hAnsi="宋体"/>
                <w:sz w:val="24"/>
                <w:szCs w:val="24"/>
              </w:rPr>
            </w:pPr>
            <w:r>
              <w:rPr>
                <w:rFonts w:ascii="宋体" w:hAnsi="宋体" w:hint="eastAsia"/>
                <w:sz w:val="24"/>
                <w:szCs w:val="24"/>
              </w:rPr>
              <w:t>1.2</w:t>
            </w:r>
          </w:p>
        </w:tc>
        <w:tc>
          <w:tcPr>
            <w:tcW w:w="7527" w:type="dxa"/>
            <w:tcBorders>
              <w:top w:val="single" w:sz="4" w:space="0" w:color="auto"/>
              <w:left w:val="single" w:sz="4" w:space="0" w:color="auto"/>
              <w:bottom w:val="single" w:sz="4" w:space="0" w:color="auto"/>
              <w:right w:val="double" w:sz="4" w:space="0" w:color="auto"/>
            </w:tcBorders>
            <w:vAlign w:val="center"/>
          </w:tcPr>
          <w:p w:rsidR="004A5186" w:rsidRDefault="002B1967">
            <w:pPr>
              <w:spacing w:line="360" w:lineRule="auto"/>
              <w:rPr>
                <w:rFonts w:ascii="宋体" w:hAnsi="宋体"/>
                <w:sz w:val="24"/>
              </w:rPr>
            </w:pPr>
            <w:r>
              <w:rPr>
                <w:rFonts w:ascii="宋体" w:hAnsi="宋体" w:hint="eastAsia"/>
                <w:sz w:val="24"/>
              </w:rPr>
              <w:t>采购代理机构：北京国际工程咨询有限公司</w:t>
            </w:r>
          </w:p>
          <w:p w:rsidR="004A5186" w:rsidRDefault="002B1967">
            <w:pPr>
              <w:spacing w:line="360" w:lineRule="auto"/>
              <w:rPr>
                <w:rFonts w:ascii="宋体" w:hAnsi="宋体"/>
                <w:sz w:val="24"/>
              </w:rPr>
            </w:pPr>
            <w:r>
              <w:rPr>
                <w:rFonts w:ascii="宋体" w:hAnsi="宋体" w:hint="eastAsia"/>
                <w:sz w:val="24"/>
              </w:rPr>
              <w:t>地址：北京市海淀区学院路</w:t>
            </w:r>
            <w:r>
              <w:rPr>
                <w:rFonts w:ascii="宋体" w:hAnsi="宋体" w:hint="eastAsia"/>
                <w:sz w:val="24"/>
              </w:rPr>
              <w:t>30</w:t>
            </w:r>
            <w:r>
              <w:rPr>
                <w:rFonts w:ascii="宋体" w:hAnsi="宋体" w:hint="eastAsia"/>
                <w:sz w:val="24"/>
              </w:rPr>
              <w:t>号科大天工大厦</w:t>
            </w:r>
            <w:r>
              <w:rPr>
                <w:rFonts w:ascii="宋体" w:hAnsi="宋体" w:hint="eastAsia"/>
                <w:sz w:val="24"/>
              </w:rPr>
              <w:t>A</w:t>
            </w:r>
            <w:r>
              <w:rPr>
                <w:rFonts w:ascii="宋体" w:hAnsi="宋体" w:hint="eastAsia"/>
                <w:sz w:val="24"/>
              </w:rPr>
              <w:t>座</w:t>
            </w:r>
            <w:r>
              <w:rPr>
                <w:rFonts w:ascii="宋体" w:hAnsi="宋体" w:hint="eastAsia"/>
                <w:sz w:val="24"/>
              </w:rPr>
              <w:t>611</w:t>
            </w:r>
          </w:p>
          <w:p w:rsidR="004A5186" w:rsidRDefault="002B1967">
            <w:pPr>
              <w:widowControl/>
              <w:autoSpaceDE w:val="0"/>
              <w:autoSpaceDN w:val="0"/>
              <w:spacing w:line="360" w:lineRule="auto"/>
              <w:ind w:right="-20"/>
              <w:textAlignment w:val="bottom"/>
              <w:rPr>
                <w:rFonts w:ascii="宋体" w:hAnsi="宋体"/>
                <w:sz w:val="24"/>
                <w:szCs w:val="24"/>
              </w:rPr>
            </w:pPr>
            <w:r>
              <w:rPr>
                <w:rFonts w:ascii="宋体" w:hAnsi="宋体" w:hint="eastAsia"/>
                <w:sz w:val="24"/>
              </w:rPr>
              <w:t>邮编：</w:t>
            </w:r>
            <w:r>
              <w:rPr>
                <w:rFonts w:ascii="宋体" w:hAnsi="宋体" w:hint="eastAsia"/>
                <w:sz w:val="24"/>
              </w:rPr>
              <w:t>100083</w:t>
            </w:r>
          </w:p>
          <w:p w:rsidR="004A5186" w:rsidRDefault="002B1967">
            <w:pPr>
              <w:widowControl/>
              <w:autoSpaceDE w:val="0"/>
              <w:autoSpaceDN w:val="0"/>
              <w:spacing w:line="360" w:lineRule="auto"/>
              <w:ind w:right="-20"/>
              <w:textAlignment w:val="bottom"/>
              <w:rPr>
                <w:rFonts w:ascii="宋体" w:hAnsi="宋体"/>
                <w:sz w:val="24"/>
                <w:szCs w:val="24"/>
              </w:rPr>
            </w:pPr>
            <w:r>
              <w:rPr>
                <w:rFonts w:ascii="宋体" w:hAnsi="宋体" w:hint="eastAsia"/>
                <w:sz w:val="24"/>
                <w:szCs w:val="24"/>
              </w:rPr>
              <w:t>联系人：王蕾蕾、刘佳</w:t>
            </w:r>
          </w:p>
          <w:p w:rsidR="004A5186" w:rsidRDefault="002B1967">
            <w:pPr>
              <w:widowControl/>
              <w:autoSpaceDE w:val="0"/>
              <w:autoSpaceDN w:val="0"/>
              <w:spacing w:line="360" w:lineRule="auto"/>
              <w:ind w:right="-20"/>
              <w:textAlignment w:val="bottom"/>
              <w:rPr>
                <w:rFonts w:ascii="宋体" w:hAnsi="宋体"/>
                <w:sz w:val="24"/>
                <w:szCs w:val="24"/>
              </w:rPr>
            </w:pPr>
            <w:r>
              <w:rPr>
                <w:rFonts w:ascii="宋体" w:hAnsi="宋体" w:hint="eastAsia"/>
                <w:sz w:val="24"/>
                <w:szCs w:val="24"/>
              </w:rPr>
              <w:t>电话：</w:t>
            </w:r>
            <w:r>
              <w:rPr>
                <w:rFonts w:ascii="宋体" w:hAnsi="宋体" w:hint="eastAsia"/>
                <w:sz w:val="24"/>
                <w:szCs w:val="24"/>
              </w:rPr>
              <w:t>0</w:t>
            </w:r>
            <w:r>
              <w:rPr>
                <w:rFonts w:ascii="宋体" w:hAnsi="宋体"/>
                <w:sz w:val="24"/>
                <w:szCs w:val="24"/>
              </w:rPr>
              <w:t>10</w:t>
            </w:r>
            <w:r>
              <w:rPr>
                <w:rFonts w:ascii="宋体" w:hAnsi="宋体" w:hint="eastAsia"/>
                <w:sz w:val="24"/>
                <w:szCs w:val="24"/>
              </w:rPr>
              <w:t>-</w:t>
            </w:r>
            <w:r>
              <w:rPr>
                <w:rFonts w:ascii="宋体" w:hAnsi="宋体"/>
                <w:sz w:val="24"/>
                <w:szCs w:val="24"/>
              </w:rPr>
              <w:t>82373532</w:t>
            </w:r>
          </w:p>
          <w:p w:rsidR="004A5186" w:rsidRDefault="002B1967">
            <w:pPr>
              <w:widowControl/>
              <w:autoSpaceDE w:val="0"/>
              <w:autoSpaceDN w:val="0"/>
              <w:spacing w:line="360" w:lineRule="auto"/>
              <w:ind w:right="-20"/>
              <w:textAlignment w:val="bottom"/>
              <w:rPr>
                <w:rFonts w:ascii="宋体" w:hAnsi="宋体"/>
                <w:sz w:val="24"/>
                <w:szCs w:val="24"/>
              </w:rPr>
            </w:pPr>
            <w:r>
              <w:rPr>
                <w:rFonts w:ascii="宋体" w:hAnsi="宋体" w:hint="eastAsia"/>
                <w:sz w:val="24"/>
                <w:szCs w:val="24"/>
              </w:rPr>
              <w:t>传真：</w:t>
            </w:r>
            <w:r>
              <w:rPr>
                <w:rFonts w:ascii="宋体" w:hAnsi="宋体" w:hint="eastAsia"/>
                <w:sz w:val="24"/>
              </w:rPr>
              <w:t>010</w:t>
            </w:r>
            <w:r>
              <w:rPr>
                <w:rFonts w:ascii="宋体" w:hAnsi="宋体" w:hint="eastAsia"/>
                <w:sz w:val="24"/>
              </w:rPr>
              <w:t>－</w:t>
            </w:r>
            <w:r>
              <w:rPr>
                <w:rFonts w:ascii="宋体" w:hAnsi="宋体" w:hint="eastAsia"/>
                <w:sz w:val="24"/>
              </w:rPr>
              <w:t>82370881</w:t>
            </w:r>
          </w:p>
        </w:tc>
      </w:tr>
      <w:tr w:rsidR="004A5186">
        <w:trPr>
          <w:trHeight w:val="896"/>
          <w:jc w:val="center"/>
        </w:trPr>
        <w:tc>
          <w:tcPr>
            <w:tcW w:w="1454" w:type="dxa"/>
            <w:tcBorders>
              <w:top w:val="single" w:sz="4" w:space="0" w:color="auto"/>
              <w:left w:val="double" w:sz="4" w:space="0" w:color="auto"/>
              <w:right w:val="single" w:sz="4" w:space="0" w:color="auto"/>
            </w:tcBorders>
            <w:vAlign w:val="center"/>
          </w:tcPr>
          <w:p w:rsidR="004A5186" w:rsidRDefault="002B1967">
            <w:pPr>
              <w:spacing w:line="360" w:lineRule="auto"/>
              <w:jc w:val="center"/>
              <w:rPr>
                <w:rFonts w:ascii="宋体" w:hAnsi="宋体"/>
                <w:sz w:val="24"/>
                <w:szCs w:val="24"/>
              </w:rPr>
            </w:pPr>
            <w:r>
              <w:rPr>
                <w:rFonts w:ascii="宋体" w:hAnsi="宋体" w:hint="eastAsia"/>
                <w:sz w:val="24"/>
                <w:szCs w:val="24"/>
              </w:rPr>
              <w:t>1.3</w:t>
            </w:r>
          </w:p>
        </w:tc>
        <w:tc>
          <w:tcPr>
            <w:tcW w:w="7527" w:type="dxa"/>
            <w:tcBorders>
              <w:top w:val="single" w:sz="4" w:space="0" w:color="auto"/>
              <w:left w:val="single" w:sz="4" w:space="0" w:color="auto"/>
              <w:bottom w:val="single" w:sz="4" w:space="0" w:color="auto"/>
              <w:right w:val="double" w:sz="4" w:space="0" w:color="auto"/>
            </w:tcBorders>
            <w:vAlign w:val="center"/>
          </w:tcPr>
          <w:p w:rsidR="004A5186" w:rsidRDefault="002B1967">
            <w:pPr>
              <w:spacing w:line="360" w:lineRule="auto"/>
              <w:rPr>
                <w:rFonts w:ascii="宋体" w:hAnsi="宋体" w:cs="Arial"/>
                <w:sz w:val="24"/>
                <w:szCs w:val="24"/>
              </w:rPr>
            </w:pPr>
            <w:r>
              <w:rPr>
                <w:rFonts w:ascii="宋体" w:hAnsi="宋体" w:cs="Arial" w:hint="eastAsia"/>
                <w:sz w:val="24"/>
                <w:szCs w:val="24"/>
              </w:rPr>
              <w:t>本项目资金来源为财政性资金，如供应商的报价超过财政预算，则采购人无法支付。本项目预算金额：人民币</w:t>
            </w:r>
            <w:r>
              <w:rPr>
                <w:rFonts w:ascii="宋体" w:hAnsi="宋体" w:cs="Arial"/>
                <w:sz w:val="24"/>
                <w:szCs w:val="24"/>
              </w:rPr>
              <w:t>40</w:t>
            </w:r>
            <w:r>
              <w:rPr>
                <w:rFonts w:ascii="宋体" w:hAnsi="宋体" w:cs="Arial" w:hint="eastAsia"/>
                <w:sz w:val="24"/>
                <w:szCs w:val="24"/>
              </w:rPr>
              <w:t>万元</w:t>
            </w:r>
          </w:p>
        </w:tc>
      </w:tr>
      <w:tr w:rsidR="004A5186">
        <w:trPr>
          <w:trHeight w:val="536"/>
          <w:jc w:val="center"/>
        </w:trPr>
        <w:tc>
          <w:tcPr>
            <w:tcW w:w="1454" w:type="dxa"/>
            <w:tcBorders>
              <w:top w:val="single" w:sz="4" w:space="0" w:color="auto"/>
              <w:left w:val="double" w:sz="4" w:space="0" w:color="auto"/>
              <w:bottom w:val="single" w:sz="4" w:space="0" w:color="auto"/>
              <w:right w:val="single" w:sz="4" w:space="0" w:color="auto"/>
            </w:tcBorders>
            <w:vAlign w:val="center"/>
          </w:tcPr>
          <w:p w:rsidR="004A5186" w:rsidRDefault="002B1967">
            <w:pPr>
              <w:spacing w:line="360" w:lineRule="auto"/>
              <w:jc w:val="center"/>
              <w:rPr>
                <w:rFonts w:ascii="宋体" w:hAnsi="宋体"/>
                <w:sz w:val="24"/>
                <w:szCs w:val="24"/>
              </w:rPr>
            </w:pPr>
            <w:r>
              <w:rPr>
                <w:rFonts w:ascii="宋体" w:hAnsi="宋体" w:hint="eastAsia"/>
                <w:sz w:val="24"/>
                <w:szCs w:val="24"/>
              </w:rPr>
              <w:t>2.2</w:t>
            </w:r>
          </w:p>
        </w:tc>
        <w:tc>
          <w:tcPr>
            <w:tcW w:w="7527" w:type="dxa"/>
            <w:tcBorders>
              <w:top w:val="single" w:sz="4" w:space="0" w:color="auto"/>
              <w:left w:val="single" w:sz="4" w:space="0" w:color="auto"/>
              <w:bottom w:val="single" w:sz="4" w:space="0" w:color="auto"/>
              <w:right w:val="double" w:sz="4" w:space="0" w:color="auto"/>
            </w:tcBorders>
            <w:vAlign w:val="center"/>
          </w:tcPr>
          <w:p w:rsidR="004A5186" w:rsidRDefault="002B1967">
            <w:pPr>
              <w:pStyle w:val="aff2"/>
              <w:rPr>
                <w:rFonts w:ascii="宋体" w:hAnsi="宋体"/>
                <w:sz w:val="24"/>
                <w:szCs w:val="24"/>
              </w:rPr>
            </w:pPr>
            <w:r>
              <w:rPr>
                <w:rFonts w:ascii="宋体" w:hAnsi="宋体" w:hint="eastAsia"/>
                <w:sz w:val="24"/>
                <w:szCs w:val="24"/>
              </w:rPr>
              <w:t>是否为专门面向中小企业采购：否</w:t>
            </w:r>
          </w:p>
        </w:tc>
      </w:tr>
      <w:tr w:rsidR="004A5186">
        <w:trPr>
          <w:trHeight w:val="536"/>
          <w:jc w:val="center"/>
        </w:trPr>
        <w:tc>
          <w:tcPr>
            <w:tcW w:w="1454" w:type="dxa"/>
            <w:tcBorders>
              <w:top w:val="single" w:sz="4" w:space="0" w:color="auto"/>
              <w:left w:val="double" w:sz="4" w:space="0" w:color="auto"/>
              <w:bottom w:val="single" w:sz="4" w:space="0" w:color="auto"/>
              <w:right w:val="single" w:sz="4" w:space="0" w:color="auto"/>
            </w:tcBorders>
            <w:vAlign w:val="center"/>
          </w:tcPr>
          <w:p w:rsidR="004A5186" w:rsidRDefault="002B1967">
            <w:pPr>
              <w:spacing w:line="360" w:lineRule="auto"/>
              <w:jc w:val="center"/>
              <w:rPr>
                <w:rFonts w:ascii="宋体" w:hAnsi="宋体"/>
                <w:sz w:val="24"/>
                <w:szCs w:val="24"/>
              </w:rPr>
            </w:pPr>
            <w:r>
              <w:rPr>
                <w:rFonts w:ascii="宋体" w:hAnsi="宋体" w:hint="eastAsia"/>
                <w:sz w:val="24"/>
                <w:szCs w:val="24"/>
              </w:rPr>
              <w:t>2</w:t>
            </w:r>
            <w:r>
              <w:rPr>
                <w:rFonts w:ascii="宋体" w:hAnsi="宋体"/>
                <w:sz w:val="24"/>
                <w:szCs w:val="24"/>
              </w:rPr>
              <w:t>.3</w:t>
            </w:r>
          </w:p>
        </w:tc>
        <w:tc>
          <w:tcPr>
            <w:tcW w:w="7527" w:type="dxa"/>
            <w:tcBorders>
              <w:top w:val="single" w:sz="4" w:space="0" w:color="auto"/>
              <w:left w:val="single" w:sz="4" w:space="0" w:color="auto"/>
              <w:bottom w:val="single" w:sz="4" w:space="0" w:color="auto"/>
              <w:right w:val="double" w:sz="4" w:space="0" w:color="auto"/>
            </w:tcBorders>
            <w:vAlign w:val="center"/>
          </w:tcPr>
          <w:p w:rsidR="004A5186" w:rsidRDefault="002B1967">
            <w:pPr>
              <w:pStyle w:val="aff2"/>
              <w:rPr>
                <w:rFonts w:ascii="宋体" w:hAnsi="宋体"/>
                <w:sz w:val="24"/>
                <w:szCs w:val="24"/>
              </w:rPr>
            </w:pPr>
            <w:r>
              <w:rPr>
                <w:rFonts w:ascii="宋体" w:hAnsi="宋体" w:hint="eastAsia"/>
                <w:sz w:val="24"/>
                <w:szCs w:val="24"/>
              </w:rPr>
              <w:t>本项目不接受进口产品。</w:t>
            </w:r>
          </w:p>
        </w:tc>
      </w:tr>
      <w:tr w:rsidR="004A5186">
        <w:trPr>
          <w:trHeight w:val="536"/>
          <w:jc w:val="center"/>
        </w:trPr>
        <w:tc>
          <w:tcPr>
            <w:tcW w:w="1454" w:type="dxa"/>
            <w:tcBorders>
              <w:top w:val="single" w:sz="4" w:space="0" w:color="auto"/>
              <w:left w:val="double" w:sz="4" w:space="0" w:color="auto"/>
              <w:bottom w:val="single" w:sz="4" w:space="0" w:color="auto"/>
              <w:right w:val="single" w:sz="4" w:space="0" w:color="auto"/>
            </w:tcBorders>
            <w:vAlign w:val="center"/>
          </w:tcPr>
          <w:p w:rsidR="004A5186" w:rsidRDefault="002B1967">
            <w:pPr>
              <w:spacing w:line="360" w:lineRule="auto"/>
              <w:jc w:val="center"/>
              <w:rPr>
                <w:rFonts w:ascii="宋体" w:hAnsi="宋体"/>
                <w:sz w:val="24"/>
                <w:szCs w:val="24"/>
              </w:rPr>
            </w:pPr>
            <w:r>
              <w:rPr>
                <w:rFonts w:ascii="宋体" w:hAnsi="宋体" w:hint="eastAsia"/>
                <w:sz w:val="24"/>
                <w:szCs w:val="24"/>
              </w:rPr>
              <w:t>2.4</w:t>
            </w:r>
          </w:p>
        </w:tc>
        <w:tc>
          <w:tcPr>
            <w:tcW w:w="7527" w:type="dxa"/>
            <w:tcBorders>
              <w:top w:val="single" w:sz="4" w:space="0" w:color="auto"/>
              <w:left w:val="single" w:sz="4" w:space="0" w:color="auto"/>
              <w:bottom w:val="single" w:sz="4" w:space="0" w:color="auto"/>
              <w:right w:val="double" w:sz="4" w:space="0" w:color="auto"/>
            </w:tcBorders>
            <w:vAlign w:val="center"/>
          </w:tcPr>
          <w:p w:rsidR="004A5186" w:rsidRDefault="002B1967">
            <w:pPr>
              <w:pStyle w:val="aff2"/>
              <w:rPr>
                <w:rFonts w:ascii="宋体" w:hAnsi="宋体"/>
                <w:sz w:val="24"/>
                <w:szCs w:val="24"/>
              </w:rPr>
            </w:pPr>
            <w:r>
              <w:rPr>
                <w:rFonts w:ascii="宋体" w:hAnsi="宋体" w:hint="eastAsia"/>
                <w:sz w:val="24"/>
                <w:szCs w:val="24"/>
              </w:rPr>
              <w:t>本项目不得以联合体形式进行报价。</w:t>
            </w:r>
          </w:p>
        </w:tc>
      </w:tr>
      <w:tr w:rsidR="004A5186">
        <w:trPr>
          <w:trHeight w:val="536"/>
          <w:jc w:val="center"/>
        </w:trPr>
        <w:tc>
          <w:tcPr>
            <w:tcW w:w="1454" w:type="dxa"/>
            <w:tcBorders>
              <w:top w:val="single" w:sz="4" w:space="0" w:color="auto"/>
              <w:left w:val="double" w:sz="4" w:space="0" w:color="auto"/>
              <w:bottom w:val="single" w:sz="4" w:space="0" w:color="auto"/>
              <w:right w:val="single" w:sz="4" w:space="0" w:color="auto"/>
            </w:tcBorders>
            <w:vAlign w:val="center"/>
          </w:tcPr>
          <w:p w:rsidR="004A5186" w:rsidRDefault="002B1967">
            <w:pPr>
              <w:spacing w:line="360" w:lineRule="auto"/>
              <w:jc w:val="center"/>
              <w:rPr>
                <w:rFonts w:ascii="宋体" w:hAnsi="宋体"/>
                <w:sz w:val="24"/>
                <w:szCs w:val="24"/>
              </w:rPr>
            </w:pPr>
            <w:r>
              <w:rPr>
                <w:rFonts w:ascii="宋体" w:hAnsi="宋体" w:hint="eastAsia"/>
                <w:sz w:val="24"/>
                <w:szCs w:val="24"/>
              </w:rPr>
              <w:t>3.1</w:t>
            </w:r>
          </w:p>
        </w:tc>
        <w:tc>
          <w:tcPr>
            <w:tcW w:w="7527" w:type="dxa"/>
            <w:tcBorders>
              <w:top w:val="single" w:sz="4" w:space="0" w:color="auto"/>
              <w:left w:val="single" w:sz="4" w:space="0" w:color="auto"/>
              <w:bottom w:val="single" w:sz="4" w:space="0" w:color="auto"/>
              <w:right w:val="double" w:sz="4" w:space="0" w:color="auto"/>
            </w:tcBorders>
            <w:vAlign w:val="center"/>
          </w:tcPr>
          <w:p w:rsidR="004A5186" w:rsidRDefault="002B1967">
            <w:pPr>
              <w:pStyle w:val="aff2"/>
              <w:rPr>
                <w:rFonts w:ascii="宋体" w:hAnsi="宋体"/>
                <w:sz w:val="24"/>
                <w:szCs w:val="24"/>
              </w:rPr>
            </w:pPr>
            <w:r>
              <w:rPr>
                <w:rFonts w:ascii="宋体" w:hAnsi="宋体" w:hint="eastAsia"/>
                <w:sz w:val="24"/>
                <w:szCs w:val="24"/>
              </w:rPr>
              <w:t>本文件售价为</w:t>
            </w:r>
            <w:r>
              <w:rPr>
                <w:rFonts w:ascii="宋体" w:hAnsi="宋体"/>
                <w:sz w:val="24"/>
                <w:szCs w:val="24"/>
              </w:rPr>
              <w:t>500</w:t>
            </w:r>
            <w:r>
              <w:rPr>
                <w:rFonts w:ascii="宋体" w:hAnsi="宋体" w:hint="eastAsia"/>
                <w:sz w:val="24"/>
                <w:szCs w:val="24"/>
              </w:rPr>
              <w:t>元人民币，文件售出概不退还。</w:t>
            </w:r>
          </w:p>
        </w:tc>
      </w:tr>
      <w:tr w:rsidR="004A5186">
        <w:trPr>
          <w:trHeight w:val="536"/>
          <w:jc w:val="center"/>
        </w:trPr>
        <w:tc>
          <w:tcPr>
            <w:tcW w:w="1454" w:type="dxa"/>
            <w:tcBorders>
              <w:top w:val="single" w:sz="4" w:space="0" w:color="auto"/>
              <w:left w:val="double" w:sz="4" w:space="0" w:color="auto"/>
              <w:bottom w:val="single" w:sz="4" w:space="0" w:color="auto"/>
              <w:right w:val="single" w:sz="4" w:space="0" w:color="auto"/>
            </w:tcBorders>
            <w:vAlign w:val="center"/>
          </w:tcPr>
          <w:p w:rsidR="004A5186" w:rsidRDefault="002B1967">
            <w:pPr>
              <w:spacing w:line="360" w:lineRule="auto"/>
              <w:jc w:val="center"/>
              <w:rPr>
                <w:rFonts w:ascii="宋体" w:hAnsi="宋体"/>
                <w:sz w:val="24"/>
                <w:szCs w:val="24"/>
              </w:rPr>
            </w:pPr>
            <w:r>
              <w:rPr>
                <w:rFonts w:ascii="宋体" w:hAnsi="宋体" w:hint="eastAsia"/>
                <w:sz w:val="24"/>
                <w:szCs w:val="24"/>
              </w:rPr>
              <w:t>3</w:t>
            </w:r>
            <w:r>
              <w:rPr>
                <w:rFonts w:ascii="宋体" w:hAnsi="宋体"/>
                <w:sz w:val="24"/>
                <w:szCs w:val="24"/>
              </w:rPr>
              <w:t>.2</w:t>
            </w:r>
          </w:p>
        </w:tc>
        <w:tc>
          <w:tcPr>
            <w:tcW w:w="7527" w:type="dxa"/>
            <w:tcBorders>
              <w:top w:val="single" w:sz="4" w:space="0" w:color="auto"/>
              <w:left w:val="single" w:sz="4" w:space="0" w:color="auto"/>
              <w:bottom w:val="single" w:sz="4" w:space="0" w:color="auto"/>
              <w:right w:val="double" w:sz="4" w:space="0" w:color="auto"/>
            </w:tcBorders>
            <w:vAlign w:val="center"/>
          </w:tcPr>
          <w:p w:rsidR="004A5186" w:rsidRDefault="002B1967">
            <w:pPr>
              <w:pStyle w:val="aff2"/>
              <w:rPr>
                <w:rFonts w:ascii="宋体" w:hAnsi="宋体"/>
                <w:sz w:val="24"/>
                <w:szCs w:val="24"/>
              </w:rPr>
            </w:pPr>
            <w:r>
              <w:rPr>
                <w:rFonts w:ascii="宋体" w:hAnsi="宋体" w:hint="eastAsia"/>
                <w:sz w:val="24"/>
                <w:szCs w:val="24"/>
              </w:rPr>
              <w:t>本项目对未成交的供应商的响应文件中提交的技术成果不进行补偿</w:t>
            </w:r>
            <w:r>
              <w:rPr>
                <w:rFonts w:ascii="宋体" w:hAnsi="宋体" w:hint="eastAsia"/>
                <w:sz w:val="24"/>
                <w:szCs w:val="24"/>
              </w:rPr>
              <w:t xml:space="preserve"> </w:t>
            </w:r>
            <w:r>
              <w:rPr>
                <w:rFonts w:ascii="宋体" w:hAnsi="宋体" w:hint="eastAsia"/>
                <w:sz w:val="24"/>
                <w:szCs w:val="24"/>
              </w:rPr>
              <w:t>。</w:t>
            </w:r>
          </w:p>
        </w:tc>
      </w:tr>
      <w:tr w:rsidR="004A5186">
        <w:trPr>
          <w:trHeight w:val="536"/>
          <w:jc w:val="center"/>
        </w:trPr>
        <w:tc>
          <w:tcPr>
            <w:tcW w:w="1454" w:type="dxa"/>
            <w:tcBorders>
              <w:top w:val="single" w:sz="4" w:space="0" w:color="auto"/>
              <w:left w:val="double" w:sz="4" w:space="0" w:color="auto"/>
              <w:bottom w:val="single" w:sz="4" w:space="0" w:color="auto"/>
              <w:right w:val="single" w:sz="4" w:space="0" w:color="auto"/>
            </w:tcBorders>
            <w:vAlign w:val="center"/>
          </w:tcPr>
          <w:p w:rsidR="004A5186" w:rsidRDefault="002B1967">
            <w:pPr>
              <w:spacing w:line="360" w:lineRule="auto"/>
              <w:jc w:val="center"/>
              <w:rPr>
                <w:rFonts w:ascii="宋体" w:hAnsi="宋体"/>
                <w:sz w:val="24"/>
                <w:szCs w:val="24"/>
              </w:rPr>
            </w:pPr>
            <w:r>
              <w:rPr>
                <w:rFonts w:ascii="宋体" w:hAnsi="宋体" w:hint="eastAsia"/>
                <w:sz w:val="24"/>
                <w:szCs w:val="24"/>
              </w:rPr>
              <w:t>5.1</w:t>
            </w:r>
          </w:p>
        </w:tc>
        <w:tc>
          <w:tcPr>
            <w:tcW w:w="7527" w:type="dxa"/>
            <w:tcBorders>
              <w:top w:val="single" w:sz="4" w:space="0" w:color="auto"/>
              <w:left w:val="single" w:sz="4" w:space="0" w:color="auto"/>
              <w:bottom w:val="single" w:sz="4" w:space="0" w:color="auto"/>
              <w:right w:val="double" w:sz="4" w:space="0" w:color="auto"/>
            </w:tcBorders>
            <w:vAlign w:val="center"/>
          </w:tcPr>
          <w:p w:rsidR="004A5186" w:rsidRDefault="002B1967">
            <w:pPr>
              <w:pStyle w:val="aff2"/>
              <w:spacing w:line="360" w:lineRule="auto"/>
              <w:rPr>
                <w:rFonts w:ascii="宋体" w:hAnsi="宋体"/>
                <w:sz w:val="24"/>
                <w:szCs w:val="24"/>
              </w:rPr>
            </w:pPr>
            <w:r>
              <w:rPr>
                <w:rFonts w:ascii="宋体" w:hAnsi="宋体" w:hint="eastAsia"/>
                <w:sz w:val="24"/>
                <w:szCs w:val="24"/>
              </w:rPr>
              <w:t>澄清截止日期：磋商文件递交截止日期前</w:t>
            </w:r>
            <w:r>
              <w:rPr>
                <w:rFonts w:ascii="宋体" w:hAnsi="宋体" w:hint="eastAsia"/>
                <w:sz w:val="24"/>
                <w:szCs w:val="24"/>
              </w:rPr>
              <w:t>3</w:t>
            </w:r>
            <w:r>
              <w:rPr>
                <w:rFonts w:ascii="宋体" w:hAnsi="宋体" w:hint="eastAsia"/>
                <w:sz w:val="24"/>
                <w:szCs w:val="24"/>
              </w:rPr>
              <w:t>天</w:t>
            </w:r>
          </w:p>
        </w:tc>
      </w:tr>
      <w:tr w:rsidR="004A5186">
        <w:trPr>
          <w:trHeight w:val="411"/>
          <w:jc w:val="center"/>
        </w:trPr>
        <w:tc>
          <w:tcPr>
            <w:tcW w:w="1454" w:type="dxa"/>
            <w:tcBorders>
              <w:top w:val="single" w:sz="4" w:space="0" w:color="auto"/>
              <w:left w:val="double" w:sz="4" w:space="0" w:color="auto"/>
              <w:bottom w:val="single" w:sz="4" w:space="0" w:color="auto"/>
              <w:right w:val="single" w:sz="4" w:space="0" w:color="auto"/>
            </w:tcBorders>
            <w:vAlign w:val="center"/>
          </w:tcPr>
          <w:p w:rsidR="004A5186" w:rsidRDefault="002B1967">
            <w:pPr>
              <w:spacing w:line="360" w:lineRule="auto"/>
              <w:jc w:val="center"/>
              <w:rPr>
                <w:rFonts w:ascii="宋体" w:hAnsi="宋体"/>
                <w:sz w:val="24"/>
                <w:szCs w:val="24"/>
              </w:rPr>
            </w:pPr>
            <w:r>
              <w:rPr>
                <w:rFonts w:ascii="宋体" w:hAnsi="宋体" w:hint="eastAsia"/>
                <w:sz w:val="24"/>
                <w:szCs w:val="24"/>
              </w:rPr>
              <w:t>7.1</w:t>
            </w:r>
          </w:p>
        </w:tc>
        <w:tc>
          <w:tcPr>
            <w:tcW w:w="7527" w:type="dxa"/>
            <w:tcBorders>
              <w:top w:val="single" w:sz="4" w:space="0" w:color="auto"/>
              <w:left w:val="single" w:sz="4" w:space="0" w:color="auto"/>
              <w:bottom w:val="single" w:sz="4" w:space="0" w:color="auto"/>
              <w:right w:val="double" w:sz="4" w:space="0" w:color="auto"/>
            </w:tcBorders>
            <w:vAlign w:val="center"/>
          </w:tcPr>
          <w:p w:rsidR="004A5186" w:rsidRDefault="002B1967">
            <w:pPr>
              <w:pStyle w:val="aff2"/>
              <w:rPr>
                <w:rFonts w:ascii="宋体" w:hAnsi="宋体"/>
                <w:sz w:val="24"/>
                <w:szCs w:val="24"/>
              </w:rPr>
            </w:pPr>
            <w:r>
              <w:rPr>
                <w:rFonts w:ascii="宋体" w:hAnsi="宋体" w:hint="eastAsia"/>
                <w:sz w:val="24"/>
                <w:szCs w:val="24"/>
              </w:rPr>
              <w:t>语言：中文</w:t>
            </w:r>
          </w:p>
        </w:tc>
      </w:tr>
      <w:tr w:rsidR="004A5186">
        <w:trPr>
          <w:trHeight w:val="411"/>
          <w:jc w:val="center"/>
        </w:trPr>
        <w:tc>
          <w:tcPr>
            <w:tcW w:w="1454" w:type="dxa"/>
            <w:tcBorders>
              <w:top w:val="single" w:sz="4" w:space="0" w:color="auto"/>
              <w:left w:val="double" w:sz="4" w:space="0" w:color="auto"/>
              <w:bottom w:val="single" w:sz="4" w:space="0" w:color="auto"/>
              <w:right w:val="single" w:sz="4" w:space="0" w:color="auto"/>
            </w:tcBorders>
            <w:vAlign w:val="center"/>
          </w:tcPr>
          <w:p w:rsidR="004A5186" w:rsidRDefault="002B1967">
            <w:pPr>
              <w:spacing w:line="360" w:lineRule="auto"/>
              <w:jc w:val="center"/>
              <w:rPr>
                <w:rFonts w:ascii="宋体" w:hAnsi="宋体"/>
                <w:sz w:val="24"/>
                <w:szCs w:val="24"/>
              </w:rPr>
            </w:pPr>
            <w:r>
              <w:rPr>
                <w:rFonts w:ascii="宋体" w:hAnsi="宋体" w:hint="eastAsia"/>
                <w:sz w:val="24"/>
                <w:szCs w:val="24"/>
              </w:rPr>
              <w:t>8.1.2</w:t>
            </w:r>
            <w:r>
              <w:rPr>
                <w:rFonts w:ascii="宋体" w:hAnsi="宋体" w:hint="eastAsia"/>
                <w:sz w:val="24"/>
                <w:szCs w:val="24"/>
              </w:rPr>
              <w:t>（</w:t>
            </w:r>
            <w:r>
              <w:rPr>
                <w:rFonts w:ascii="宋体" w:hAnsi="宋体" w:hint="eastAsia"/>
                <w:sz w:val="24"/>
                <w:szCs w:val="24"/>
              </w:rPr>
              <w:t>1</w:t>
            </w:r>
            <w:r>
              <w:rPr>
                <w:rFonts w:ascii="宋体" w:hAnsi="宋体" w:hint="eastAsia"/>
                <w:sz w:val="24"/>
                <w:szCs w:val="24"/>
              </w:rPr>
              <w:t>）</w:t>
            </w:r>
          </w:p>
        </w:tc>
        <w:tc>
          <w:tcPr>
            <w:tcW w:w="7527" w:type="dxa"/>
            <w:tcBorders>
              <w:top w:val="single" w:sz="4" w:space="0" w:color="auto"/>
              <w:left w:val="single" w:sz="4" w:space="0" w:color="auto"/>
              <w:bottom w:val="single" w:sz="4" w:space="0" w:color="auto"/>
              <w:right w:val="double" w:sz="4" w:space="0" w:color="auto"/>
            </w:tcBorders>
            <w:vAlign w:val="center"/>
          </w:tcPr>
          <w:p w:rsidR="004A5186" w:rsidRDefault="002B1967">
            <w:pPr>
              <w:tabs>
                <w:tab w:val="left" w:pos="8640"/>
              </w:tabs>
              <w:spacing w:line="360" w:lineRule="auto"/>
              <w:ind w:leftChars="22" w:left="46" w:rightChars="134" w:right="281" w:firstLineChars="20" w:firstLine="48"/>
              <w:rPr>
                <w:rFonts w:ascii="宋体" w:hAnsi="宋体"/>
                <w:sz w:val="24"/>
                <w:szCs w:val="24"/>
              </w:rPr>
            </w:pPr>
            <w:r>
              <w:rPr>
                <w:rFonts w:ascii="宋体" w:hAnsi="宋体" w:hint="eastAsia"/>
                <w:sz w:val="24"/>
                <w:szCs w:val="24"/>
              </w:rPr>
              <w:t>供应商</w:t>
            </w:r>
            <w:r>
              <w:rPr>
                <w:rFonts w:ascii="宋体" w:hAnsi="宋体"/>
                <w:sz w:val="24"/>
                <w:szCs w:val="24"/>
              </w:rPr>
              <w:t>资格证明文件</w:t>
            </w:r>
            <w:r>
              <w:rPr>
                <w:rFonts w:ascii="宋体" w:hAnsi="宋体" w:hint="eastAsia"/>
                <w:sz w:val="24"/>
                <w:szCs w:val="24"/>
              </w:rPr>
              <w:t>：</w:t>
            </w:r>
          </w:p>
          <w:p w:rsidR="004A5186" w:rsidRDefault="002B1967">
            <w:pPr>
              <w:tabs>
                <w:tab w:val="left" w:pos="8640"/>
              </w:tabs>
              <w:spacing w:line="360" w:lineRule="auto"/>
              <w:ind w:leftChars="22" w:left="46" w:rightChars="134" w:right="281" w:firstLineChars="20" w:firstLine="48"/>
              <w:rPr>
                <w:rFonts w:ascii="宋体" w:hAnsi="宋体"/>
                <w:sz w:val="24"/>
                <w:szCs w:val="24"/>
              </w:rPr>
            </w:pPr>
            <w:r>
              <w:rPr>
                <w:rFonts w:ascii="宋体" w:hAnsi="宋体" w:hint="eastAsia"/>
                <w:sz w:val="24"/>
                <w:szCs w:val="24"/>
              </w:rPr>
              <w:t>A</w:t>
            </w:r>
            <w:r>
              <w:rPr>
                <w:rFonts w:ascii="宋体" w:hAnsi="宋体" w:hint="eastAsia"/>
                <w:sz w:val="24"/>
                <w:szCs w:val="24"/>
              </w:rPr>
              <w:t>、三证合一的营业执照或事业单位法人证书副本复印件（复印件须加盖公章）；供应商是自然人的，应提供其有效的自然人身份证明复印件；</w:t>
            </w:r>
            <w:r>
              <w:rPr>
                <w:rFonts w:ascii="宋体" w:hAnsi="宋体" w:hint="eastAsia"/>
                <w:sz w:val="24"/>
                <w:szCs w:val="24"/>
              </w:rPr>
              <w:t xml:space="preserve"> </w:t>
            </w:r>
          </w:p>
          <w:p w:rsidR="004A5186" w:rsidRDefault="002B1967">
            <w:pPr>
              <w:tabs>
                <w:tab w:val="left" w:pos="8640"/>
              </w:tabs>
              <w:spacing w:line="360" w:lineRule="auto"/>
              <w:ind w:leftChars="22" w:left="46" w:rightChars="134" w:right="281" w:firstLineChars="20" w:firstLine="48"/>
              <w:rPr>
                <w:rFonts w:ascii="宋体" w:hAnsi="宋体"/>
                <w:sz w:val="24"/>
                <w:szCs w:val="24"/>
              </w:rPr>
            </w:pPr>
            <w:r>
              <w:rPr>
                <w:rFonts w:ascii="宋体" w:hAnsi="宋体" w:hint="eastAsia"/>
                <w:sz w:val="24"/>
                <w:szCs w:val="24"/>
              </w:rPr>
              <w:lastRenderedPageBreak/>
              <w:t>B</w:t>
            </w:r>
            <w:r>
              <w:rPr>
                <w:rFonts w:ascii="宋体" w:hAnsi="宋体" w:hint="eastAsia"/>
                <w:sz w:val="24"/>
                <w:szCs w:val="24"/>
              </w:rPr>
              <w:t>、法定代表人授权书（参加本项目磋商的授权）；</w:t>
            </w:r>
          </w:p>
          <w:p w:rsidR="004A5186" w:rsidRDefault="002B1967">
            <w:pPr>
              <w:tabs>
                <w:tab w:val="left" w:pos="8640"/>
              </w:tabs>
              <w:spacing w:line="360" w:lineRule="auto"/>
              <w:ind w:leftChars="22" w:left="46" w:rightChars="134" w:right="281" w:firstLineChars="20" w:firstLine="48"/>
              <w:rPr>
                <w:rFonts w:ascii="宋体" w:hAnsi="宋体"/>
                <w:sz w:val="24"/>
                <w:szCs w:val="24"/>
              </w:rPr>
            </w:pPr>
            <w:r>
              <w:rPr>
                <w:rFonts w:ascii="宋体" w:hAnsi="宋体" w:hint="eastAsia"/>
                <w:sz w:val="24"/>
                <w:szCs w:val="24"/>
              </w:rPr>
              <w:t>C</w:t>
            </w:r>
            <w:r>
              <w:rPr>
                <w:rFonts w:ascii="宋体" w:hAnsi="宋体" w:hint="eastAsia"/>
                <w:sz w:val="24"/>
                <w:szCs w:val="24"/>
              </w:rPr>
              <w:t>、供应商声明函（格式详见第六章）</w:t>
            </w:r>
          </w:p>
          <w:p w:rsidR="004A5186" w:rsidRDefault="002B1967">
            <w:pPr>
              <w:tabs>
                <w:tab w:val="left" w:pos="8640"/>
              </w:tabs>
              <w:spacing w:line="360" w:lineRule="auto"/>
              <w:ind w:leftChars="22" w:left="46" w:rightChars="134" w:right="281" w:firstLineChars="20" w:firstLine="48"/>
              <w:rPr>
                <w:rFonts w:ascii="宋体" w:hAnsi="宋体"/>
                <w:sz w:val="24"/>
                <w:szCs w:val="24"/>
              </w:rPr>
            </w:pPr>
            <w:r>
              <w:rPr>
                <w:rFonts w:ascii="宋体" w:hAnsi="宋体" w:hint="eastAsia"/>
                <w:sz w:val="24"/>
              </w:rPr>
              <w:t>D</w:t>
            </w:r>
            <w:r>
              <w:rPr>
                <w:rFonts w:ascii="宋体" w:hAnsi="宋体" w:hint="eastAsia"/>
                <w:sz w:val="24"/>
              </w:rPr>
              <w:t>、</w:t>
            </w:r>
            <w:r>
              <w:rPr>
                <w:rFonts w:ascii="宋体" w:hAnsi="宋体" w:hint="eastAsia"/>
                <w:sz w:val="24"/>
                <w:szCs w:val="24"/>
              </w:rPr>
              <w:t>供应商认为必要的其他资格证明文件复印件（须加盖供应商公章）。</w:t>
            </w:r>
          </w:p>
        </w:tc>
      </w:tr>
      <w:tr w:rsidR="004A5186">
        <w:trPr>
          <w:trHeight w:val="274"/>
          <w:jc w:val="center"/>
        </w:trPr>
        <w:tc>
          <w:tcPr>
            <w:tcW w:w="1454" w:type="dxa"/>
            <w:tcBorders>
              <w:top w:val="single" w:sz="4" w:space="0" w:color="auto"/>
              <w:left w:val="double" w:sz="4" w:space="0" w:color="auto"/>
              <w:bottom w:val="single" w:sz="4" w:space="0" w:color="auto"/>
              <w:right w:val="single" w:sz="4" w:space="0" w:color="auto"/>
            </w:tcBorders>
            <w:vAlign w:val="center"/>
          </w:tcPr>
          <w:p w:rsidR="004A5186" w:rsidRDefault="002B1967">
            <w:pPr>
              <w:spacing w:line="360" w:lineRule="auto"/>
              <w:jc w:val="center"/>
              <w:rPr>
                <w:rFonts w:ascii="宋体" w:hAnsi="宋体"/>
                <w:sz w:val="24"/>
                <w:szCs w:val="24"/>
              </w:rPr>
            </w:pPr>
            <w:r>
              <w:rPr>
                <w:rFonts w:ascii="宋体" w:hAnsi="宋体" w:hint="eastAsia"/>
                <w:sz w:val="24"/>
                <w:szCs w:val="24"/>
              </w:rPr>
              <w:lastRenderedPageBreak/>
              <w:t>8.2</w:t>
            </w:r>
          </w:p>
        </w:tc>
        <w:tc>
          <w:tcPr>
            <w:tcW w:w="7527" w:type="dxa"/>
            <w:tcBorders>
              <w:top w:val="single" w:sz="4" w:space="0" w:color="auto"/>
              <w:left w:val="single" w:sz="4" w:space="0" w:color="auto"/>
              <w:bottom w:val="single" w:sz="4" w:space="0" w:color="auto"/>
              <w:right w:val="double" w:sz="4" w:space="0" w:color="auto"/>
            </w:tcBorders>
            <w:vAlign w:val="center"/>
          </w:tcPr>
          <w:p w:rsidR="004A5186" w:rsidRDefault="002B1967">
            <w:pPr>
              <w:spacing w:line="360" w:lineRule="auto"/>
              <w:rPr>
                <w:rFonts w:ascii="宋体" w:hAnsi="宋体" w:cs="Arial"/>
                <w:sz w:val="24"/>
                <w:szCs w:val="24"/>
              </w:rPr>
            </w:pPr>
            <w:r>
              <w:rPr>
                <w:rFonts w:ascii="宋体" w:hAnsi="宋体" w:cs="Arial" w:hint="eastAsia"/>
                <w:sz w:val="24"/>
                <w:szCs w:val="24"/>
              </w:rPr>
              <w:t>响应文件数量：</w:t>
            </w:r>
            <w:r>
              <w:rPr>
                <w:rFonts w:ascii="宋体" w:hAnsi="宋体" w:cs="Arial" w:hint="eastAsia"/>
                <w:b/>
                <w:sz w:val="24"/>
                <w:szCs w:val="24"/>
              </w:rPr>
              <w:t>正本</w:t>
            </w:r>
            <w:r>
              <w:rPr>
                <w:rFonts w:ascii="宋体" w:hAnsi="宋体" w:cs="Arial" w:hint="eastAsia"/>
                <w:b/>
                <w:sz w:val="24"/>
                <w:szCs w:val="24"/>
              </w:rPr>
              <w:t>1</w:t>
            </w:r>
            <w:r>
              <w:rPr>
                <w:rFonts w:ascii="宋体" w:hAnsi="宋体" w:cs="Arial" w:hint="eastAsia"/>
                <w:b/>
                <w:sz w:val="24"/>
                <w:szCs w:val="24"/>
              </w:rPr>
              <w:t>份，副本</w:t>
            </w:r>
            <w:r>
              <w:rPr>
                <w:rFonts w:ascii="宋体" w:hAnsi="宋体" w:cs="Arial"/>
                <w:b/>
                <w:sz w:val="24"/>
                <w:szCs w:val="24"/>
              </w:rPr>
              <w:t>3</w:t>
            </w:r>
            <w:r>
              <w:rPr>
                <w:rFonts w:ascii="宋体" w:hAnsi="宋体" w:cs="Arial" w:hint="eastAsia"/>
                <w:b/>
                <w:sz w:val="24"/>
                <w:szCs w:val="24"/>
              </w:rPr>
              <w:t>份，电子版</w:t>
            </w:r>
            <w:r>
              <w:rPr>
                <w:rFonts w:ascii="宋体" w:hAnsi="宋体" w:cs="Arial"/>
                <w:b/>
                <w:sz w:val="24"/>
                <w:szCs w:val="24"/>
              </w:rPr>
              <w:t>2</w:t>
            </w:r>
            <w:r>
              <w:rPr>
                <w:rFonts w:ascii="宋体" w:hAnsi="宋体" w:cs="Arial" w:hint="eastAsia"/>
                <w:b/>
                <w:sz w:val="24"/>
                <w:szCs w:val="24"/>
              </w:rPr>
              <w:t>份</w:t>
            </w:r>
          </w:p>
          <w:p w:rsidR="004A5186" w:rsidRDefault="002B1967">
            <w:pPr>
              <w:spacing w:line="360" w:lineRule="auto"/>
              <w:rPr>
                <w:rFonts w:ascii="宋体" w:hAnsi="宋体"/>
                <w:sz w:val="24"/>
                <w:szCs w:val="24"/>
              </w:rPr>
            </w:pPr>
            <w:r>
              <w:rPr>
                <w:rFonts w:ascii="宋体" w:hAnsi="宋体" w:hint="eastAsia"/>
                <w:sz w:val="24"/>
                <w:szCs w:val="24"/>
              </w:rPr>
              <w:t>(</w:t>
            </w:r>
            <w:r>
              <w:rPr>
                <w:rFonts w:ascii="宋体" w:hAnsi="宋体" w:hint="eastAsia"/>
                <w:sz w:val="24"/>
                <w:szCs w:val="24"/>
              </w:rPr>
              <w:t>电子文件必须为可编辑</w:t>
            </w:r>
            <w:r>
              <w:rPr>
                <w:rFonts w:ascii="宋体" w:hAnsi="宋体" w:hint="eastAsia"/>
                <w:sz w:val="24"/>
                <w:szCs w:val="24"/>
              </w:rPr>
              <w:t>word</w:t>
            </w:r>
            <w:r>
              <w:rPr>
                <w:rFonts w:ascii="宋体" w:hAnsi="宋体" w:hint="eastAsia"/>
                <w:sz w:val="24"/>
                <w:szCs w:val="24"/>
              </w:rPr>
              <w:t>版本和签字盖章后的响应文件正本扫描件，规定存储载体为</w:t>
            </w:r>
            <w:r>
              <w:rPr>
                <w:rFonts w:ascii="宋体" w:hAnsi="宋体" w:hint="eastAsia"/>
                <w:sz w:val="24"/>
                <w:szCs w:val="24"/>
              </w:rPr>
              <w:t>USB</w:t>
            </w:r>
            <w:r>
              <w:rPr>
                <w:rFonts w:ascii="宋体" w:hAnsi="宋体" w:hint="eastAsia"/>
                <w:sz w:val="24"/>
                <w:szCs w:val="24"/>
              </w:rPr>
              <w:t>存储货物</w:t>
            </w:r>
            <w:r>
              <w:rPr>
                <w:rFonts w:ascii="宋体" w:hAnsi="宋体" w:hint="eastAsia"/>
                <w:sz w:val="24"/>
                <w:szCs w:val="24"/>
              </w:rPr>
              <w:t>)</w:t>
            </w:r>
          </w:p>
          <w:p w:rsidR="004A5186" w:rsidRDefault="002B1967">
            <w:pPr>
              <w:spacing w:line="360" w:lineRule="auto"/>
              <w:rPr>
                <w:rFonts w:ascii="宋体" w:hAnsi="宋体"/>
                <w:sz w:val="24"/>
                <w:szCs w:val="24"/>
              </w:rPr>
            </w:pPr>
            <w:r>
              <w:rPr>
                <w:rFonts w:ascii="宋体" w:hAnsi="宋体" w:hint="eastAsia"/>
                <w:sz w:val="24"/>
                <w:szCs w:val="24"/>
              </w:rPr>
              <w:t>电子文件规定格式为：</w:t>
            </w:r>
          </w:p>
          <w:p w:rsidR="004A5186" w:rsidRDefault="002B1967">
            <w:pPr>
              <w:numPr>
                <w:ilvl w:val="0"/>
                <w:numId w:val="9"/>
              </w:numPr>
              <w:spacing w:line="360" w:lineRule="auto"/>
              <w:rPr>
                <w:rFonts w:ascii="宋体" w:hAnsi="宋体"/>
                <w:sz w:val="24"/>
                <w:szCs w:val="24"/>
              </w:rPr>
            </w:pPr>
            <w:r>
              <w:rPr>
                <w:rFonts w:ascii="宋体" w:hAnsi="宋体" w:hint="eastAsia"/>
                <w:sz w:val="24"/>
                <w:szCs w:val="24"/>
              </w:rPr>
              <w:t>文本文件采用</w:t>
            </w:r>
            <w:r>
              <w:rPr>
                <w:rFonts w:ascii="宋体" w:hAnsi="宋体" w:hint="eastAsia"/>
                <w:sz w:val="24"/>
                <w:szCs w:val="24"/>
              </w:rPr>
              <w:t>DOC</w:t>
            </w:r>
            <w:r>
              <w:rPr>
                <w:rFonts w:ascii="宋体" w:hAnsi="宋体" w:hint="eastAsia"/>
                <w:sz w:val="24"/>
                <w:szCs w:val="24"/>
              </w:rPr>
              <w:t>、</w:t>
            </w:r>
            <w:r>
              <w:rPr>
                <w:rFonts w:ascii="宋体" w:hAnsi="宋体" w:hint="eastAsia"/>
                <w:sz w:val="24"/>
                <w:szCs w:val="24"/>
              </w:rPr>
              <w:t>RTF</w:t>
            </w:r>
            <w:r>
              <w:rPr>
                <w:rFonts w:ascii="宋体" w:hAnsi="宋体" w:hint="eastAsia"/>
                <w:sz w:val="24"/>
                <w:szCs w:val="24"/>
              </w:rPr>
              <w:t>、</w:t>
            </w:r>
            <w:r>
              <w:rPr>
                <w:rFonts w:ascii="宋体" w:hAnsi="宋体" w:hint="eastAsia"/>
                <w:sz w:val="24"/>
                <w:szCs w:val="24"/>
              </w:rPr>
              <w:t>TXT</w:t>
            </w:r>
            <w:r>
              <w:rPr>
                <w:rFonts w:ascii="宋体" w:hAnsi="宋体" w:hint="eastAsia"/>
                <w:sz w:val="24"/>
                <w:szCs w:val="24"/>
              </w:rPr>
              <w:t>、</w:t>
            </w:r>
            <w:r>
              <w:rPr>
                <w:rFonts w:ascii="宋体" w:hAnsi="宋体" w:hint="eastAsia"/>
                <w:sz w:val="24"/>
                <w:szCs w:val="24"/>
              </w:rPr>
              <w:t>PDF</w:t>
            </w:r>
            <w:r>
              <w:rPr>
                <w:rFonts w:ascii="宋体" w:hAnsi="宋体" w:hint="eastAsia"/>
                <w:sz w:val="24"/>
                <w:szCs w:val="24"/>
              </w:rPr>
              <w:t>格式；</w:t>
            </w:r>
          </w:p>
          <w:p w:rsidR="004A5186" w:rsidRDefault="002B1967">
            <w:pPr>
              <w:numPr>
                <w:ilvl w:val="0"/>
                <w:numId w:val="9"/>
              </w:numPr>
              <w:spacing w:line="360" w:lineRule="auto"/>
              <w:rPr>
                <w:rFonts w:ascii="宋体" w:hAnsi="宋体"/>
                <w:sz w:val="24"/>
                <w:szCs w:val="24"/>
              </w:rPr>
            </w:pPr>
            <w:r>
              <w:rPr>
                <w:rFonts w:ascii="宋体" w:hAnsi="宋体" w:hint="eastAsia"/>
                <w:sz w:val="24"/>
                <w:szCs w:val="24"/>
              </w:rPr>
              <w:t>图像文件采用</w:t>
            </w:r>
            <w:r>
              <w:rPr>
                <w:rFonts w:ascii="宋体" w:hAnsi="宋体" w:hint="eastAsia"/>
                <w:sz w:val="24"/>
                <w:szCs w:val="24"/>
              </w:rPr>
              <w:t>JPEG</w:t>
            </w:r>
            <w:r>
              <w:rPr>
                <w:rFonts w:ascii="宋体" w:hAnsi="宋体" w:hint="eastAsia"/>
                <w:sz w:val="24"/>
                <w:szCs w:val="24"/>
              </w:rPr>
              <w:t>、</w:t>
            </w:r>
            <w:r>
              <w:rPr>
                <w:rFonts w:ascii="宋体" w:hAnsi="宋体" w:hint="eastAsia"/>
                <w:sz w:val="24"/>
                <w:szCs w:val="24"/>
              </w:rPr>
              <w:t>TIFF</w:t>
            </w:r>
            <w:r>
              <w:rPr>
                <w:rFonts w:ascii="宋体" w:hAnsi="宋体" w:hint="eastAsia"/>
                <w:sz w:val="24"/>
                <w:szCs w:val="24"/>
              </w:rPr>
              <w:t>格式；</w:t>
            </w:r>
          </w:p>
          <w:p w:rsidR="004A5186" w:rsidRDefault="002B1967">
            <w:pPr>
              <w:numPr>
                <w:ilvl w:val="0"/>
                <w:numId w:val="9"/>
              </w:numPr>
              <w:spacing w:line="360" w:lineRule="auto"/>
              <w:rPr>
                <w:rFonts w:ascii="宋体" w:hAnsi="宋体"/>
                <w:sz w:val="24"/>
                <w:szCs w:val="24"/>
              </w:rPr>
            </w:pPr>
            <w:r>
              <w:rPr>
                <w:rFonts w:ascii="宋体" w:hAnsi="宋体" w:hint="eastAsia"/>
                <w:sz w:val="24"/>
                <w:szCs w:val="24"/>
              </w:rPr>
              <w:t>影像文件采用</w:t>
            </w:r>
            <w:r>
              <w:rPr>
                <w:rFonts w:ascii="宋体" w:hAnsi="宋体" w:hint="eastAsia"/>
                <w:sz w:val="24"/>
                <w:szCs w:val="24"/>
              </w:rPr>
              <w:t>MPEG</w:t>
            </w:r>
            <w:r>
              <w:rPr>
                <w:rFonts w:ascii="宋体" w:hAnsi="宋体" w:hint="eastAsia"/>
                <w:sz w:val="24"/>
                <w:szCs w:val="24"/>
              </w:rPr>
              <w:t>、</w:t>
            </w:r>
            <w:r>
              <w:rPr>
                <w:rFonts w:ascii="宋体" w:hAnsi="宋体" w:hint="eastAsia"/>
                <w:sz w:val="24"/>
                <w:szCs w:val="24"/>
              </w:rPr>
              <w:t>AVI</w:t>
            </w:r>
            <w:r>
              <w:rPr>
                <w:rFonts w:ascii="宋体" w:hAnsi="宋体" w:hint="eastAsia"/>
                <w:sz w:val="24"/>
                <w:szCs w:val="24"/>
              </w:rPr>
              <w:t>格式；</w:t>
            </w:r>
          </w:p>
          <w:p w:rsidR="004A5186" w:rsidRDefault="002B1967">
            <w:pPr>
              <w:spacing w:line="360" w:lineRule="auto"/>
              <w:rPr>
                <w:rFonts w:ascii="宋体" w:hAnsi="宋体" w:cs="Arial"/>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）声音文件采用</w:t>
            </w:r>
            <w:r>
              <w:rPr>
                <w:rFonts w:ascii="宋体" w:hAnsi="宋体" w:hint="eastAsia"/>
                <w:sz w:val="24"/>
                <w:szCs w:val="24"/>
              </w:rPr>
              <w:t>WAV</w:t>
            </w:r>
            <w:r>
              <w:rPr>
                <w:rFonts w:ascii="宋体" w:hAnsi="宋体" w:hint="eastAsia"/>
                <w:sz w:val="24"/>
                <w:szCs w:val="24"/>
              </w:rPr>
              <w:t>、</w:t>
            </w:r>
            <w:r>
              <w:rPr>
                <w:rFonts w:ascii="宋体" w:hAnsi="宋体" w:hint="eastAsia"/>
                <w:sz w:val="24"/>
                <w:szCs w:val="24"/>
              </w:rPr>
              <w:t>MP3</w:t>
            </w:r>
            <w:r>
              <w:rPr>
                <w:rFonts w:ascii="宋体" w:hAnsi="宋体" w:hint="eastAsia"/>
                <w:sz w:val="24"/>
                <w:szCs w:val="24"/>
              </w:rPr>
              <w:t>格式。</w:t>
            </w:r>
          </w:p>
        </w:tc>
      </w:tr>
      <w:tr w:rsidR="004A5186">
        <w:trPr>
          <w:trHeight w:val="274"/>
          <w:jc w:val="center"/>
        </w:trPr>
        <w:tc>
          <w:tcPr>
            <w:tcW w:w="1454" w:type="dxa"/>
            <w:tcBorders>
              <w:top w:val="single" w:sz="4" w:space="0" w:color="auto"/>
              <w:left w:val="double" w:sz="4" w:space="0" w:color="auto"/>
              <w:bottom w:val="single" w:sz="4" w:space="0" w:color="auto"/>
              <w:right w:val="single" w:sz="4" w:space="0" w:color="auto"/>
            </w:tcBorders>
            <w:vAlign w:val="center"/>
          </w:tcPr>
          <w:p w:rsidR="004A5186" w:rsidRDefault="002B1967">
            <w:pPr>
              <w:spacing w:line="360" w:lineRule="auto"/>
              <w:jc w:val="center"/>
              <w:rPr>
                <w:rFonts w:ascii="宋体" w:hAnsi="宋体"/>
                <w:sz w:val="24"/>
                <w:szCs w:val="24"/>
              </w:rPr>
            </w:pPr>
            <w:r>
              <w:rPr>
                <w:rFonts w:ascii="宋体" w:hAnsi="宋体" w:hint="eastAsia"/>
                <w:sz w:val="24"/>
                <w:szCs w:val="24"/>
              </w:rPr>
              <w:t>9</w:t>
            </w:r>
            <w:r>
              <w:rPr>
                <w:rFonts w:ascii="宋体" w:hAnsi="宋体"/>
                <w:sz w:val="24"/>
                <w:szCs w:val="24"/>
              </w:rPr>
              <w:t>.1</w:t>
            </w:r>
          </w:p>
        </w:tc>
        <w:tc>
          <w:tcPr>
            <w:tcW w:w="7527" w:type="dxa"/>
            <w:tcBorders>
              <w:top w:val="single" w:sz="4" w:space="0" w:color="auto"/>
              <w:left w:val="single" w:sz="4" w:space="0" w:color="auto"/>
              <w:bottom w:val="single" w:sz="4" w:space="0" w:color="auto"/>
              <w:right w:val="double" w:sz="4" w:space="0" w:color="auto"/>
            </w:tcBorders>
            <w:vAlign w:val="center"/>
          </w:tcPr>
          <w:p w:rsidR="004A5186" w:rsidRDefault="002B1967">
            <w:pPr>
              <w:spacing w:line="360" w:lineRule="auto"/>
              <w:rPr>
                <w:rFonts w:ascii="宋体" w:hAnsi="宋体" w:cs="Arial"/>
                <w:b/>
                <w:sz w:val="24"/>
                <w:szCs w:val="24"/>
              </w:rPr>
            </w:pPr>
            <w:r>
              <w:rPr>
                <w:rFonts w:ascii="宋体" w:hAnsi="宋体" w:hint="eastAsia"/>
                <w:sz w:val="24"/>
                <w:szCs w:val="24"/>
              </w:rPr>
              <w:t>本项目不允许递交备选方案。</w:t>
            </w:r>
          </w:p>
        </w:tc>
      </w:tr>
      <w:tr w:rsidR="004A5186">
        <w:trPr>
          <w:trHeight w:val="523"/>
          <w:jc w:val="center"/>
        </w:trPr>
        <w:tc>
          <w:tcPr>
            <w:tcW w:w="1454" w:type="dxa"/>
            <w:tcBorders>
              <w:top w:val="single" w:sz="4" w:space="0" w:color="auto"/>
              <w:left w:val="double" w:sz="4" w:space="0" w:color="auto"/>
              <w:bottom w:val="single" w:sz="4" w:space="0" w:color="auto"/>
              <w:right w:val="single" w:sz="4" w:space="0" w:color="auto"/>
            </w:tcBorders>
            <w:vAlign w:val="center"/>
          </w:tcPr>
          <w:p w:rsidR="004A5186" w:rsidRDefault="002B1967">
            <w:pPr>
              <w:spacing w:line="360" w:lineRule="auto"/>
              <w:jc w:val="center"/>
              <w:rPr>
                <w:rFonts w:ascii="宋体" w:hAnsi="宋体"/>
                <w:sz w:val="24"/>
                <w:szCs w:val="24"/>
              </w:rPr>
            </w:pPr>
            <w:r>
              <w:rPr>
                <w:rFonts w:ascii="宋体" w:hAnsi="宋体" w:hint="eastAsia"/>
                <w:sz w:val="24"/>
                <w:szCs w:val="24"/>
              </w:rPr>
              <w:t>9.5</w:t>
            </w:r>
          </w:p>
        </w:tc>
        <w:tc>
          <w:tcPr>
            <w:tcW w:w="7527" w:type="dxa"/>
            <w:tcBorders>
              <w:top w:val="single" w:sz="4" w:space="0" w:color="auto"/>
              <w:left w:val="single" w:sz="4" w:space="0" w:color="auto"/>
              <w:bottom w:val="single" w:sz="4" w:space="0" w:color="auto"/>
              <w:right w:val="double" w:sz="4" w:space="0" w:color="auto"/>
            </w:tcBorders>
            <w:vAlign w:val="center"/>
          </w:tcPr>
          <w:p w:rsidR="004A5186" w:rsidRDefault="002B1967">
            <w:pPr>
              <w:pStyle w:val="aff2"/>
              <w:spacing w:line="360" w:lineRule="auto"/>
              <w:rPr>
                <w:rFonts w:ascii="宋体" w:hAnsi="宋体"/>
                <w:sz w:val="24"/>
                <w:szCs w:val="24"/>
              </w:rPr>
            </w:pPr>
            <w:r>
              <w:rPr>
                <w:rFonts w:ascii="宋体" w:hAnsi="宋体" w:hint="eastAsia"/>
                <w:sz w:val="24"/>
                <w:szCs w:val="24"/>
              </w:rPr>
              <w:t>本项目为政府采购项目，政府采购合同不得转包。</w:t>
            </w:r>
          </w:p>
          <w:p w:rsidR="004A5186" w:rsidRDefault="002B1967">
            <w:pPr>
              <w:pStyle w:val="aff2"/>
              <w:rPr>
                <w:rFonts w:ascii="宋体" w:hAnsi="宋体"/>
                <w:sz w:val="24"/>
                <w:szCs w:val="24"/>
              </w:rPr>
            </w:pPr>
            <w:r>
              <w:rPr>
                <w:rFonts w:ascii="宋体" w:hAnsi="宋体" w:hint="eastAsia"/>
                <w:sz w:val="24"/>
                <w:szCs w:val="24"/>
              </w:rPr>
              <w:t>未经采购人同意，中标</w:t>
            </w:r>
            <w:r>
              <w:rPr>
                <w:rFonts w:ascii="宋体" w:hAnsi="宋体" w:hint="eastAsia"/>
                <w:sz w:val="24"/>
                <w:szCs w:val="24"/>
              </w:rPr>
              <w:t>/</w:t>
            </w:r>
            <w:r>
              <w:rPr>
                <w:rFonts w:ascii="宋体" w:hAnsi="宋体" w:hint="eastAsia"/>
                <w:sz w:val="24"/>
                <w:szCs w:val="24"/>
              </w:rPr>
              <w:t>成交供应商不可以采取分包方式履行本项目合同。</w:t>
            </w:r>
          </w:p>
        </w:tc>
      </w:tr>
      <w:tr w:rsidR="004A5186">
        <w:trPr>
          <w:trHeight w:val="2024"/>
          <w:jc w:val="center"/>
        </w:trPr>
        <w:tc>
          <w:tcPr>
            <w:tcW w:w="1454" w:type="dxa"/>
            <w:tcBorders>
              <w:top w:val="single" w:sz="4" w:space="0" w:color="auto"/>
              <w:left w:val="double" w:sz="4" w:space="0" w:color="auto"/>
              <w:bottom w:val="single" w:sz="4" w:space="0" w:color="auto"/>
              <w:right w:val="single" w:sz="4" w:space="0" w:color="auto"/>
            </w:tcBorders>
            <w:vAlign w:val="center"/>
          </w:tcPr>
          <w:p w:rsidR="004A5186" w:rsidRDefault="002B1967">
            <w:pPr>
              <w:spacing w:line="360" w:lineRule="auto"/>
              <w:jc w:val="center"/>
              <w:rPr>
                <w:rFonts w:ascii="宋体" w:hAnsi="宋体"/>
                <w:sz w:val="24"/>
                <w:szCs w:val="24"/>
              </w:rPr>
            </w:pPr>
            <w:r>
              <w:rPr>
                <w:rFonts w:ascii="宋体" w:hAnsi="宋体" w:hint="eastAsia"/>
                <w:sz w:val="24"/>
                <w:szCs w:val="24"/>
              </w:rPr>
              <w:t>11</w:t>
            </w:r>
            <w:r>
              <w:rPr>
                <w:rFonts w:ascii="宋体" w:hAnsi="宋体"/>
                <w:sz w:val="24"/>
                <w:szCs w:val="24"/>
              </w:rPr>
              <w:t>.1</w:t>
            </w:r>
          </w:p>
        </w:tc>
        <w:tc>
          <w:tcPr>
            <w:tcW w:w="7527" w:type="dxa"/>
            <w:tcBorders>
              <w:top w:val="single" w:sz="4" w:space="0" w:color="auto"/>
              <w:left w:val="single" w:sz="4" w:space="0" w:color="auto"/>
              <w:bottom w:val="single" w:sz="4" w:space="0" w:color="auto"/>
              <w:right w:val="double" w:sz="4" w:space="0" w:color="auto"/>
            </w:tcBorders>
            <w:vAlign w:val="center"/>
          </w:tcPr>
          <w:p w:rsidR="004A5186" w:rsidRDefault="002B1967">
            <w:pPr>
              <w:spacing w:line="360" w:lineRule="auto"/>
              <w:rPr>
                <w:rFonts w:ascii="宋体" w:hAnsi="宋体"/>
                <w:b/>
                <w:sz w:val="24"/>
                <w:szCs w:val="24"/>
              </w:rPr>
            </w:pPr>
            <w:r>
              <w:rPr>
                <w:rFonts w:ascii="宋体" w:hAnsi="宋体" w:hint="eastAsia"/>
                <w:sz w:val="24"/>
                <w:szCs w:val="24"/>
              </w:rPr>
              <w:t>磋商保证金：捌仟元整。</w:t>
            </w:r>
          </w:p>
          <w:p w:rsidR="004A5186" w:rsidRDefault="002B1967">
            <w:pPr>
              <w:spacing w:line="360" w:lineRule="auto"/>
              <w:rPr>
                <w:rFonts w:ascii="宋体" w:hAnsi="宋体"/>
                <w:sz w:val="24"/>
                <w:szCs w:val="24"/>
              </w:rPr>
            </w:pPr>
            <w:r>
              <w:rPr>
                <w:rFonts w:ascii="宋体" w:hAnsi="宋体" w:hint="eastAsia"/>
                <w:sz w:val="24"/>
                <w:szCs w:val="24"/>
              </w:rPr>
              <w:t>保证金递交截止时间：同响应文件递交截止时间</w:t>
            </w:r>
          </w:p>
          <w:p w:rsidR="004A5186" w:rsidRDefault="002B1967">
            <w:pPr>
              <w:spacing w:line="360" w:lineRule="auto"/>
              <w:ind w:leftChars="34" w:left="71"/>
              <w:rPr>
                <w:rFonts w:ascii="宋体" w:hAnsi="宋体"/>
                <w:sz w:val="24"/>
              </w:rPr>
            </w:pPr>
            <w:r>
              <w:rPr>
                <w:rFonts w:ascii="宋体" w:hAnsi="宋体" w:hint="eastAsia"/>
                <w:sz w:val="24"/>
                <w:szCs w:val="24"/>
              </w:rPr>
              <w:t>磋商保证金形式：</w:t>
            </w:r>
            <w:r>
              <w:rPr>
                <w:rFonts w:ascii="宋体" w:hAnsi="宋体"/>
                <w:sz w:val="24"/>
              </w:rPr>
              <w:t>电汇</w:t>
            </w:r>
            <w:r>
              <w:rPr>
                <w:rFonts w:ascii="宋体" w:hAnsi="宋体" w:hint="eastAsia"/>
                <w:sz w:val="24"/>
              </w:rPr>
              <w:t>、网银转账、</w:t>
            </w:r>
            <w:r>
              <w:rPr>
                <w:rFonts w:ascii="宋体" w:hAnsi="宋体"/>
                <w:sz w:val="24"/>
              </w:rPr>
              <w:t>支票、保函等非现金形式</w:t>
            </w:r>
            <w:r>
              <w:rPr>
                <w:rFonts w:ascii="宋体" w:hAnsi="宋体" w:hint="eastAsia"/>
                <w:sz w:val="24"/>
              </w:rPr>
              <w:t>。</w:t>
            </w:r>
            <w:r>
              <w:rPr>
                <w:rFonts w:ascii="宋体" w:hAnsi="宋体" w:hint="eastAsia"/>
                <w:b/>
                <w:bCs/>
                <w:sz w:val="24"/>
              </w:rPr>
              <w:t>为减少收取</w:t>
            </w:r>
            <w:r>
              <w:rPr>
                <w:rFonts w:ascii="宋体" w:hAnsi="宋体"/>
                <w:b/>
                <w:bCs/>
                <w:sz w:val="24"/>
              </w:rPr>
              <w:t>/</w:t>
            </w:r>
            <w:r>
              <w:rPr>
                <w:rFonts w:ascii="宋体" w:hAnsi="宋体"/>
                <w:b/>
                <w:bCs/>
                <w:sz w:val="24"/>
              </w:rPr>
              <w:t>退还保证金的手续，建议采用电汇</w:t>
            </w:r>
            <w:r>
              <w:rPr>
                <w:rFonts w:ascii="宋体" w:hAnsi="宋体" w:hint="eastAsia"/>
                <w:b/>
                <w:bCs/>
                <w:sz w:val="24"/>
              </w:rPr>
              <w:t>或网银转账方式缴纳保证金。</w:t>
            </w:r>
          </w:p>
          <w:p w:rsidR="004A5186" w:rsidRDefault="002B1967">
            <w:pPr>
              <w:spacing w:line="360" w:lineRule="auto"/>
              <w:ind w:leftChars="34" w:left="71"/>
              <w:rPr>
                <w:rFonts w:ascii="宋体" w:hAnsi="宋体"/>
                <w:bCs/>
                <w:sz w:val="24"/>
              </w:rPr>
            </w:pPr>
            <w:r>
              <w:rPr>
                <w:rFonts w:ascii="宋体" w:hAnsi="宋体" w:hint="eastAsia"/>
                <w:bCs/>
                <w:sz w:val="24"/>
              </w:rPr>
              <w:t>账户名称：北京国际工程咨询有限公司</w:t>
            </w:r>
          </w:p>
          <w:p w:rsidR="004A5186" w:rsidRDefault="002B1967">
            <w:pPr>
              <w:spacing w:line="360" w:lineRule="auto"/>
              <w:ind w:leftChars="34" w:left="71"/>
              <w:rPr>
                <w:rFonts w:ascii="宋体" w:hAnsi="宋体"/>
                <w:sz w:val="24"/>
              </w:rPr>
            </w:pPr>
            <w:r>
              <w:rPr>
                <w:rFonts w:ascii="宋体" w:hAnsi="宋体" w:hint="eastAsia"/>
                <w:sz w:val="24"/>
              </w:rPr>
              <w:t>开户银行：华夏银行北京学院路支行</w:t>
            </w:r>
          </w:p>
          <w:p w:rsidR="004A5186" w:rsidRDefault="002B1967">
            <w:pPr>
              <w:spacing w:line="360" w:lineRule="auto"/>
              <w:ind w:leftChars="34" w:left="71"/>
              <w:rPr>
                <w:rFonts w:ascii="宋体" w:hAnsi="宋体"/>
                <w:sz w:val="24"/>
              </w:rPr>
            </w:pPr>
            <w:r>
              <w:rPr>
                <w:rFonts w:ascii="宋体" w:hAnsi="宋体" w:hint="eastAsia"/>
                <w:sz w:val="24"/>
              </w:rPr>
              <w:t>帐号：</w:t>
            </w:r>
            <w:r>
              <w:rPr>
                <w:rFonts w:ascii="宋体" w:hAnsi="宋体"/>
                <w:sz w:val="24"/>
              </w:rPr>
              <w:t>10242000000002546</w:t>
            </w:r>
          </w:p>
          <w:p w:rsidR="004A5186" w:rsidRDefault="002B1967">
            <w:pPr>
              <w:spacing w:line="360" w:lineRule="auto"/>
              <w:ind w:left="723" w:hangingChars="300" w:hanging="723"/>
              <w:rPr>
                <w:rFonts w:ascii="宋体" w:hAnsi="宋体"/>
                <w:sz w:val="24"/>
                <w:szCs w:val="24"/>
              </w:rPr>
            </w:pPr>
            <w:r>
              <w:rPr>
                <w:rFonts w:ascii="宋体" w:hAnsi="宋体" w:hint="eastAsia"/>
                <w:b/>
                <w:bCs/>
                <w:sz w:val="24"/>
              </w:rPr>
              <w:t>注：请供应商汇款无论保证金还是标书款务必注明“标号</w:t>
            </w:r>
            <w:r>
              <w:rPr>
                <w:rFonts w:ascii="宋体" w:hAnsi="宋体" w:hint="eastAsia"/>
                <w:b/>
                <w:bCs/>
                <w:sz w:val="24"/>
              </w:rPr>
              <w:t>+</w:t>
            </w:r>
            <w:r>
              <w:rPr>
                <w:rFonts w:ascii="宋体" w:hAnsi="宋体" w:hint="eastAsia"/>
                <w:b/>
                <w:bCs/>
                <w:sz w:val="24"/>
              </w:rPr>
              <w:t>用途”（比如：</w:t>
            </w:r>
            <w:r>
              <w:rPr>
                <w:rFonts w:ascii="宋体" w:hAnsi="宋体" w:hint="eastAsia"/>
                <w:b/>
                <w:bCs/>
                <w:sz w:val="24"/>
              </w:rPr>
              <w:t>2</w:t>
            </w:r>
            <w:r>
              <w:rPr>
                <w:rFonts w:ascii="宋体" w:hAnsi="宋体"/>
                <w:b/>
                <w:bCs/>
                <w:sz w:val="24"/>
              </w:rPr>
              <w:t>2ZB</w:t>
            </w:r>
            <w:r>
              <w:rPr>
                <w:rFonts w:ascii="宋体" w:hAnsi="宋体" w:hint="eastAsia"/>
                <w:b/>
                <w:bCs/>
                <w:sz w:val="24"/>
              </w:rPr>
              <w:t>0</w:t>
            </w:r>
            <w:r>
              <w:rPr>
                <w:rFonts w:ascii="宋体" w:hAnsi="宋体"/>
                <w:b/>
                <w:bCs/>
                <w:sz w:val="24"/>
              </w:rPr>
              <w:t>108</w:t>
            </w:r>
            <w:r>
              <w:rPr>
                <w:rFonts w:ascii="宋体" w:hAnsi="宋体" w:hint="eastAsia"/>
                <w:b/>
                <w:bCs/>
                <w:sz w:val="24"/>
              </w:rPr>
              <w:t>或者</w:t>
            </w:r>
            <w:r>
              <w:rPr>
                <w:rFonts w:ascii="宋体" w:hAnsi="宋体" w:hint="eastAsia"/>
                <w:b/>
                <w:bCs/>
                <w:sz w:val="24"/>
              </w:rPr>
              <w:t>2</w:t>
            </w:r>
            <w:r>
              <w:rPr>
                <w:rFonts w:ascii="宋体" w:hAnsi="宋体"/>
                <w:b/>
                <w:bCs/>
                <w:sz w:val="24"/>
              </w:rPr>
              <w:t>2ZB</w:t>
            </w:r>
            <w:r>
              <w:rPr>
                <w:rFonts w:ascii="宋体" w:hAnsi="宋体" w:hint="eastAsia"/>
                <w:b/>
                <w:bCs/>
                <w:sz w:val="24"/>
              </w:rPr>
              <w:t>0</w:t>
            </w:r>
            <w:r>
              <w:rPr>
                <w:rFonts w:ascii="宋体" w:hAnsi="宋体"/>
                <w:b/>
                <w:bCs/>
                <w:sz w:val="24"/>
              </w:rPr>
              <w:t>108</w:t>
            </w:r>
            <w:r>
              <w:rPr>
                <w:rFonts w:ascii="宋体" w:hAnsi="宋体" w:hint="eastAsia"/>
                <w:b/>
                <w:bCs/>
                <w:sz w:val="24"/>
              </w:rPr>
              <w:t>标书款），以便财务查账及汇总。</w:t>
            </w:r>
          </w:p>
        </w:tc>
      </w:tr>
      <w:tr w:rsidR="004A5186" w:rsidTr="00BB3FAB">
        <w:trPr>
          <w:trHeight w:val="841"/>
          <w:jc w:val="center"/>
        </w:trPr>
        <w:tc>
          <w:tcPr>
            <w:tcW w:w="1454" w:type="dxa"/>
            <w:tcBorders>
              <w:top w:val="single" w:sz="4" w:space="0" w:color="auto"/>
              <w:left w:val="double" w:sz="4" w:space="0" w:color="auto"/>
              <w:bottom w:val="single" w:sz="4" w:space="0" w:color="auto"/>
              <w:right w:val="single" w:sz="4" w:space="0" w:color="auto"/>
            </w:tcBorders>
            <w:vAlign w:val="center"/>
          </w:tcPr>
          <w:p w:rsidR="004A5186" w:rsidRDefault="002B1967">
            <w:pPr>
              <w:spacing w:line="360" w:lineRule="auto"/>
              <w:jc w:val="center"/>
              <w:rPr>
                <w:rFonts w:ascii="宋体" w:hAnsi="宋体"/>
                <w:sz w:val="24"/>
                <w:szCs w:val="24"/>
              </w:rPr>
            </w:pPr>
            <w:r>
              <w:rPr>
                <w:rFonts w:ascii="宋体" w:hAnsi="宋体" w:hint="eastAsia"/>
                <w:sz w:val="24"/>
                <w:szCs w:val="24"/>
              </w:rPr>
              <w:t>1</w:t>
            </w:r>
            <w:r>
              <w:rPr>
                <w:rFonts w:ascii="宋体" w:hAnsi="宋体"/>
                <w:sz w:val="24"/>
                <w:szCs w:val="24"/>
              </w:rPr>
              <w:t>1.6</w:t>
            </w:r>
          </w:p>
        </w:tc>
        <w:tc>
          <w:tcPr>
            <w:tcW w:w="7527" w:type="dxa"/>
            <w:tcBorders>
              <w:top w:val="single" w:sz="4" w:space="0" w:color="auto"/>
              <w:left w:val="single" w:sz="4" w:space="0" w:color="auto"/>
              <w:bottom w:val="single" w:sz="4" w:space="0" w:color="auto"/>
              <w:right w:val="double" w:sz="4" w:space="0" w:color="auto"/>
            </w:tcBorders>
            <w:vAlign w:val="center"/>
          </w:tcPr>
          <w:p w:rsidR="004A5186" w:rsidRDefault="002B1967">
            <w:pPr>
              <w:spacing w:line="360" w:lineRule="auto"/>
              <w:rPr>
                <w:rFonts w:ascii="宋体" w:hAnsi="宋体"/>
                <w:sz w:val="24"/>
                <w:szCs w:val="24"/>
              </w:rPr>
            </w:pPr>
            <w:r>
              <w:rPr>
                <w:rFonts w:ascii="宋体" w:hAnsi="宋体" w:hint="eastAsia"/>
                <w:sz w:val="24"/>
                <w:szCs w:val="24"/>
              </w:rPr>
              <w:t>成交供应商的磋商保证金：在合同签订后</w:t>
            </w:r>
            <w:r>
              <w:rPr>
                <w:rFonts w:ascii="宋体" w:hAnsi="宋体" w:hint="eastAsia"/>
                <w:sz w:val="24"/>
                <w:szCs w:val="24"/>
              </w:rPr>
              <w:t>2</w:t>
            </w:r>
            <w:r>
              <w:rPr>
                <w:rFonts w:ascii="宋体" w:hAnsi="宋体" w:hint="eastAsia"/>
                <w:sz w:val="24"/>
                <w:szCs w:val="24"/>
              </w:rPr>
              <w:t>个工作日内，请将合同扫描件发送到</w:t>
            </w:r>
            <w:r>
              <w:rPr>
                <w:rFonts w:ascii="宋体" w:hAnsi="宋体" w:hint="eastAsia"/>
                <w:sz w:val="24"/>
                <w:szCs w:val="24"/>
              </w:rPr>
              <w:t>bjgjgczb1</w:t>
            </w:r>
            <w:r>
              <w:rPr>
                <w:rFonts w:ascii="宋体" w:hAnsi="宋体"/>
                <w:sz w:val="24"/>
                <w:szCs w:val="24"/>
              </w:rPr>
              <w:t>@</w:t>
            </w:r>
            <w:r>
              <w:rPr>
                <w:rFonts w:ascii="宋体" w:hAnsi="宋体" w:hint="eastAsia"/>
                <w:sz w:val="24"/>
                <w:szCs w:val="24"/>
              </w:rPr>
              <w:t>163.com</w:t>
            </w:r>
            <w:r>
              <w:rPr>
                <w:rFonts w:ascii="宋体" w:hAnsi="宋体" w:hint="eastAsia"/>
                <w:sz w:val="24"/>
                <w:szCs w:val="24"/>
              </w:rPr>
              <w:t>邮箱办理相关备案及保证金退还手续，保证金将在合同签订的</w:t>
            </w:r>
            <w:r>
              <w:rPr>
                <w:rFonts w:ascii="宋体" w:hAnsi="宋体" w:hint="eastAsia"/>
                <w:sz w:val="24"/>
                <w:szCs w:val="24"/>
              </w:rPr>
              <w:t>5</w:t>
            </w:r>
            <w:r>
              <w:rPr>
                <w:rFonts w:ascii="宋体" w:hAnsi="宋体" w:hint="eastAsia"/>
                <w:sz w:val="24"/>
                <w:szCs w:val="24"/>
              </w:rPr>
              <w:t>个工作日内退回来款账户。</w:t>
            </w:r>
          </w:p>
          <w:p w:rsidR="004A5186" w:rsidRDefault="002B1967">
            <w:pPr>
              <w:spacing w:line="360" w:lineRule="auto"/>
              <w:rPr>
                <w:rFonts w:ascii="宋体" w:hAnsi="宋体"/>
                <w:sz w:val="24"/>
                <w:szCs w:val="24"/>
              </w:rPr>
            </w:pPr>
            <w:r>
              <w:rPr>
                <w:rFonts w:ascii="宋体" w:hAnsi="宋体" w:hint="eastAsia"/>
                <w:sz w:val="24"/>
                <w:u w:val="single"/>
              </w:rPr>
              <w:t>邮件标题格式：</w:t>
            </w:r>
            <w:r>
              <w:rPr>
                <w:rFonts w:ascii="宋体" w:hAnsi="宋体" w:hint="eastAsia"/>
                <w:sz w:val="24"/>
              </w:rPr>
              <w:t>项目编号</w:t>
            </w:r>
            <w:r>
              <w:rPr>
                <w:rFonts w:ascii="宋体" w:hAnsi="宋体" w:hint="eastAsia"/>
                <w:sz w:val="24"/>
              </w:rPr>
              <w:t>+</w:t>
            </w:r>
            <w:r>
              <w:rPr>
                <w:rFonts w:ascii="宋体" w:hAnsi="宋体" w:hint="eastAsia"/>
                <w:sz w:val="24"/>
              </w:rPr>
              <w:t>退还保证金</w:t>
            </w:r>
            <w:r>
              <w:rPr>
                <w:rFonts w:ascii="宋体" w:hAnsi="宋体" w:hint="eastAsia"/>
                <w:sz w:val="24"/>
              </w:rPr>
              <w:t>+</w:t>
            </w:r>
            <w:r>
              <w:rPr>
                <w:rFonts w:ascii="宋体" w:hAnsi="宋体" w:hint="eastAsia"/>
                <w:sz w:val="24"/>
              </w:rPr>
              <w:t>供应商名称</w:t>
            </w:r>
            <w:r>
              <w:rPr>
                <w:rFonts w:ascii="宋体" w:hAnsi="宋体" w:hint="eastAsia"/>
                <w:sz w:val="24"/>
              </w:rPr>
              <w:t>+</w:t>
            </w:r>
            <w:r>
              <w:rPr>
                <w:rFonts w:ascii="宋体" w:hAnsi="宋体" w:hint="eastAsia"/>
                <w:sz w:val="24"/>
              </w:rPr>
              <w:t>已签订采购合同。</w:t>
            </w:r>
            <w:r>
              <w:rPr>
                <w:rFonts w:ascii="宋体" w:hAnsi="宋体" w:hint="eastAsia"/>
                <w:sz w:val="24"/>
              </w:rPr>
              <w:lastRenderedPageBreak/>
              <w:t>内附：（</w:t>
            </w:r>
            <w:r>
              <w:rPr>
                <w:rFonts w:ascii="宋体" w:hAnsi="宋体" w:hint="eastAsia"/>
                <w:sz w:val="24"/>
              </w:rPr>
              <w:t>1</w:t>
            </w:r>
            <w:r>
              <w:rPr>
                <w:rFonts w:ascii="宋体" w:hAnsi="宋体" w:hint="eastAsia"/>
                <w:sz w:val="24"/>
              </w:rPr>
              <w:t>）采购合同扫描件；（</w:t>
            </w:r>
            <w:r>
              <w:rPr>
                <w:rFonts w:ascii="宋体" w:hAnsi="宋体"/>
                <w:sz w:val="24"/>
              </w:rPr>
              <w:t>2</w:t>
            </w:r>
            <w:r>
              <w:rPr>
                <w:rFonts w:ascii="宋体" w:hAnsi="宋体" w:hint="eastAsia"/>
                <w:sz w:val="24"/>
              </w:rPr>
              <w:t>）</w:t>
            </w:r>
            <w:r>
              <w:rPr>
                <w:rFonts w:ascii="宋体" w:hAnsi="宋体"/>
                <w:sz w:val="24"/>
              </w:rPr>
              <w:t>项目编号</w:t>
            </w:r>
            <w:r>
              <w:rPr>
                <w:rFonts w:ascii="宋体" w:hAnsi="宋体" w:hint="eastAsia"/>
                <w:sz w:val="24"/>
              </w:rPr>
              <w:t>；（</w:t>
            </w:r>
            <w:r>
              <w:rPr>
                <w:rFonts w:ascii="宋体" w:hAnsi="宋体"/>
                <w:sz w:val="24"/>
              </w:rPr>
              <w:t>3</w:t>
            </w:r>
            <w:r>
              <w:rPr>
                <w:rFonts w:ascii="宋体" w:hAnsi="宋体" w:hint="eastAsia"/>
                <w:sz w:val="24"/>
              </w:rPr>
              <w:t>）</w:t>
            </w:r>
            <w:r>
              <w:rPr>
                <w:rFonts w:ascii="宋体" w:hAnsi="宋体"/>
                <w:sz w:val="24"/>
              </w:rPr>
              <w:t>中标供应商名称</w:t>
            </w:r>
            <w:r>
              <w:rPr>
                <w:rFonts w:ascii="宋体" w:hAnsi="宋体" w:hint="eastAsia"/>
                <w:sz w:val="24"/>
              </w:rPr>
              <w:t>；（</w:t>
            </w:r>
            <w:r>
              <w:rPr>
                <w:rFonts w:ascii="宋体" w:hAnsi="宋体"/>
                <w:sz w:val="24"/>
              </w:rPr>
              <w:t>4</w:t>
            </w:r>
            <w:r>
              <w:rPr>
                <w:rFonts w:ascii="宋体" w:hAnsi="宋体" w:hint="eastAsia"/>
                <w:sz w:val="24"/>
              </w:rPr>
              <w:t>）</w:t>
            </w:r>
            <w:r>
              <w:rPr>
                <w:rFonts w:ascii="宋体" w:hAnsi="宋体"/>
                <w:sz w:val="24"/>
              </w:rPr>
              <w:t>采购合同签订日期</w:t>
            </w:r>
            <w:r>
              <w:rPr>
                <w:rFonts w:ascii="宋体" w:hAnsi="宋体" w:hint="eastAsia"/>
                <w:sz w:val="24"/>
              </w:rPr>
              <w:t>。</w:t>
            </w:r>
          </w:p>
        </w:tc>
      </w:tr>
      <w:tr w:rsidR="004A5186">
        <w:trPr>
          <w:jc w:val="center"/>
        </w:trPr>
        <w:tc>
          <w:tcPr>
            <w:tcW w:w="1454" w:type="dxa"/>
            <w:tcBorders>
              <w:top w:val="single" w:sz="4" w:space="0" w:color="auto"/>
              <w:left w:val="double" w:sz="4" w:space="0" w:color="auto"/>
              <w:bottom w:val="single" w:sz="4" w:space="0" w:color="auto"/>
              <w:right w:val="single" w:sz="4" w:space="0" w:color="auto"/>
            </w:tcBorders>
            <w:vAlign w:val="center"/>
          </w:tcPr>
          <w:p w:rsidR="004A5186" w:rsidRDefault="002B1967">
            <w:pPr>
              <w:spacing w:line="360" w:lineRule="auto"/>
              <w:jc w:val="center"/>
              <w:rPr>
                <w:rFonts w:ascii="宋体" w:hAnsi="宋体"/>
                <w:sz w:val="24"/>
                <w:szCs w:val="24"/>
              </w:rPr>
            </w:pPr>
            <w:r>
              <w:rPr>
                <w:rFonts w:ascii="宋体" w:hAnsi="宋体" w:hint="eastAsia"/>
                <w:sz w:val="24"/>
                <w:szCs w:val="24"/>
              </w:rPr>
              <w:lastRenderedPageBreak/>
              <w:t>12.1</w:t>
            </w:r>
          </w:p>
        </w:tc>
        <w:tc>
          <w:tcPr>
            <w:tcW w:w="7527" w:type="dxa"/>
            <w:tcBorders>
              <w:top w:val="single" w:sz="4" w:space="0" w:color="auto"/>
              <w:left w:val="single" w:sz="4" w:space="0" w:color="auto"/>
              <w:bottom w:val="single" w:sz="4" w:space="0" w:color="auto"/>
              <w:right w:val="double" w:sz="4" w:space="0" w:color="auto"/>
            </w:tcBorders>
            <w:vAlign w:val="center"/>
          </w:tcPr>
          <w:p w:rsidR="004A5186" w:rsidRDefault="002B1967">
            <w:pPr>
              <w:spacing w:line="360" w:lineRule="auto"/>
              <w:rPr>
                <w:rFonts w:ascii="宋体" w:hAnsi="宋体"/>
                <w:sz w:val="24"/>
                <w:szCs w:val="24"/>
              </w:rPr>
            </w:pPr>
            <w:r>
              <w:rPr>
                <w:rFonts w:ascii="宋体" w:hAnsi="宋体" w:hint="eastAsia"/>
                <w:sz w:val="24"/>
                <w:szCs w:val="24"/>
              </w:rPr>
              <w:t>响应文件有效期</w:t>
            </w:r>
            <w:r>
              <w:rPr>
                <w:rFonts w:ascii="宋体" w:hAnsi="宋体" w:hint="eastAsia"/>
                <w:sz w:val="24"/>
                <w:szCs w:val="24"/>
              </w:rPr>
              <w:t>: 90</w:t>
            </w:r>
            <w:r>
              <w:rPr>
                <w:rFonts w:ascii="宋体" w:hAnsi="宋体" w:hint="eastAsia"/>
                <w:sz w:val="24"/>
                <w:szCs w:val="24"/>
              </w:rPr>
              <w:t>日历日</w:t>
            </w:r>
          </w:p>
        </w:tc>
      </w:tr>
      <w:tr w:rsidR="004A5186">
        <w:trPr>
          <w:jc w:val="center"/>
        </w:trPr>
        <w:tc>
          <w:tcPr>
            <w:tcW w:w="1454" w:type="dxa"/>
            <w:tcBorders>
              <w:top w:val="single" w:sz="4" w:space="0" w:color="auto"/>
              <w:left w:val="double" w:sz="4" w:space="0" w:color="auto"/>
              <w:bottom w:val="single" w:sz="4" w:space="0" w:color="auto"/>
              <w:right w:val="single" w:sz="4" w:space="0" w:color="auto"/>
            </w:tcBorders>
            <w:vAlign w:val="center"/>
          </w:tcPr>
          <w:p w:rsidR="004A5186" w:rsidRDefault="002B1967">
            <w:pPr>
              <w:spacing w:line="360" w:lineRule="auto"/>
              <w:jc w:val="center"/>
              <w:rPr>
                <w:rFonts w:ascii="宋体" w:hAnsi="宋体"/>
                <w:sz w:val="24"/>
                <w:szCs w:val="24"/>
              </w:rPr>
            </w:pPr>
            <w:r>
              <w:rPr>
                <w:rFonts w:ascii="宋体" w:hAnsi="宋体" w:hint="eastAsia"/>
                <w:sz w:val="24"/>
                <w:szCs w:val="24"/>
              </w:rPr>
              <w:t>1</w:t>
            </w:r>
            <w:r>
              <w:rPr>
                <w:rFonts w:ascii="宋体" w:hAnsi="宋体"/>
                <w:sz w:val="24"/>
                <w:szCs w:val="24"/>
              </w:rPr>
              <w:t>3.1</w:t>
            </w:r>
          </w:p>
        </w:tc>
        <w:tc>
          <w:tcPr>
            <w:tcW w:w="7527" w:type="dxa"/>
            <w:tcBorders>
              <w:top w:val="single" w:sz="4" w:space="0" w:color="auto"/>
              <w:left w:val="single" w:sz="4" w:space="0" w:color="auto"/>
              <w:bottom w:val="single" w:sz="4" w:space="0" w:color="auto"/>
              <w:right w:val="double" w:sz="4" w:space="0" w:color="auto"/>
            </w:tcBorders>
            <w:vAlign w:val="center"/>
          </w:tcPr>
          <w:p w:rsidR="004A5186" w:rsidRDefault="002B1967">
            <w:pPr>
              <w:widowControl/>
              <w:autoSpaceDE w:val="0"/>
              <w:autoSpaceDN w:val="0"/>
              <w:spacing w:line="360" w:lineRule="auto"/>
              <w:ind w:right="-20"/>
              <w:textAlignment w:val="bottom"/>
              <w:rPr>
                <w:rFonts w:ascii="宋体" w:hAnsi="宋体"/>
                <w:sz w:val="24"/>
                <w:szCs w:val="24"/>
              </w:rPr>
            </w:pPr>
            <w:r>
              <w:rPr>
                <w:rFonts w:ascii="宋体" w:hAnsi="宋体" w:hint="eastAsia"/>
                <w:sz w:val="24"/>
                <w:szCs w:val="24"/>
              </w:rPr>
              <w:t>响应文件递交截止时间：</w:t>
            </w:r>
            <w:r>
              <w:rPr>
                <w:rFonts w:ascii="宋体" w:hAnsi="宋体"/>
                <w:kern w:val="0"/>
                <w:sz w:val="24"/>
              </w:rPr>
              <w:t>2022</w:t>
            </w:r>
            <w:r>
              <w:rPr>
                <w:rFonts w:ascii="宋体" w:hAnsi="宋体"/>
                <w:kern w:val="0"/>
                <w:sz w:val="24"/>
              </w:rPr>
              <w:t>年</w:t>
            </w:r>
            <w:r w:rsidR="00BB3FAB">
              <w:rPr>
                <w:rFonts w:ascii="宋体" w:hAnsi="宋体" w:hint="eastAsia"/>
                <w:kern w:val="0"/>
                <w:sz w:val="24"/>
              </w:rPr>
              <w:t>4</w:t>
            </w:r>
            <w:r>
              <w:rPr>
                <w:rFonts w:ascii="宋体" w:hAnsi="宋体"/>
                <w:kern w:val="0"/>
                <w:sz w:val="24"/>
              </w:rPr>
              <w:t>月</w:t>
            </w:r>
            <w:r w:rsidR="00BB3FAB">
              <w:rPr>
                <w:rFonts w:ascii="宋体" w:hAnsi="宋体" w:hint="eastAsia"/>
                <w:kern w:val="0"/>
                <w:sz w:val="24"/>
              </w:rPr>
              <w:t>11</w:t>
            </w:r>
            <w:r>
              <w:rPr>
                <w:rFonts w:ascii="宋体" w:hAnsi="宋体"/>
                <w:kern w:val="0"/>
                <w:sz w:val="24"/>
              </w:rPr>
              <w:t>日</w:t>
            </w:r>
            <w:r>
              <w:rPr>
                <w:rFonts w:ascii="宋体" w:hAnsi="宋体"/>
                <w:kern w:val="0"/>
                <w:sz w:val="24"/>
              </w:rPr>
              <w:t>14</w:t>
            </w:r>
            <w:r>
              <w:rPr>
                <w:rFonts w:ascii="宋体" w:hAnsi="宋体" w:hint="eastAsia"/>
                <w:sz w:val="24"/>
              </w:rPr>
              <w:t>:</w:t>
            </w:r>
            <w:r>
              <w:rPr>
                <w:rFonts w:ascii="宋体" w:hAnsi="宋体"/>
                <w:sz w:val="24"/>
              </w:rPr>
              <w:t>00</w:t>
            </w:r>
            <w:r>
              <w:rPr>
                <w:rFonts w:ascii="宋体" w:hAnsi="宋体" w:hint="eastAsia"/>
                <w:sz w:val="24"/>
                <w:szCs w:val="24"/>
              </w:rPr>
              <w:t>（北京时间）。</w:t>
            </w:r>
          </w:p>
          <w:p w:rsidR="004A5186" w:rsidRDefault="002B1967">
            <w:pPr>
              <w:spacing w:line="360" w:lineRule="auto"/>
              <w:rPr>
                <w:rFonts w:ascii="宋体" w:hAnsi="宋体"/>
                <w:sz w:val="24"/>
                <w:szCs w:val="24"/>
              </w:rPr>
            </w:pPr>
            <w:r>
              <w:rPr>
                <w:rFonts w:ascii="宋体" w:hAnsi="宋体" w:hint="eastAsia"/>
                <w:sz w:val="24"/>
                <w:szCs w:val="24"/>
              </w:rPr>
              <w:t>响应文件递交地点：</w:t>
            </w:r>
            <w:r>
              <w:rPr>
                <w:rFonts w:ascii="宋体" w:hAnsi="宋体" w:hint="eastAsia"/>
                <w:sz w:val="24"/>
              </w:rPr>
              <w:t>北京邮电大学保卫处楼二层</w:t>
            </w:r>
            <w:r>
              <w:rPr>
                <w:rFonts w:ascii="宋体" w:hAnsi="宋体" w:hint="eastAsia"/>
                <w:sz w:val="24"/>
              </w:rPr>
              <w:t>204</w:t>
            </w:r>
            <w:r>
              <w:rPr>
                <w:rFonts w:ascii="宋体" w:hAnsi="宋体" w:hint="eastAsia"/>
                <w:sz w:val="24"/>
              </w:rPr>
              <w:t>会议室（北京市海淀区西土城路</w:t>
            </w:r>
            <w:r>
              <w:rPr>
                <w:rFonts w:ascii="宋体" w:hAnsi="宋体" w:hint="eastAsia"/>
                <w:sz w:val="24"/>
              </w:rPr>
              <w:t>10</w:t>
            </w:r>
            <w:r>
              <w:rPr>
                <w:rFonts w:ascii="宋体" w:hAnsi="宋体" w:hint="eastAsia"/>
                <w:sz w:val="24"/>
              </w:rPr>
              <w:t>号，从家属区东</w:t>
            </w:r>
            <w:r>
              <w:rPr>
                <w:rFonts w:ascii="宋体" w:hAnsi="宋体" w:hint="eastAsia"/>
                <w:sz w:val="24"/>
              </w:rPr>
              <w:t>1</w:t>
            </w:r>
            <w:r>
              <w:rPr>
                <w:rFonts w:ascii="宋体" w:hAnsi="宋体" w:hint="eastAsia"/>
                <w:sz w:val="24"/>
              </w:rPr>
              <w:t>门进）</w:t>
            </w:r>
          </w:p>
        </w:tc>
      </w:tr>
      <w:tr w:rsidR="004A5186">
        <w:trPr>
          <w:trHeight w:val="712"/>
          <w:jc w:val="center"/>
        </w:trPr>
        <w:tc>
          <w:tcPr>
            <w:tcW w:w="1454" w:type="dxa"/>
            <w:tcBorders>
              <w:top w:val="single" w:sz="4" w:space="0" w:color="auto"/>
              <w:left w:val="double" w:sz="4" w:space="0" w:color="auto"/>
              <w:bottom w:val="single" w:sz="4" w:space="0" w:color="auto"/>
              <w:right w:val="single" w:sz="4" w:space="0" w:color="auto"/>
            </w:tcBorders>
            <w:vAlign w:val="center"/>
          </w:tcPr>
          <w:p w:rsidR="004A5186" w:rsidRDefault="002B1967">
            <w:pPr>
              <w:spacing w:line="360" w:lineRule="auto"/>
              <w:jc w:val="center"/>
              <w:rPr>
                <w:rFonts w:ascii="宋体" w:hAnsi="宋体"/>
                <w:sz w:val="24"/>
                <w:szCs w:val="24"/>
              </w:rPr>
            </w:pPr>
            <w:r>
              <w:rPr>
                <w:rFonts w:ascii="宋体" w:hAnsi="宋体" w:hint="eastAsia"/>
                <w:sz w:val="24"/>
                <w:szCs w:val="24"/>
              </w:rPr>
              <w:t>1</w:t>
            </w:r>
            <w:r>
              <w:rPr>
                <w:rFonts w:ascii="宋体" w:hAnsi="宋体"/>
                <w:sz w:val="24"/>
                <w:szCs w:val="24"/>
              </w:rPr>
              <w:t>5</w:t>
            </w:r>
            <w:r>
              <w:rPr>
                <w:rFonts w:ascii="宋体" w:hAnsi="宋体" w:hint="eastAsia"/>
                <w:sz w:val="24"/>
                <w:szCs w:val="24"/>
              </w:rPr>
              <w:t>.1</w:t>
            </w:r>
          </w:p>
        </w:tc>
        <w:tc>
          <w:tcPr>
            <w:tcW w:w="7527" w:type="dxa"/>
            <w:tcBorders>
              <w:top w:val="single" w:sz="4" w:space="0" w:color="auto"/>
              <w:left w:val="single" w:sz="4" w:space="0" w:color="auto"/>
              <w:bottom w:val="single" w:sz="4" w:space="0" w:color="auto"/>
              <w:right w:val="double" w:sz="4" w:space="0" w:color="auto"/>
            </w:tcBorders>
            <w:vAlign w:val="center"/>
          </w:tcPr>
          <w:p w:rsidR="004A5186" w:rsidRDefault="002B1967">
            <w:pPr>
              <w:widowControl/>
              <w:autoSpaceDE w:val="0"/>
              <w:autoSpaceDN w:val="0"/>
              <w:spacing w:line="360" w:lineRule="auto"/>
              <w:ind w:right="-20"/>
              <w:textAlignment w:val="bottom"/>
              <w:rPr>
                <w:rFonts w:ascii="宋体" w:hAnsi="宋体"/>
                <w:sz w:val="24"/>
                <w:szCs w:val="24"/>
              </w:rPr>
            </w:pPr>
            <w:r>
              <w:rPr>
                <w:rFonts w:ascii="宋体" w:hAnsi="宋体" w:hint="eastAsia"/>
                <w:sz w:val="24"/>
                <w:szCs w:val="24"/>
              </w:rPr>
              <w:t>磋商时间：</w:t>
            </w:r>
            <w:r>
              <w:rPr>
                <w:rFonts w:ascii="宋体" w:hAnsi="宋体" w:hint="eastAsia"/>
                <w:kern w:val="0"/>
                <w:sz w:val="24"/>
              </w:rPr>
              <w:t>同</w:t>
            </w:r>
            <w:r>
              <w:rPr>
                <w:rFonts w:ascii="宋体" w:hAnsi="宋体" w:hint="eastAsia"/>
                <w:sz w:val="24"/>
                <w:szCs w:val="24"/>
              </w:rPr>
              <w:t>响应文件递交截止时间</w:t>
            </w:r>
          </w:p>
          <w:p w:rsidR="004A5186" w:rsidRDefault="002B1967">
            <w:pPr>
              <w:spacing w:line="360" w:lineRule="auto"/>
              <w:rPr>
                <w:rFonts w:ascii="宋体" w:hAnsi="宋体" w:cs="宋体"/>
                <w:sz w:val="24"/>
              </w:rPr>
            </w:pPr>
            <w:r>
              <w:rPr>
                <w:rFonts w:ascii="宋体" w:hAnsi="宋体" w:hint="eastAsia"/>
                <w:sz w:val="24"/>
                <w:szCs w:val="24"/>
              </w:rPr>
              <w:t>磋商地点：</w:t>
            </w:r>
            <w:r>
              <w:rPr>
                <w:rFonts w:ascii="宋体" w:hAnsi="宋体" w:hint="eastAsia"/>
                <w:sz w:val="24"/>
              </w:rPr>
              <w:t>同</w:t>
            </w:r>
            <w:r>
              <w:rPr>
                <w:rFonts w:ascii="宋体" w:hAnsi="宋体" w:hint="eastAsia"/>
                <w:sz w:val="24"/>
                <w:szCs w:val="24"/>
              </w:rPr>
              <w:t>响应文件递交地点</w:t>
            </w:r>
          </w:p>
        </w:tc>
      </w:tr>
      <w:tr w:rsidR="004A5186">
        <w:trPr>
          <w:trHeight w:val="712"/>
          <w:jc w:val="center"/>
        </w:trPr>
        <w:tc>
          <w:tcPr>
            <w:tcW w:w="1454" w:type="dxa"/>
            <w:tcBorders>
              <w:top w:val="single" w:sz="4" w:space="0" w:color="auto"/>
              <w:left w:val="double" w:sz="4" w:space="0" w:color="auto"/>
              <w:bottom w:val="single" w:sz="4" w:space="0" w:color="auto"/>
              <w:right w:val="single" w:sz="4" w:space="0" w:color="auto"/>
            </w:tcBorders>
            <w:vAlign w:val="center"/>
          </w:tcPr>
          <w:p w:rsidR="004A5186" w:rsidRDefault="002B1967">
            <w:pPr>
              <w:spacing w:line="360" w:lineRule="auto"/>
              <w:jc w:val="center"/>
              <w:rPr>
                <w:rFonts w:ascii="宋体" w:hAnsi="宋体"/>
                <w:sz w:val="24"/>
                <w:szCs w:val="24"/>
              </w:rPr>
            </w:pPr>
            <w:r>
              <w:rPr>
                <w:rFonts w:ascii="宋体" w:hAnsi="宋体" w:hint="eastAsia"/>
                <w:sz w:val="24"/>
                <w:szCs w:val="24"/>
              </w:rPr>
              <w:t>1</w:t>
            </w:r>
            <w:r>
              <w:rPr>
                <w:rFonts w:ascii="宋体" w:hAnsi="宋体"/>
                <w:sz w:val="24"/>
                <w:szCs w:val="24"/>
              </w:rPr>
              <w:t>5.2</w:t>
            </w:r>
          </w:p>
        </w:tc>
        <w:tc>
          <w:tcPr>
            <w:tcW w:w="7527" w:type="dxa"/>
            <w:tcBorders>
              <w:top w:val="single" w:sz="4" w:space="0" w:color="auto"/>
              <w:left w:val="single" w:sz="4" w:space="0" w:color="auto"/>
              <w:bottom w:val="single" w:sz="4" w:space="0" w:color="auto"/>
              <w:right w:val="double" w:sz="4" w:space="0" w:color="auto"/>
            </w:tcBorders>
            <w:vAlign w:val="center"/>
          </w:tcPr>
          <w:p w:rsidR="004A5186" w:rsidRDefault="002B1967">
            <w:pPr>
              <w:widowControl/>
              <w:tabs>
                <w:tab w:val="left" w:pos="2202"/>
              </w:tabs>
              <w:autoSpaceDE w:val="0"/>
              <w:autoSpaceDN w:val="0"/>
              <w:spacing w:line="360" w:lineRule="auto"/>
              <w:ind w:right="-20"/>
              <w:textAlignment w:val="bottom"/>
              <w:rPr>
                <w:rFonts w:ascii="宋体" w:hAnsi="宋体"/>
                <w:sz w:val="24"/>
                <w:szCs w:val="24"/>
              </w:rPr>
            </w:pPr>
            <w:r>
              <w:rPr>
                <w:rFonts w:ascii="宋体" w:hAnsi="宋体" w:hint="eastAsia"/>
                <w:sz w:val="24"/>
                <w:szCs w:val="24"/>
              </w:rPr>
              <w:t>磋商次序：按递交响应文件次序，供应商在收到磋商小组电话或传真等磋商通知后，应在指定的时间内到达磋商地点。</w:t>
            </w:r>
          </w:p>
          <w:p w:rsidR="004A5186" w:rsidRDefault="002B1967">
            <w:pPr>
              <w:widowControl/>
              <w:autoSpaceDE w:val="0"/>
              <w:autoSpaceDN w:val="0"/>
              <w:spacing w:line="360" w:lineRule="auto"/>
              <w:ind w:right="-20"/>
              <w:textAlignment w:val="bottom"/>
              <w:rPr>
                <w:rFonts w:ascii="宋体" w:hAnsi="宋体"/>
                <w:sz w:val="24"/>
                <w:szCs w:val="24"/>
              </w:rPr>
            </w:pPr>
            <w:r>
              <w:rPr>
                <w:rFonts w:ascii="宋体" w:hAnsi="宋体" w:hint="eastAsia"/>
                <w:sz w:val="24"/>
                <w:szCs w:val="24"/>
              </w:rPr>
              <w:t>磋商内容：磋商小组针对供应商响应文件的商务、技术等内容进行磋商。</w:t>
            </w:r>
          </w:p>
        </w:tc>
      </w:tr>
      <w:tr w:rsidR="004A5186">
        <w:trPr>
          <w:jc w:val="center"/>
        </w:trPr>
        <w:tc>
          <w:tcPr>
            <w:tcW w:w="1454" w:type="dxa"/>
            <w:tcBorders>
              <w:top w:val="single" w:sz="4" w:space="0" w:color="auto"/>
              <w:left w:val="double" w:sz="4" w:space="0" w:color="auto"/>
              <w:bottom w:val="single" w:sz="4" w:space="0" w:color="auto"/>
              <w:right w:val="single" w:sz="4" w:space="0" w:color="auto"/>
            </w:tcBorders>
            <w:vAlign w:val="center"/>
          </w:tcPr>
          <w:p w:rsidR="004A5186" w:rsidRDefault="002B1967">
            <w:pPr>
              <w:spacing w:line="360" w:lineRule="auto"/>
              <w:jc w:val="center"/>
              <w:rPr>
                <w:rFonts w:ascii="宋体" w:hAnsi="宋体"/>
                <w:sz w:val="24"/>
                <w:szCs w:val="24"/>
              </w:rPr>
            </w:pPr>
            <w:r>
              <w:rPr>
                <w:rFonts w:ascii="宋体" w:hAnsi="宋体"/>
                <w:sz w:val="24"/>
                <w:szCs w:val="24"/>
              </w:rPr>
              <w:t>23.1</w:t>
            </w:r>
          </w:p>
        </w:tc>
        <w:tc>
          <w:tcPr>
            <w:tcW w:w="7527" w:type="dxa"/>
            <w:tcBorders>
              <w:top w:val="single" w:sz="4" w:space="0" w:color="auto"/>
              <w:left w:val="single" w:sz="4" w:space="0" w:color="auto"/>
              <w:bottom w:val="single" w:sz="4" w:space="0" w:color="auto"/>
              <w:right w:val="double" w:sz="4" w:space="0" w:color="auto"/>
            </w:tcBorders>
            <w:vAlign w:val="center"/>
          </w:tcPr>
          <w:p w:rsidR="004A5186" w:rsidRDefault="002B1967">
            <w:pPr>
              <w:spacing w:line="360" w:lineRule="auto"/>
              <w:rPr>
                <w:rFonts w:ascii="宋体" w:hAnsi="宋体"/>
                <w:sz w:val="24"/>
                <w:szCs w:val="24"/>
              </w:rPr>
            </w:pPr>
            <w:r>
              <w:rPr>
                <w:rFonts w:ascii="宋体" w:hAnsi="宋体" w:cs="宋体" w:hint="eastAsia"/>
                <w:sz w:val="24"/>
                <w:szCs w:val="24"/>
              </w:rPr>
              <w:t>成交供应商须向采购代理机构按如下标准和规定交纳服务费。</w:t>
            </w:r>
          </w:p>
          <w:p w:rsidR="004A5186" w:rsidRDefault="002B1967">
            <w:pPr>
              <w:spacing w:line="360" w:lineRule="auto"/>
              <w:rPr>
                <w:rFonts w:ascii="宋体" w:hAns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）以买卖双方签定的合同总额作为收费的计算基数。</w:t>
            </w:r>
          </w:p>
          <w:p w:rsidR="004A5186" w:rsidRDefault="002B1967">
            <w:pPr>
              <w:widowControl/>
              <w:spacing w:line="360" w:lineRule="auto"/>
              <w:rPr>
                <w:rFonts w:ascii="宋体" w:hAnsi="宋体"/>
                <w:kern w:val="0"/>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）采购代理机构参照原计价格</w:t>
            </w:r>
            <w:r>
              <w:rPr>
                <w:rFonts w:ascii="宋体" w:hAnsi="宋体" w:cs="宋体"/>
                <w:sz w:val="24"/>
                <w:szCs w:val="24"/>
              </w:rPr>
              <w:t>[2002]1980</w:t>
            </w:r>
            <w:r>
              <w:rPr>
                <w:rFonts w:ascii="宋体" w:hAnsi="宋体" w:cs="宋体" w:hint="eastAsia"/>
                <w:sz w:val="24"/>
                <w:szCs w:val="24"/>
              </w:rPr>
              <w:t>号文、</w:t>
            </w:r>
            <w:r>
              <w:rPr>
                <w:rFonts w:ascii="宋体" w:hAnsi="宋体" w:cs="宋体" w:hint="eastAsia"/>
                <w:kern w:val="0"/>
                <w:sz w:val="24"/>
                <w:szCs w:val="24"/>
              </w:rPr>
              <w:t>发改办价格</w:t>
            </w:r>
            <w:r>
              <w:rPr>
                <w:rFonts w:ascii="宋体" w:hAnsi="宋体" w:cs="宋体"/>
                <w:kern w:val="0"/>
                <w:sz w:val="24"/>
                <w:szCs w:val="24"/>
              </w:rPr>
              <w:t>[2003]857</w:t>
            </w:r>
            <w:r>
              <w:rPr>
                <w:rFonts w:ascii="宋体" w:hAnsi="宋体" w:cs="宋体" w:hint="eastAsia"/>
                <w:kern w:val="0"/>
                <w:sz w:val="24"/>
                <w:szCs w:val="24"/>
              </w:rPr>
              <w:t>号文及发改办价格</w:t>
            </w:r>
            <w:r>
              <w:rPr>
                <w:rFonts w:ascii="宋体" w:hAnsi="宋体" w:cs="宋体"/>
                <w:sz w:val="24"/>
                <w:szCs w:val="24"/>
              </w:rPr>
              <w:t>[2011]534</w:t>
            </w:r>
            <w:r>
              <w:rPr>
                <w:rFonts w:ascii="宋体" w:hAnsi="宋体" w:cs="宋体" w:hint="eastAsia"/>
                <w:kern w:val="0"/>
                <w:sz w:val="24"/>
                <w:szCs w:val="24"/>
              </w:rPr>
              <w:t>号文有关规定下浮</w:t>
            </w:r>
            <w:r>
              <w:rPr>
                <w:rFonts w:ascii="宋体" w:hAnsi="宋体" w:cs="宋体" w:hint="eastAsia"/>
                <w:kern w:val="0"/>
                <w:sz w:val="24"/>
                <w:szCs w:val="24"/>
              </w:rPr>
              <w:t>1</w:t>
            </w:r>
            <w:r>
              <w:rPr>
                <w:rFonts w:ascii="宋体" w:hAnsi="宋体" w:cs="宋体"/>
                <w:kern w:val="0"/>
                <w:sz w:val="24"/>
                <w:szCs w:val="24"/>
              </w:rPr>
              <w:t>0</w:t>
            </w:r>
            <w:r>
              <w:rPr>
                <w:rFonts w:ascii="宋体" w:hAnsi="宋体" w:cs="宋体" w:hint="eastAsia"/>
                <w:kern w:val="0"/>
                <w:sz w:val="24"/>
                <w:szCs w:val="24"/>
              </w:rPr>
              <w:t>%</w:t>
            </w:r>
            <w:r>
              <w:rPr>
                <w:rFonts w:ascii="宋体" w:hAnsi="宋体" w:cs="宋体" w:hint="eastAsia"/>
                <w:kern w:val="0"/>
                <w:sz w:val="24"/>
                <w:szCs w:val="24"/>
              </w:rPr>
              <w:t>向成交供应商收取服务费用。</w:t>
            </w:r>
          </w:p>
          <w:p w:rsidR="004A5186" w:rsidRDefault="002B1967">
            <w:pPr>
              <w:spacing w:line="360" w:lineRule="auto"/>
              <w:rPr>
                <w:rFonts w:ascii="宋体" w:hAns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）服务费币种与成交签订合同的币种相同或招标机构同意的币种。</w:t>
            </w:r>
          </w:p>
          <w:p w:rsidR="004A5186" w:rsidRDefault="002B1967">
            <w:pPr>
              <w:spacing w:line="360" w:lineRule="auto"/>
              <w:rPr>
                <w:rFonts w:ascii="宋体" w:hAnsi="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）成交服务费的交纳方式：</w:t>
            </w:r>
          </w:p>
          <w:p w:rsidR="004A5186" w:rsidRDefault="002B1967">
            <w:pPr>
              <w:spacing w:line="360" w:lineRule="auto"/>
              <w:ind w:firstLine="480"/>
              <w:rPr>
                <w:rFonts w:ascii="宋体" w:hAnsi="宋体"/>
                <w:sz w:val="24"/>
                <w:szCs w:val="24"/>
              </w:rPr>
            </w:pPr>
            <w:r>
              <w:rPr>
                <w:rFonts w:ascii="宋体" w:hAnsi="宋体" w:cs="宋体" w:hint="eastAsia"/>
                <w:sz w:val="24"/>
                <w:szCs w:val="24"/>
              </w:rPr>
              <w:t>在投标时，供应商向采购代理机构送交成交服务费承诺书。成交供应商在领取成交通知书时一次向采购代理机构交纳所有成交服务费。</w:t>
            </w:r>
          </w:p>
          <w:p w:rsidR="004A5186" w:rsidRDefault="002B1967">
            <w:pPr>
              <w:spacing w:line="360" w:lineRule="auto"/>
              <w:rPr>
                <w:rFonts w:ascii="宋体" w:hAnsi="宋体"/>
                <w:b/>
                <w:bCs/>
                <w:sz w:val="24"/>
                <w:szCs w:val="24"/>
              </w:rPr>
            </w:pPr>
            <w:r>
              <w:rPr>
                <w:rFonts w:ascii="宋体" w:hAnsi="宋体" w:cs="宋体" w:hint="eastAsia"/>
                <w:b/>
                <w:bCs/>
                <w:sz w:val="24"/>
                <w:szCs w:val="24"/>
              </w:rPr>
              <w:t>账户名称：</w:t>
            </w:r>
            <w:r>
              <w:rPr>
                <w:rFonts w:ascii="宋体" w:hAnsi="宋体" w:cs="宋体"/>
                <w:b/>
                <w:bCs/>
                <w:sz w:val="24"/>
                <w:szCs w:val="24"/>
              </w:rPr>
              <w:t xml:space="preserve"> </w:t>
            </w:r>
            <w:r>
              <w:rPr>
                <w:rFonts w:ascii="宋体" w:hAnsi="宋体" w:cs="宋体" w:hint="eastAsia"/>
                <w:b/>
                <w:bCs/>
                <w:sz w:val="24"/>
                <w:szCs w:val="24"/>
              </w:rPr>
              <w:t>北京国际工程咨询有限公司</w:t>
            </w:r>
          </w:p>
          <w:p w:rsidR="004A5186" w:rsidRDefault="002B1967">
            <w:pPr>
              <w:spacing w:line="360" w:lineRule="auto"/>
              <w:rPr>
                <w:rFonts w:ascii="宋体" w:hAnsi="宋体"/>
                <w:sz w:val="24"/>
                <w:szCs w:val="24"/>
              </w:rPr>
            </w:pPr>
            <w:r>
              <w:rPr>
                <w:rFonts w:ascii="宋体" w:hAnsi="宋体" w:cs="宋体" w:hint="eastAsia"/>
                <w:sz w:val="24"/>
                <w:szCs w:val="24"/>
              </w:rPr>
              <w:t>开户银行：华夏银行北京学院路支行</w:t>
            </w:r>
            <w:r>
              <w:rPr>
                <w:rFonts w:ascii="宋体" w:hAnsi="宋体" w:cs="宋体"/>
                <w:sz w:val="24"/>
                <w:szCs w:val="24"/>
              </w:rPr>
              <w:t xml:space="preserve">              </w:t>
            </w:r>
          </w:p>
          <w:p w:rsidR="004A5186" w:rsidRDefault="002B1967">
            <w:pPr>
              <w:widowControl/>
              <w:spacing w:line="360" w:lineRule="auto"/>
              <w:rPr>
                <w:rFonts w:ascii="宋体" w:hAnsi="宋体" w:cs="宋体"/>
                <w:kern w:val="0"/>
                <w:sz w:val="24"/>
                <w:szCs w:val="24"/>
              </w:rPr>
            </w:pPr>
            <w:r>
              <w:rPr>
                <w:rFonts w:ascii="宋体" w:hAnsi="宋体" w:cs="宋体" w:hint="eastAsia"/>
                <w:sz w:val="24"/>
                <w:szCs w:val="24"/>
              </w:rPr>
              <w:t>帐</w:t>
            </w:r>
            <w:r>
              <w:rPr>
                <w:rFonts w:ascii="宋体" w:hAnsi="宋体" w:cs="宋体"/>
                <w:sz w:val="24"/>
                <w:szCs w:val="24"/>
              </w:rPr>
              <w:t xml:space="preserve">  </w:t>
            </w:r>
            <w:r w:rsidR="00092253">
              <w:rPr>
                <w:rFonts w:ascii="宋体" w:hAnsi="宋体" w:cs="宋体" w:hint="eastAsia"/>
                <w:sz w:val="24"/>
                <w:szCs w:val="24"/>
              </w:rPr>
              <w:t xml:space="preserve">  </w:t>
            </w:r>
            <w:r>
              <w:rPr>
                <w:rFonts w:ascii="宋体" w:hAnsi="宋体" w:cs="宋体" w:hint="eastAsia"/>
                <w:sz w:val="24"/>
                <w:szCs w:val="24"/>
              </w:rPr>
              <w:t>号：</w:t>
            </w:r>
            <w:r>
              <w:rPr>
                <w:rFonts w:ascii="宋体" w:hAnsi="宋体" w:cs="宋体"/>
                <w:sz w:val="24"/>
                <w:szCs w:val="24"/>
              </w:rPr>
              <w:t>10242000000002546</w:t>
            </w:r>
          </w:p>
        </w:tc>
      </w:tr>
    </w:tbl>
    <w:p w:rsidR="004A5186" w:rsidRDefault="004A5186">
      <w:pPr>
        <w:spacing w:line="360" w:lineRule="auto"/>
        <w:rPr>
          <w:rFonts w:ascii="宋体" w:hAnsi="宋体"/>
          <w:b/>
          <w:sz w:val="24"/>
          <w:szCs w:val="24"/>
        </w:rPr>
      </w:pPr>
    </w:p>
    <w:p w:rsidR="004A5186" w:rsidRDefault="002B1967">
      <w:pPr>
        <w:pStyle w:val="1"/>
        <w:numPr>
          <w:ilvl w:val="0"/>
          <w:numId w:val="0"/>
        </w:numPr>
        <w:spacing w:line="360" w:lineRule="auto"/>
        <w:rPr>
          <w:rFonts w:ascii="宋体" w:hAnsi="宋体"/>
          <w:sz w:val="28"/>
          <w:szCs w:val="28"/>
        </w:rPr>
      </w:pPr>
      <w:r>
        <w:rPr>
          <w:rFonts w:ascii="宋体" w:hAnsi="宋体"/>
          <w:sz w:val="24"/>
          <w:szCs w:val="24"/>
        </w:rPr>
        <w:br w:type="page"/>
      </w:r>
      <w:bookmarkStart w:id="3" w:name="_Toc99113795"/>
      <w:r>
        <w:rPr>
          <w:rFonts w:ascii="宋体" w:hAnsi="宋体" w:hint="eastAsia"/>
          <w:sz w:val="28"/>
          <w:szCs w:val="28"/>
        </w:rPr>
        <w:lastRenderedPageBreak/>
        <w:t>第三章</w:t>
      </w:r>
      <w:r>
        <w:rPr>
          <w:rFonts w:ascii="宋体" w:hAnsi="宋体" w:hint="eastAsia"/>
          <w:sz w:val="28"/>
          <w:szCs w:val="28"/>
        </w:rPr>
        <w:t xml:space="preserve">  </w:t>
      </w:r>
      <w:r>
        <w:rPr>
          <w:rFonts w:ascii="宋体" w:hAnsi="宋体" w:hint="eastAsia"/>
          <w:sz w:val="28"/>
          <w:szCs w:val="28"/>
        </w:rPr>
        <w:t>供应商须知</w:t>
      </w:r>
      <w:bookmarkEnd w:id="3"/>
    </w:p>
    <w:p w:rsidR="004A5186" w:rsidRDefault="002B1967">
      <w:pPr>
        <w:pStyle w:val="2"/>
      </w:pPr>
      <w:bookmarkStart w:id="4" w:name="_Toc99113796"/>
      <w:r>
        <w:rPr>
          <w:rFonts w:hint="eastAsia"/>
        </w:rPr>
        <w:t>一、说明</w:t>
      </w:r>
      <w:bookmarkEnd w:id="4"/>
    </w:p>
    <w:p w:rsidR="004A5186" w:rsidRDefault="002B1967">
      <w:pPr>
        <w:pStyle w:val="30"/>
        <w:rPr>
          <w:rFonts w:ascii="宋体" w:hAnsi="宋体"/>
        </w:rPr>
      </w:pPr>
      <w:bookmarkStart w:id="5" w:name="_Toc99113797"/>
      <w:r>
        <w:rPr>
          <w:rFonts w:ascii="宋体" w:hAnsi="宋体" w:hint="eastAsia"/>
        </w:rPr>
        <w:t xml:space="preserve">1. </w:t>
      </w:r>
      <w:r>
        <w:rPr>
          <w:rFonts w:ascii="宋体" w:hAnsi="宋体" w:hint="eastAsia"/>
        </w:rPr>
        <w:t>采购人、采购代理机构及资金来源</w:t>
      </w:r>
      <w:bookmarkEnd w:id="5"/>
    </w:p>
    <w:p w:rsidR="004A5186" w:rsidRDefault="002B1967">
      <w:pPr>
        <w:tabs>
          <w:tab w:val="left" w:pos="8640"/>
        </w:tabs>
        <w:spacing w:line="360" w:lineRule="auto"/>
        <w:ind w:left="720" w:rightChars="134" w:right="281" w:hangingChars="300" w:hanging="720"/>
        <w:rPr>
          <w:rFonts w:ascii="宋体" w:hAnsi="宋体"/>
          <w:sz w:val="24"/>
          <w:szCs w:val="24"/>
        </w:rPr>
      </w:pPr>
      <w:r>
        <w:rPr>
          <w:rFonts w:ascii="宋体" w:hAnsi="宋体" w:hint="eastAsia"/>
          <w:sz w:val="24"/>
          <w:szCs w:val="24"/>
        </w:rPr>
        <w:t xml:space="preserve">1.1  </w:t>
      </w:r>
      <w:r>
        <w:rPr>
          <w:rFonts w:ascii="宋体" w:hAnsi="宋体" w:hint="eastAsia"/>
          <w:sz w:val="24"/>
          <w:szCs w:val="24"/>
        </w:rPr>
        <w:t>采购人：指依法进行本次政府采购招标活动中的国家机关、事业单位、团体组织。</w:t>
      </w:r>
    </w:p>
    <w:p w:rsidR="004A5186" w:rsidRDefault="002B1967">
      <w:pPr>
        <w:tabs>
          <w:tab w:val="left" w:pos="8640"/>
        </w:tabs>
        <w:spacing w:line="360" w:lineRule="auto"/>
        <w:ind w:left="684" w:rightChars="134" w:right="281" w:hangingChars="285" w:hanging="684"/>
        <w:rPr>
          <w:rFonts w:ascii="宋体" w:hAnsi="宋体"/>
          <w:sz w:val="24"/>
          <w:szCs w:val="24"/>
        </w:rPr>
      </w:pPr>
      <w:r>
        <w:rPr>
          <w:rFonts w:ascii="宋体" w:hAnsi="宋体" w:hint="eastAsia"/>
          <w:sz w:val="24"/>
          <w:szCs w:val="24"/>
        </w:rPr>
        <w:t xml:space="preserve">1.2  </w:t>
      </w:r>
      <w:r>
        <w:rPr>
          <w:rFonts w:ascii="宋体" w:hAnsi="宋体" w:hint="eastAsia"/>
          <w:sz w:val="24"/>
          <w:szCs w:val="24"/>
        </w:rPr>
        <w:t>采购代理机构：受采购人委托，组织本次招标活动的采购代理机构。</w:t>
      </w:r>
    </w:p>
    <w:p w:rsidR="004A5186" w:rsidRDefault="002B1967">
      <w:pPr>
        <w:tabs>
          <w:tab w:val="left" w:pos="8640"/>
        </w:tabs>
        <w:spacing w:line="360" w:lineRule="auto"/>
        <w:ind w:left="720" w:rightChars="134" w:right="281" w:hangingChars="300" w:hanging="720"/>
        <w:rPr>
          <w:rFonts w:ascii="宋体" w:hAnsi="宋体"/>
          <w:sz w:val="24"/>
          <w:szCs w:val="24"/>
        </w:rPr>
      </w:pPr>
      <w:r>
        <w:rPr>
          <w:rFonts w:ascii="宋体" w:hAnsi="宋体" w:hint="eastAsia"/>
          <w:sz w:val="24"/>
          <w:szCs w:val="24"/>
        </w:rPr>
        <w:t xml:space="preserve">1.3  </w:t>
      </w:r>
      <w:r>
        <w:rPr>
          <w:rFonts w:ascii="宋体" w:hAnsi="宋体" w:hint="eastAsia"/>
          <w:sz w:val="24"/>
          <w:szCs w:val="24"/>
        </w:rPr>
        <w:t>本次项目采购资金来源为财政性资金。</w:t>
      </w:r>
    </w:p>
    <w:p w:rsidR="004A5186" w:rsidRDefault="002B1967">
      <w:pPr>
        <w:pStyle w:val="30"/>
        <w:rPr>
          <w:rFonts w:ascii="宋体" w:hAnsi="宋体"/>
        </w:rPr>
      </w:pPr>
      <w:bookmarkStart w:id="6" w:name="_Toc99113798"/>
      <w:r>
        <w:rPr>
          <w:rFonts w:ascii="宋体" w:hAnsi="宋体" w:hint="eastAsia"/>
        </w:rPr>
        <w:t xml:space="preserve">2. </w:t>
      </w:r>
      <w:r>
        <w:rPr>
          <w:rFonts w:ascii="宋体" w:hAnsi="宋体" w:hint="eastAsia"/>
        </w:rPr>
        <w:t>合格的供应商</w:t>
      </w:r>
      <w:bookmarkEnd w:id="6"/>
    </w:p>
    <w:p w:rsidR="004A5186" w:rsidRDefault="002B1967" w:rsidP="00BB3FAB">
      <w:pPr>
        <w:tabs>
          <w:tab w:val="left" w:pos="8640"/>
        </w:tabs>
        <w:spacing w:line="360" w:lineRule="auto"/>
        <w:ind w:left="1" w:rightChars="134" w:right="281" w:firstLineChars="117" w:firstLine="281"/>
        <w:rPr>
          <w:rFonts w:ascii="宋体" w:hAnsi="宋体"/>
          <w:sz w:val="24"/>
          <w:szCs w:val="24"/>
        </w:rPr>
      </w:pPr>
      <w:r>
        <w:rPr>
          <w:rFonts w:ascii="宋体" w:hAnsi="宋体" w:hint="eastAsia"/>
          <w:sz w:val="24"/>
          <w:szCs w:val="24"/>
        </w:rPr>
        <w:t>“合格的供应商”系指收到磋商邀请、购买了《竞争性磋商文件》并向采购人递交《响应文件》的供应商。</w:t>
      </w:r>
    </w:p>
    <w:p w:rsidR="004A5186" w:rsidRDefault="002B1967">
      <w:pPr>
        <w:autoSpaceDE w:val="0"/>
        <w:autoSpaceDN w:val="0"/>
        <w:spacing w:line="360" w:lineRule="auto"/>
        <w:ind w:right="-187"/>
        <w:textAlignment w:val="bottom"/>
        <w:rPr>
          <w:rFonts w:ascii="宋体" w:hAnsi="宋体"/>
          <w:sz w:val="24"/>
          <w:szCs w:val="24"/>
        </w:rPr>
      </w:pPr>
      <w:r>
        <w:rPr>
          <w:rFonts w:ascii="宋体" w:hAnsi="宋体" w:hint="eastAsia"/>
          <w:sz w:val="24"/>
          <w:szCs w:val="24"/>
        </w:rPr>
        <w:t xml:space="preserve">2.1 </w:t>
      </w:r>
      <w:r>
        <w:rPr>
          <w:rFonts w:ascii="宋体" w:hAnsi="宋体" w:hint="eastAsia"/>
          <w:sz w:val="24"/>
          <w:szCs w:val="24"/>
        </w:rPr>
        <w:t>供应商资格要求：</w:t>
      </w:r>
    </w:p>
    <w:p w:rsidR="004A5186" w:rsidRDefault="002B1967">
      <w:pPr>
        <w:autoSpaceDE w:val="0"/>
        <w:autoSpaceDN w:val="0"/>
        <w:spacing w:line="360" w:lineRule="auto"/>
        <w:ind w:right="-187" w:firstLineChars="150" w:firstLine="360"/>
        <w:textAlignment w:val="bottom"/>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）具有独立承担民事责任的能力；</w:t>
      </w:r>
    </w:p>
    <w:p w:rsidR="004A5186" w:rsidRDefault="002B1967">
      <w:pPr>
        <w:autoSpaceDE w:val="0"/>
        <w:autoSpaceDN w:val="0"/>
        <w:spacing w:line="360" w:lineRule="auto"/>
        <w:ind w:right="-187" w:firstLineChars="150" w:firstLine="360"/>
        <w:textAlignment w:val="bottom"/>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）具有良好的商业信誉和健全的财务会计制度；</w:t>
      </w:r>
    </w:p>
    <w:p w:rsidR="004A5186" w:rsidRDefault="002B1967">
      <w:pPr>
        <w:autoSpaceDE w:val="0"/>
        <w:autoSpaceDN w:val="0"/>
        <w:spacing w:line="360" w:lineRule="auto"/>
        <w:ind w:right="-187" w:firstLineChars="150" w:firstLine="360"/>
        <w:textAlignment w:val="bottom"/>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）具有履行合同所必需的设备和专业技术能力；</w:t>
      </w:r>
    </w:p>
    <w:p w:rsidR="004A5186" w:rsidRDefault="002B1967">
      <w:pPr>
        <w:autoSpaceDE w:val="0"/>
        <w:autoSpaceDN w:val="0"/>
        <w:spacing w:line="360" w:lineRule="auto"/>
        <w:ind w:right="-187" w:firstLineChars="150" w:firstLine="360"/>
        <w:textAlignment w:val="bottom"/>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）有依法缴纳税收和社会保障资金的良好记录；</w:t>
      </w:r>
    </w:p>
    <w:p w:rsidR="004A5186" w:rsidRDefault="002B1967">
      <w:pPr>
        <w:autoSpaceDE w:val="0"/>
        <w:autoSpaceDN w:val="0"/>
        <w:spacing w:line="360" w:lineRule="auto"/>
        <w:ind w:right="-187" w:firstLineChars="150" w:firstLine="360"/>
        <w:textAlignment w:val="bottom"/>
        <w:rPr>
          <w:rFonts w:ascii="宋体" w:hAnsi="宋体"/>
          <w:sz w:val="24"/>
          <w:szCs w:val="24"/>
        </w:rPr>
      </w:pPr>
      <w:r>
        <w:rPr>
          <w:rFonts w:ascii="宋体" w:hAnsi="宋体" w:hint="eastAsia"/>
          <w:sz w:val="24"/>
          <w:szCs w:val="24"/>
        </w:rPr>
        <w:t>（</w:t>
      </w:r>
      <w:r>
        <w:rPr>
          <w:rFonts w:ascii="宋体" w:hAnsi="宋体" w:hint="eastAsia"/>
          <w:sz w:val="24"/>
          <w:szCs w:val="24"/>
        </w:rPr>
        <w:t>5</w:t>
      </w:r>
      <w:r>
        <w:rPr>
          <w:rFonts w:ascii="宋体" w:hAnsi="宋体" w:hint="eastAsia"/>
          <w:sz w:val="24"/>
          <w:szCs w:val="24"/>
        </w:rPr>
        <w:t>）参加政府采购活动前三年内，在经营活动中没有重大违法记录；</w:t>
      </w:r>
    </w:p>
    <w:p w:rsidR="004A5186" w:rsidRDefault="002B1967">
      <w:pPr>
        <w:autoSpaceDE w:val="0"/>
        <w:autoSpaceDN w:val="0"/>
        <w:spacing w:line="360" w:lineRule="auto"/>
        <w:ind w:right="-187" w:firstLineChars="150" w:firstLine="360"/>
        <w:textAlignment w:val="bottom"/>
        <w:rPr>
          <w:rFonts w:ascii="宋体" w:hAnsi="宋体"/>
          <w:sz w:val="24"/>
          <w:szCs w:val="24"/>
        </w:rPr>
      </w:pPr>
      <w:r>
        <w:rPr>
          <w:rFonts w:ascii="宋体" w:hAnsi="宋体" w:hint="eastAsia"/>
          <w:sz w:val="24"/>
          <w:szCs w:val="24"/>
        </w:rPr>
        <w:t>（</w:t>
      </w:r>
      <w:r>
        <w:rPr>
          <w:rFonts w:ascii="宋体" w:hAnsi="宋体" w:hint="eastAsia"/>
          <w:sz w:val="24"/>
          <w:szCs w:val="24"/>
        </w:rPr>
        <w:t>6</w:t>
      </w:r>
      <w:r>
        <w:rPr>
          <w:rFonts w:ascii="宋体" w:hAnsi="宋体" w:hint="eastAsia"/>
          <w:sz w:val="24"/>
          <w:szCs w:val="24"/>
        </w:rPr>
        <w:t>）</w:t>
      </w:r>
      <w:r>
        <w:rPr>
          <w:rFonts w:ascii="宋体" w:hAnsi="宋体" w:hint="eastAsia"/>
          <w:sz w:val="24"/>
        </w:rPr>
        <w:t>供应商必须为未被列入信用中国网站</w:t>
      </w:r>
      <w:r>
        <w:rPr>
          <w:rFonts w:ascii="宋体" w:hAnsi="宋体" w:hint="eastAsia"/>
          <w:sz w:val="24"/>
        </w:rPr>
        <w:t>(</w:t>
      </w:r>
      <w:hyperlink r:id="rId18" w:history="1">
        <w:r>
          <w:rPr>
            <w:rStyle w:val="aff"/>
            <w:rFonts w:ascii="宋体" w:hAnsi="宋体" w:hint="eastAsia"/>
            <w:color w:val="auto"/>
            <w:sz w:val="24"/>
          </w:rPr>
          <w:t>www.creditchina.gov.cn)</w:t>
        </w:r>
        <w:r>
          <w:rPr>
            <w:rStyle w:val="aff"/>
            <w:rFonts w:ascii="宋体" w:hAnsi="宋体" w:hint="eastAsia"/>
            <w:color w:val="auto"/>
            <w:sz w:val="24"/>
          </w:rPr>
          <w:t>、中国政府采购网</w:t>
        </w:r>
      </w:hyperlink>
      <w:r>
        <w:rPr>
          <w:rFonts w:ascii="宋体" w:hAnsi="宋体"/>
          <w:sz w:val="24"/>
        </w:rPr>
        <w:t xml:space="preserve"> </w:t>
      </w:r>
      <w:r>
        <w:rPr>
          <w:rFonts w:ascii="宋体" w:hAnsi="宋体" w:hint="eastAsia"/>
          <w:sz w:val="24"/>
        </w:rPr>
        <w:t>(www.ccgp.gov.cn)</w:t>
      </w:r>
      <w:r>
        <w:rPr>
          <w:rFonts w:ascii="宋体" w:hAnsi="宋体" w:hint="eastAsia"/>
          <w:sz w:val="24"/>
        </w:rPr>
        <w:t>渠道信用记录失信被执行人、重大税收违法案件当事人名单、政府采购严重违法失信行为记录名单的响应人</w:t>
      </w:r>
      <w:r>
        <w:rPr>
          <w:rFonts w:ascii="宋体" w:hAnsi="宋体" w:hint="eastAsia"/>
          <w:sz w:val="24"/>
          <w:szCs w:val="24"/>
        </w:rPr>
        <w:t>；</w:t>
      </w:r>
    </w:p>
    <w:p w:rsidR="004A5186" w:rsidRDefault="002B1967">
      <w:pPr>
        <w:autoSpaceDE w:val="0"/>
        <w:autoSpaceDN w:val="0"/>
        <w:spacing w:line="360" w:lineRule="auto"/>
        <w:ind w:right="-187" w:firstLineChars="150" w:firstLine="360"/>
        <w:textAlignment w:val="bottom"/>
        <w:rPr>
          <w:rFonts w:ascii="宋体" w:hAnsi="宋体"/>
          <w:sz w:val="24"/>
          <w:szCs w:val="24"/>
        </w:rPr>
      </w:pPr>
      <w:r>
        <w:rPr>
          <w:rFonts w:ascii="宋体" w:hAnsi="宋体" w:hint="eastAsia"/>
          <w:sz w:val="24"/>
          <w:szCs w:val="24"/>
        </w:rPr>
        <w:t>（</w:t>
      </w:r>
      <w:r>
        <w:rPr>
          <w:rFonts w:ascii="宋体" w:hAnsi="宋体" w:hint="eastAsia"/>
          <w:sz w:val="24"/>
          <w:szCs w:val="24"/>
        </w:rPr>
        <w:t>7</w:t>
      </w:r>
      <w:r>
        <w:rPr>
          <w:rFonts w:ascii="宋体" w:hAnsi="宋体" w:hint="eastAsia"/>
          <w:sz w:val="24"/>
          <w:szCs w:val="24"/>
        </w:rPr>
        <w:t>）法律、行政法规规定的其他条件。</w:t>
      </w:r>
    </w:p>
    <w:p w:rsidR="004A5186" w:rsidRDefault="002B1967">
      <w:pPr>
        <w:spacing w:line="360" w:lineRule="auto"/>
        <w:ind w:left="360" w:hangingChars="150" w:hanging="360"/>
        <w:rPr>
          <w:rFonts w:ascii="宋体" w:hAnsi="宋体"/>
          <w:sz w:val="24"/>
          <w:szCs w:val="24"/>
        </w:rPr>
      </w:pPr>
      <w:r>
        <w:rPr>
          <w:rFonts w:ascii="宋体" w:hAnsi="宋体" w:hint="eastAsia"/>
          <w:sz w:val="24"/>
          <w:szCs w:val="24"/>
        </w:rPr>
        <w:t xml:space="preserve">2.2 </w:t>
      </w:r>
      <w:r>
        <w:rPr>
          <w:rFonts w:ascii="宋体" w:hAnsi="宋体" w:hint="eastAsia"/>
          <w:sz w:val="24"/>
          <w:szCs w:val="24"/>
        </w:rPr>
        <w:t>若供应商须知资料表中写明</w:t>
      </w:r>
      <w:r>
        <w:rPr>
          <w:rFonts w:ascii="宋体" w:hAnsi="宋体"/>
          <w:sz w:val="24"/>
          <w:szCs w:val="24"/>
        </w:rPr>
        <w:t>专门面向中小企业采购</w:t>
      </w:r>
      <w:r>
        <w:rPr>
          <w:rFonts w:ascii="宋体" w:hAnsi="宋体" w:hint="eastAsia"/>
          <w:sz w:val="24"/>
          <w:szCs w:val="24"/>
        </w:rPr>
        <w:t>的，如供应商所提供产品为非中小企业产品，其响应文件将作为无效响应被拒绝。</w:t>
      </w:r>
    </w:p>
    <w:p w:rsidR="004A5186" w:rsidRDefault="002B1967">
      <w:pPr>
        <w:spacing w:line="360" w:lineRule="auto"/>
        <w:ind w:left="360" w:hangingChars="150" w:hanging="360"/>
        <w:rPr>
          <w:rFonts w:ascii="宋体" w:hAnsi="宋体"/>
          <w:sz w:val="24"/>
          <w:szCs w:val="24"/>
        </w:rPr>
      </w:pPr>
      <w:r>
        <w:rPr>
          <w:rFonts w:ascii="宋体" w:hAnsi="宋体" w:hint="eastAsia"/>
          <w:sz w:val="24"/>
          <w:szCs w:val="24"/>
        </w:rPr>
        <w:t>2.3</w:t>
      </w:r>
      <w:r>
        <w:rPr>
          <w:rFonts w:ascii="宋体" w:hAnsi="宋体" w:hint="eastAsia"/>
          <w:sz w:val="24"/>
          <w:szCs w:val="24"/>
        </w:rPr>
        <w:t>如供应商须知资料表中写明允许采购进口产品，供应商应保证所报产品已在中国关境内并已履行合法报通关手续。若供应商须知资料表中未写明允许采购进口产品，供应商以进口产品参与报价的，其报价将被拒绝。</w:t>
      </w:r>
    </w:p>
    <w:p w:rsidR="004A5186" w:rsidRDefault="002B1967">
      <w:pPr>
        <w:spacing w:line="360" w:lineRule="auto"/>
        <w:rPr>
          <w:rFonts w:ascii="宋体" w:hAnsi="宋体"/>
          <w:sz w:val="24"/>
          <w:szCs w:val="24"/>
        </w:rPr>
      </w:pPr>
      <w:r>
        <w:rPr>
          <w:rFonts w:ascii="宋体" w:hAnsi="宋体" w:hint="eastAsia"/>
          <w:sz w:val="24"/>
          <w:szCs w:val="24"/>
        </w:rPr>
        <w:t xml:space="preserve">2.4 </w:t>
      </w:r>
      <w:r>
        <w:rPr>
          <w:rFonts w:ascii="宋体" w:hAnsi="宋体" w:hint="eastAsia"/>
          <w:sz w:val="24"/>
          <w:szCs w:val="24"/>
        </w:rPr>
        <w:t>如供应商须知资料表中允许联合体报价，对联合体规定如下：</w:t>
      </w:r>
    </w:p>
    <w:p w:rsidR="004A5186" w:rsidRDefault="002B1967">
      <w:pPr>
        <w:spacing w:line="360" w:lineRule="auto"/>
        <w:ind w:leftChars="228" w:left="1199" w:hangingChars="300" w:hanging="720"/>
        <w:rPr>
          <w:rFonts w:ascii="宋体" w:hAnsi="宋体"/>
          <w:sz w:val="24"/>
          <w:szCs w:val="24"/>
        </w:rPr>
      </w:pPr>
      <w:r>
        <w:rPr>
          <w:rFonts w:ascii="宋体" w:hAnsi="宋体" w:hint="eastAsia"/>
          <w:sz w:val="24"/>
          <w:szCs w:val="24"/>
        </w:rPr>
        <w:t xml:space="preserve">2.4.1 </w:t>
      </w:r>
      <w:r>
        <w:rPr>
          <w:rFonts w:ascii="宋体" w:hAnsi="宋体" w:hint="eastAsia"/>
          <w:sz w:val="24"/>
          <w:szCs w:val="24"/>
        </w:rPr>
        <w:t>两个以上供应商可以组成一个报价联合体，以一个供应商的身份报价。</w:t>
      </w:r>
      <w:r>
        <w:rPr>
          <w:rFonts w:ascii="宋体" w:hAnsi="宋体" w:hint="eastAsia"/>
          <w:sz w:val="24"/>
          <w:szCs w:val="24"/>
        </w:rPr>
        <w:lastRenderedPageBreak/>
        <w:t>（如适用）</w:t>
      </w:r>
    </w:p>
    <w:p w:rsidR="004A5186" w:rsidRDefault="002B1967">
      <w:pPr>
        <w:spacing w:line="360" w:lineRule="auto"/>
        <w:ind w:leftChars="228" w:left="1199" w:hangingChars="300" w:hanging="720"/>
        <w:rPr>
          <w:rFonts w:ascii="宋体" w:hAnsi="宋体"/>
          <w:sz w:val="24"/>
          <w:szCs w:val="24"/>
        </w:rPr>
      </w:pPr>
      <w:r>
        <w:rPr>
          <w:rFonts w:ascii="宋体" w:hAnsi="宋体" w:hint="eastAsia"/>
          <w:sz w:val="24"/>
          <w:szCs w:val="24"/>
        </w:rPr>
        <w:t xml:space="preserve">2.4.2 </w:t>
      </w:r>
      <w:r>
        <w:rPr>
          <w:rFonts w:ascii="宋体" w:hAnsi="宋体" w:hint="eastAsia"/>
          <w:sz w:val="24"/>
          <w:szCs w:val="24"/>
        </w:rPr>
        <w:t>联合体各方均应符合《中华人民共和国政府采购法》第二十二条规定的条件。（如适用）</w:t>
      </w:r>
    </w:p>
    <w:p w:rsidR="004A5186" w:rsidRDefault="002B1967">
      <w:pPr>
        <w:spacing w:line="360" w:lineRule="auto"/>
        <w:ind w:leftChars="228" w:left="1199" w:hangingChars="300" w:hanging="720"/>
        <w:rPr>
          <w:rFonts w:ascii="宋体" w:hAnsi="宋体"/>
          <w:sz w:val="24"/>
          <w:szCs w:val="24"/>
        </w:rPr>
      </w:pPr>
      <w:r>
        <w:rPr>
          <w:rFonts w:ascii="宋体" w:hAnsi="宋体" w:hint="eastAsia"/>
          <w:sz w:val="24"/>
          <w:szCs w:val="24"/>
        </w:rPr>
        <w:t xml:space="preserve">2.4.3 </w:t>
      </w:r>
      <w:r>
        <w:rPr>
          <w:rFonts w:ascii="宋体" w:hAnsi="宋体" w:hint="eastAsia"/>
          <w:sz w:val="24"/>
          <w:szCs w:val="24"/>
        </w:rPr>
        <w:t>采购人根据采购项目对供应商的特殊要求，联合体中至少应当有一方符合其规定。（如适用）</w:t>
      </w:r>
    </w:p>
    <w:p w:rsidR="004A5186" w:rsidRDefault="002B1967">
      <w:pPr>
        <w:spacing w:line="360" w:lineRule="auto"/>
        <w:ind w:leftChars="228" w:left="1199" w:hangingChars="300" w:hanging="720"/>
        <w:rPr>
          <w:rFonts w:ascii="宋体" w:hAnsi="宋体"/>
          <w:sz w:val="24"/>
          <w:szCs w:val="24"/>
        </w:rPr>
      </w:pPr>
      <w:r>
        <w:rPr>
          <w:rFonts w:ascii="宋体" w:hAnsi="宋体" w:hint="eastAsia"/>
          <w:sz w:val="24"/>
          <w:szCs w:val="24"/>
        </w:rPr>
        <w:t xml:space="preserve">2.4.4 </w:t>
      </w:r>
      <w:r>
        <w:rPr>
          <w:rFonts w:ascii="宋体" w:hAnsi="宋体" w:hint="eastAsia"/>
          <w:sz w:val="24"/>
          <w:szCs w:val="24"/>
        </w:rPr>
        <w:t>联合体各方应签订共同投标协议，明确约定联合体各方承担的工作和相应的责任，并将共同报价协议连同磋商文件一并递交采购单位。（如适用）</w:t>
      </w:r>
    </w:p>
    <w:p w:rsidR="004A5186" w:rsidRDefault="002B1967">
      <w:pPr>
        <w:spacing w:line="360" w:lineRule="auto"/>
        <w:ind w:leftChars="228" w:left="1199" w:hangingChars="300" w:hanging="720"/>
        <w:rPr>
          <w:rFonts w:ascii="宋体" w:hAnsi="宋体"/>
          <w:sz w:val="24"/>
          <w:szCs w:val="24"/>
        </w:rPr>
      </w:pPr>
      <w:r>
        <w:rPr>
          <w:rFonts w:ascii="宋体" w:hAnsi="宋体" w:hint="eastAsia"/>
          <w:sz w:val="24"/>
          <w:szCs w:val="24"/>
        </w:rPr>
        <w:t xml:space="preserve">2.4.5 </w:t>
      </w:r>
      <w:r>
        <w:rPr>
          <w:rFonts w:ascii="宋体" w:hAnsi="宋体"/>
          <w:sz w:val="24"/>
          <w:szCs w:val="24"/>
        </w:rPr>
        <w:t>大中型企业和其他自然人、法人或者其他组织与小型、微型企业组成联合体共同参加</w:t>
      </w:r>
      <w:r>
        <w:rPr>
          <w:rFonts w:ascii="宋体" w:hAnsi="宋体" w:hint="eastAsia"/>
          <w:sz w:val="24"/>
          <w:szCs w:val="24"/>
        </w:rPr>
        <w:t>报价，共同投标</w:t>
      </w:r>
      <w:r>
        <w:rPr>
          <w:rFonts w:ascii="宋体" w:hAnsi="宋体"/>
          <w:sz w:val="24"/>
          <w:szCs w:val="24"/>
        </w:rPr>
        <w:t>协议中</w:t>
      </w:r>
      <w:r>
        <w:rPr>
          <w:rFonts w:ascii="宋体" w:hAnsi="宋体" w:hint="eastAsia"/>
          <w:sz w:val="24"/>
          <w:szCs w:val="24"/>
        </w:rPr>
        <w:t>应写明</w:t>
      </w:r>
      <w:r>
        <w:rPr>
          <w:rFonts w:ascii="宋体" w:hAnsi="宋体"/>
          <w:sz w:val="24"/>
          <w:szCs w:val="24"/>
        </w:rPr>
        <w:t>小型、微型企业的协议合同金额占到</w:t>
      </w:r>
      <w:r>
        <w:rPr>
          <w:rFonts w:ascii="宋体" w:hAnsi="宋体" w:hint="eastAsia"/>
          <w:sz w:val="24"/>
          <w:szCs w:val="24"/>
        </w:rPr>
        <w:t>共同报价</w:t>
      </w:r>
      <w:r>
        <w:rPr>
          <w:rFonts w:ascii="宋体" w:hAnsi="宋体"/>
          <w:sz w:val="24"/>
          <w:szCs w:val="24"/>
        </w:rPr>
        <w:t>协议合同总金额</w:t>
      </w:r>
      <w:r>
        <w:rPr>
          <w:rFonts w:ascii="宋体" w:hAnsi="宋体" w:hint="eastAsia"/>
          <w:sz w:val="24"/>
          <w:szCs w:val="24"/>
        </w:rPr>
        <w:t>的比例。（如适用）</w:t>
      </w:r>
    </w:p>
    <w:p w:rsidR="004A5186" w:rsidRDefault="002B1967">
      <w:pPr>
        <w:spacing w:line="360" w:lineRule="auto"/>
        <w:ind w:leftChars="228" w:left="1199" w:hangingChars="300" w:hanging="720"/>
        <w:rPr>
          <w:rFonts w:ascii="宋体" w:hAnsi="宋体"/>
          <w:sz w:val="24"/>
          <w:szCs w:val="24"/>
        </w:rPr>
      </w:pPr>
      <w:r>
        <w:rPr>
          <w:rFonts w:ascii="宋体" w:hAnsi="宋体" w:hint="eastAsia"/>
          <w:sz w:val="24"/>
          <w:szCs w:val="24"/>
        </w:rPr>
        <w:t xml:space="preserve">2.4.6 </w:t>
      </w:r>
      <w:r>
        <w:rPr>
          <w:rFonts w:ascii="宋体" w:hAnsi="宋体" w:hint="eastAsia"/>
          <w:sz w:val="24"/>
          <w:szCs w:val="24"/>
        </w:rPr>
        <w:t>联合体各方签订共同报价协议后，不得再以自己名义单独在同一项目中报价，也不得组成新的联合体参加同一项目报价。（如适用）</w:t>
      </w:r>
    </w:p>
    <w:p w:rsidR="004A5186" w:rsidRDefault="002B1967">
      <w:pPr>
        <w:spacing w:line="360" w:lineRule="auto"/>
        <w:ind w:leftChars="228" w:left="1199" w:hangingChars="300" w:hanging="720"/>
        <w:rPr>
          <w:rFonts w:ascii="宋体" w:hAnsi="宋体"/>
          <w:sz w:val="24"/>
          <w:szCs w:val="24"/>
        </w:rPr>
      </w:pPr>
      <w:r>
        <w:rPr>
          <w:rFonts w:ascii="宋体" w:hAnsi="宋体" w:hint="eastAsia"/>
          <w:sz w:val="24"/>
          <w:szCs w:val="24"/>
        </w:rPr>
        <w:t xml:space="preserve">2.4.7 </w:t>
      </w:r>
      <w:r>
        <w:rPr>
          <w:rFonts w:ascii="宋体" w:hAnsi="宋体" w:hint="eastAsia"/>
          <w:sz w:val="24"/>
          <w:szCs w:val="24"/>
        </w:rPr>
        <w:t>联合体各方在同一磋商采购项目中以自己名义单独报价或者参加其他联合体报价的，相关报价均无效。（如适用）</w:t>
      </w:r>
    </w:p>
    <w:p w:rsidR="004A5186" w:rsidRDefault="002B1967">
      <w:pPr>
        <w:spacing w:line="360" w:lineRule="auto"/>
        <w:ind w:firstLineChars="200" w:firstLine="480"/>
        <w:rPr>
          <w:rFonts w:ascii="宋体" w:hAnsi="宋体"/>
          <w:sz w:val="24"/>
          <w:szCs w:val="24"/>
        </w:rPr>
      </w:pPr>
      <w:r>
        <w:rPr>
          <w:rFonts w:ascii="宋体" w:hAnsi="宋体" w:hint="eastAsia"/>
          <w:sz w:val="24"/>
          <w:szCs w:val="24"/>
        </w:rPr>
        <w:t xml:space="preserve">2.4.8 </w:t>
      </w:r>
      <w:r>
        <w:rPr>
          <w:rFonts w:ascii="宋体" w:hAnsi="宋体" w:hint="eastAsia"/>
          <w:sz w:val="24"/>
          <w:szCs w:val="24"/>
        </w:rPr>
        <w:t>对联合体报价的其他资格要求见供应商须知资料表。（如适用）</w:t>
      </w:r>
    </w:p>
    <w:p w:rsidR="004A5186" w:rsidRDefault="002B1967">
      <w:pPr>
        <w:spacing w:line="360" w:lineRule="auto"/>
        <w:ind w:left="480" w:hangingChars="200" w:hanging="480"/>
        <w:rPr>
          <w:rFonts w:ascii="宋体" w:hAnsi="宋体"/>
          <w:sz w:val="24"/>
          <w:szCs w:val="24"/>
        </w:rPr>
      </w:pPr>
      <w:r>
        <w:rPr>
          <w:rFonts w:ascii="宋体" w:hAnsi="宋体" w:hint="eastAsia"/>
          <w:sz w:val="24"/>
          <w:szCs w:val="24"/>
        </w:rPr>
        <w:t xml:space="preserve">2.5 </w:t>
      </w:r>
      <w:r>
        <w:rPr>
          <w:rFonts w:ascii="宋体" w:hAnsi="宋体" w:hint="eastAsia"/>
          <w:sz w:val="24"/>
          <w:szCs w:val="24"/>
        </w:rPr>
        <w:t>凡受托为本次采购项目进行整体设计、规范编制或者项目管理、监理、检测等服务的供应商，及相关联的附属机构，不得参与报价；单位负责人为同一人或者存在直接控股、管理关系的不同供应商，不得同时参加同一包号的政府采</w:t>
      </w:r>
      <w:r>
        <w:rPr>
          <w:rFonts w:ascii="宋体" w:hAnsi="宋体" w:hint="eastAsia"/>
          <w:sz w:val="24"/>
          <w:szCs w:val="24"/>
        </w:rPr>
        <w:t>购活动。</w:t>
      </w:r>
    </w:p>
    <w:p w:rsidR="004A5186" w:rsidRDefault="002B1967">
      <w:pPr>
        <w:spacing w:line="360" w:lineRule="auto"/>
        <w:ind w:left="480" w:rightChars="50" w:right="105" w:hangingChars="200" w:hanging="480"/>
        <w:jc w:val="left"/>
        <w:rPr>
          <w:rFonts w:ascii="宋体" w:hAnsi="宋体"/>
          <w:sz w:val="24"/>
          <w:szCs w:val="24"/>
        </w:rPr>
      </w:pPr>
      <w:r>
        <w:rPr>
          <w:rFonts w:ascii="宋体" w:hAnsi="宋体" w:hint="eastAsia"/>
          <w:sz w:val="24"/>
          <w:szCs w:val="24"/>
        </w:rPr>
        <w:t>2.6</w:t>
      </w:r>
      <w:r>
        <w:rPr>
          <w:rFonts w:ascii="宋体" w:hAnsi="宋体" w:hint="eastAsia"/>
          <w:sz w:val="24"/>
          <w:szCs w:val="24"/>
        </w:rPr>
        <w:t>凡在法律或财务上不能独立合法经营，或在法律或财务上不能独立于本项目磋商采购单位的任何机构，不得参加报价。</w:t>
      </w:r>
    </w:p>
    <w:p w:rsidR="004A5186" w:rsidRDefault="002B1967">
      <w:pPr>
        <w:spacing w:line="360" w:lineRule="auto"/>
        <w:ind w:left="480" w:rightChars="50" w:right="105" w:hangingChars="200" w:hanging="480"/>
        <w:jc w:val="left"/>
        <w:rPr>
          <w:rFonts w:ascii="宋体" w:hAnsi="宋体"/>
          <w:sz w:val="24"/>
          <w:szCs w:val="24"/>
        </w:rPr>
      </w:pPr>
      <w:r>
        <w:rPr>
          <w:rFonts w:ascii="宋体" w:hAnsi="宋体" w:hint="eastAsia"/>
          <w:sz w:val="24"/>
          <w:szCs w:val="24"/>
        </w:rPr>
        <w:t>2</w:t>
      </w:r>
      <w:r>
        <w:rPr>
          <w:rFonts w:ascii="宋体" w:hAnsi="宋体"/>
          <w:sz w:val="24"/>
          <w:szCs w:val="24"/>
        </w:rPr>
        <w:t xml:space="preserve">.7 </w:t>
      </w:r>
      <w:r>
        <w:rPr>
          <w:rFonts w:ascii="宋体" w:hAnsi="宋体" w:hint="eastAsia"/>
          <w:sz w:val="24"/>
          <w:szCs w:val="24"/>
        </w:rPr>
        <w:t>供应商信用信息</w:t>
      </w:r>
    </w:p>
    <w:p w:rsidR="004A5186" w:rsidRDefault="002B1967" w:rsidP="00BB3FAB">
      <w:pPr>
        <w:spacing w:line="360" w:lineRule="auto"/>
        <w:ind w:rightChars="50" w:right="105" w:firstLineChars="177" w:firstLine="425"/>
        <w:jc w:val="left"/>
        <w:rPr>
          <w:rFonts w:ascii="宋体" w:hAnsi="宋体"/>
          <w:sz w:val="24"/>
          <w:szCs w:val="24"/>
        </w:rPr>
      </w:pPr>
      <w:r>
        <w:rPr>
          <w:rFonts w:ascii="宋体" w:hAnsi="宋体" w:hint="eastAsia"/>
          <w:sz w:val="24"/>
          <w:szCs w:val="24"/>
        </w:rPr>
        <w:t>信用信息查询渠道：“信用中国”网站（</w:t>
      </w:r>
      <w:r>
        <w:rPr>
          <w:rFonts w:ascii="宋体" w:hAnsi="宋体" w:hint="eastAsia"/>
          <w:sz w:val="24"/>
          <w:szCs w:val="24"/>
        </w:rPr>
        <w:t>www.creditchina.gov.cn</w:t>
      </w:r>
      <w:r>
        <w:rPr>
          <w:rFonts w:ascii="宋体" w:hAnsi="宋体" w:hint="eastAsia"/>
          <w:sz w:val="24"/>
          <w:szCs w:val="24"/>
        </w:rPr>
        <w:t>）、中国政府采购网（</w:t>
      </w:r>
      <w:r>
        <w:rPr>
          <w:rFonts w:ascii="宋体" w:hAnsi="宋体" w:hint="eastAsia"/>
          <w:sz w:val="24"/>
          <w:szCs w:val="24"/>
        </w:rPr>
        <w:t>www.ccgp.gov.cn</w:t>
      </w:r>
      <w:r>
        <w:rPr>
          <w:rFonts w:ascii="宋体" w:hAnsi="宋体" w:hint="eastAsia"/>
          <w:sz w:val="24"/>
          <w:szCs w:val="24"/>
        </w:rPr>
        <w:t>）。</w:t>
      </w:r>
    </w:p>
    <w:p w:rsidR="004A5186" w:rsidRDefault="002B1967" w:rsidP="00BB3FAB">
      <w:pPr>
        <w:spacing w:line="360" w:lineRule="auto"/>
        <w:ind w:rightChars="50" w:right="105" w:firstLineChars="177" w:firstLine="425"/>
        <w:jc w:val="left"/>
        <w:rPr>
          <w:rFonts w:ascii="宋体" w:hAnsi="宋体"/>
          <w:sz w:val="24"/>
          <w:szCs w:val="24"/>
        </w:rPr>
      </w:pPr>
      <w:r>
        <w:rPr>
          <w:rFonts w:ascii="宋体" w:hAnsi="宋体" w:hint="eastAsia"/>
          <w:sz w:val="24"/>
          <w:szCs w:val="24"/>
        </w:rPr>
        <w:t>信用信息查询记录和证据留存的具体方式：以网站截图打印稿形式留存。</w:t>
      </w:r>
    </w:p>
    <w:p w:rsidR="004A5186" w:rsidRDefault="002B1967" w:rsidP="00BB3FAB">
      <w:pPr>
        <w:spacing w:line="360" w:lineRule="auto"/>
        <w:ind w:rightChars="50" w:right="105" w:firstLineChars="177" w:firstLine="425"/>
        <w:jc w:val="left"/>
        <w:rPr>
          <w:rFonts w:ascii="宋体" w:hAnsi="宋体"/>
          <w:sz w:val="24"/>
          <w:szCs w:val="24"/>
        </w:rPr>
      </w:pPr>
      <w:r>
        <w:rPr>
          <w:rFonts w:ascii="宋体" w:hAnsi="宋体" w:hint="eastAsia"/>
          <w:sz w:val="24"/>
          <w:szCs w:val="24"/>
        </w:rPr>
        <w:t>信用信息查询截止时点：采购代理机构于磋商日期当天查询。</w:t>
      </w:r>
    </w:p>
    <w:p w:rsidR="004A5186" w:rsidRDefault="002B1967" w:rsidP="00BB3FAB">
      <w:pPr>
        <w:spacing w:line="360" w:lineRule="auto"/>
        <w:ind w:rightChars="50" w:right="105" w:firstLineChars="177" w:firstLine="425"/>
        <w:jc w:val="left"/>
        <w:rPr>
          <w:rFonts w:ascii="宋体" w:hAnsi="宋体"/>
          <w:sz w:val="24"/>
          <w:szCs w:val="24"/>
        </w:rPr>
      </w:pPr>
      <w:r>
        <w:rPr>
          <w:rFonts w:ascii="宋体" w:hAnsi="宋体" w:hint="eastAsia"/>
          <w:sz w:val="24"/>
          <w:szCs w:val="24"/>
        </w:rPr>
        <w:t>如供应商为“信用中国”网站（</w:t>
      </w:r>
      <w:r>
        <w:rPr>
          <w:rFonts w:ascii="宋体" w:hAnsi="宋体" w:hint="eastAsia"/>
          <w:sz w:val="24"/>
          <w:szCs w:val="24"/>
        </w:rPr>
        <w:t>www.creditchina.gov.cn</w:t>
      </w:r>
      <w:r>
        <w:rPr>
          <w:rFonts w:ascii="宋体" w:hAnsi="宋体" w:hint="eastAsia"/>
          <w:sz w:val="24"/>
          <w:szCs w:val="24"/>
        </w:rPr>
        <w:t>）中列入失信被执行人或重大税收违法案件当事人名单的供应商，或为中国政府采购网（</w:t>
      </w:r>
      <w:r>
        <w:rPr>
          <w:rFonts w:ascii="宋体" w:hAnsi="宋体" w:hint="eastAsia"/>
          <w:sz w:val="24"/>
          <w:szCs w:val="24"/>
        </w:rPr>
        <w:t>www.ccgp.gov.cn</w:t>
      </w:r>
      <w:r>
        <w:rPr>
          <w:rFonts w:ascii="宋体" w:hAnsi="宋体" w:hint="eastAsia"/>
          <w:sz w:val="24"/>
          <w:szCs w:val="24"/>
        </w:rPr>
        <w:t>）政府采购严重违法失信行为记录名单中被财政部门禁止参</w:t>
      </w:r>
      <w:r>
        <w:rPr>
          <w:rFonts w:ascii="宋体" w:hAnsi="宋体" w:hint="eastAsia"/>
          <w:sz w:val="24"/>
          <w:szCs w:val="24"/>
        </w:rPr>
        <w:lastRenderedPageBreak/>
        <w:t>加政府采购活动的供应商（处罚决定规定的时间和地域范围内），则其投标将被拒绝。</w:t>
      </w:r>
    </w:p>
    <w:p w:rsidR="004A5186" w:rsidRDefault="002B1967" w:rsidP="00BB3FAB">
      <w:pPr>
        <w:spacing w:line="360" w:lineRule="auto"/>
        <w:ind w:rightChars="50" w:right="105" w:firstLineChars="177" w:firstLine="425"/>
        <w:jc w:val="left"/>
        <w:rPr>
          <w:rFonts w:ascii="宋体" w:hAnsi="宋体"/>
          <w:sz w:val="24"/>
          <w:szCs w:val="24"/>
        </w:rPr>
      </w:pPr>
      <w:r>
        <w:rPr>
          <w:rFonts w:ascii="宋体" w:hAnsi="宋体" w:hint="eastAsia"/>
          <w:sz w:val="24"/>
          <w:szCs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4A5186" w:rsidRDefault="002B1967">
      <w:pPr>
        <w:spacing w:line="360" w:lineRule="auto"/>
        <w:ind w:left="480" w:rightChars="50" w:right="105" w:hangingChars="200" w:hanging="480"/>
        <w:jc w:val="left"/>
        <w:rPr>
          <w:rFonts w:ascii="宋体" w:hAnsi="宋体"/>
          <w:sz w:val="24"/>
          <w:szCs w:val="24"/>
        </w:rPr>
      </w:pPr>
      <w:r>
        <w:rPr>
          <w:rFonts w:ascii="宋体" w:hAnsi="宋体" w:hint="eastAsia"/>
          <w:sz w:val="24"/>
          <w:szCs w:val="24"/>
        </w:rPr>
        <w:t>2.7</w:t>
      </w:r>
      <w:r>
        <w:rPr>
          <w:rFonts w:ascii="宋体" w:hAnsi="宋体" w:hint="eastAsia"/>
          <w:sz w:val="24"/>
          <w:szCs w:val="24"/>
        </w:rPr>
        <w:t>供应商</w:t>
      </w:r>
      <w:r>
        <w:rPr>
          <w:rFonts w:ascii="宋体" w:hAnsi="宋体" w:hint="eastAsia"/>
          <w:sz w:val="24"/>
          <w:szCs w:val="24"/>
        </w:rPr>
        <w:t>在项目采购过程中不得向采购人和采购代理机构提供、给予任何有价值的物品，一经发现，其供应商资格将被取消。</w:t>
      </w:r>
    </w:p>
    <w:p w:rsidR="004A5186" w:rsidRDefault="002B1967">
      <w:pPr>
        <w:spacing w:line="360" w:lineRule="auto"/>
        <w:ind w:left="360" w:rightChars="50" w:right="105" w:hangingChars="150" w:hanging="360"/>
        <w:jc w:val="left"/>
        <w:rPr>
          <w:rFonts w:ascii="宋体" w:hAnsi="宋体"/>
          <w:sz w:val="24"/>
          <w:szCs w:val="24"/>
        </w:rPr>
      </w:pPr>
      <w:r>
        <w:rPr>
          <w:rFonts w:ascii="宋体" w:hAnsi="宋体" w:hint="eastAsia"/>
          <w:sz w:val="24"/>
          <w:szCs w:val="24"/>
        </w:rPr>
        <w:t>2.8</w:t>
      </w:r>
      <w:r>
        <w:rPr>
          <w:rFonts w:ascii="宋体" w:hAnsi="宋体" w:hint="eastAsia"/>
          <w:sz w:val="24"/>
          <w:szCs w:val="24"/>
        </w:rPr>
        <w:t>采购人和采购代理机构在任何时候发现供应商以他人名义报价、相互串通报价，供应商递交的响应文件中递交虚假资料或失实资料的，或者以其他方式弄虚作假的，其报价将被拒绝并没收其磋商保证金，并视情况依法追究责任。</w:t>
      </w:r>
    </w:p>
    <w:p w:rsidR="004A5186" w:rsidRDefault="002B1967">
      <w:pPr>
        <w:pStyle w:val="30"/>
        <w:rPr>
          <w:rFonts w:ascii="宋体" w:hAnsi="宋体"/>
        </w:rPr>
      </w:pPr>
      <w:bookmarkStart w:id="7" w:name="_Toc99113799"/>
      <w:r>
        <w:rPr>
          <w:rFonts w:ascii="宋体" w:hAnsi="宋体" w:hint="eastAsia"/>
        </w:rPr>
        <w:t xml:space="preserve">3. </w:t>
      </w:r>
      <w:r>
        <w:rPr>
          <w:rFonts w:ascii="宋体" w:hAnsi="宋体" w:hint="eastAsia"/>
        </w:rPr>
        <w:t>磋商费用</w:t>
      </w:r>
      <w:bookmarkEnd w:id="7"/>
    </w:p>
    <w:p w:rsidR="004A5186" w:rsidRDefault="002B1967">
      <w:pPr>
        <w:tabs>
          <w:tab w:val="left" w:pos="8640"/>
        </w:tabs>
        <w:spacing w:line="360" w:lineRule="auto"/>
        <w:ind w:left="600" w:rightChars="134" w:right="281" w:hangingChars="250" w:hanging="600"/>
        <w:rPr>
          <w:rFonts w:ascii="宋体" w:hAnsi="宋体"/>
          <w:sz w:val="24"/>
          <w:szCs w:val="24"/>
        </w:rPr>
      </w:pPr>
      <w:r>
        <w:rPr>
          <w:rFonts w:ascii="宋体" w:hAnsi="宋体" w:hint="eastAsia"/>
          <w:sz w:val="24"/>
          <w:szCs w:val="24"/>
        </w:rPr>
        <w:t xml:space="preserve">3.1  </w:t>
      </w:r>
      <w:r>
        <w:rPr>
          <w:rFonts w:ascii="宋体" w:hAnsi="宋体" w:hint="eastAsia"/>
          <w:sz w:val="24"/>
          <w:szCs w:val="24"/>
        </w:rPr>
        <w:t>供应商应承担所有与编写和递交响应文件有关的费用，不论磋商结果如何，“供应商须知资料表”中所述的采购代理机构和采购人均无义务和责任承担这些费用。</w:t>
      </w:r>
    </w:p>
    <w:p w:rsidR="004A5186" w:rsidRDefault="002B1967">
      <w:pPr>
        <w:tabs>
          <w:tab w:val="left" w:pos="8640"/>
        </w:tabs>
        <w:spacing w:line="360" w:lineRule="auto"/>
        <w:ind w:left="720" w:rightChars="134" w:right="281" w:hanging="720"/>
        <w:rPr>
          <w:rFonts w:ascii="宋体" w:hAnsi="宋体"/>
          <w:sz w:val="24"/>
          <w:szCs w:val="24"/>
        </w:rPr>
      </w:pPr>
      <w:r>
        <w:rPr>
          <w:rFonts w:ascii="宋体" w:hAnsi="宋体" w:hint="eastAsia"/>
          <w:sz w:val="24"/>
          <w:szCs w:val="24"/>
        </w:rPr>
        <w:t xml:space="preserve">3.2  </w:t>
      </w:r>
      <w:r>
        <w:rPr>
          <w:rFonts w:ascii="宋体" w:hAnsi="宋体" w:hint="eastAsia"/>
          <w:sz w:val="24"/>
          <w:szCs w:val="24"/>
        </w:rPr>
        <w:t>采购人不给予供应商任</w:t>
      </w:r>
      <w:r>
        <w:rPr>
          <w:rFonts w:ascii="宋体" w:hAnsi="宋体" w:hint="eastAsia"/>
          <w:sz w:val="24"/>
          <w:szCs w:val="24"/>
        </w:rPr>
        <w:t>何补偿。</w:t>
      </w:r>
    </w:p>
    <w:p w:rsidR="004A5186" w:rsidRDefault="002B1967">
      <w:pPr>
        <w:pStyle w:val="2"/>
      </w:pPr>
      <w:bookmarkStart w:id="8" w:name="_Toc99113800"/>
      <w:r>
        <w:rPr>
          <w:rFonts w:hint="eastAsia"/>
        </w:rPr>
        <w:t>二、竞争性磋商文件</w:t>
      </w:r>
      <w:bookmarkEnd w:id="8"/>
    </w:p>
    <w:p w:rsidR="004A5186" w:rsidRDefault="002B1967">
      <w:pPr>
        <w:pStyle w:val="30"/>
        <w:rPr>
          <w:rFonts w:ascii="宋体" w:hAnsi="宋体"/>
        </w:rPr>
      </w:pPr>
      <w:bookmarkStart w:id="9" w:name="_Toc99113801"/>
      <w:r>
        <w:rPr>
          <w:rFonts w:ascii="宋体" w:hAnsi="宋体" w:hint="eastAsia"/>
        </w:rPr>
        <w:t xml:space="preserve">4. </w:t>
      </w:r>
      <w:r>
        <w:rPr>
          <w:rFonts w:ascii="宋体" w:hAnsi="宋体" w:hint="eastAsia"/>
        </w:rPr>
        <w:t>竞争性磋商文件构成</w:t>
      </w:r>
      <w:bookmarkEnd w:id="9"/>
    </w:p>
    <w:p w:rsidR="004A5186" w:rsidRDefault="002B1967">
      <w:pPr>
        <w:tabs>
          <w:tab w:val="left" w:pos="8640"/>
        </w:tabs>
        <w:spacing w:line="360" w:lineRule="auto"/>
        <w:ind w:rightChars="134" w:right="281"/>
        <w:rPr>
          <w:rFonts w:ascii="宋体" w:hAnsi="宋体"/>
          <w:sz w:val="24"/>
          <w:szCs w:val="24"/>
        </w:rPr>
      </w:pPr>
      <w:r>
        <w:rPr>
          <w:rFonts w:ascii="宋体" w:hAnsi="宋体" w:hint="eastAsia"/>
          <w:sz w:val="24"/>
          <w:szCs w:val="24"/>
        </w:rPr>
        <w:t xml:space="preserve">4.1   </w:t>
      </w:r>
      <w:r>
        <w:rPr>
          <w:rFonts w:ascii="宋体" w:hAnsi="宋体" w:hint="eastAsia"/>
          <w:sz w:val="24"/>
          <w:szCs w:val="24"/>
        </w:rPr>
        <w:t>要求提供的系统服务、磋商过程在竞争性磋商文件中均有说明。</w:t>
      </w:r>
    </w:p>
    <w:p w:rsidR="004A5186" w:rsidRDefault="002B1967">
      <w:pPr>
        <w:spacing w:before="120" w:line="360" w:lineRule="auto"/>
        <w:ind w:firstLineChars="200" w:firstLine="480"/>
        <w:rPr>
          <w:rFonts w:ascii="宋体" w:hAnsi="宋体"/>
          <w:sz w:val="24"/>
          <w:szCs w:val="24"/>
        </w:rPr>
      </w:pPr>
      <w:r>
        <w:rPr>
          <w:rFonts w:ascii="宋体" w:hAnsi="宋体" w:hint="eastAsia"/>
          <w:sz w:val="24"/>
          <w:szCs w:val="24"/>
        </w:rPr>
        <w:t xml:space="preserve">  </w:t>
      </w:r>
      <w:r>
        <w:rPr>
          <w:rFonts w:ascii="宋体" w:hAnsi="宋体" w:hint="eastAsia"/>
          <w:sz w:val="24"/>
          <w:szCs w:val="24"/>
        </w:rPr>
        <w:t>竞争性磋商文件共七章，内容如下：</w:t>
      </w:r>
      <w:r>
        <w:rPr>
          <w:rFonts w:ascii="宋体" w:hAnsi="宋体" w:hint="eastAsia"/>
          <w:sz w:val="24"/>
          <w:szCs w:val="24"/>
        </w:rPr>
        <w:t xml:space="preserve"> </w:t>
      </w:r>
    </w:p>
    <w:p w:rsidR="004A5186" w:rsidRDefault="002B1967">
      <w:pPr>
        <w:spacing w:before="120" w:line="360" w:lineRule="auto"/>
        <w:ind w:firstLineChars="300" w:firstLine="720"/>
        <w:rPr>
          <w:rFonts w:ascii="宋体" w:hAnsi="宋体"/>
          <w:sz w:val="24"/>
          <w:szCs w:val="24"/>
        </w:rPr>
      </w:pPr>
      <w:r>
        <w:rPr>
          <w:rFonts w:ascii="宋体" w:hAnsi="宋体" w:hint="eastAsia"/>
          <w:sz w:val="24"/>
          <w:szCs w:val="24"/>
        </w:rPr>
        <w:t>第一章</w:t>
      </w:r>
      <w:r>
        <w:rPr>
          <w:rFonts w:ascii="宋体" w:hAnsi="宋体" w:hint="eastAsia"/>
          <w:sz w:val="24"/>
          <w:szCs w:val="24"/>
        </w:rPr>
        <w:t xml:space="preserve"> </w:t>
      </w:r>
      <w:r>
        <w:rPr>
          <w:rFonts w:ascii="宋体" w:hAnsi="宋体" w:hint="eastAsia"/>
          <w:sz w:val="24"/>
          <w:szCs w:val="24"/>
        </w:rPr>
        <w:t>竞争性磋商邀请书</w:t>
      </w:r>
    </w:p>
    <w:p w:rsidR="004A5186" w:rsidRDefault="002B1967">
      <w:pPr>
        <w:spacing w:before="120" w:line="360" w:lineRule="auto"/>
        <w:ind w:firstLineChars="300" w:firstLine="720"/>
        <w:rPr>
          <w:rFonts w:ascii="宋体" w:hAnsi="宋体"/>
          <w:sz w:val="24"/>
          <w:szCs w:val="24"/>
        </w:rPr>
      </w:pPr>
      <w:r>
        <w:rPr>
          <w:rFonts w:ascii="宋体" w:hAnsi="宋体" w:hint="eastAsia"/>
          <w:sz w:val="24"/>
          <w:szCs w:val="24"/>
        </w:rPr>
        <w:t>第二章</w:t>
      </w:r>
      <w:r>
        <w:rPr>
          <w:rFonts w:ascii="宋体" w:hAnsi="宋体" w:hint="eastAsia"/>
          <w:sz w:val="24"/>
          <w:szCs w:val="24"/>
        </w:rPr>
        <w:t xml:space="preserve"> </w:t>
      </w:r>
      <w:r>
        <w:rPr>
          <w:rFonts w:ascii="宋体" w:hAnsi="宋体" w:hint="eastAsia"/>
          <w:sz w:val="24"/>
          <w:szCs w:val="24"/>
        </w:rPr>
        <w:t>供应商须知资料表</w:t>
      </w:r>
    </w:p>
    <w:p w:rsidR="004A5186" w:rsidRDefault="002B1967">
      <w:pPr>
        <w:spacing w:before="120" w:line="360" w:lineRule="auto"/>
        <w:ind w:firstLineChars="300" w:firstLine="720"/>
        <w:rPr>
          <w:rFonts w:ascii="宋体" w:hAnsi="宋体"/>
          <w:sz w:val="24"/>
          <w:szCs w:val="24"/>
        </w:rPr>
      </w:pPr>
      <w:r>
        <w:rPr>
          <w:rFonts w:ascii="宋体" w:hAnsi="宋体" w:hint="eastAsia"/>
          <w:sz w:val="24"/>
          <w:szCs w:val="24"/>
        </w:rPr>
        <w:t>第三章</w:t>
      </w:r>
      <w:r>
        <w:rPr>
          <w:rFonts w:ascii="宋体" w:hAnsi="宋体" w:hint="eastAsia"/>
          <w:sz w:val="24"/>
          <w:szCs w:val="24"/>
        </w:rPr>
        <w:t xml:space="preserve"> </w:t>
      </w:r>
      <w:r>
        <w:rPr>
          <w:rFonts w:ascii="宋体" w:hAnsi="宋体" w:hint="eastAsia"/>
          <w:sz w:val="24"/>
          <w:szCs w:val="24"/>
        </w:rPr>
        <w:t>供应商须知</w:t>
      </w:r>
    </w:p>
    <w:p w:rsidR="004A5186" w:rsidRDefault="002B1967">
      <w:pPr>
        <w:spacing w:before="120" w:line="360" w:lineRule="auto"/>
        <w:ind w:firstLineChars="300" w:firstLine="720"/>
        <w:rPr>
          <w:rFonts w:ascii="宋体" w:hAnsi="宋体"/>
          <w:sz w:val="24"/>
          <w:szCs w:val="24"/>
        </w:rPr>
      </w:pPr>
      <w:r>
        <w:rPr>
          <w:rFonts w:ascii="宋体" w:hAnsi="宋体" w:hint="eastAsia"/>
          <w:sz w:val="24"/>
          <w:szCs w:val="24"/>
        </w:rPr>
        <w:t>第四章</w:t>
      </w:r>
      <w:r>
        <w:rPr>
          <w:rFonts w:ascii="宋体" w:hAnsi="宋体" w:hint="eastAsia"/>
          <w:sz w:val="24"/>
          <w:szCs w:val="24"/>
        </w:rPr>
        <w:t xml:space="preserve"> </w:t>
      </w:r>
      <w:r>
        <w:rPr>
          <w:rFonts w:ascii="宋体" w:hAnsi="宋体" w:hint="eastAsia"/>
          <w:sz w:val="24"/>
          <w:szCs w:val="24"/>
        </w:rPr>
        <w:t>项目需求书</w:t>
      </w:r>
    </w:p>
    <w:p w:rsidR="004A5186" w:rsidRDefault="002B1967">
      <w:pPr>
        <w:spacing w:before="120" w:line="360" w:lineRule="auto"/>
        <w:ind w:firstLineChars="300" w:firstLine="720"/>
        <w:rPr>
          <w:rFonts w:ascii="宋体" w:hAnsi="宋体"/>
          <w:sz w:val="24"/>
          <w:szCs w:val="24"/>
        </w:rPr>
      </w:pPr>
      <w:r>
        <w:rPr>
          <w:rFonts w:ascii="宋体" w:hAnsi="宋体" w:hint="eastAsia"/>
          <w:sz w:val="24"/>
          <w:szCs w:val="24"/>
        </w:rPr>
        <w:t>第五章</w:t>
      </w:r>
      <w:r>
        <w:rPr>
          <w:rFonts w:ascii="宋体" w:hAnsi="宋体" w:hint="eastAsia"/>
          <w:sz w:val="24"/>
          <w:szCs w:val="24"/>
        </w:rPr>
        <w:t xml:space="preserve"> </w:t>
      </w:r>
      <w:r>
        <w:rPr>
          <w:rFonts w:ascii="宋体" w:hAnsi="宋体" w:hint="eastAsia"/>
          <w:sz w:val="24"/>
          <w:szCs w:val="24"/>
        </w:rPr>
        <w:t>评审办法及评分标准</w:t>
      </w:r>
    </w:p>
    <w:p w:rsidR="004A5186" w:rsidRDefault="002B1967">
      <w:pPr>
        <w:spacing w:before="120" w:line="360" w:lineRule="auto"/>
        <w:ind w:firstLineChars="300" w:firstLine="720"/>
        <w:rPr>
          <w:rFonts w:ascii="宋体" w:hAnsi="宋体"/>
          <w:sz w:val="24"/>
          <w:szCs w:val="24"/>
        </w:rPr>
      </w:pPr>
      <w:r>
        <w:rPr>
          <w:rFonts w:ascii="宋体" w:hAnsi="宋体" w:hint="eastAsia"/>
          <w:sz w:val="24"/>
          <w:szCs w:val="24"/>
        </w:rPr>
        <w:t>第六章</w:t>
      </w:r>
      <w:r>
        <w:rPr>
          <w:rFonts w:ascii="宋体" w:hAnsi="宋体" w:hint="eastAsia"/>
          <w:sz w:val="24"/>
          <w:szCs w:val="24"/>
        </w:rPr>
        <w:t xml:space="preserve"> </w:t>
      </w:r>
      <w:r>
        <w:rPr>
          <w:rFonts w:ascii="宋体" w:hAnsi="宋体" w:hint="eastAsia"/>
          <w:sz w:val="24"/>
          <w:szCs w:val="24"/>
        </w:rPr>
        <w:t>磋商文件组成和格式</w:t>
      </w:r>
    </w:p>
    <w:p w:rsidR="004A5186" w:rsidRDefault="002B1967">
      <w:pPr>
        <w:spacing w:before="120" w:line="360" w:lineRule="auto"/>
        <w:ind w:firstLineChars="300" w:firstLine="720"/>
        <w:rPr>
          <w:rFonts w:ascii="宋体" w:hAnsi="宋体"/>
          <w:sz w:val="24"/>
          <w:szCs w:val="24"/>
        </w:rPr>
      </w:pPr>
      <w:r>
        <w:rPr>
          <w:rFonts w:ascii="宋体" w:hAnsi="宋体" w:hint="eastAsia"/>
          <w:sz w:val="24"/>
          <w:szCs w:val="24"/>
        </w:rPr>
        <w:t>第七章</w:t>
      </w:r>
      <w:r>
        <w:rPr>
          <w:rFonts w:ascii="宋体" w:hAnsi="宋体" w:hint="eastAsia"/>
          <w:sz w:val="24"/>
          <w:szCs w:val="24"/>
        </w:rPr>
        <w:t xml:space="preserve"> </w:t>
      </w:r>
      <w:r>
        <w:rPr>
          <w:rFonts w:ascii="宋体" w:hAnsi="宋体" w:hint="eastAsia"/>
          <w:sz w:val="24"/>
          <w:szCs w:val="24"/>
        </w:rPr>
        <w:t>合同格式</w:t>
      </w:r>
    </w:p>
    <w:p w:rsidR="004A5186" w:rsidRDefault="002B1967">
      <w:pPr>
        <w:tabs>
          <w:tab w:val="left" w:pos="8640"/>
        </w:tabs>
        <w:spacing w:line="360" w:lineRule="auto"/>
        <w:ind w:left="720" w:rightChars="134" w:right="281" w:hangingChars="300" w:hanging="720"/>
        <w:rPr>
          <w:rFonts w:ascii="宋体" w:hAnsi="宋体"/>
          <w:sz w:val="24"/>
          <w:szCs w:val="24"/>
        </w:rPr>
      </w:pPr>
      <w:r>
        <w:rPr>
          <w:rFonts w:ascii="宋体" w:hAnsi="宋体" w:hint="eastAsia"/>
          <w:sz w:val="24"/>
          <w:szCs w:val="24"/>
        </w:rPr>
        <w:lastRenderedPageBreak/>
        <w:t xml:space="preserve">4.2   </w:t>
      </w:r>
      <w:r>
        <w:rPr>
          <w:rFonts w:ascii="宋体" w:hAnsi="宋体" w:hint="eastAsia"/>
          <w:sz w:val="24"/>
          <w:szCs w:val="24"/>
        </w:rPr>
        <w:t>供应商应认真阅读竞争性磋商文件中所有的事项、格式、条款和规范等。如供应商没有按照磋商文件要求提交全部资料，或者响应文件没有对磋商文件在各方面都做出实质性响应是供应商的风险，并可能导致其响应无效。</w:t>
      </w:r>
    </w:p>
    <w:p w:rsidR="004A5186" w:rsidRDefault="002B1967">
      <w:pPr>
        <w:pStyle w:val="30"/>
        <w:rPr>
          <w:rFonts w:ascii="宋体" w:hAnsi="宋体"/>
        </w:rPr>
      </w:pPr>
      <w:bookmarkStart w:id="10" w:name="_Toc99113802"/>
      <w:r>
        <w:rPr>
          <w:rFonts w:ascii="宋体" w:hAnsi="宋体" w:hint="eastAsia"/>
        </w:rPr>
        <w:t xml:space="preserve">5. </w:t>
      </w:r>
      <w:r>
        <w:rPr>
          <w:rFonts w:ascii="宋体" w:hAnsi="宋体" w:hint="eastAsia"/>
        </w:rPr>
        <w:t>竞争性磋商文件的澄清</w:t>
      </w:r>
      <w:bookmarkEnd w:id="10"/>
    </w:p>
    <w:p w:rsidR="004A5186" w:rsidRDefault="002B1967">
      <w:pPr>
        <w:tabs>
          <w:tab w:val="left" w:pos="8640"/>
        </w:tabs>
        <w:spacing w:line="360" w:lineRule="auto"/>
        <w:ind w:left="780" w:rightChars="134" w:right="281" w:hangingChars="325" w:hanging="780"/>
        <w:rPr>
          <w:rFonts w:ascii="宋体" w:hAnsi="宋体"/>
          <w:sz w:val="24"/>
          <w:szCs w:val="24"/>
        </w:rPr>
      </w:pPr>
      <w:r>
        <w:rPr>
          <w:rFonts w:ascii="宋体" w:hAnsi="宋体" w:hint="eastAsia"/>
          <w:sz w:val="24"/>
          <w:szCs w:val="24"/>
        </w:rPr>
        <w:t xml:space="preserve">5.1  </w:t>
      </w:r>
      <w:r>
        <w:rPr>
          <w:rFonts w:ascii="宋体" w:hAnsi="宋体" w:hint="eastAsia"/>
          <w:sz w:val="24"/>
          <w:szCs w:val="24"/>
        </w:rPr>
        <w:t>任何要求对竞争性磋商文件进行澄清的供应商，均应以书面形式通知采购代理机构或采购人，采购代理机构对其在资料表中所述递交磋商文件截止期以前收到的对竞争性磋商文件的澄清要求将以书面形式予以答复，同时将书面答复通知所有购买竞争性磋商文件的供应商</w:t>
      </w:r>
      <w:r>
        <w:rPr>
          <w:rFonts w:ascii="宋体" w:hAnsi="宋体" w:hint="eastAsia"/>
          <w:sz w:val="24"/>
          <w:szCs w:val="24"/>
        </w:rPr>
        <w:t>(</w:t>
      </w:r>
      <w:r>
        <w:rPr>
          <w:rFonts w:ascii="宋体" w:hAnsi="宋体" w:hint="eastAsia"/>
          <w:sz w:val="24"/>
          <w:szCs w:val="24"/>
        </w:rPr>
        <w:t>答复中不注明问题的来源</w:t>
      </w:r>
      <w:r>
        <w:rPr>
          <w:rFonts w:ascii="宋体" w:hAnsi="宋体" w:hint="eastAsia"/>
          <w:sz w:val="24"/>
          <w:szCs w:val="24"/>
        </w:rPr>
        <w:t>)</w:t>
      </w:r>
      <w:r>
        <w:rPr>
          <w:rFonts w:ascii="宋体" w:hAnsi="宋体" w:hint="eastAsia"/>
          <w:sz w:val="24"/>
          <w:szCs w:val="24"/>
        </w:rPr>
        <w:t>。</w:t>
      </w:r>
    </w:p>
    <w:p w:rsidR="004A5186" w:rsidRDefault="002B1967">
      <w:pPr>
        <w:pStyle w:val="30"/>
        <w:rPr>
          <w:rFonts w:ascii="宋体" w:hAnsi="宋体"/>
        </w:rPr>
      </w:pPr>
      <w:bookmarkStart w:id="11" w:name="_Toc99113803"/>
      <w:r>
        <w:rPr>
          <w:rFonts w:ascii="宋体" w:hAnsi="宋体" w:hint="eastAsia"/>
        </w:rPr>
        <w:t xml:space="preserve">6. </w:t>
      </w:r>
      <w:r>
        <w:rPr>
          <w:rFonts w:ascii="宋体" w:hAnsi="宋体" w:hint="eastAsia"/>
        </w:rPr>
        <w:t>对竞争</w:t>
      </w:r>
      <w:r>
        <w:rPr>
          <w:rFonts w:ascii="宋体" w:hAnsi="宋体" w:hint="eastAsia"/>
        </w:rPr>
        <w:t>性磋商文件的修改</w:t>
      </w:r>
      <w:bookmarkEnd w:id="11"/>
    </w:p>
    <w:p w:rsidR="004A5186" w:rsidRDefault="002B1967">
      <w:pPr>
        <w:tabs>
          <w:tab w:val="left" w:pos="8640"/>
        </w:tabs>
        <w:spacing w:line="360" w:lineRule="auto"/>
        <w:ind w:left="720" w:rightChars="134" w:right="281" w:hangingChars="300" w:hanging="720"/>
        <w:rPr>
          <w:rFonts w:ascii="宋体" w:hAnsi="宋体"/>
          <w:sz w:val="24"/>
          <w:szCs w:val="24"/>
        </w:rPr>
      </w:pPr>
      <w:r>
        <w:rPr>
          <w:rFonts w:ascii="宋体" w:hAnsi="宋体" w:hint="eastAsia"/>
          <w:sz w:val="24"/>
          <w:szCs w:val="24"/>
        </w:rPr>
        <w:t xml:space="preserve">6.1   </w:t>
      </w:r>
      <w:r>
        <w:rPr>
          <w:rFonts w:ascii="宋体" w:hAnsi="宋体" w:hint="eastAsia"/>
          <w:sz w:val="24"/>
          <w:szCs w:val="24"/>
        </w:rPr>
        <w:t>在磋商文件递交截止日期前的任何时候，无论出于何种原因，采购代理机构可主动地或在解答供应商提出的澄清问题时对竞争性磋商文件进行修改。</w:t>
      </w:r>
    </w:p>
    <w:p w:rsidR="004A5186" w:rsidRDefault="002B1967">
      <w:pPr>
        <w:tabs>
          <w:tab w:val="left" w:pos="8640"/>
        </w:tabs>
        <w:spacing w:line="360" w:lineRule="auto"/>
        <w:ind w:left="720" w:rightChars="134" w:right="281" w:hangingChars="300" w:hanging="720"/>
        <w:rPr>
          <w:rFonts w:ascii="宋体" w:hAnsi="宋体"/>
          <w:sz w:val="24"/>
          <w:szCs w:val="24"/>
        </w:rPr>
      </w:pPr>
      <w:r>
        <w:rPr>
          <w:rFonts w:ascii="宋体" w:hAnsi="宋体" w:hint="eastAsia"/>
          <w:sz w:val="24"/>
          <w:szCs w:val="24"/>
        </w:rPr>
        <w:t xml:space="preserve">6.2   </w:t>
      </w:r>
      <w:r>
        <w:rPr>
          <w:rFonts w:ascii="宋体" w:hAnsi="宋体" w:hint="eastAsia"/>
          <w:sz w:val="24"/>
          <w:szCs w:val="24"/>
        </w:rPr>
        <w:t>竞争性磋商文件的修改将以书面形式通知所有购买竞争性磋商文件的供应商，并对其具有约束力。供应商在收到上述通知后，应立即向采购代理机构回函确认回复。</w:t>
      </w:r>
    </w:p>
    <w:p w:rsidR="004A5186" w:rsidRDefault="002B1967">
      <w:pPr>
        <w:pStyle w:val="2"/>
      </w:pPr>
      <w:bookmarkStart w:id="12" w:name="_Toc99113804"/>
      <w:r>
        <w:rPr>
          <w:rFonts w:hint="eastAsia"/>
        </w:rPr>
        <w:t>三、响应文件的编制</w:t>
      </w:r>
      <w:bookmarkEnd w:id="12"/>
    </w:p>
    <w:p w:rsidR="004A5186" w:rsidRDefault="002B1967">
      <w:pPr>
        <w:pStyle w:val="30"/>
        <w:rPr>
          <w:rFonts w:ascii="宋体" w:hAnsi="宋体"/>
        </w:rPr>
      </w:pPr>
      <w:bookmarkStart w:id="13" w:name="_Toc99113805"/>
      <w:r>
        <w:rPr>
          <w:rFonts w:ascii="宋体" w:hAnsi="宋体" w:hint="eastAsia"/>
        </w:rPr>
        <w:t xml:space="preserve">7. </w:t>
      </w:r>
      <w:r>
        <w:rPr>
          <w:rFonts w:ascii="宋体" w:hAnsi="宋体" w:hint="eastAsia"/>
        </w:rPr>
        <w:t>语言</w:t>
      </w:r>
      <w:bookmarkEnd w:id="13"/>
    </w:p>
    <w:p w:rsidR="004A5186" w:rsidRDefault="002B1967">
      <w:pPr>
        <w:tabs>
          <w:tab w:val="left" w:pos="8640"/>
        </w:tabs>
        <w:spacing w:line="360" w:lineRule="auto"/>
        <w:ind w:left="720" w:rightChars="134" w:right="281" w:hangingChars="300" w:hanging="720"/>
        <w:rPr>
          <w:rFonts w:ascii="宋体" w:hAnsi="宋体"/>
          <w:sz w:val="24"/>
          <w:szCs w:val="24"/>
        </w:rPr>
      </w:pPr>
      <w:r>
        <w:rPr>
          <w:rFonts w:ascii="宋体" w:hAnsi="宋体" w:hint="eastAsia"/>
          <w:sz w:val="24"/>
          <w:szCs w:val="24"/>
        </w:rPr>
        <w:t xml:space="preserve">7.1   </w:t>
      </w:r>
      <w:r>
        <w:rPr>
          <w:rFonts w:ascii="宋体" w:hAnsi="宋体" w:hint="eastAsia"/>
          <w:sz w:val="24"/>
          <w:szCs w:val="24"/>
        </w:rPr>
        <w:t>供应商递交的响应文件以及供应商与采购代理机构和采购人就有关竞争性磋商的所有来往函电均应使用“供应商须知资料表”中规定的语言书写。供应商递交的证明文件</w:t>
      </w:r>
      <w:r>
        <w:rPr>
          <w:rFonts w:ascii="宋体" w:hAnsi="宋体" w:hint="eastAsia"/>
          <w:sz w:val="24"/>
          <w:szCs w:val="24"/>
        </w:rPr>
        <w:t>和印制的资料可以用另一种语言，但应附有“供应商须知资料表”中规定语言的翻译本，在解释时以翻译本为准。</w:t>
      </w:r>
    </w:p>
    <w:p w:rsidR="004A5186" w:rsidRDefault="002B1967">
      <w:pPr>
        <w:pStyle w:val="30"/>
        <w:rPr>
          <w:rFonts w:ascii="宋体" w:hAnsi="宋体"/>
        </w:rPr>
      </w:pPr>
      <w:bookmarkStart w:id="14" w:name="_Toc99113806"/>
      <w:r>
        <w:rPr>
          <w:rFonts w:ascii="宋体" w:hAnsi="宋体" w:hint="eastAsia"/>
        </w:rPr>
        <w:t xml:space="preserve">8. </w:t>
      </w:r>
      <w:r>
        <w:rPr>
          <w:rFonts w:ascii="宋体" w:hAnsi="宋体" w:hint="eastAsia"/>
        </w:rPr>
        <w:t>响应文件构成</w:t>
      </w:r>
      <w:bookmarkEnd w:id="14"/>
      <w:r>
        <w:rPr>
          <w:rFonts w:ascii="宋体" w:hAnsi="宋体" w:hint="eastAsia"/>
        </w:rPr>
        <w:t xml:space="preserve"> </w:t>
      </w:r>
    </w:p>
    <w:p w:rsidR="004A5186" w:rsidRDefault="002B1967">
      <w:pPr>
        <w:tabs>
          <w:tab w:val="left" w:pos="8640"/>
        </w:tabs>
        <w:spacing w:line="360" w:lineRule="auto"/>
        <w:ind w:rightChars="134" w:right="281"/>
        <w:rPr>
          <w:rFonts w:ascii="宋体" w:hAnsi="宋体"/>
          <w:sz w:val="24"/>
          <w:szCs w:val="24"/>
        </w:rPr>
      </w:pPr>
      <w:r>
        <w:rPr>
          <w:rFonts w:ascii="宋体" w:hAnsi="宋体" w:hint="eastAsia"/>
          <w:sz w:val="24"/>
          <w:szCs w:val="24"/>
        </w:rPr>
        <w:t xml:space="preserve">8.1  </w:t>
      </w:r>
      <w:r>
        <w:rPr>
          <w:rFonts w:ascii="宋体" w:hAnsi="宋体" w:hint="eastAsia"/>
          <w:sz w:val="24"/>
          <w:szCs w:val="24"/>
        </w:rPr>
        <w:t>供应商编写的响应文件应包括下列部分：</w:t>
      </w:r>
    </w:p>
    <w:p w:rsidR="004A5186" w:rsidRDefault="002B1967">
      <w:pPr>
        <w:spacing w:line="360" w:lineRule="auto"/>
        <w:ind w:rightChars="134" w:right="281"/>
        <w:rPr>
          <w:rFonts w:ascii="宋体" w:hAnsi="宋体"/>
          <w:sz w:val="24"/>
          <w:szCs w:val="24"/>
        </w:rPr>
      </w:pPr>
      <w:r>
        <w:rPr>
          <w:rFonts w:ascii="宋体" w:hAnsi="宋体" w:hint="eastAsia"/>
          <w:sz w:val="24"/>
          <w:szCs w:val="24"/>
        </w:rPr>
        <w:t>8.1.1</w:t>
      </w:r>
      <w:r>
        <w:rPr>
          <w:rFonts w:ascii="宋体" w:hAnsi="宋体" w:hint="eastAsia"/>
          <w:sz w:val="24"/>
          <w:szCs w:val="24"/>
        </w:rPr>
        <w:t>报价部分</w:t>
      </w:r>
    </w:p>
    <w:p w:rsidR="004A5186" w:rsidRDefault="002B1967">
      <w:pPr>
        <w:spacing w:line="360" w:lineRule="auto"/>
        <w:ind w:leftChars="171" w:left="359" w:rightChars="134" w:right="281" w:firstLineChars="100" w:firstLine="24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）报价函</w:t>
      </w:r>
    </w:p>
    <w:p w:rsidR="004A5186" w:rsidRDefault="002B1967">
      <w:pPr>
        <w:spacing w:line="360" w:lineRule="auto"/>
        <w:ind w:leftChars="171" w:left="359" w:rightChars="134" w:right="281" w:firstLineChars="100" w:firstLine="240"/>
        <w:rPr>
          <w:rFonts w:ascii="宋体" w:hAnsi="宋体"/>
          <w:sz w:val="24"/>
          <w:szCs w:val="24"/>
        </w:rPr>
      </w:pPr>
      <w:r>
        <w:rPr>
          <w:rFonts w:ascii="宋体" w:hAnsi="宋体" w:hint="eastAsia"/>
          <w:sz w:val="24"/>
          <w:szCs w:val="24"/>
        </w:rPr>
        <w:lastRenderedPageBreak/>
        <w:t>（</w:t>
      </w:r>
      <w:r>
        <w:rPr>
          <w:rFonts w:ascii="宋体" w:hAnsi="宋体" w:hint="eastAsia"/>
          <w:sz w:val="24"/>
          <w:szCs w:val="24"/>
        </w:rPr>
        <w:t>2</w:t>
      </w:r>
      <w:r>
        <w:rPr>
          <w:rFonts w:ascii="宋体" w:hAnsi="宋体" w:hint="eastAsia"/>
          <w:sz w:val="24"/>
          <w:szCs w:val="24"/>
        </w:rPr>
        <w:t>）报价表（需另单独密封提交一份）</w:t>
      </w:r>
    </w:p>
    <w:p w:rsidR="004A5186" w:rsidRDefault="002B1967">
      <w:pPr>
        <w:spacing w:line="360" w:lineRule="auto"/>
        <w:ind w:leftChars="171" w:left="359" w:rightChars="134" w:right="281" w:firstLineChars="100" w:firstLine="24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）分项报价表</w:t>
      </w:r>
    </w:p>
    <w:p w:rsidR="004A5186" w:rsidRDefault="002B1967">
      <w:pPr>
        <w:spacing w:line="360" w:lineRule="auto"/>
        <w:ind w:rightChars="134" w:right="281"/>
        <w:rPr>
          <w:rFonts w:ascii="宋体" w:hAnsi="宋体"/>
          <w:sz w:val="24"/>
          <w:szCs w:val="24"/>
        </w:rPr>
      </w:pPr>
      <w:r>
        <w:rPr>
          <w:rFonts w:ascii="宋体" w:hAnsi="宋体" w:hint="eastAsia"/>
          <w:sz w:val="24"/>
          <w:szCs w:val="24"/>
        </w:rPr>
        <w:t>8.1.2</w:t>
      </w:r>
      <w:r>
        <w:rPr>
          <w:rFonts w:ascii="宋体" w:hAnsi="宋体" w:hint="eastAsia"/>
          <w:sz w:val="24"/>
          <w:szCs w:val="24"/>
        </w:rPr>
        <w:t>商务部分</w:t>
      </w:r>
    </w:p>
    <w:p w:rsidR="004A5186" w:rsidRDefault="002B1967">
      <w:pPr>
        <w:spacing w:line="360" w:lineRule="auto"/>
        <w:ind w:rightChars="134" w:right="281" w:firstLineChars="236" w:firstLine="566"/>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）按照竞争性磋商文件第二章供应商须知资料表中</w:t>
      </w:r>
      <w:r>
        <w:rPr>
          <w:rFonts w:ascii="宋体" w:hAnsi="宋体" w:hint="eastAsia"/>
          <w:sz w:val="24"/>
          <w:szCs w:val="24"/>
        </w:rPr>
        <w:t>8.1.2</w:t>
      </w:r>
      <w:r>
        <w:rPr>
          <w:rFonts w:ascii="宋体" w:hAnsi="宋体" w:hint="eastAsia"/>
          <w:sz w:val="24"/>
          <w:szCs w:val="24"/>
        </w:rPr>
        <w:t>（</w:t>
      </w:r>
      <w:r>
        <w:rPr>
          <w:rFonts w:ascii="宋体" w:hAnsi="宋体" w:hint="eastAsia"/>
          <w:sz w:val="24"/>
          <w:szCs w:val="24"/>
        </w:rPr>
        <w:t>1</w:t>
      </w:r>
      <w:r>
        <w:rPr>
          <w:rFonts w:ascii="宋体" w:hAnsi="宋体" w:hint="eastAsia"/>
          <w:sz w:val="24"/>
          <w:szCs w:val="24"/>
        </w:rPr>
        <w:t>）要求提供的供应商资格证明文件。</w:t>
      </w:r>
    </w:p>
    <w:p w:rsidR="004A5186" w:rsidRDefault="002B1967">
      <w:pPr>
        <w:tabs>
          <w:tab w:val="left" w:pos="8640"/>
        </w:tabs>
        <w:spacing w:line="360" w:lineRule="auto"/>
        <w:ind w:rightChars="134" w:right="281" w:firstLineChars="250" w:firstLine="60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）业绩案例一览表</w:t>
      </w:r>
    </w:p>
    <w:p w:rsidR="004A5186" w:rsidRDefault="002B1967">
      <w:pPr>
        <w:tabs>
          <w:tab w:val="left" w:pos="8640"/>
        </w:tabs>
        <w:spacing w:line="360" w:lineRule="auto"/>
        <w:ind w:rightChars="134" w:right="281" w:firstLineChars="250" w:firstLine="60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）商务条款偏离表</w:t>
      </w:r>
    </w:p>
    <w:p w:rsidR="004A5186" w:rsidRDefault="002B1967">
      <w:pPr>
        <w:spacing w:line="360" w:lineRule="auto"/>
        <w:ind w:leftChars="171" w:left="359" w:rightChars="134" w:right="281" w:firstLineChars="100" w:firstLine="240"/>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）供应商企业类型声明函</w:t>
      </w:r>
    </w:p>
    <w:p w:rsidR="004A5186" w:rsidRDefault="002B1967">
      <w:pPr>
        <w:spacing w:line="360" w:lineRule="auto"/>
        <w:ind w:leftChars="171" w:left="359" w:rightChars="134" w:right="281" w:firstLineChars="100" w:firstLine="240"/>
        <w:rPr>
          <w:rFonts w:ascii="宋体" w:hAnsi="宋体"/>
          <w:sz w:val="24"/>
          <w:szCs w:val="24"/>
        </w:rPr>
      </w:pPr>
      <w:r>
        <w:rPr>
          <w:rFonts w:ascii="宋体" w:hAnsi="宋体" w:hint="eastAsia"/>
          <w:sz w:val="24"/>
          <w:szCs w:val="24"/>
        </w:rPr>
        <w:t>（</w:t>
      </w:r>
      <w:r>
        <w:rPr>
          <w:rFonts w:ascii="宋体" w:hAnsi="宋体" w:hint="eastAsia"/>
          <w:sz w:val="24"/>
          <w:szCs w:val="24"/>
        </w:rPr>
        <w:t>5</w:t>
      </w:r>
      <w:r>
        <w:rPr>
          <w:rFonts w:ascii="宋体" w:hAnsi="宋体" w:hint="eastAsia"/>
          <w:sz w:val="24"/>
          <w:szCs w:val="24"/>
        </w:rPr>
        <w:t>）与响应人存在关联关系的单位情况说明</w:t>
      </w:r>
    </w:p>
    <w:p w:rsidR="004A5186" w:rsidRDefault="002B1967">
      <w:pPr>
        <w:spacing w:line="360" w:lineRule="auto"/>
        <w:ind w:leftChars="171" w:left="359" w:rightChars="134" w:right="281" w:firstLineChars="100" w:firstLine="240"/>
        <w:rPr>
          <w:rFonts w:ascii="宋体" w:hAnsi="宋体"/>
          <w:sz w:val="24"/>
          <w:szCs w:val="24"/>
        </w:rPr>
      </w:pPr>
      <w:r>
        <w:rPr>
          <w:rFonts w:ascii="宋体" w:hAnsi="宋体" w:hint="eastAsia"/>
          <w:sz w:val="24"/>
          <w:szCs w:val="24"/>
        </w:rPr>
        <w:t>（</w:t>
      </w:r>
      <w:r>
        <w:rPr>
          <w:rFonts w:ascii="宋体" w:hAnsi="宋体"/>
          <w:sz w:val="24"/>
          <w:szCs w:val="24"/>
        </w:rPr>
        <w:t>6</w:t>
      </w:r>
      <w:r>
        <w:rPr>
          <w:rFonts w:ascii="宋体" w:hAnsi="宋体" w:hint="eastAsia"/>
          <w:sz w:val="24"/>
          <w:szCs w:val="24"/>
        </w:rPr>
        <w:t>）成交服务费承诺书</w:t>
      </w:r>
    </w:p>
    <w:p w:rsidR="004A5186" w:rsidRDefault="002B1967">
      <w:pPr>
        <w:spacing w:line="360" w:lineRule="auto"/>
        <w:ind w:leftChars="171" w:left="359" w:rightChars="134" w:right="281" w:firstLineChars="100" w:firstLine="240"/>
        <w:rPr>
          <w:rFonts w:ascii="宋体" w:hAnsi="宋体"/>
          <w:sz w:val="24"/>
          <w:szCs w:val="24"/>
        </w:rPr>
      </w:pPr>
      <w:r>
        <w:rPr>
          <w:rFonts w:ascii="宋体" w:hAnsi="宋体" w:hint="eastAsia"/>
          <w:sz w:val="24"/>
          <w:szCs w:val="24"/>
        </w:rPr>
        <w:t>（</w:t>
      </w:r>
      <w:r>
        <w:rPr>
          <w:rFonts w:ascii="宋体" w:hAnsi="宋体"/>
          <w:sz w:val="24"/>
          <w:szCs w:val="24"/>
        </w:rPr>
        <w:t>7</w:t>
      </w:r>
      <w:r>
        <w:rPr>
          <w:rFonts w:ascii="宋体" w:hAnsi="宋体" w:hint="eastAsia"/>
          <w:sz w:val="24"/>
          <w:szCs w:val="24"/>
        </w:rPr>
        <w:t>）磋商保证金递交证明</w:t>
      </w:r>
    </w:p>
    <w:p w:rsidR="004A5186" w:rsidRDefault="002B1967">
      <w:pPr>
        <w:spacing w:line="360" w:lineRule="auto"/>
        <w:ind w:leftChars="171" w:left="359" w:rightChars="134" w:right="281" w:firstLineChars="100" w:firstLine="240"/>
        <w:rPr>
          <w:rFonts w:ascii="宋体" w:hAnsi="宋体"/>
          <w:sz w:val="24"/>
          <w:szCs w:val="24"/>
        </w:rPr>
      </w:pPr>
      <w:r>
        <w:rPr>
          <w:rFonts w:ascii="宋体" w:hAnsi="宋体" w:hint="eastAsia"/>
          <w:sz w:val="24"/>
          <w:szCs w:val="24"/>
        </w:rPr>
        <w:t>（</w:t>
      </w:r>
      <w:r>
        <w:rPr>
          <w:rFonts w:ascii="宋体" w:hAnsi="宋体"/>
          <w:sz w:val="24"/>
          <w:szCs w:val="24"/>
        </w:rPr>
        <w:t>8</w:t>
      </w:r>
      <w:r>
        <w:rPr>
          <w:rFonts w:ascii="宋体" w:hAnsi="宋体" w:hint="eastAsia"/>
          <w:sz w:val="24"/>
          <w:szCs w:val="24"/>
        </w:rPr>
        <w:t>）供应商情况表</w:t>
      </w:r>
    </w:p>
    <w:p w:rsidR="004A5186" w:rsidRDefault="002B1967">
      <w:pPr>
        <w:spacing w:line="360" w:lineRule="auto"/>
        <w:ind w:leftChars="171" w:left="359" w:rightChars="134" w:right="281" w:firstLineChars="100" w:firstLine="240"/>
        <w:rPr>
          <w:rFonts w:ascii="宋体" w:hAnsi="宋体"/>
          <w:sz w:val="24"/>
          <w:szCs w:val="24"/>
        </w:rPr>
      </w:pPr>
      <w:r>
        <w:rPr>
          <w:rFonts w:ascii="宋体" w:hAnsi="宋体" w:hint="eastAsia"/>
          <w:sz w:val="24"/>
          <w:szCs w:val="24"/>
        </w:rPr>
        <w:t>（</w:t>
      </w:r>
      <w:r>
        <w:rPr>
          <w:rFonts w:ascii="宋体" w:hAnsi="宋体"/>
          <w:sz w:val="24"/>
          <w:szCs w:val="24"/>
        </w:rPr>
        <w:t>9</w:t>
      </w:r>
      <w:r>
        <w:rPr>
          <w:rFonts w:ascii="宋体" w:hAnsi="宋体" w:hint="eastAsia"/>
          <w:sz w:val="24"/>
          <w:szCs w:val="24"/>
        </w:rPr>
        <w:t>）质量保证金保函格式（成交后开具）（如适用）</w:t>
      </w:r>
    </w:p>
    <w:p w:rsidR="004A5186" w:rsidRDefault="002B1967">
      <w:pPr>
        <w:spacing w:line="360" w:lineRule="auto"/>
        <w:ind w:rightChars="134" w:right="281"/>
        <w:rPr>
          <w:rFonts w:ascii="宋体" w:hAnsi="宋体"/>
          <w:sz w:val="24"/>
          <w:szCs w:val="24"/>
        </w:rPr>
      </w:pPr>
      <w:r>
        <w:rPr>
          <w:rFonts w:ascii="宋体" w:hAnsi="宋体" w:hint="eastAsia"/>
          <w:sz w:val="24"/>
          <w:szCs w:val="24"/>
        </w:rPr>
        <w:t>8.1.3</w:t>
      </w:r>
      <w:r>
        <w:rPr>
          <w:rFonts w:ascii="宋体" w:hAnsi="宋体" w:hint="eastAsia"/>
          <w:sz w:val="24"/>
          <w:szCs w:val="24"/>
        </w:rPr>
        <w:t>技术部分</w:t>
      </w:r>
    </w:p>
    <w:p w:rsidR="004A5186" w:rsidRDefault="002B1967">
      <w:pPr>
        <w:spacing w:line="360" w:lineRule="auto"/>
        <w:ind w:rightChars="134" w:right="281" w:firstLineChars="273" w:firstLine="655"/>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）技术偏离表</w:t>
      </w:r>
    </w:p>
    <w:p w:rsidR="004A5186" w:rsidRDefault="002B1967">
      <w:pPr>
        <w:spacing w:line="360" w:lineRule="auto"/>
        <w:ind w:rightChars="134" w:right="281" w:firstLineChars="273" w:firstLine="655"/>
        <w:rPr>
          <w:rFonts w:ascii="宋体" w:hAns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）详细的方案和说明（格式自定）</w:t>
      </w:r>
    </w:p>
    <w:p w:rsidR="004A5186" w:rsidRDefault="002B1967">
      <w:pPr>
        <w:tabs>
          <w:tab w:val="left" w:pos="720"/>
        </w:tabs>
        <w:spacing w:line="360" w:lineRule="auto"/>
        <w:ind w:rightChars="134" w:right="281" w:firstLineChars="295" w:firstLine="708"/>
        <w:rPr>
          <w:rFonts w:ascii="宋体" w:hAns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）供应商提供的为本项目服务的人员情况说明（格式自定）</w:t>
      </w:r>
    </w:p>
    <w:p w:rsidR="004A5186" w:rsidRDefault="002B1967">
      <w:pPr>
        <w:spacing w:line="360" w:lineRule="auto"/>
        <w:ind w:rightChars="134" w:right="281"/>
        <w:rPr>
          <w:rFonts w:ascii="宋体" w:hAnsi="宋体"/>
          <w:sz w:val="24"/>
          <w:szCs w:val="24"/>
        </w:rPr>
      </w:pPr>
      <w:r>
        <w:rPr>
          <w:rFonts w:ascii="宋体" w:hAnsi="宋体" w:hint="eastAsia"/>
          <w:sz w:val="24"/>
          <w:szCs w:val="24"/>
        </w:rPr>
        <w:t xml:space="preserve">8.2  </w:t>
      </w:r>
      <w:r>
        <w:rPr>
          <w:rFonts w:ascii="宋体" w:hAnsi="宋体" w:hint="eastAsia"/>
          <w:sz w:val="24"/>
          <w:szCs w:val="24"/>
        </w:rPr>
        <w:t>响应文件数量：</w:t>
      </w:r>
      <w:r>
        <w:rPr>
          <w:rFonts w:ascii="宋体" w:hAnsi="宋体" w:hint="eastAsia"/>
          <w:b/>
          <w:sz w:val="24"/>
          <w:szCs w:val="24"/>
        </w:rPr>
        <w:t>正本</w:t>
      </w:r>
      <w:r>
        <w:rPr>
          <w:rFonts w:ascii="宋体" w:hAnsi="宋体" w:hint="eastAsia"/>
          <w:b/>
          <w:sz w:val="24"/>
          <w:szCs w:val="24"/>
        </w:rPr>
        <w:t>1</w:t>
      </w:r>
      <w:r>
        <w:rPr>
          <w:rFonts w:ascii="宋体" w:hAnsi="宋体" w:hint="eastAsia"/>
          <w:b/>
          <w:sz w:val="24"/>
          <w:szCs w:val="24"/>
        </w:rPr>
        <w:t>份，副本</w:t>
      </w:r>
      <w:r>
        <w:rPr>
          <w:rFonts w:ascii="宋体" w:hAnsi="宋体"/>
          <w:b/>
          <w:sz w:val="24"/>
          <w:szCs w:val="24"/>
        </w:rPr>
        <w:t>3</w:t>
      </w:r>
      <w:r>
        <w:rPr>
          <w:rFonts w:ascii="宋体" w:hAnsi="宋体" w:hint="eastAsia"/>
          <w:b/>
          <w:sz w:val="24"/>
          <w:szCs w:val="24"/>
        </w:rPr>
        <w:t>份，电子版</w:t>
      </w:r>
      <w:r>
        <w:rPr>
          <w:rFonts w:ascii="宋体" w:hAnsi="宋体"/>
          <w:b/>
          <w:sz w:val="24"/>
          <w:szCs w:val="24"/>
        </w:rPr>
        <w:t>2</w:t>
      </w:r>
      <w:r>
        <w:rPr>
          <w:rFonts w:ascii="宋体" w:hAnsi="宋体" w:hint="eastAsia"/>
          <w:b/>
          <w:sz w:val="24"/>
          <w:szCs w:val="24"/>
        </w:rPr>
        <w:t>份</w:t>
      </w:r>
    </w:p>
    <w:p w:rsidR="004A5186" w:rsidRDefault="002B1967">
      <w:pPr>
        <w:tabs>
          <w:tab w:val="left" w:pos="8640"/>
        </w:tabs>
        <w:spacing w:line="360" w:lineRule="auto"/>
        <w:ind w:left="720" w:rightChars="134" w:right="281" w:hanging="720"/>
        <w:rPr>
          <w:rFonts w:ascii="宋体" w:hAnsi="宋体"/>
          <w:sz w:val="24"/>
          <w:szCs w:val="24"/>
        </w:rPr>
      </w:pPr>
      <w:r>
        <w:rPr>
          <w:rFonts w:ascii="宋体" w:hAnsi="宋体" w:hint="eastAsia"/>
          <w:sz w:val="24"/>
          <w:szCs w:val="24"/>
        </w:rPr>
        <w:t>8.2.1</w:t>
      </w:r>
      <w:r>
        <w:rPr>
          <w:rFonts w:ascii="宋体" w:hAnsi="宋体" w:hint="eastAsia"/>
          <w:sz w:val="24"/>
          <w:szCs w:val="24"/>
        </w:rPr>
        <w:t>响应文件正本、副本和电子版的内容应一致，如果正本与副本不符，以正本为准。响应文件应由供应商的法定代表人或经正式授权并对供应商有约束力的代表在响应文件上签字。被授权代表需将以书面形式出具的“法定代表人授权书（原件）”附在响应文件中。任何行间插字、涂改和增删，必须由响应文件签字人在旁边签字才有效。</w:t>
      </w:r>
    </w:p>
    <w:p w:rsidR="004A5186" w:rsidRDefault="002B1967">
      <w:pPr>
        <w:tabs>
          <w:tab w:val="left" w:pos="8640"/>
        </w:tabs>
        <w:spacing w:line="360" w:lineRule="auto"/>
        <w:ind w:left="720" w:rightChars="134" w:right="281" w:hanging="720"/>
        <w:rPr>
          <w:rFonts w:ascii="宋体" w:hAnsi="宋体"/>
          <w:b/>
          <w:sz w:val="24"/>
          <w:szCs w:val="24"/>
        </w:rPr>
      </w:pPr>
      <w:r>
        <w:rPr>
          <w:rFonts w:ascii="宋体" w:hAnsi="宋体" w:hint="eastAsia"/>
          <w:sz w:val="24"/>
          <w:szCs w:val="24"/>
        </w:rPr>
        <w:t xml:space="preserve">8.2.2 </w:t>
      </w:r>
      <w:r>
        <w:rPr>
          <w:rFonts w:ascii="宋体" w:hAnsi="宋体" w:hint="eastAsia"/>
          <w:sz w:val="24"/>
          <w:szCs w:val="24"/>
        </w:rPr>
        <w:t>每本响应文件的内容应装订成册，</w:t>
      </w:r>
      <w:r>
        <w:rPr>
          <w:rFonts w:ascii="宋体" w:hAnsi="宋体" w:hint="eastAsia"/>
          <w:b/>
          <w:sz w:val="24"/>
          <w:szCs w:val="24"/>
        </w:rPr>
        <w:t>一律采用胶装方式装订并附有相关页码，每本响应文件均须加盖供应商公章。</w:t>
      </w:r>
    </w:p>
    <w:p w:rsidR="004A5186" w:rsidRDefault="002B1967">
      <w:pPr>
        <w:tabs>
          <w:tab w:val="left" w:pos="8640"/>
        </w:tabs>
        <w:spacing w:line="360" w:lineRule="auto"/>
        <w:ind w:left="720" w:rightChars="134" w:right="281" w:hanging="720"/>
        <w:rPr>
          <w:rFonts w:ascii="宋体" w:hAnsi="宋体"/>
          <w:sz w:val="24"/>
          <w:szCs w:val="24"/>
        </w:rPr>
      </w:pPr>
      <w:r>
        <w:rPr>
          <w:rFonts w:ascii="宋体" w:hAnsi="宋体" w:hint="eastAsia"/>
          <w:sz w:val="24"/>
          <w:szCs w:val="24"/>
        </w:rPr>
        <w:t>8.2.3</w:t>
      </w:r>
      <w:r>
        <w:rPr>
          <w:rFonts w:ascii="宋体" w:hAnsi="宋体" w:hint="eastAsia"/>
          <w:sz w:val="24"/>
          <w:szCs w:val="24"/>
        </w:rPr>
        <w:t>所有响应文件必须装入密封的信封，并在封口上加盖供应商的公章。响应文件的正本、副本和电</w:t>
      </w:r>
      <w:r>
        <w:rPr>
          <w:rFonts w:ascii="宋体" w:hAnsi="宋体" w:hint="eastAsia"/>
          <w:sz w:val="24"/>
          <w:szCs w:val="24"/>
        </w:rPr>
        <w:t>子版应分别封装，并在每一信封或包装的封面上写明：</w:t>
      </w:r>
    </w:p>
    <w:p w:rsidR="004A5186" w:rsidRDefault="002B1967">
      <w:pPr>
        <w:spacing w:line="360" w:lineRule="auto"/>
        <w:ind w:firstLineChars="300" w:firstLine="720"/>
        <w:rPr>
          <w:rFonts w:ascii="宋体" w:hAnsi="宋体"/>
          <w:sz w:val="24"/>
          <w:szCs w:val="24"/>
        </w:rPr>
      </w:pPr>
      <w:r>
        <w:rPr>
          <w:rFonts w:ascii="宋体" w:hAnsi="宋体" w:hint="eastAsia"/>
          <w:sz w:val="24"/>
          <w:szCs w:val="24"/>
        </w:rPr>
        <w:t>正本或副本或电子版；</w:t>
      </w:r>
    </w:p>
    <w:p w:rsidR="004A5186" w:rsidRDefault="002B1967">
      <w:pPr>
        <w:spacing w:line="360" w:lineRule="auto"/>
        <w:ind w:firstLineChars="300" w:firstLine="720"/>
        <w:rPr>
          <w:rFonts w:ascii="宋体" w:hAnsi="宋体"/>
          <w:sz w:val="24"/>
          <w:szCs w:val="24"/>
        </w:rPr>
      </w:pPr>
      <w:r>
        <w:rPr>
          <w:rFonts w:ascii="宋体" w:hAnsi="宋体" w:hint="eastAsia"/>
          <w:sz w:val="24"/>
          <w:szCs w:val="24"/>
        </w:rPr>
        <w:t>项目单位名称；</w:t>
      </w:r>
    </w:p>
    <w:p w:rsidR="004A5186" w:rsidRDefault="002B1967">
      <w:pPr>
        <w:spacing w:line="360" w:lineRule="auto"/>
        <w:ind w:firstLineChars="300" w:firstLine="720"/>
        <w:rPr>
          <w:rFonts w:ascii="宋体" w:hAnsi="宋体"/>
          <w:sz w:val="24"/>
          <w:szCs w:val="24"/>
        </w:rPr>
      </w:pPr>
      <w:r>
        <w:rPr>
          <w:rFonts w:ascii="宋体" w:hAnsi="宋体" w:hint="eastAsia"/>
          <w:sz w:val="24"/>
          <w:szCs w:val="24"/>
        </w:rPr>
        <w:lastRenderedPageBreak/>
        <w:t>磋商地点及时间；</w:t>
      </w:r>
    </w:p>
    <w:p w:rsidR="004A5186" w:rsidRDefault="002B1967">
      <w:pPr>
        <w:spacing w:line="360" w:lineRule="auto"/>
        <w:ind w:firstLineChars="300" w:firstLine="720"/>
        <w:rPr>
          <w:rFonts w:ascii="宋体" w:hAnsi="宋体"/>
          <w:sz w:val="24"/>
          <w:szCs w:val="24"/>
        </w:rPr>
      </w:pPr>
      <w:r>
        <w:rPr>
          <w:rFonts w:ascii="宋体" w:hAnsi="宋体" w:hint="eastAsia"/>
          <w:sz w:val="24"/>
          <w:szCs w:val="24"/>
        </w:rPr>
        <w:t>项目编号；</w:t>
      </w:r>
    </w:p>
    <w:p w:rsidR="004A5186" w:rsidRDefault="002B1967">
      <w:pPr>
        <w:spacing w:line="360" w:lineRule="auto"/>
        <w:ind w:firstLineChars="300" w:firstLine="720"/>
        <w:rPr>
          <w:rFonts w:ascii="宋体" w:hAnsi="宋体"/>
          <w:sz w:val="24"/>
          <w:szCs w:val="24"/>
        </w:rPr>
      </w:pPr>
      <w:r>
        <w:rPr>
          <w:rFonts w:ascii="宋体" w:hAnsi="宋体" w:hint="eastAsia"/>
          <w:sz w:val="24"/>
          <w:szCs w:val="24"/>
        </w:rPr>
        <w:t>项目名称；</w:t>
      </w:r>
    </w:p>
    <w:p w:rsidR="004A5186" w:rsidRDefault="002B1967">
      <w:pPr>
        <w:spacing w:line="360" w:lineRule="auto"/>
        <w:ind w:firstLineChars="300" w:firstLine="720"/>
        <w:rPr>
          <w:rFonts w:ascii="宋体" w:hAnsi="宋体"/>
          <w:sz w:val="24"/>
          <w:szCs w:val="24"/>
        </w:rPr>
      </w:pPr>
      <w:r>
        <w:rPr>
          <w:rFonts w:ascii="宋体" w:hAnsi="宋体" w:hint="eastAsia"/>
          <w:sz w:val="24"/>
          <w:szCs w:val="24"/>
        </w:rPr>
        <w:t>供应商名称及地址。</w:t>
      </w:r>
    </w:p>
    <w:p w:rsidR="004A5186" w:rsidRDefault="002B1967">
      <w:pPr>
        <w:pStyle w:val="30"/>
        <w:rPr>
          <w:rFonts w:ascii="宋体" w:hAnsi="宋体"/>
        </w:rPr>
      </w:pPr>
      <w:bookmarkStart w:id="15" w:name="_Toc99113807"/>
      <w:r>
        <w:rPr>
          <w:rFonts w:ascii="宋体" w:hAnsi="宋体" w:hint="eastAsia"/>
        </w:rPr>
        <w:t xml:space="preserve">9. </w:t>
      </w:r>
      <w:r>
        <w:rPr>
          <w:rFonts w:ascii="宋体" w:hAnsi="宋体" w:hint="eastAsia"/>
        </w:rPr>
        <w:t>报价</w:t>
      </w:r>
      <w:bookmarkEnd w:id="15"/>
    </w:p>
    <w:p w:rsidR="004A5186" w:rsidRDefault="002B1967">
      <w:pPr>
        <w:numPr>
          <w:ilvl w:val="1"/>
          <w:numId w:val="2"/>
        </w:numPr>
        <w:tabs>
          <w:tab w:val="left" w:pos="8640"/>
        </w:tabs>
        <w:spacing w:line="360" w:lineRule="auto"/>
        <w:ind w:rightChars="134" w:right="281"/>
        <w:rPr>
          <w:rFonts w:ascii="宋体" w:hAnsi="宋体"/>
          <w:sz w:val="24"/>
          <w:szCs w:val="24"/>
        </w:rPr>
      </w:pPr>
      <w:r>
        <w:rPr>
          <w:rFonts w:ascii="宋体" w:hAnsi="宋体" w:hint="eastAsia"/>
          <w:sz w:val="24"/>
          <w:szCs w:val="24"/>
        </w:rPr>
        <w:t>供应商应按竞争性磋商文件第六章响应文件组成和格式填写所报货物</w:t>
      </w:r>
      <w:r>
        <w:rPr>
          <w:rFonts w:ascii="宋体" w:hAnsi="宋体"/>
          <w:sz w:val="24"/>
          <w:szCs w:val="24"/>
        </w:rPr>
        <w:t>/</w:t>
      </w:r>
      <w:r>
        <w:rPr>
          <w:rFonts w:ascii="宋体" w:hAnsi="宋体" w:hint="eastAsia"/>
          <w:sz w:val="24"/>
          <w:szCs w:val="24"/>
        </w:rPr>
        <w:t>服务的单价和总价，报价如果出现单价与总价不符的，以单价为准。竞争性磋商文件对每种货物</w:t>
      </w:r>
      <w:r>
        <w:rPr>
          <w:rFonts w:ascii="宋体" w:hAnsi="宋体"/>
          <w:sz w:val="24"/>
          <w:szCs w:val="24"/>
        </w:rPr>
        <w:t>/</w:t>
      </w:r>
      <w:r>
        <w:rPr>
          <w:rFonts w:ascii="宋体" w:hAnsi="宋体" w:hint="eastAsia"/>
          <w:sz w:val="24"/>
          <w:szCs w:val="24"/>
        </w:rPr>
        <w:t>服务每次只允许有一个报价方案，采购代理机构不接受有任何选择的报价。</w:t>
      </w:r>
    </w:p>
    <w:p w:rsidR="004A5186" w:rsidRDefault="002B1967">
      <w:pPr>
        <w:numPr>
          <w:ilvl w:val="1"/>
          <w:numId w:val="2"/>
        </w:numPr>
        <w:tabs>
          <w:tab w:val="left" w:pos="8640"/>
        </w:tabs>
        <w:spacing w:line="360" w:lineRule="auto"/>
        <w:ind w:rightChars="134" w:right="281"/>
        <w:rPr>
          <w:rFonts w:ascii="宋体" w:hAnsi="宋体"/>
          <w:sz w:val="24"/>
          <w:szCs w:val="24"/>
        </w:rPr>
      </w:pPr>
      <w:r>
        <w:rPr>
          <w:rFonts w:ascii="宋体" w:hAnsi="宋体" w:hint="eastAsia"/>
          <w:sz w:val="24"/>
          <w:szCs w:val="24"/>
        </w:rPr>
        <w:t>报价表中的所报总价应已包括供应商若最终成交，应缴纳的与所报货物和服务相关的所有税费。</w:t>
      </w:r>
    </w:p>
    <w:p w:rsidR="004A5186" w:rsidRDefault="002B1967">
      <w:pPr>
        <w:numPr>
          <w:ilvl w:val="1"/>
          <w:numId w:val="2"/>
        </w:numPr>
        <w:tabs>
          <w:tab w:val="left" w:pos="8640"/>
        </w:tabs>
        <w:spacing w:line="360" w:lineRule="auto"/>
        <w:ind w:rightChars="134" w:right="281"/>
        <w:rPr>
          <w:rFonts w:ascii="宋体" w:hAnsi="宋体"/>
          <w:sz w:val="24"/>
          <w:szCs w:val="24"/>
        </w:rPr>
      </w:pPr>
      <w:r>
        <w:rPr>
          <w:rFonts w:ascii="宋体" w:hAnsi="宋体" w:hint="eastAsia"/>
          <w:sz w:val="24"/>
          <w:szCs w:val="24"/>
        </w:rPr>
        <w:t>报价总价包括供应商为完成本项目所发生的一切费用。供应商估算错误或漏项的风险均由供应商承担。</w:t>
      </w:r>
    </w:p>
    <w:p w:rsidR="004A5186" w:rsidRDefault="002B1967">
      <w:pPr>
        <w:numPr>
          <w:ilvl w:val="1"/>
          <w:numId w:val="2"/>
        </w:numPr>
        <w:tabs>
          <w:tab w:val="left" w:pos="8640"/>
        </w:tabs>
        <w:spacing w:line="360" w:lineRule="auto"/>
        <w:ind w:rightChars="134" w:right="281"/>
        <w:rPr>
          <w:rFonts w:ascii="宋体" w:hAnsi="宋体"/>
          <w:sz w:val="24"/>
          <w:szCs w:val="24"/>
        </w:rPr>
      </w:pPr>
      <w:r>
        <w:rPr>
          <w:rFonts w:ascii="宋体" w:hAnsi="宋体" w:hint="eastAsia"/>
          <w:sz w:val="24"/>
          <w:szCs w:val="24"/>
        </w:rPr>
        <w:t>供应商按上述</w:t>
      </w:r>
      <w:r>
        <w:rPr>
          <w:rFonts w:ascii="宋体" w:hAnsi="宋体" w:hint="eastAsia"/>
          <w:sz w:val="24"/>
          <w:szCs w:val="24"/>
        </w:rPr>
        <w:t>9.1</w:t>
      </w:r>
      <w:r>
        <w:rPr>
          <w:rFonts w:ascii="宋体" w:hAnsi="宋体" w:hint="eastAsia"/>
          <w:sz w:val="24"/>
          <w:szCs w:val="24"/>
        </w:rPr>
        <w:t>款要求填写报价，但不限制采购人以其它方式签订合同的权力。</w:t>
      </w:r>
    </w:p>
    <w:p w:rsidR="004A5186" w:rsidRDefault="002B1967">
      <w:pPr>
        <w:numPr>
          <w:ilvl w:val="1"/>
          <w:numId w:val="2"/>
        </w:numPr>
        <w:tabs>
          <w:tab w:val="left" w:pos="8640"/>
        </w:tabs>
        <w:spacing w:line="360" w:lineRule="auto"/>
        <w:ind w:rightChars="134" w:right="281"/>
        <w:rPr>
          <w:rFonts w:ascii="宋体" w:hAnsi="宋体"/>
          <w:sz w:val="24"/>
          <w:szCs w:val="24"/>
        </w:rPr>
      </w:pPr>
      <w:r>
        <w:rPr>
          <w:rFonts w:ascii="宋体" w:hAnsi="宋体" w:hint="eastAsia"/>
          <w:sz w:val="24"/>
          <w:szCs w:val="24"/>
        </w:rPr>
        <w:t>供应商应对竞争性磋商文件技术需求书中的所有项目进行应答和报价，不得分拆只选择部分项目报价；供应商未经采购人同意不得将本项目分包。</w:t>
      </w:r>
    </w:p>
    <w:p w:rsidR="004A5186" w:rsidRDefault="002B1967">
      <w:pPr>
        <w:pStyle w:val="30"/>
        <w:rPr>
          <w:rFonts w:ascii="宋体" w:hAnsi="宋体"/>
        </w:rPr>
      </w:pPr>
      <w:bookmarkStart w:id="16" w:name="_Toc99113808"/>
      <w:r>
        <w:rPr>
          <w:rFonts w:ascii="宋体" w:hAnsi="宋体" w:hint="eastAsia"/>
        </w:rPr>
        <w:t xml:space="preserve">10. </w:t>
      </w:r>
      <w:r>
        <w:rPr>
          <w:rFonts w:ascii="宋体" w:hAnsi="宋体" w:hint="eastAsia"/>
        </w:rPr>
        <w:t>报价币种</w:t>
      </w:r>
      <w:bookmarkEnd w:id="16"/>
    </w:p>
    <w:p w:rsidR="004A5186" w:rsidRDefault="002B1967">
      <w:pPr>
        <w:tabs>
          <w:tab w:val="left" w:pos="8640"/>
        </w:tabs>
        <w:spacing w:line="360" w:lineRule="auto"/>
        <w:ind w:left="720" w:rightChars="134" w:right="281" w:hangingChars="300" w:hanging="720"/>
        <w:rPr>
          <w:rFonts w:ascii="宋体" w:hAnsi="宋体"/>
          <w:sz w:val="24"/>
          <w:szCs w:val="24"/>
        </w:rPr>
      </w:pPr>
      <w:r>
        <w:rPr>
          <w:rFonts w:ascii="宋体" w:hAnsi="宋体" w:hint="eastAsia"/>
          <w:sz w:val="24"/>
          <w:szCs w:val="24"/>
        </w:rPr>
        <w:t xml:space="preserve">10.1 </w:t>
      </w:r>
      <w:r>
        <w:rPr>
          <w:rFonts w:ascii="宋体" w:hAnsi="宋体" w:hint="eastAsia"/>
          <w:sz w:val="24"/>
          <w:szCs w:val="24"/>
        </w:rPr>
        <w:t>响应文件、报价表中的报价一律用人民币填报。</w:t>
      </w:r>
    </w:p>
    <w:p w:rsidR="004A5186" w:rsidRDefault="002B1967">
      <w:pPr>
        <w:pStyle w:val="30"/>
        <w:rPr>
          <w:rFonts w:ascii="宋体" w:hAnsi="宋体"/>
        </w:rPr>
      </w:pPr>
      <w:bookmarkStart w:id="17" w:name="_Toc99113809"/>
      <w:r>
        <w:rPr>
          <w:rFonts w:ascii="宋体" w:hAnsi="宋体" w:hint="eastAsia"/>
        </w:rPr>
        <w:t xml:space="preserve">11. </w:t>
      </w:r>
      <w:r>
        <w:rPr>
          <w:rFonts w:ascii="宋体" w:hAnsi="宋体" w:hint="eastAsia"/>
        </w:rPr>
        <w:t>磋商保证金</w:t>
      </w:r>
      <w:bookmarkEnd w:id="17"/>
      <w:r>
        <w:rPr>
          <w:rFonts w:ascii="宋体" w:hAnsi="宋体" w:hint="eastAsia"/>
        </w:rPr>
        <w:t xml:space="preserve">  </w:t>
      </w:r>
    </w:p>
    <w:p w:rsidR="004A5186" w:rsidRDefault="002B1967" w:rsidP="00BB3FAB">
      <w:pPr>
        <w:tabs>
          <w:tab w:val="left" w:pos="8640"/>
        </w:tabs>
        <w:spacing w:line="360" w:lineRule="auto"/>
        <w:ind w:left="737" w:rightChars="134" w:right="281" w:hangingChars="307" w:hanging="737"/>
        <w:rPr>
          <w:rFonts w:ascii="宋体" w:hAnsi="宋体"/>
          <w:sz w:val="24"/>
          <w:szCs w:val="24"/>
        </w:rPr>
      </w:pPr>
      <w:r>
        <w:rPr>
          <w:rFonts w:ascii="宋体" w:hAnsi="宋体" w:hint="eastAsia"/>
          <w:sz w:val="24"/>
          <w:szCs w:val="24"/>
        </w:rPr>
        <w:t xml:space="preserve">11.1  </w:t>
      </w:r>
      <w:r>
        <w:rPr>
          <w:rFonts w:ascii="宋体" w:hAnsi="宋体" w:hint="eastAsia"/>
          <w:sz w:val="24"/>
          <w:szCs w:val="24"/>
        </w:rPr>
        <w:t>供应商应按“供应商须知资料表”中的要求交纳磋商保证金，并作为其响应文件的一部分。</w:t>
      </w:r>
    </w:p>
    <w:p w:rsidR="004A5186" w:rsidRDefault="002B1967">
      <w:pPr>
        <w:tabs>
          <w:tab w:val="left" w:pos="8640"/>
        </w:tabs>
        <w:spacing w:line="360" w:lineRule="auto"/>
        <w:ind w:left="720" w:rightChars="134" w:right="281" w:hangingChars="300" w:hanging="720"/>
        <w:rPr>
          <w:rFonts w:ascii="宋体" w:hAnsi="宋体"/>
          <w:sz w:val="24"/>
          <w:szCs w:val="24"/>
        </w:rPr>
      </w:pPr>
      <w:r>
        <w:rPr>
          <w:rFonts w:ascii="宋体" w:hAnsi="宋体" w:hint="eastAsia"/>
          <w:sz w:val="24"/>
          <w:szCs w:val="24"/>
        </w:rPr>
        <w:t xml:space="preserve">11.2  </w:t>
      </w:r>
      <w:r>
        <w:rPr>
          <w:rFonts w:ascii="宋体" w:hAnsi="宋体" w:hint="eastAsia"/>
          <w:sz w:val="24"/>
          <w:szCs w:val="24"/>
        </w:rPr>
        <w:t>磋商保证金是为了保护采购代理机构和采购人免遭因供应商的原因而蒙受的损失，采购代理机构和采购人在因供应商的行为受到损害时可根据本须知第</w:t>
      </w:r>
      <w:r>
        <w:rPr>
          <w:rFonts w:ascii="宋体" w:hAnsi="宋体" w:hint="eastAsia"/>
          <w:sz w:val="24"/>
          <w:szCs w:val="24"/>
        </w:rPr>
        <w:t>11.7</w:t>
      </w:r>
      <w:r>
        <w:rPr>
          <w:rFonts w:ascii="宋体" w:hAnsi="宋体" w:hint="eastAsia"/>
          <w:sz w:val="24"/>
          <w:szCs w:val="24"/>
        </w:rPr>
        <w:t>条的规定没收供应商的磋商保证金。</w:t>
      </w:r>
    </w:p>
    <w:p w:rsidR="004A5186" w:rsidRDefault="002B1967">
      <w:pPr>
        <w:tabs>
          <w:tab w:val="left" w:pos="8640"/>
        </w:tabs>
        <w:spacing w:line="360" w:lineRule="auto"/>
        <w:ind w:rightChars="134" w:right="281"/>
        <w:rPr>
          <w:rFonts w:ascii="宋体" w:hAnsi="宋体"/>
          <w:sz w:val="24"/>
          <w:szCs w:val="24"/>
        </w:rPr>
      </w:pPr>
      <w:r>
        <w:rPr>
          <w:rFonts w:ascii="宋体" w:hAnsi="宋体" w:hint="eastAsia"/>
          <w:sz w:val="24"/>
          <w:szCs w:val="24"/>
        </w:rPr>
        <w:t xml:space="preserve">11.3  </w:t>
      </w:r>
      <w:r>
        <w:rPr>
          <w:rFonts w:ascii="宋体" w:hAnsi="宋体" w:hint="eastAsia"/>
          <w:sz w:val="24"/>
          <w:szCs w:val="24"/>
        </w:rPr>
        <w:t>磋商保证金可采用下列任何一种形式：</w:t>
      </w:r>
    </w:p>
    <w:p w:rsidR="004A5186" w:rsidRDefault="002B1967">
      <w:pPr>
        <w:spacing w:line="360" w:lineRule="auto"/>
        <w:ind w:leftChars="337" w:left="708"/>
        <w:rPr>
          <w:rFonts w:ascii="宋体" w:hAnsi="宋体"/>
          <w:sz w:val="24"/>
          <w:szCs w:val="24"/>
        </w:rPr>
      </w:pPr>
      <w:r>
        <w:rPr>
          <w:rFonts w:ascii="宋体" w:hAnsi="宋体"/>
          <w:sz w:val="24"/>
          <w:szCs w:val="24"/>
        </w:rPr>
        <w:t>电汇（采用电汇必须保证在</w:t>
      </w:r>
      <w:r>
        <w:rPr>
          <w:rFonts w:ascii="宋体" w:hAnsi="宋体" w:hint="eastAsia"/>
          <w:sz w:val="24"/>
          <w:szCs w:val="24"/>
        </w:rPr>
        <w:t>竞争性磋商文件</w:t>
      </w:r>
      <w:r>
        <w:rPr>
          <w:rFonts w:ascii="宋体" w:hAnsi="宋体"/>
          <w:sz w:val="24"/>
          <w:szCs w:val="24"/>
        </w:rPr>
        <w:t>递交截止时间前汇到采购代理机构账户。以采购代理机构银行通知确认到账为准；如至</w:t>
      </w:r>
      <w:r>
        <w:rPr>
          <w:rFonts w:ascii="宋体" w:hAnsi="宋体" w:hint="eastAsia"/>
          <w:sz w:val="24"/>
          <w:szCs w:val="24"/>
        </w:rPr>
        <w:t>磋商文件</w:t>
      </w:r>
      <w:r>
        <w:rPr>
          <w:rFonts w:ascii="宋体" w:hAnsi="宋体"/>
          <w:sz w:val="24"/>
          <w:szCs w:val="24"/>
        </w:rPr>
        <w:t>递交截</w:t>
      </w:r>
      <w:r>
        <w:rPr>
          <w:rFonts w:ascii="宋体" w:hAnsi="宋体"/>
          <w:sz w:val="24"/>
          <w:szCs w:val="24"/>
        </w:rPr>
        <w:lastRenderedPageBreak/>
        <w:t>止时间仍未得到采购代理机构的银行确认，将被视为</w:t>
      </w:r>
      <w:r>
        <w:rPr>
          <w:rFonts w:ascii="宋体" w:hAnsi="宋体" w:hint="eastAsia"/>
          <w:sz w:val="24"/>
          <w:szCs w:val="24"/>
        </w:rPr>
        <w:t>供应商</w:t>
      </w:r>
      <w:r>
        <w:rPr>
          <w:rFonts w:ascii="宋体" w:hAnsi="宋体"/>
          <w:sz w:val="24"/>
          <w:szCs w:val="24"/>
        </w:rPr>
        <w:t>未提供保证金）</w:t>
      </w:r>
      <w:r>
        <w:rPr>
          <w:rFonts w:ascii="宋体" w:hAnsi="宋体" w:hint="eastAsia"/>
          <w:sz w:val="24"/>
          <w:szCs w:val="24"/>
        </w:rPr>
        <w:t>、</w:t>
      </w:r>
      <w:r>
        <w:rPr>
          <w:rFonts w:ascii="宋体" w:hAnsi="宋体"/>
          <w:sz w:val="24"/>
          <w:szCs w:val="24"/>
        </w:rPr>
        <w:t>支票</w:t>
      </w:r>
      <w:r>
        <w:rPr>
          <w:rFonts w:ascii="宋体" w:hAnsi="宋体" w:hint="eastAsia"/>
          <w:sz w:val="24"/>
          <w:szCs w:val="24"/>
        </w:rPr>
        <w:t>、银行保函等非现金形式</w:t>
      </w:r>
      <w:r>
        <w:rPr>
          <w:rFonts w:ascii="宋体" w:hAnsi="宋体"/>
          <w:sz w:val="24"/>
          <w:szCs w:val="24"/>
        </w:rPr>
        <w:t>。</w:t>
      </w:r>
    </w:p>
    <w:p w:rsidR="004A5186" w:rsidRDefault="002B1967">
      <w:pPr>
        <w:tabs>
          <w:tab w:val="left" w:pos="8640"/>
        </w:tabs>
        <w:spacing w:line="360" w:lineRule="auto"/>
        <w:ind w:left="720" w:rightChars="134" w:right="281" w:hangingChars="300" w:hanging="720"/>
        <w:rPr>
          <w:rFonts w:ascii="宋体" w:hAnsi="宋体"/>
          <w:sz w:val="24"/>
          <w:szCs w:val="24"/>
        </w:rPr>
      </w:pPr>
      <w:r>
        <w:rPr>
          <w:rFonts w:ascii="宋体" w:hAnsi="宋体" w:hint="eastAsia"/>
          <w:sz w:val="24"/>
          <w:szCs w:val="24"/>
        </w:rPr>
        <w:t xml:space="preserve">11.4  </w:t>
      </w:r>
      <w:r>
        <w:rPr>
          <w:rFonts w:ascii="宋体" w:hAnsi="宋体" w:hint="eastAsia"/>
          <w:sz w:val="24"/>
          <w:szCs w:val="24"/>
        </w:rPr>
        <w:t>凡没有根据供应商须知第</w:t>
      </w:r>
      <w:r>
        <w:rPr>
          <w:rFonts w:ascii="宋体" w:hAnsi="宋体" w:hint="eastAsia"/>
          <w:sz w:val="24"/>
          <w:szCs w:val="24"/>
        </w:rPr>
        <w:t>11.1</w:t>
      </w:r>
      <w:r>
        <w:rPr>
          <w:rFonts w:ascii="宋体" w:hAnsi="宋体" w:hint="eastAsia"/>
          <w:sz w:val="24"/>
          <w:szCs w:val="24"/>
        </w:rPr>
        <w:t>和</w:t>
      </w:r>
      <w:r>
        <w:rPr>
          <w:rFonts w:ascii="宋体" w:hAnsi="宋体" w:hint="eastAsia"/>
          <w:sz w:val="24"/>
          <w:szCs w:val="24"/>
        </w:rPr>
        <w:t>11.3</w:t>
      </w:r>
      <w:r>
        <w:rPr>
          <w:rFonts w:ascii="宋体" w:hAnsi="宋体" w:hint="eastAsia"/>
          <w:sz w:val="24"/>
          <w:szCs w:val="24"/>
        </w:rPr>
        <w:t>条的规定随响</w:t>
      </w:r>
      <w:r>
        <w:rPr>
          <w:rFonts w:ascii="宋体" w:hAnsi="宋体" w:hint="eastAsia"/>
          <w:sz w:val="24"/>
          <w:szCs w:val="24"/>
        </w:rPr>
        <w:t>应文件递交磋商保证金的，磋商小组按供应商须知资料表的有关规定视其为非响应性磋商文件并拒绝与其磋商。</w:t>
      </w:r>
    </w:p>
    <w:p w:rsidR="004A5186" w:rsidRDefault="002B1967">
      <w:pPr>
        <w:tabs>
          <w:tab w:val="left" w:pos="8640"/>
        </w:tabs>
        <w:spacing w:line="360" w:lineRule="auto"/>
        <w:ind w:left="720" w:rightChars="134" w:right="281" w:hangingChars="300" w:hanging="720"/>
        <w:rPr>
          <w:rFonts w:ascii="宋体" w:hAnsi="宋体"/>
          <w:sz w:val="24"/>
          <w:szCs w:val="24"/>
        </w:rPr>
      </w:pPr>
      <w:r>
        <w:rPr>
          <w:rFonts w:ascii="宋体" w:hAnsi="宋体" w:hint="eastAsia"/>
          <w:sz w:val="24"/>
          <w:szCs w:val="24"/>
        </w:rPr>
        <w:t xml:space="preserve">11.5  </w:t>
      </w:r>
      <w:r>
        <w:rPr>
          <w:rFonts w:ascii="宋体" w:hAnsi="宋体" w:hint="eastAsia"/>
          <w:sz w:val="24"/>
          <w:szCs w:val="24"/>
        </w:rPr>
        <w:t>未能成交的供应商的磋商保证金，将在采购代理机构向供应商发出成交通知书后</w:t>
      </w:r>
      <w:r>
        <w:rPr>
          <w:rFonts w:ascii="宋体" w:hAnsi="宋体" w:hint="eastAsia"/>
          <w:sz w:val="24"/>
          <w:szCs w:val="24"/>
        </w:rPr>
        <w:t>5</w:t>
      </w:r>
      <w:r>
        <w:rPr>
          <w:rFonts w:ascii="宋体" w:hAnsi="宋体" w:hint="eastAsia"/>
          <w:sz w:val="24"/>
          <w:szCs w:val="24"/>
        </w:rPr>
        <w:t>个工作日内退还未成交供应商。</w:t>
      </w:r>
    </w:p>
    <w:p w:rsidR="004A5186" w:rsidRDefault="002B1967">
      <w:pPr>
        <w:tabs>
          <w:tab w:val="left" w:pos="8640"/>
        </w:tabs>
        <w:spacing w:line="360" w:lineRule="auto"/>
        <w:ind w:left="720" w:rightChars="134" w:right="281" w:hangingChars="300" w:hanging="720"/>
        <w:rPr>
          <w:rFonts w:ascii="宋体" w:hAnsi="宋体"/>
          <w:sz w:val="24"/>
          <w:szCs w:val="24"/>
        </w:rPr>
      </w:pPr>
      <w:r>
        <w:rPr>
          <w:rFonts w:ascii="宋体" w:hAnsi="宋体" w:hint="eastAsia"/>
          <w:sz w:val="24"/>
          <w:szCs w:val="24"/>
        </w:rPr>
        <w:t xml:space="preserve">11.6  </w:t>
      </w:r>
      <w:r>
        <w:rPr>
          <w:rFonts w:ascii="宋体" w:hAnsi="宋体" w:hint="eastAsia"/>
          <w:sz w:val="24"/>
          <w:szCs w:val="24"/>
        </w:rPr>
        <w:t>成交供应商的磋商保证金，在供应商按规定签订合同后</w:t>
      </w:r>
      <w:r>
        <w:rPr>
          <w:rFonts w:ascii="宋体" w:hAnsi="宋体" w:hint="eastAsia"/>
          <w:sz w:val="24"/>
          <w:szCs w:val="24"/>
        </w:rPr>
        <w:t>5</w:t>
      </w:r>
      <w:r>
        <w:rPr>
          <w:rFonts w:ascii="宋体" w:hAnsi="宋体" w:hint="eastAsia"/>
          <w:sz w:val="24"/>
          <w:szCs w:val="24"/>
        </w:rPr>
        <w:t>个工作日内予以退还。</w:t>
      </w:r>
    </w:p>
    <w:p w:rsidR="004A5186" w:rsidRDefault="002B1967">
      <w:pPr>
        <w:tabs>
          <w:tab w:val="left" w:pos="8640"/>
        </w:tabs>
        <w:spacing w:line="360" w:lineRule="auto"/>
        <w:ind w:rightChars="134" w:right="281"/>
        <w:rPr>
          <w:rFonts w:ascii="宋体" w:hAnsi="宋体"/>
          <w:sz w:val="24"/>
          <w:szCs w:val="24"/>
        </w:rPr>
      </w:pPr>
      <w:r>
        <w:rPr>
          <w:rFonts w:ascii="宋体" w:hAnsi="宋体" w:hint="eastAsia"/>
          <w:sz w:val="24"/>
          <w:szCs w:val="24"/>
        </w:rPr>
        <w:t xml:space="preserve">11.7  </w:t>
      </w:r>
      <w:r>
        <w:rPr>
          <w:rFonts w:ascii="宋体" w:hAnsi="宋体" w:hint="eastAsia"/>
          <w:sz w:val="24"/>
          <w:szCs w:val="24"/>
        </w:rPr>
        <w:t>下列任何情况发生时，磋商保证金将被没收：</w:t>
      </w:r>
    </w:p>
    <w:p w:rsidR="004A5186" w:rsidRDefault="002B1967">
      <w:pPr>
        <w:tabs>
          <w:tab w:val="left" w:pos="8640"/>
        </w:tabs>
        <w:spacing w:line="360" w:lineRule="auto"/>
        <w:ind w:leftChars="228" w:left="719" w:rightChars="134" w:right="281" w:hangingChars="100" w:hanging="24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）供应商在提交响应文件截止时间后撤回响应文件的；</w:t>
      </w:r>
    </w:p>
    <w:p w:rsidR="004A5186" w:rsidRDefault="002B1967">
      <w:pPr>
        <w:tabs>
          <w:tab w:val="left" w:pos="8640"/>
        </w:tabs>
        <w:spacing w:line="360" w:lineRule="auto"/>
        <w:ind w:left="720" w:rightChars="134" w:right="281" w:hanging="720"/>
        <w:rPr>
          <w:rFonts w:ascii="宋体" w:hAnsi="宋体"/>
          <w:sz w:val="24"/>
          <w:szCs w:val="24"/>
        </w:rPr>
      </w:pPr>
      <w:r>
        <w:rPr>
          <w:rFonts w:ascii="宋体" w:hAnsi="宋体" w:hint="eastAsia"/>
          <w:sz w:val="24"/>
          <w:szCs w:val="24"/>
        </w:rPr>
        <w:t xml:space="preserve">　　（</w:t>
      </w:r>
      <w:r>
        <w:rPr>
          <w:rFonts w:ascii="宋体" w:hAnsi="宋体" w:hint="eastAsia"/>
          <w:sz w:val="24"/>
          <w:szCs w:val="24"/>
        </w:rPr>
        <w:t>2</w:t>
      </w:r>
      <w:r>
        <w:rPr>
          <w:rFonts w:ascii="宋体" w:hAnsi="宋体" w:hint="eastAsia"/>
          <w:sz w:val="24"/>
          <w:szCs w:val="24"/>
        </w:rPr>
        <w:t>）供应商在响应文件中提供虚假材料的；</w:t>
      </w:r>
    </w:p>
    <w:p w:rsidR="004A5186" w:rsidRDefault="002B1967">
      <w:pPr>
        <w:tabs>
          <w:tab w:val="left" w:pos="8640"/>
        </w:tabs>
        <w:spacing w:line="360" w:lineRule="auto"/>
        <w:ind w:left="720" w:rightChars="134" w:right="281" w:hanging="720"/>
        <w:rPr>
          <w:rFonts w:ascii="宋体" w:hAnsi="宋体"/>
          <w:sz w:val="24"/>
          <w:szCs w:val="24"/>
        </w:rPr>
      </w:pPr>
      <w:r>
        <w:rPr>
          <w:rFonts w:ascii="宋体" w:hAnsi="宋体" w:hint="eastAsia"/>
          <w:sz w:val="24"/>
          <w:szCs w:val="24"/>
        </w:rPr>
        <w:t xml:space="preserve">　　（</w:t>
      </w:r>
      <w:r>
        <w:rPr>
          <w:rFonts w:ascii="宋体" w:hAnsi="宋体" w:hint="eastAsia"/>
          <w:sz w:val="24"/>
          <w:szCs w:val="24"/>
        </w:rPr>
        <w:t>3</w:t>
      </w:r>
      <w:r>
        <w:rPr>
          <w:rFonts w:ascii="宋体" w:hAnsi="宋体" w:hint="eastAsia"/>
          <w:sz w:val="24"/>
          <w:szCs w:val="24"/>
        </w:rPr>
        <w:t>）除因不可抗力或磋商文件认可的情形以外，成交供应商不</w:t>
      </w:r>
      <w:r>
        <w:rPr>
          <w:rFonts w:ascii="宋体" w:hAnsi="宋体" w:hint="eastAsia"/>
          <w:sz w:val="24"/>
          <w:szCs w:val="24"/>
        </w:rPr>
        <w:t>与采购人签订合同的；</w:t>
      </w:r>
    </w:p>
    <w:p w:rsidR="004A5186" w:rsidRDefault="002B1967">
      <w:pPr>
        <w:tabs>
          <w:tab w:val="left" w:pos="8640"/>
        </w:tabs>
        <w:spacing w:line="360" w:lineRule="auto"/>
        <w:ind w:left="720" w:rightChars="134" w:right="281" w:hanging="720"/>
        <w:rPr>
          <w:rFonts w:ascii="宋体" w:hAnsi="宋体"/>
          <w:sz w:val="24"/>
          <w:szCs w:val="24"/>
        </w:rPr>
      </w:pPr>
      <w:r>
        <w:rPr>
          <w:rFonts w:ascii="宋体" w:hAnsi="宋体" w:hint="eastAsia"/>
          <w:sz w:val="24"/>
          <w:szCs w:val="24"/>
        </w:rPr>
        <w:t xml:space="preserve">　　（</w:t>
      </w:r>
      <w:r>
        <w:rPr>
          <w:rFonts w:ascii="宋体" w:hAnsi="宋体" w:hint="eastAsia"/>
          <w:sz w:val="24"/>
          <w:szCs w:val="24"/>
        </w:rPr>
        <w:t>4</w:t>
      </w:r>
      <w:r>
        <w:rPr>
          <w:rFonts w:ascii="宋体" w:hAnsi="宋体" w:hint="eastAsia"/>
          <w:sz w:val="24"/>
          <w:szCs w:val="24"/>
        </w:rPr>
        <w:t>）供应商与采购人、其他供应商或者采购代理机构恶意串通的；</w:t>
      </w:r>
    </w:p>
    <w:p w:rsidR="004A5186" w:rsidRDefault="002B1967">
      <w:pPr>
        <w:tabs>
          <w:tab w:val="left" w:pos="8640"/>
        </w:tabs>
        <w:spacing w:line="360" w:lineRule="auto"/>
        <w:ind w:left="720" w:rightChars="134" w:right="281" w:hanging="720"/>
        <w:rPr>
          <w:rFonts w:ascii="宋体" w:hAnsi="宋体"/>
          <w:sz w:val="24"/>
          <w:szCs w:val="24"/>
        </w:rPr>
      </w:pPr>
      <w:r>
        <w:rPr>
          <w:rFonts w:ascii="宋体" w:hAnsi="宋体" w:hint="eastAsia"/>
          <w:sz w:val="24"/>
          <w:szCs w:val="24"/>
        </w:rPr>
        <w:t xml:space="preserve">　　（</w:t>
      </w:r>
      <w:r>
        <w:rPr>
          <w:rFonts w:ascii="宋体" w:hAnsi="宋体" w:hint="eastAsia"/>
          <w:sz w:val="24"/>
          <w:szCs w:val="24"/>
        </w:rPr>
        <w:t>5</w:t>
      </w:r>
      <w:r>
        <w:rPr>
          <w:rFonts w:ascii="宋体" w:hAnsi="宋体" w:hint="eastAsia"/>
          <w:sz w:val="24"/>
          <w:szCs w:val="24"/>
        </w:rPr>
        <w:t>）磋商文件规定的其他情形。</w:t>
      </w:r>
    </w:p>
    <w:p w:rsidR="004A5186" w:rsidRDefault="002B1967">
      <w:pPr>
        <w:pStyle w:val="30"/>
        <w:rPr>
          <w:rFonts w:ascii="宋体" w:hAnsi="宋体"/>
        </w:rPr>
      </w:pPr>
      <w:bookmarkStart w:id="18" w:name="_Toc99113810"/>
      <w:r>
        <w:rPr>
          <w:rFonts w:ascii="宋体" w:hAnsi="宋体" w:hint="eastAsia"/>
        </w:rPr>
        <w:t xml:space="preserve">12. </w:t>
      </w:r>
      <w:r>
        <w:rPr>
          <w:rFonts w:ascii="宋体" w:hAnsi="宋体" w:hint="eastAsia"/>
        </w:rPr>
        <w:t>响应文件有效期</w:t>
      </w:r>
      <w:bookmarkEnd w:id="18"/>
    </w:p>
    <w:p w:rsidR="004A5186" w:rsidRDefault="002B1967">
      <w:pPr>
        <w:tabs>
          <w:tab w:val="left" w:pos="8640"/>
        </w:tabs>
        <w:spacing w:line="360" w:lineRule="auto"/>
        <w:ind w:left="720" w:rightChars="134" w:right="281" w:hangingChars="300" w:hanging="720"/>
        <w:rPr>
          <w:rFonts w:ascii="宋体" w:hAnsi="宋体"/>
          <w:sz w:val="24"/>
          <w:szCs w:val="24"/>
        </w:rPr>
      </w:pPr>
      <w:r>
        <w:rPr>
          <w:rFonts w:ascii="宋体" w:hAnsi="宋体" w:hint="eastAsia"/>
          <w:sz w:val="24"/>
          <w:szCs w:val="24"/>
        </w:rPr>
        <w:t xml:space="preserve">12.1  </w:t>
      </w:r>
      <w:r>
        <w:rPr>
          <w:rFonts w:ascii="宋体" w:hAnsi="宋体" w:hint="eastAsia"/>
          <w:sz w:val="24"/>
          <w:szCs w:val="24"/>
        </w:rPr>
        <w:t>响应文件有效期应自本须知规定的响应文件递交截至日起，并在“供应商须知资料表”中所述时期内保持有效。响应文件有效期不足的将被予以拒绝。</w:t>
      </w:r>
    </w:p>
    <w:p w:rsidR="004A5186" w:rsidRDefault="002B1967">
      <w:pPr>
        <w:pStyle w:val="2"/>
      </w:pPr>
      <w:bookmarkStart w:id="19" w:name="_Toc99113811"/>
      <w:r>
        <w:rPr>
          <w:rFonts w:hint="eastAsia"/>
        </w:rPr>
        <w:t>四、响应文件的递交</w:t>
      </w:r>
      <w:bookmarkEnd w:id="19"/>
    </w:p>
    <w:p w:rsidR="004A5186" w:rsidRDefault="002B1967">
      <w:pPr>
        <w:pStyle w:val="30"/>
        <w:rPr>
          <w:rFonts w:ascii="宋体" w:hAnsi="宋体"/>
        </w:rPr>
      </w:pPr>
      <w:bookmarkStart w:id="20" w:name="_Toc99113812"/>
      <w:r>
        <w:rPr>
          <w:rFonts w:ascii="宋体" w:hAnsi="宋体" w:hint="eastAsia"/>
        </w:rPr>
        <w:t xml:space="preserve">13. </w:t>
      </w:r>
      <w:r>
        <w:rPr>
          <w:rFonts w:ascii="宋体" w:hAnsi="宋体" w:hint="eastAsia"/>
        </w:rPr>
        <w:t>响应文件递交截止期</w:t>
      </w:r>
      <w:bookmarkEnd w:id="20"/>
    </w:p>
    <w:p w:rsidR="004A5186" w:rsidRDefault="002B1967">
      <w:pPr>
        <w:tabs>
          <w:tab w:val="left" w:pos="8640"/>
        </w:tabs>
        <w:spacing w:line="360" w:lineRule="auto"/>
        <w:ind w:left="720" w:rightChars="134" w:right="281" w:hangingChars="300" w:hanging="720"/>
        <w:rPr>
          <w:rFonts w:ascii="宋体" w:hAnsi="宋体" w:cs="Arial"/>
          <w:sz w:val="24"/>
          <w:szCs w:val="24"/>
        </w:rPr>
      </w:pPr>
      <w:r>
        <w:rPr>
          <w:rFonts w:ascii="宋体" w:hAnsi="宋体" w:cs="Arial" w:hint="eastAsia"/>
          <w:sz w:val="24"/>
          <w:szCs w:val="24"/>
        </w:rPr>
        <w:t xml:space="preserve">13.1  </w:t>
      </w:r>
      <w:r>
        <w:rPr>
          <w:rFonts w:ascii="宋体" w:hAnsi="宋体" w:cs="Arial" w:hint="eastAsia"/>
          <w:sz w:val="24"/>
          <w:szCs w:val="24"/>
        </w:rPr>
        <w:t>供应商应于“供应商须知资料表”中规定的截止日期和时间前将</w:t>
      </w:r>
      <w:r>
        <w:rPr>
          <w:rFonts w:ascii="宋体" w:hAnsi="宋体" w:hint="eastAsia"/>
          <w:sz w:val="24"/>
          <w:szCs w:val="24"/>
        </w:rPr>
        <w:t>响应</w:t>
      </w:r>
      <w:r>
        <w:rPr>
          <w:rFonts w:ascii="宋体" w:hAnsi="宋体" w:cs="Arial" w:hint="eastAsia"/>
          <w:sz w:val="24"/>
          <w:szCs w:val="24"/>
        </w:rPr>
        <w:t>文件递交至“供应商须知资料表”中指明的地址。</w:t>
      </w:r>
    </w:p>
    <w:p w:rsidR="004A5186" w:rsidRDefault="002B1967">
      <w:pPr>
        <w:pStyle w:val="2"/>
      </w:pPr>
      <w:bookmarkStart w:id="21" w:name="_Toc99113813"/>
      <w:r>
        <w:rPr>
          <w:rFonts w:hint="eastAsia"/>
        </w:rPr>
        <w:t>五、磋商</w:t>
      </w:r>
      <w:bookmarkEnd w:id="21"/>
    </w:p>
    <w:p w:rsidR="004A5186" w:rsidRDefault="002B1967">
      <w:pPr>
        <w:pStyle w:val="30"/>
        <w:rPr>
          <w:rFonts w:ascii="宋体" w:hAnsi="宋体"/>
        </w:rPr>
      </w:pPr>
      <w:bookmarkStart w:id="22" w:name="_Toc99113814"/>
      <w:r>
        <w:rPr>
          <w:rFonts w:ascii="宋体" w:hAnsi="宋体" w:hint="eastAsia"/>
        </w:rPr>
        <w:t xml:space="preserve">14. </w:t>
      </w:r>
      <w:r>
        <w:rPr>
          <w:rFonts w:ascii="宋体" w:hAnsi="宋体" w:hint="eastAsia"/>
        </w:rPr>
        <w:t>磋商小组</w:t>
      </w:r>
      <w:bookmarkEnd w:id="22"/>
    </w:p>
    <w:p w:rsidR="004A5186" w:rsidRDefault="002B1967">
      <w:pPr>
        <w:tabs>
          <w:tab w:val="left" w:pos="8640"/>
        </w:tabs>
        <w:spacing w:line="360" w:lineRule="auto"/>
        <w:ind w:left="709" w:rightChars="134" w:right="281" w:hanging="709"/>
        <w:rPr>
          <w:rFonts w:ascii="宋体" w:hAnsi="宋体" w:cs="宋体"/>
          <w:sz w:val="24"/>
          <w:szCs w:val="24"/>
        </w:rPr>
      </w:pPr>
      <w:r>
        <w:rPr>
          <w:rFonts w:ascii="宋体" w:hAnsi="宋体" w:cs="宋体" w:hint="eastAsia"/>
          <w:sz w:val="24"/>
          <w:szCs w:val="24"/>
        </w:rPr>
        <w:t>1</w:t>
      </w:r>
      <w:r>
        <w:rPr>
          <w:rFonts w:ascii="宋体" w:hAnsi="宋体" w:cs="宋体"/>
          <w:sz w:val="24"/>
          <w:szCs w:val="24"/>
        </w:rPr>
        <w:t>4.1</w:t>
      </w:r>
      <w:r>
        <w:rPr>
          <w:rFonts w:ascii="宋体" w:hAnsi="宋体" w:cs="宋体" w:hint="eastAsia"/>
          <w:sz w:val="24"/>
          <w:szCs w:val="24"/>
        </w:rPr>
        <w:t>采购代理机构根据有关法律法规和本磋商文件的规定，结合本采购项目专业要求组建磋商小组，对具备实质性响应的响应文件进行评估和比</w:t>
      </w:r>
      <w:r>
        <w:rPr>
          <w:rFonts w:ascii="宋体" w:hAnsi="宋体" w:cs="宋体" w:hint="eastAsia"/>
          <w:sz w:val="24"/>
          <w:szCs w:val="24"/>
        </w:rPr>
        <w:lastRenderedPageBreak/>
        <w:t>较。磋商小组负责评审工作，并独立履行下列职责：审查响应文件是否符合磋商文件要求，并做出评价；要求供应商对响应文件有关事项做出澄清；并负责推荐成交候选人。采购代理机构协助磋商小组工作。</w:t>
      </w:r>
    </w:p>
    <w:p w:rsidR="004A5186" w:rsidRDefault="002B1967">
      <w:pPr>
        <w:pStyle w:val="30"/>
        <w:rPr>
          <w:rFonts w:ascii="宋体" w:hAnsi="宋体"/>
        </w:rPr>
      </w:pPr>
      <w:bookmarkStart w:id="23" w:name="_Toc99113815"/>
      <w:r>
        <w:rPr>
          <w:rFonts w:ascii="宋体" w:hAnsi="宋体"/>
        </w:rPr>
        <w:t xml:space="preserve">15. </w:t>
      </w:r>
      <w:r>
        <w:rPr>
          <w:rFonts w:ascii="宋体" w:hAnsi="宋体" w:hint="eastAsia"/>
        </w:rPr>
        <w:t>磋商</w:t>
      </w:r>
      <w:r>
        <w:rPr>
          <w:rFonts w:ascii="宋体" w:hAnsi="宋体"/>
        </w:rPr>
        <w:t>时间和顺序</w:t>
      </w:r>
      <w:bookmarkEnd w:id="23"/>
      <w:r>
        <w:rPr>
          <w:rFonts w:ascii="宋体" w:hAnsi="宋体"/>
        </w:rPr>
        <w:tab/>
      </w:r>
    </w:p>
    <w:p w:rsidR="004A5186" w:rsidRDefault="002B1967">
      <w:pPr>
        <w:tabs>
          <w:tab w:val="left" w:pos="8640"/>
        </w:tabs>
        <w:spacing w:line="360" w:lineRule="auto"/>
        <w:ind w:leftChars="1" w:left="566" w:rightChars="134" w:right="281" w:hangingChars="235" w:hanging="564"/>
        <w:rPr>
          <w:rFonts w:ascii="宋体" w:hAnsi="宋体" w:cs="宋体"/>
          <w:sz w:val="24"/>
          <w:szCs w:val="24"/>
        </w:rPr>
      </w:pPr>
      <w:r>
        <w:rPr>
          <w:rFonts w:ascii="宋体" w:hAnsi="宋体" w:cs="宋体"/>
          <w:sz w:val="24"/>
          <w:szCs w:val="24"/>
        </w:rPr>
        <w:t>15.1</w:t>
      </w:r>
      <w:r>
        <w:rPr>
          <w:rFonts w:ascii="宋体" w:hAnsi="宋体" w:cs="宋体"/>
          <w:sz w:val="24"/>
          <w:szCs w:val="24"/>
        </w:rPr>
        <w:t>采购代理机构将</w:t>
      </w:r>
      <w:r>
        <w:rPr>
          <w:rFonts w:ascii="宋体" w:hAnsi="宋体" w:cs="宋体" w:hint="eastAsia"/>
          <w:sz w:val="24"/>
          <w:szCs w:val="24"/>
        </w:rPr>
        <w:t>按采购邀请中规定的日期和地点组织磋商，供应商的法定代表人或其委托代理人应准时参加。</w:t>
      </w:r>
    </w:p>
    <w:p w:rsidR="004A5186" w:rsidRDefault="002B1967" w:rsidP="00BB3FAB">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15.2</w:t>
      </w:r>
      <w:r>
        <w:rPr>
          <w:rFonts w:ascii="宋体" w:hAnsi="宋体" w:cs="宋体" w:hint="eastAsia"/>
          <w:sz w:val="24"/>
          <w:szCs w:val="24"/>
        </w:rPr>
        <w:t>磋商小组将与进入磋商的供应商依照递交磋商文件次序分别进行一对一磋商</w:t>
      </w:r>
      <w:r>
        <w:rPr>
          <w:rFonts w:ascii="宋体" w:hAnsi="宋体" w:cs="宋体" w:hint="eastAsia"/>
          <w:sz w:val="24"/>
          <w:szCs w:val="24"/>
        </w:rPr>
        <w:t>。磋商轮次由竞争性磋商小组现场决定。供应商的磋商代表应按照磋商小组通知的时间和地点参加磋商，为加快磋商进程，要求参加磋商的供应商代表已获得充分授权。参加磋商的供应商为法定代表人或其授权代表（须随身携带本人身份证明）。</w:t>
      </w:r>
    </w:p>
    <w:p w:rsidR="004A5186" w:rsidRDefault="002B1967">
      <w:pPr>
        <w:pStyle w:val="30"/>
        <w:rPr>
          <w:rFonts w:ascii="宋体" w:hAnsi="宋体"/>
        </w:rPr>
      </w:pPr>
      <w:bookmarkStart w:id="24" w:name="_Toc99113816"/>
      <w:r>
        <w:rPr>
          <w:rFonts w:ascii="宋体" w:hAnsi="宋体" w:hint="eastAsia"/>
        </w:rPr>
        <w:t>16</w:t>
      </w:r>
      <w:r>
        <w:rPr>
          <w:rFonts w:ascii="宋体" w:hAnsi="宋体"/>
        </w:rPr>
        <w:t>.</w:t>
      </w:r>
      <w:r>
        <w:rPr>
          <w:rFonts w:ascii="宋体" w:hAnsi="宋体" w:hint="eastAsia"/>
        </w:rPr>
        <w:t>对供应商</w:t>
      </w:r>
      <w:r>
        <w:rPr>
          <w:rFonts w:ascii="宋体" w:hAnsi="宋体"/>
        </w:rPr>
        <w:t>的资格审查</w:t>
      </w:r>
      <w:bookmarkEnd w:id="24"/>
    </w:p>
    <w:p w:rsidR="004A5186" w:rsidRDefault="002B1967" w:rsidP="00BB3FAB">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16</w:t>
      </w:r>
      <w:r>
        <w:rPr>
          <w:rFonts w:ascii="宋体" w:hAnsi="宋体" w:cs="宋体" w:hint="eastAsia"/>
          <w:sz w:val="24"/>
          <w:szCs w:val="24"/>
        </w:rPr>
        <w:t>.1</w:t>
      </w:r>
      <w:r>
        <w:rPr>
          <w:rFonts w:ascii="宋体" w:hAnsi="宋体" w:cs="宋体"/>
          <w:sz w:val="24"/>
          <w:szCs w:val="24"/>
        </w:rPr>
        <w:t xml:space="preserve"> </w:t>
      </w:r>
      <w:r>
        <w:rPr>
          <w:rFonts w:ascii="宋体" w:hAnsi="宋体" w:cs="宋体" w:hint="eastAsia"/>
          <w:sz w:val="24"/>
          <w:szCs w:val="24"/>
        </w:rPr>
        <w:t>磋商小组依据法律法规和磋商文件的规定，对响应文件中的资格证明文件等进行审查，以确定供应商是否具备响应资格。</w:t>
      </w:r>
    </w:p>
    <w:p w:rsidR="004A5186" w:rsidRDefault="002B1967" w:rsidP="00BB3FAB">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16</w:t>
      </w:r>
      <w:r>
        <w:rPr>
          <w:rFonts w:ascii="宋体" w:hAnsi="宋体" w:cs="宋体" w:hint="eastAsia"/>
          <w:sz w:val="24"/>
          <w:szCs w:val="24"/>
        </w:rPr>
        <w:t>.2</w:t>
      </w:r>
      <w:r>
        <w:rPr>
          <w:rFonts w:ascii="宋体" w:hAnsi="宋体" w:cs="宋体" w:hint="eastAsia"/>
          <w:sz w:val="24"/>
          <w:szCs w:val="24"/>
        </w:rPr>
        <w:t>采购代理机构在磋商文件规定的信用记录查询截止时点（即文件递交截止时间后），通过“信用中国”网站（</w:t>
      </w:r>
      <w:r>
        <w:rPr>
          <w:rFonts w:ascii="宋体" w:hAnsi="宋体" w:cs="宋体" w:hint="eastAsia"/>
          <w:sz w:val="24"/>
          <w:szCs w:val="24"/>
        </w:rPr>
        <w:t>www.creditchina.gov.cn</w:t>
      </w:r>
      <w:r>
        <w:rPr>
          <w:rFonts w:ascii="宋体" w:hAnsi="宋体" w:cs="宋体" w:hint="eastAsia"/>
          <w:sz w:val="24"/>
          <w:szCs w:val="24"/>
        </w:rPr>
        <w:t>）、中国政府采购网（</w:t>
      </w:r>
      <w:r>
        <w:rPr>
          <w:rFonts w:ascii="宋体" w:hAnsi="宋体" w:cs="宋体" w:hint="eastAsia"/>
          <w:sz w:val="24"/>
          <w:szCs w:val="24"/>
        </w:rPr>
        <w:t>www.ccgp.gov.cn</w:t>
      </w:r>
      <w:r>
        <w:rPr>
          <w:rFonts w:ascii="宋体" w:hAnsi="宋体" w:cs="宋体" w:hint="eastAsia"/>
          <w:sz w:val="24"/>
          <w:szCs w:val="24"/>
        </w:rPr>
        <w:t>）查询供应商信用记录，并将信用查询记录和证据通过网页截图的方式进行留存，随采购文件一起存档。</w:t>
      </w:r>
    </w:p>
    <w:p w:rsidR="004A5186" w:rsidRDefault="002B1967">
      <w:pPr>
        <w:spacing w:line="360" w:lineRule="auto"/>
        <w:rPr>
          <w:rFonts w:ascii="宋体" w:hAnsi="宋体"/>
          <w:sz w:val="24"/>
        </w:rPr>
      </w:pPr>
      <w:r>
        <w:rPr>
          <w:rFonts w:ascii="宋体" w:hAnsi="宋体"/>
          <w:sz w:val="24"/>
        </w:rPr>
        <w:t xml:space="preserve">16.3 </w:t>
      </w:r>
      <w:r>
        <w:rPr>
          <w:rFonts w:ascii="宋体" w:hAnsi="宋体" w:hint="eastAsia"/>
          <w:sz w:val="24"/>
        </w:rPr>
        <w:t>响应文件属下列情况之一的，应当在资格性检查时按照无效响应处理：</w:t>
      </w:r>
    </w:p>
    <w:p w:rsidR="004A5186" w:rsidRDefault="002B1967">
      <w:pPr>
        <w:spacing w:line="360" w:lineRule="auto"/>
        <w:rPr>
          <w:rFonts w:ascii="宋体" w:hAnsi="宋体"/>
          <w:sz w:val="24"/>
        </w:rPr>
      </w:pPr>
      <w:r>
        <w:rPr>
          <w:rFonts w:ascii="宋体" w:hAnsi="宋体"/>
          <w:sz w:val="24"/>
        </w:rPr>
        <w:t></w:t>
      </w:r>
      <w:r>
        <w:rPr>
          <w:rFonts w:ascii="宋体" w:hAnsi="宋体"/>
          <w:sz w:val="24"/>
        </w:rPr>
        <w:tab/>
        <w:t>1</w:t>
      </w:r>
      <w:r>
        <w:rPr>
          <w:rFonts w:ascii="宋体" w:hAnsi="宋体" w:hint="eastAsia"/>
          <w:sz w:val="24"/>
        </w:rPr>
        <w:t>）供应商不满足磋商文件对供应商资格要求的，包括采购人或代理机构磋商当天通过“信用中国”网站（</w:t>
      </w:r>
      <w:r>
        <w:rPr>
          <w:rFonts w:ascii="宋体" w:hAnsi="宋体" w:hint="eastAsia"/>
          <w:sz w:val="24"/>
        </w:rPr>
        <w:t>www.creditchina.gov.cn</w:t>
      </w:r>
      <w:r>
        <w:rPr>
          <w:rFonts w:ascii="宋体" w:hAnsi="宋体" w:hint="eastAsia"/>
          <w:sz w:val="24"/>
        </w:rPr>
        <w:t>）和中国</w:t>
      </w:r>
      <w:r>
        <w:rPr>
          <w:rFonts w:ascii="宋体" w:hAnsi="宋体" w:hint="eastAsia"/>
          <w:sz w:val="24"/>
        </w:rPr>
        <w:t>政府采购网（</w:t>
      </w:r>
      <w:r>
        <w:rPr>
          <w:rFonts w:ascii="宋体" w:hAnsi="宋体" w:hint="eastAsia"/>
          <w:sz w:val="24"/>
        </w:rPr>
        <w:t>www.ccgp.gov.cn</w:t>
      </w:r>
      <w:r>
        <w:rPr>
          <w:rFonts w:ascii="宋体" w:hAnsi="宋体" w:hint="eastAsia"/>
          <w:sz w:val="24"/>
        </w:rPr>
        <w:t>）等进行查询，发现有被列入失信被执行人、重大税收违法案件当事人、政府采购严重违法失信行为记录名单供应商的（保留查询记录网页打印件）；</w:t>
      </w:r>
    </w:p>
    <w:p w:rsidR="004A5186" w:rsidRDefault="002B1967" w:rsidP="00BB3FAB">
      <w:pPr>
        <w:spacing w:line="360" w:lineRule="auto"/>
        <w:ind w:leftChars="-67" w:left="1" w:hangingChars="59" w:hanging="142"/>
        <w:rPr>
          <w:rFonts w:ascii="宋体" w:hAnsi="宋体"/>
          <w:sz w:val="24"/>
        </w:rPr>
      </w:pPr>
      <w:r>
        <w:rPr>
          <w:rFonts w:ascii="宋体" w:hAnsi="宋体"/>
          <w:sz w:val="24"/>
        </w:rPr>
        <w:t>   2</w:t>
      </w:r>
      <w:r>
        <w:rPr>
          <w:rFonts w:ascii="宋体" w:hAnsi="宋体" w:hint="eastAsia"/>
          <w:sz w:val="24"/>
        </w:rPr>
        <w:t>）供应商资格证明文件不全或不满足磋商文件要求的；</w:t>
      </w:r>
    </w:p>
    <w:p w:rsidR="004A5186" w:rsidRDefault="002B1967">
      <w:pPr>
        <w:spacing w:line="360" w:lineRule="auto"/>
        <w:rPr>
          <w:rFonts w:ascii="宋体" w:hAnsi="宋体"/>
          <w:sz w:val="24"/>
        </w:rPr>
      </w:pPr>
      <w:r>
        <w:rPr>
          <w:rFonts w:ascii="宋体" w:hAnsi="宋体"/>
          <w:sz w:val="24"/>
        </w:rPr>
        <w:t></w:t>
      </w:r>
      <w:r>
        <w:rPr>
          <w:rFonts w:ascii="宋体" w:hAnsi="宋体"/>
          <w:sz w:val="24"/>
        </w:rPr>
        <w:tab/>
        <w:t>3</w:t>
      </w:r>
      <w:r>
        <w:rPr>
          <w:rFonts w:ascii="宋体" w:hAnsi="宋体" w:hint="eastAsia"/>
          <w:sz w:val="24"/>
        </w:rPr>
        <w:t>）其他不符合资格性要求的情形。</w:t>
      </w:r>
    </w:p>
    <w:p w:rsidR="004A5186" w:rsidRDefault="002B1967">
      <w:pPr>
        <w:pStyle w:val="30"/>
        <w:rPr>
          <w:rFonts w:ascii="宋体" w:hAnsi="宋体"/>
        </w:rPr>
      </w:pPr>
      <w:bookmarkStart w:id="25" w:name="_Toc99113817"/>
      <w:r>
        <w:rPr>
          <w:rFonts w:ascii="宋体" w:hAnsi="宋体"/>
        </w:rPr>
        <w:t>17.</w:t>
      </w:r>
      <w:r>
        <w:rPr>
          <w:rFonts w:ascii="宋体" w:hAnsi="宋体" w:hint="eastAsia"/>
        </w:rPr>
        <w:t>对响应文件的符合性检查</w:t>
      </w:r>
      <w:bookmarkEnd w:id="25"/>
    </w:p>
    <w:p w:rsidR="004A5186" w:rsidRDefault="002B1967" w:rsidP="00BB3FAB">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 xml:space="preserve">17.1 </w:t>
      </w:r>
      <w:r>
        <w:rPr>
          <w:rFonts w:ascii="宋体" w:hAnsi="宋体" w:cs="宋体" w:hint="eastAsia"/>
          <w:sz w:val="24"/>
          <w:szCs w:val="24"/>
        </w:rPr>
        <w:t>磋商小组依据政府采购法律法规和磋商文件的规定，审查响应文件有效性、完整性和对磋商文件的响应程度，以确定响应文件是否实质上响应</w:t>
      </w:r>
      <w:r>
        <w:rPr>
          <w:rFonts w:ascii="宋体" w:hAnsi="宋体" w:cs="宋体" w:hint="eastAsia"/>
          <w:sz w:val="24"/>
          <w:szCs w:val="24"/>
        </w:rPr>
        <w:lastRenderedPageBreak/>
        <w:t>了磋商文件的要求。</w:t>
      </w:r>
    </w:p>
    <w:p w:rsidR="004A5186" w:rsidRDefault="002B1967" w:rsidP="00BB3FAB">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 xml:space="preserve">17.2 </w:t>
      </w:r>
      <w:r>
        <w:rPr>
          <w:rFonts w:ascii="宋体" w:hAnsi="宋体" w:cs="宋体" w:hint="eastAsia"/>
          <w:sz w:val="24"/>
          <w:szCs w:val="24"/>
        </w:rPr>
        <w:t>符合性检查中，对明显的文字和计算错误按下述原</w:t>
      </w:r>
      <w:r>
        <w:rPr>
          <w:rFonts w:ascii="宋体" w:hAnsi="宋体" w:cs="宋体" w:hint="eastAsia"/>
          <w:sz w:val="24"/>
          <w:szCs w:val="24"/>
        </w:rPr>
        <w:t>则处理，若出现相互矛盾之处，应以排列在先的原则为准优先处理。</w:t>
      </w:r>
    </w:p>
    <w:p w:rsidR="004A5186" w:rsidRDefault="002B1967" w:rsidP="00BB3FAB">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）如果正本与副本或电子文档不一致，以正本为准；单独密封的报价表如与响应文件正本不一致，以单独密封的报价表为准；</w:t>
      </w:r>
    </w:p>
    <w:p w:rsidR="004A5186" w:rsidRDefault="002B1967" w:rsidP="00BB3FAB">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）如果文字表示的数据与数字表示的有差别，以文字为准修正数字。如果大小写金额不一致的，以大写金额为准，数字</w:t>
      </w:r>
      <w:r>
        <w:rPr>
          <w:rFonts w:ascii="宋体" w:hAnsi="宋体" w:cs="宋体"/>
          <w:sz w:val="24"/>
          <w:szCs w:val="24"/>
        </w:rPr>
        <w:t>1</w:t>
      </w:r>
      <w:r>
        <w:rPr>
          <w:rFonts w:ascii="宋体" w:hAnsi="宋体" w:cs="宋体" w:hint="eastAsia"/>
          <w:sz w:val="24"/>
          <w:szCs w:val="24"/>
        </w:rPr>
        <w:t>至</w:t>
      </w:r>
      <w:r>
        <w:rPr>
          <w:rFonts w:ascii="宋体" w:hAnsi="宋体" w:cs="宋体"/>
          <w:sz w:val="24"/>
          <w:szCs w:val="24"/>
        </w:rPr>
        <w:t>0</w:t>
      </w:r>
      <w:r>
        <w:rPr>
          <w:rFonts w:ascii="宋体" w:hAnsi="宋体" w:cs="宋体" w:hint="eastAsia"/>
          <w:sz w:val="24"/>
          <w:szCs w:val="24"/>
        </w:rPr>
        <w:t>的大写应为“壹贰叁肆伍陆柒捌玖零”；</w:t>
      </w:r>
    </w:p>
    <w:p w:rsidR="004A5186" w:rsidRDefault="002B1967" w:rsidP="00BB3FAB">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）如果单价乘以数量不等于总价，以单价为准修正总价，但单价金额小数点有明显错位的</w:t>
      </w:r>
      <w:r>
        <w:rPr>
          <w:rFonts w:ascii="宋体" w:hAnsi="宋体" w:cs="宋体"/>
          <w:sz w:val="24"/>
          <w:szCs w:val="24"/>
        </w:rPr>
        <w:t>,</w:t>
      </w:r>
      <w:r>
        <w:rPr>
          <w:rFonts w:ascii="宋体" w:hAnsi="宋体" w:cs="宋体" w:hint="eastAsia"/>
          <w:sz w:val="24"/>
          <w:szCs w:val="24"/>
        </w:rPr>
        <w:t>应以总价为准，并修改单价。如果明细价格相加不等于汇总价格，以明细价格为准。</w:t>
      </w:r>
    </w:p>
    <w:p w:rsidR="004A5186" w:rsidRDefault="002B1967" w:rsidP="00BB3FAB">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17.3</w:t>
      </w:r>
      <w:r>
        <w:rPr>
          <w:rFonts w:ascii="宋体" w:hAnsi="宋体" w:cs="宋体" w:hint="eastAsia"/>
          <w:sz w:val="24"/>
          <w:szCs w:val="24"/>
        </w:rPr>
        <w:t>有下列情形之一的，视为供应商相互串通报价：</w:t>
      </w:r>
    </w:p>
    <w:p w:rsidR="004A5186" w:rsidRDefault="002B1967" w:rsidP="00BB3FAB">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）不同供应商的响应文件由同一单位或者个人编制；</w:t>
      </w:r>
    </w:p>
    <w:p w:rsidR="004A5186" w:rsidRDefault="002B1967" w:rsidP="00BB3FAB">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）不同供应商委托同一单位或者个人办理报价事宜；</w:t>
      </w:r>
    </w:p>
    <w:p w:rsidR="004A5186" w:rsidRDefault="002B1967" w:rsidP="00BB3FAB">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）不同供应商的响应文件载明的项目管理成员或者联系人员为同一人；</w:t>
      </w:r>
    </w:p>
    <w:p w:rsidR="004A5186" w:rsidRDefault="002B1967" w:rsidP="00BB3FAB">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）不同供应商的响应文件异常一致或者响应文件的报价呈规律性差异；</w:t>
      </w:r>
    </w:p>
    <w:p w:rsidR="004A5186" w:rsidRDefault="002B1967" w:rsidP="00BB3FAB">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）不同供应商的响应文件相互混装；</w:t>
      </w:r>
    </w:p>
    <w:p w:rsidR="004A5186" w:rsidRDefault="002B1967" w:rsidP="00BB3FAB">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）不同供应商的磋商保证金从同一单位或者个人的账户转出。</w:t>
      </w:r>
    </w:p>
    <w:p w:rsidR="004A5186" w:rsidRDefault="002B1967" w:rsidP="00BB3FAB">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 xml:space="preserve">17.4 </w:t>
      </w:r>
      <w:r>
        <w:rPr>
          <w:rFonts w:ascii="宋体" w:hAnsi="宋体" w:cs="宋体" w:hint="eastAsia"/>
          <w:sz w:val="24"/>
          <w:szCs w:val="24"/>
        </w:rPr>
        <w:t>有下列情况之一的，属于非实质性响应磋商文件要求，响应文件将被拒绝：</w:t>
      </w:r>
    </w:p>
    <w:p w:rsidR="004A5186" w:rsidRDefault="002B1967" w:rsidP="00BB3FAB">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）响应文件有效期不满足磋商文件要求的；</w:t>
      </w:r>
    </w:p>
    <w:p w:rsidR="004A5186" w:rsidRDefault="002B1967" w:rsidP="00BB3FAB">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）供</w:t>
      </w:r>
      <w:r>
        <w:rPr>
          <w:rFonts w:ascii="宋体" w:hAnsi="宋体" w:cs="宋体" w:hint="eastAsia"/>
          <w:sz w:val="24"/>
          <w:szCs w:val="24"/>
        </w:rPr>
        <w:t>应商在同一份响应文件中提供了选择性方案或选择报价；</w:t>
      </w:r>
    </w:p>
    <w:p w:rsidR="004A5186" w:rsidRDefault="002B1967" w:rsidP="00BB3FAB">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）报价超过本项目预算或最高限价的；</w:t>
      </w:r>
    </w:p>
    <w:p w:rsidR="004A5186" w:rsidRDefault="002B1967" w:rsidP="00BB3FAB">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w:t>
      </w:r>
      <w:r>
        <w:rPr>
          <w:rFonts w:ascii="宋体" w:hAnsi="宋体" w:cs="宋体" w:hint="eastAsia"/>
          <w:sz w:val="24"/>
          <w:szCs w:val="24"/>
        </w:rPr>
        <w:t xml:space="preserve"> </w:t>
      </w:r>
      <w:r>
        <w:rPr>
          <w:rFonts w:ascii="宋体" w:hAnsi="宋体" w:cs="宋体" w:hint="eastAsia"/>
          <w:sz w:val="24"/>
          <w:szCs w:val="24"/>
        </w:rPr>
        <w:t>响应文件未按磋商文件规定签署、盖章的；或由供应商授权代表签字的，但未随响应文件一起提交有效的授权委托书的；</w:t>
      </w:r>
    </w:p>
    <w:p w:rsidR="004A5186" w:rsidRDefault="002B1967" w:rsidP="00BB3FAB">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）未按规定提交磋商保证金的；</w:t>
      </w:r>
    </w:p>
    <w:p w:rsidR="004A5186" w:rsidRDefault="002B1967" w:rsidP="00BB3FAB">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）未按磋商文件提供制造厂家授权书的（只适用进口货物）；</w:t>
      </w:r>
    </w:p>
    <w:p w:rsidR="004A5186" w:rsidRDefault="002B1967" w:rsidP="00BB3FAB">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）响应文件附有采购人或采购代理机构不能接受的附加条件的；</w:t>
      </w:r>
    </w:p>
    <w:p w:rsidR="004A5186" w:rsidRDefault="002B1967" w:rsidP="00BB3FAB">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8</w:t>
      </w:r>
      <w:r>
        <w:rPr>
          <w:rFonts w:ascii="宋体" w:hAnsi="宋体" w:cs="宋体" w:hint="eastAsia"/>
          <w:sz w:val="24"/>
          <w:szCs w:val="24"/>
        </w:rPr>
        <w:t>）存在</w:t>
      </w:r>
      <w:r>
        <w:rPr>
          <w:rFonts w:ascii="宋体" w:hAnsi="宋体" w:cs="宋体"/>
          <w:sz w:val="24"/>
          <w:szCs w:val="24"/>
        </w:rPr>
        <w:t>17.3</w:t>
      </w:r>
      <w:r>
        <w:rPr>
          <w:rFonts w:ascii="宋体" w:hAnsi="宋体" w:cs="宋体" w:hint="eastAsia"/>
          <w:sz w:val="24"/>
          <w:szCs w:val="24"/>
        </w:rPr>
        <w:t>条款情形之一的；</w:t>
      </w:r>
    </w:p>
    <w:p w:rsidR="004A5186" w:rsidRDefault="002B1967" w:rsidP="00BB3FAB">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9</w:t>
      </w:r>
      <w:r>
        <w:rPr>
          <w:rFonts w:ascii="宋体" w:hAnsi="宋体" w:cs="宋体" w:hint="eastAsia"/>
          <w:sz w:val="24"/>
          <w:szCs w:val="24"/>
        </w:rPr>
        <w:t>）不符合法律、法规和磋商文件中规定的其他实质性要求的；</w:t>
      </w:r>
    </w:p>
    <w:p w:rsidR="004A5186" w:rsidRDefault="002B1967" w:rsidP="00BB3FAB">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lastRenderedPageBreak/>
        <w:t>（</w:t>
      </w:r>
      <w:r>
        <w:rPr>
          <w:rFonts w:ascii="宋体" w:hAnsi="宋体" w:cs="宋体" w:hint="eastAsia"/>
          <w:sz w:val="24"/>
          <w:szCs w:val="24"/>
        </w:rPr>
        <w:t>10</w:t>
      </w:r>
      <w:r>
        <w:rPr>
          <w:rFonts w:ascii="宋体" w:hAnsi="宋体" w:cs="宋体" w:hint="eastAsia"/>
          <w:sz w:val="24"/>
          <w:szCs w:val="24"/>
        </w:rPr>
        <w:t>）不满足磋商文件中带“★”要求的；</w:t>
      </w:r>
    </w:p>
    <w:p w:rsidR="004A5186" w:rsidRDefault="002B1967" w:rsidP="00BB3FAB">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11</w:t>
      </w:r>
      <w:r>
        <w:rPr>
          <w:rFonts w:ascii="宋体" w:hAnsi="宋体" w:cs="宋体" w:hint="eastAsia"/>
          <w:sz w:val="24"/>
          <w:szCs w:val="24"/>
        </w:rPr>
        <w:t>）未按照磋商文件要求的方式进行报价；</w:t>
      </w:r>
    </w:p>
    <w:p w:rsidR="004A5186" w:rsidRDefault="002B1967" w:rsidP="00BB3FAB">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12</w:t>
      </w:r>
      <w:r>
        <w:rPr>
          <w:rFonts w:ascii="宋体" w:hAnsi="宋体" w:cs="宋体" w:hint="eastAsia"/>
          <w:sz w:val="24"/>
          <w:szCs w:val="24"/>
        </w:rPr>
        <w:t>）未对磋商文件的全部内容进行响应。</w:t>
      </w:r>
    </w:p>
    <w:p w:rsidR="004A5186" w:rsidRDefault="002B1967">
      <w:pPr>
        <w:pStyle w:val="30"/>
        <w:rPr>
          <w:rFonts w:ascii="宋体" w:hAnsi="宋体"/>
        </w:rPr>
      </w:pPr>
      <w:bookmarkStart w:id="26" w:name="_Toc99113818"/>
      <w:r>
        <w:rPr>
          <w:rFonts w:ascii="宋体" w:hAnsi="宋体"/>
        </w:rPr>
        <w:t>18</w:t>
      </w:r>
      <w:r>
        <w:rPr>
          <w:rFonts w:ascii="宋体" w:hAnsi="宋体" w:hint="eastAsia"/>
        </w:rPr>
        <w:t>.</w:t>
      </w:r>
      <w:r>
        <w:rPr>
          <w:rFonts w:ascii="宋体" w:hAnsi="宋体" w:hint="eastAsia"/>
        </w:rPr>
        <w:t>磋商</w:t>
      </w:r>
      <w:bookmarkEnd w:id="26"/>
    </w:p>
    <w:p w:rsidR="004A5186" w:rsidRDefault="002B1967" w:rsidP="00BB3FAB">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18</w:t>
      </w:r>
      <w:r>
        <w:rPr>
          <w:rFonts w:ascii="宋体" w:hAnsi="宋体" w:cs="宋体" w:hint="eastAsia"/>
          <w:sz w:val="24"/>
          <w:szCs w:val="24"/>
        </w:rPr>
        <w:t>.1</w:t>
      </w:r>
      <w:r>
        <w:rPr>
          <w:rFonts w:ascii="宋体" w:hAnsi="宋体" w:cs="宋体" w:hint="eastAsia"/>
          <w:sz w:val="24"/>
          <w:szCs w:val="24"/>
        </w:rPr>
        <w:t>磋商小组将对响应文件进行评审，并根据磋商文件规定的程序、评定成交的标准等事项与实质性响应磋商文件要求的供应商进行磋商。未实质性响应磋商文件的响应文件将被拒绝，磋商小组将告知有关供应商。</w:t>
      </w:r>
    </w:p>
    <w:p w:rsidR="004A5186" w:rsidRDefault="002B1967" w:rsidP="00BB3FAB">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18.2</w:t>
      </w:r>
      <w:r>
        <w:rPr>
          <w:rFonts w:ascii="宋体" w:hAnsi="宋体" w:cs="宋体" w:hint="eastAsia"/>
          <w:sz w:val="24"/>
          <w:szCs w:val="24"/>
        </w:rPr>
        <w:t>磋商小组所有成员将集中与单一供应商分别进行磋商，并给予所有参加磋商的供应商平等的磋商机会。</w:t>
      </w:r>
    </w:p>
    <w:p w:rsidR="004A5186" w:rsidRDefault="002B1967" w:rsidP="00BB3FAB">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18.3</w:t>
      </w:r>
      <w:r>
        <w:rPr>
          <w:rFonts w:ascii="宋体" w:hAnsi="宋体" w:cs="宋体" w:hint="eastAsia"/>
          <w:sz w:val="24"/>
          <w:szCs w:val="24"/>
        </w:rPr>
        <w:t>在磋商过程中，磋商小组可以根据磋商文件和磋商情况实质性变动采购需求中的技术、服务要求以及合同草案条款，但不得变动</w:t>
      </w:r>
      <w:r>
        <w:rPr>
          <w:rFonts w:ascii="宋体" w:hAnsi="宋体" w:cs="宋体" w:hint="eastAsia"/>
          <w:sz w:val="24"/>
          <w:szCs w:val="24"/>
        </w:rPr>
        <w:t>磋商文件中的其他内容。实质性变动的内容，须经采购人代表确认。对磋商文件作出的实质性变动是磋商文件的有效组成部分，磋商小组应当及时以书面形式同时通知所有参加磋商的供应商。</w:t>
      </w:r>
    </w:p>
    <w:p w:rsidR="004A5186" w:rsidRDefault="002B1967" w:rsidP="00BB3FAB">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18.4</w:t>
      </w:r>
      <w:r>
        <w:rPr>
          <w:rFonts w:ascii="宋体" w:hAnsi="宋体" w:cs="宋体" w:hint="eastAsia"/>
          <w:sz w:val="24"/>
          <w:szCs w:val="24"/>
        </w:rPr>
        <w:t>供应商应当按照磋商文件的变动情况和磋商小组的要求重新提交响应文件，并由其响应法定代表人或授权代表签字或者加盖公章。由授权代表签字的，应当附响应法定代表人授权书。</w:t>
      </w:r>
    </w:p>
    <w:p w:rsidR="004A5186" w:rsidRDefault="002B1967" w:rsidP="00BB3FAB">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18.5</w:t>
      </w:r>
      <w:r>
        <w:rPr>
          <w:rFonts w:ascii="宋体" w:hAnsi="宋体" w:cs="宋体" w:hint="eastAsia"/>
          <w:sz w:val="24"/>
          <w:szCs w:val="24"/>
        </w:rPr>
        <w:t>若磋商小组对原磋商文件进了实质性修改，已提交响应文件的供应商，在提交最后报价之前，可以根据磋商情况退出磋商。</w:t>
      </w:r>
    </w:p>
    <w:p w:rsidR="004A5186" w:rsidRDefault="002B1967" w:rsidP="00BB3FAB">
      <w:pPr>
        <w:tabs>
          <w:tab w:val="left" w:pos="8640"/>
        </w:tabs>
        <w:spacing w:line="360" w:lineRule="auto"/>
        <w:ind w:leftChars="-1" w:left="567" w:rightChars="134" w:right="281" w:hangingChars="237" w:hanging="569"/>
        <w:rPr>
          <w:rFonts w:ascii="宋体" w:hAnsi="宋体" w:cs="宋体"/>
        </w:rPr>
      </w:pPr>
      <w:r>
        <w:rPr>
          <w:rFonts w:ascii="宋体" w:hAnsi="宋体" w:cs="宋体"/>
          <w:sz w:val="24"/>
          <w:szCs w:val="24"/>
        </w:rPr>
        <w:t>18.6</w:t>
      </w:r>
      <w:r>
        <w:rPr>
          <w:rFonts w:ascii="宋体" w:hAnsi="宋体" w:cs="宋体" w:hint="eastAsia"/>
          <w:sz w:val="24"/>
          <w:szCs w:val="24"/>
        </w:rPr>
        <w:t>磋商小组根据项目情况可进行一轮或多轮磋商。每轮磋商结束后，磋商小组应当要求所有参加磋商的供应商在规定时间内进行报价，并须由响应法定代表人或其授权代表签字确认。最后报价以最后一轮磋商结束后的报价为准，最后报价是供应商响应文件的有效组成部分。</w:t>
      </w:r>
    </w:p>
    <w:p w:rsidR="004A5186" w:rsidRDefault="002B1967">
      <w:pPr>
        <w:pStyle w:val="30"/>
        <w:rPr>
          <w:rFonts w:ascii="宋体" w:hAnsi="宋体"/>
        </w:rPr>
      </w:pPr>
      <w:bookmarkStart w:id="27" w:name="_Toc99113819"/>
      <w:r>
        <w:rPr>
          <w:rFonts w:ascii="宋体" w:hAnsi="宋体"/>
        </w:rPr>
        <w:t>19.</w:t>
      </w:r>
      <w:r>
        <w:rPr>
          <w:rFonts w:ascii="宋体" w:hAnsi="宋体" w:hint="eastAsia"/>
        </w:rPr>
        <w:t>详细评审</w:t>
      </w:r>
      <w:bookmarkEnd w:id="27"/>
    </w:p>
    <w:p w:rsidR="004A5186" w:rsidRDefault="002B1967" w:rsidP="00BB3FAB">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 xml:space="preserve">19.1 </w:t>
      </w:r>
      <w:r>
        <w:rPr>
          <w:rFonts w:ascii="宋体" w:hAnsi="宋体" w:cs="宋体" w:hint="eastAsia"/>
          <w:sz w:val="24"/>
          <w:szCs w:val="24"/>
        </w:rPr>
        <w:t>经磋商，供应商提交</w:t>
      </w:r>
      <w:r>
        <w:rPr>
          <w:rFonts w:ascii="宋体" w:hAnsi="宋体" w:cs="宋体"/>
          <w:sz w:val="24"/>
          <w:szCs w:val="24"/>
        </w:rPr>
        <w:t>最后响应</w:t>
      </w:r>
      <w:r>
        <w:rPr>
          <w:rFonts w:ascii="宋体" w:hAnsi="宋体" w:cs="宋体" w:hint="eastAsia"/>
          <w:sz w:val="24"/>
          <w:szCs w:val="24"/>
        </w:rPr>
        <w:t>文件</w:t>
      </w:r>
      <w:r>
        <w:rPr>
          <w:rFonts w:ascii="宋体" w:hAnsi="宋体" w:cs="宋体"/>
          <w:sz w:val="24"/>
          <w:szCs w:val="24"/>
        </w:rPr>
        <w:t>和报价后</w:t>
      </w:r>
      <w:r>
        <w:rPr>
          <w:rFonts w:ascii="宋体" w:hAnsi="宋体" w:cs="宋体" w:hint="eastAsia"/>
          <w:sz w:val="24"/>
          <w:szCs w:val="24"/>
        </w:rPr>
        <w:t>，由磋商小组采用综合评分法对供应商提交的</w:t>
      </w:r>
      <w:r>
        <w:rPr>
          <w:rFonts w:ascii="宋体" w:hAnsi="宋体" w:cs="宋体"/>
          <w:sz w:val="24"/>
          <w:szCs w:val="24"/>
        </w:rPr>
        <w:t>最后</w:t>
      </w:r>
      <w:r>
        <w:rPr>
          <w:rFonts w:ascii="宋体" w:hAnsi="宋体" w:cs="宋体" w:hint="eastAsia"/>
          <w:sz w:val="24"/>
          <w:szCs w:val="24"/>
        </w:rPr>
        <w:t>响应文件和最后报价进行综合评分。评分细则详见第五章评审办</w:t>
      </w:r>
      <w:r>
        <w:rPr>
          <w:rFonts w:ascii="宋体" w:hAnsi="宋体" w:cs="宋体"/>
          <w:sz w:val="24"/>
          <w:szCs w:val="24"/>
        </w:rPr>
        <w:t>法和评审标准</w:t>
      </w:r>
      <w:r>
        <w:rPr>
          <w:rFonts w:ascii="宋体" w:hAnsi="宋体" w:cs="宋体" w:hint="eastAsia"/>
          <w:sz w:val="24"/>
          <w:szCs w:val="24"/>
        </w:rPr>
        <w:t>。</w:t>
      </w:r>
    </w:p>
    <w:p w:rsidR="004A5186" w:rsidRDefault="002B1967" w:rsidP="00BB3FAB">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 xml:space="preserve">19.2 </w:t>
      </w:r>
      <w:r>
        <w:rPr>
          <w:rFonts w:ascii="宋体" w:hAnsi="宋体" w:cs="宋体" w:hint="eastAsia"/>
          <w:sz w:val="24"/>
          <w:szCs w:val="24"/>
        </w:rPr>
        <w:t>磋商小组在比较和评价时，可以要求供应商对最终响应文件（含最终报价）中含义不明确、同</w:t>
      </w:r>
      <w:r>
        <w:rPr>
          <w:rFonts w:ascii="宋体" w:hAnsi="宋体" w:cs="宋体" w:hint="eastAsia"/>
          <w:sz w:val="24"/>
          <w:szCs w:val="24"/>
        </w:rPr>
        <w:t>类问题表述不一致或者明显文字和计算错误的内</w:t>
      </w:r>
      <w:r>
        <w:rPr>
          <w:rFonts w:ascii="宋体" w:hAnsi="宋体" w:cs="宋体" w:hint="eastAsia"/>
          <w:sz w:val="24"/>
          <w:szCs w:val="24"/>
        </w:rPr>
        <w:lastRenderedPageBreak/>
        <w:t>容等作出必要的澄清、说明或者更正。供应商的澄清、说明或者更正不得超出最终响应文件的范围或者改变最终响应文件（含最终报价）的实质性内容。磋商小组要求供应商澄清、说明或者更正最终响应文件（含最终报价）应当以书面形式作出，供应商的澄清、说明或者更正应当由法定代表人或其授权代表签字或者加盖公章。该澄清文件将作为最终响应文件（含最终报价）内容的一部分。</w:t>
      </w:r>
    </w:p>
    <w:p w:rsidR="004A5186" w:rsidRDefault="002B1967" w:rsidP="00BB3FAB">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1</w:t>
      </w:r>
      <w:r>
        <w:rPr>
          <w:rFonts w:ascii="宋体" w:hAnsi="宋体" w:cs="宋体"/>
          <w:sz w:val="24"/>
          <w:szCs w:val="24"/>
        </w:rPr>
        <w:t>9.3</w:t>
      </w:r>
      <w:r>
        <w:rPr>
          <w:rFonts w:ascii="宋体" w:hAnsi="宋体" w:cs="宋体" w:hint="eastAsia"/>
          <w:sz w:val="24"/>
          <w:szCs w:val="24"/>
        </w:rPr>
        <w:t>最终报价的算术错误将按以下方法更正：若单价计算的结果与总价不一致，以单价为准修改总价，但单价金额小数点有明显错位的，</w:t>
      </w:r>
      <w:r>
        <w:rPr>
          <w:rFonts w:ascii="宋体" w:hAnsi="宋体" w:cs="宋体" w:hint="eastAsia"/>
          <w:sz w:val="24"/>
          <w:szCs w:val="24"/>
        </w:rPr>
        <w:t>应以总价为准并修改单价；若用文字表示的数值与数字表示的数值不一致，以文字表示的数值为准。如果供应商不接受对其算术错误的更正，其响应视为无效。</w:t>
      </w:r>
    </w:p>
    <w:p w:rsidR="004A5186" w:rsidRDefault="002B1967" w:rsidP="00BB3FAB">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1</w:t>
      </w:r>
      <w:r>
        <w:rPr>
          <w:rFonts w:ascii="宋体" w:hAnsi="宋体" w:cs="宋体"/>
          <w:sz w:val="24"/>
          <w:szCs w:val="24"/>
        </w:rPr>
        <w:t>9.4</w:t>
      </w:r>
      <w:r>
        <w:rPr>
          <w:rFonts w:ascii="宋体" w:hAnsi="宋体" w:cs="宋体" w:hint="eastAsia"/>
          <w:sz w:val="24"/>
          <w:szCs w:val="24"/>
        </w:rPr>
        <w:t>根据财政部发布的《政府采购促进中小企业发展管理办法》规定，对于非专门面向中小企业的项目，对小微企业产品的价格给予</w:t>
      </w:r>
      <w:r>
        <w:rPr>
          <w:rFonts w:ascii="宋体" w:hAnsi="宋体" w:cs="宋体"/>
          <w:sz w:val="24"/>
          <w:szCs w:val="24"/>
        </w:rPr>
        <w:t>6%-10%</w:t>
      </w:r>
      <w:r>
        <w:rPr>
          <w:rFonts w:ascii="宋体" w:hAnsi="宋体" w:cs="宋体" w:hint="eastAsia"/>
          <w:sz w:val="24"/>
          <w:szCs w:val="24"/>
        </w:rPr>
        <w:t>的扣除；若供应商为联合体，联合协议中约定，小型、微型企业的协议合同金额占到联合体协议合同总金额</w:t>
      </w:r>
      <w:r>
        <w:rPr>
          <w:rFonts w:ascii="宋体" w:hAnsi="宋体" w:cs="宋体"/>
          <w:sz w:val="24"/>
          <w:szCs w:val="24"/>
        </w:rPr>
        <w:t>30%</w:t>
      </w:r>
      <w:r>
        <w:rPr>
          <w:rFonts w:ascii="宋体" w:hAnsi="宋体" w:cs="宋体" w:hint="eastAsia"/>
          <w:sz w:val="24"/>
          <w:szCs w:val="24"/>
        </w:rPr>
        <w:t>以上的，可给予联合体</w:t>
      </w:r>
      <w:r>
        <w:rPr>
          <w:rFonts w:ascii="宋体" w:hAnsi="宋体" w:cs="宋体"/>
          <w:sz w:val="24"/>
          <w:szCs w:val="24"/>
        </w:rPr>
        <w:t>2%-3%</w:t>
      </w:r>
      <w:r>
        <w:rPr>
          <w:rFonts w:ascii="宋体" w:hAnsi="宋体" w:cs="宋体" w:hint="eastAsia"/>
          <w:sz w:val="24"/>
          <w:szCs w:val="24"/>
        </w:rPr>
        <w:t>的价格扣除，扣除后的价格参与评审。具体扣除价格百分比详见</w:t>
      </w:r>
      <w:r>
        <w:rPr>
          <w:rFonts w:ascii="宋体" w:hAnsi="宋体" w:cs="宋体" w:hint="eastAsia"/>
          <w:b/>
          <w:sz w:val="24"/>
          <w:szCs w:val="24"/>
        </w:rPr>
        <w:t>第五章评审办法和评分标准。</w:t>
      </w:r>
    </w:p>
    <w:p w:rsidR="004A5186" w:rsidRDefault="002B1967" w:rsidP="00BB3FAB">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 xml:space="preserve">19.5 </w:t>
      </w:r>
      <w:r>
        <w:rPr>
          <w:rFonts w:ascii="宋体" w:hAnsi="宋体" w:cs="宋体" w:hint="eastAsia"/>
          <w:sz w:val="24"/>
          <w:szCs w:val="24"/>
        </w:rPr>
        <w:t>磋商小组将根据</w:t>
      </w:r>
      <w:r>
        <w:rPr>
          <w:rFonts w:ascii="宋体" w:hAnsi="宋体" w:cs="宋体" w:hint="eastAsia"/>
          <w:sz w:val="24"/>
          <w:szCs w:val="24"/>
        </w:rPr>
        <w:t>综合评分情况，按照评审得分由高到低顺序推荐</w:t>
      </w:r>
      <w:r>
        <w:rPr>
          <w:rFonts w:ascii="宋体" w:hAnsi="宋体" w:cs="宋体"/>
          <w:sz w:val="24"/>
          <w:szCs w:val="24"/>
        </w:rPr>
        <w:t>3</w:t>
      </w:r>
      <w:r>
        <w:rPr>
          <w:rFonts w:ascii="宋体" w:hAnsi="宋体" w:cs="宋体"/>
          <w:sz w:val="24"/>
          <w:szCs w:val="24"/>
        </w:rPr>
        <w:t>名或</w:t>
      </w:r>
      <w:r>
        <w:rPr>
          <w:rFonts w:ascii="宋体" w:hAnsi="宋体" w:cs="宋体" w:hint="eastAsia"/>
          <w:sz w:val="24"/>
          <w:szCs w:val="24"/>
        </w:rPr>
        <w:t>以上成交候选供应商。评审得分相同的，按照最后报价由低到高的顺序推荐。评审得分且最后报价相同的，按照技术方案优劣顺序推荐。</w:t>
      </w:r>
      <w:r>
        <w:rPr>
          <w:rFonts w:ascii="宋体" w:hAnsi="宋体" w:cs="宋体"/>
          <w:sz w:val="24"/>
          <w:szCs w:val="24"/>
        </w:rPr>
        <w:t>磋商</w:t>
      </w:r>
      <w:r>
        <w:rPr>
          <w:rFonts w:ascii="宋体" w:hAnsi="宋体" w:cs="宋体" w:hint="eastAsia"/>
          <w:sz w:val="24"/>
          <w:szCs w:val="24"/>
        </w:rPr>
        <w:t>小组应当</w:t>
      </w:r>
      <w:r>
        <w:rPr>
          <w:rFonts w:ascii="宋体" w:hAnsi="宋体" w:cs="宋体"/>
          <w:sz w:val="24"/>
          <w:szCs w:val="24"/>
        </w:rPr>
        <w:t>根据</w:t>
      </w:r>
      <w:r>
        <w:rPr>
          <w:rFonts w:ascii="宋体" w:hAnsi="宋体" w:cs="宋体" w:hint="eastAsia"/>
          <w:sz w:val="24"/>
          <w:szCs w:val="24"/>
        </w:rPr>
        <w:t>磋商</w:t>
      </w:r>
      <w:r>
        <w:rPr>
          <w:rFonts w:ascii="宋体" w:hAnsi="宋体" w:cs="宋体"/>
          <w:sz w:val="24"/>
          <w:szCs w:val="24"/>
        </w:rPr>
        <w:t>情况</w:t>
      </w:r>
      <w:r>
        <w:rPr>
          <w:rFonts w:ascii="宋体" w:hAnsi="宋体" w:cs="宋体" w:hint="eastAsia"/>
          <w:sz w:val="24"/>
          <w:szCs w:val="24"/>
        </w:rPr>
        <w:t>和评审结果</w:t>
      </w:r>
      <w:r>
        <w:rPr>
          <w:rFonts w:ascii="宋体" w:hAnsi="宋体" w:cs="宋体"/>
          <w:sz w:val="24"/>
          <w:szCs w:val="24"/>
        </w:rPr>
        <w:t>编写评审报告</w:t>
      </w:r>
      <w:r>
        <w:rPr>
          <w:rFonts w:ascii="宋体" w:hAnsi="宋体" w:cs="宋体" w:hint="eastAsia"/>
          <w:sz w:val="24"/>
          <w:szCs w:val="24"/>
        </w:rPr>
        <w:t>。</w:t>
      </w:r>
    </w:p>
    <w:p w:rsidR="004A5186" w:rsidRDefault="002B1967">
      <w:pPr>
        <w:pStyle w:val="30"/>
        <w:rPr>
          <w:rFonts w:ascii="宋体" w:hAnsi="宋体"/>
        </w:rPr>
      </w:pPr>
      <w:bookmarkStart w:id="28" w:name="_Toc99113820"/>
      <w:r>
        <w:rPr>
          <w:rFonts w:ascii="宋体" w:hAnsi="宋体"/>
        </w:rPr>
        <w:t>20.</w:t>
      </w:r>
      <w:r>
        <w:rPr>
          <w:rFonts w:ascii="宋体" w:hAnsi="宋体" w:hint="eastAsia"/>
        </w:rPr>
        <w:t>磋商过程要求</w:t>
      </w:r>
      <w:bookmarkEnd w:id="28"/>
    </w:p>
    <w:p w:rsidR="004A5186" w:rsidRDefault="002B1967" w:rsidP="00BB3FAB">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 xml:space="preserve">20.1 </w:t>
      </w:r>
      <w:r>
        <w:rPr>
          <w:rFonts w:ascii="宋体" w:hAnsi="宋体" w:cs="宋体" w:hint="eastAsia"/>
          <w:sz w:val="24"/>
          <w:szCs w:val="24"/>
        </w:rPr>
        <w:t>在磋商期间，供应商企图影响采购人、采购代理机构或磋商小组的任何活动，将导致响应被拒绝，并由其承担相应的法律责任。</w:t>
      </w:r>
    </w:p>
    <w:p w:rsidR="004A5186" w:rsidRDefault="002B1967" w:rsidP="00BB3FAB">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20</w:t>
      </w:r>
      <w:r>
        <w:rPr>
          <w:rFonts w:ascii="宋体" w:hAnsi="宋体" w:cs="宋体" w:hint="eastAsia"/>
          <w:sz w:val="24"/>
          <w:szCs w:val="24"/>
        </w:rPr>
        <w:t xml:space="preserve">.2 </w:t>
      </w:r>
      <w:r>
        <w:rPr>
          <w:rFonts w:ascii="宋体" w:hAnsi="宋体" w:cs="宋体" w:hint="eastAsia"/>
          <w:sz w:val="24"/>
          <w:szCs w:val="24"/>
        </w:rPr>
        <w:t>磋商小组</w:t>
      </w:r>
      <w:r>
        <w:rPr>
          <w:rFonts w:ascii="宋体" w:hAnsi="宋体" w:cs="宋体"/>
          <w:sz w:val="24"/>
          <w:szCs w:val="24"/>
        </w:rPr>
        <w:t>认为</w:t>
      </w:r>
      <w:r>
        <w:rPr>
          <w:rFonts w:ascii="宋体" w:hAnsi="宋体" w:cs="宋体" w:hint="eastAsia"/>
          <w:sz w:val="24"/>
          <w:szCs w:val="24"/>
        </w:rPr>
        <w:t>供应商</w:t>
      </w:r>
      <w:r>
        <w:rPr>
          <w:rFonts w:ascii="宋体" w:hAnsi="宋体" w:cs="宋体"/>
          <w:sz w:val="24"/>
          <w:szCs w:val="24"/>
        </w:rPr>
        <w:t>的报价明显低于其他通过符合性审查</w:t>
      </w:r>
      <w:r>
        <w:rPr>
          <w:rFonts w:ascii="宋体" w:hAnsi="宋体" w:cs="宋体" w:hint="eastAsia"/>
          <w:sz w:val="24"/>
          <w:szCs w:val="24"/>
        </w:rPr>
        <w:t>供应商</w:t>
      </w:r>
      <w:r>
        <w:rPr>
          <w:rFonts w:ascii="宋体" w:hAnsi="宋体" w:cs="宋体"/>
          <w:sz w:val="24"/>
          <w:szCs w:val="24"/>
        </w:rPr>
        <w:t>的报价，有可能影响产品质量或者不能诚信履约的，应当要求其在</w:t>
      </w:r>
      <w:r>
        <w:rPr>
          <w:rFonts w:ascii="宋体" w:hAnsi="宋体" w:cs="宋体" w:hint="eastAsia"/>
          <w:sz w:val="24"/>
          <w:szCs w:val="24"/>
        </w:rPr>
        <w:t>磋商</w:t>
      </w:r>
      <w:r>
        <w:rPr>
          <w:rFonts w:ascii="宋体" w:hAnsi="宋体" w:cs="宋体"/>
          <w:sz w:val="24"/>
          <w:szCs w:val="24"/>
        </w:rPr>
        <w:t>现场合理的时间内提供书</w:t>
      </w:r>
      <w:r>
        <w:rPr>
          <w:rFonts w:ascii="宋体" w:hAnsi="宋体" w:cs="宋体"/>
          <w:sz w:val="24"/>
          <w:szCs w:val="24"/>
        </w:rPr>
        <w:t>面说明，必要时提交相关证明材料；</w:t>
      </w:r>
      <w:r>
        <w:rPr>
          <w:rFonts w:ascii="宋体" w:hAnsi="宋体" w:cs="宋体" w:hint="eastAsia"/>
          <w:sz w:val="24"/>
          <w:szCs w:val="24"/>
        </w:rPr>
        <w:t>供应商</w:t>
      </w:r>
      <w:r>
        <w:rPr>
          <w:rFonts w:ascii="宋体" w:hAnsi="宋体" w:cs="宋体"/>
          <w:sz w:val="24"/>
          <w:szCs w:val="24"/>
        </w:rPr>
        <w:t>不能证明其报价合理性的，</w:t>
      </w:r>
      <w:r>
        <w:rPr>
          <w:rFonts w:ascii="宋体" w:hAnsi="宋体" w:cs="宋体" w:hint="eastAsia"/>
          <w:sz w:val="24"/>
          <w:szCs w:val="24"/>
        </w:rPr>
        <w:t>磋商小组</w:t>
      </w:r>
      <w:r>
        <w:rPr>
          <w:rFonts w:ascii="宋体" w:hAnsi="宋体" w:cs="宋体"/>
          <w:sz w:val="24"/>
          <w:szCs w:val="24"/>
        </w:rPr>
        <w:t>应当将其作为无效</w:t>
      </w:r>
      <w:r>
        <w:rPr>
          <w:rFonts w:ascii="宋体" w:hAnsi="宋体" w:cs="宋体" w:hint="eastAsia"/>
          <w:sz w:val="24"/>
          <w:szCs w:val="24"/>
        </w:rPr>
        <w:t>响应</w:t>
      </w:r>
      <w:r>
        <w:rPr>
          <w:rFonts w:ascii="宋体" w:hAnsi="宋体" w:cs="宋体"/>
          <w:sz w:val="24"/>
          <w:szCs w:val="24"/>
        </w:rPr>
        <w:t>处理。</w:t>
      </w:r>
    </w:p>
    <w:p w:rsidR="004A5186" w:rsidRDefault="002B1967" w:rsidP="00BB3FAB">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20.3</w:t>
      </w:r>
      <w:r>
        <w:rPr>
          <w:rFonts w:ascii="宋体" w:hAnsi="宋体" w:cs="宋体" w:hint="eastAsia"/>
          <w:sz w:val="24"/>
          <w:szCs w:val="24"/>
        </w:rPr>
        <w:t>磋商小组应当根据综合评分结果编写评审报告并由全体人员签字认可。磋商小组成员对评审报告有异议的，按照少数服从多数的原则推荐成交</w:t>
      </w:r>
      <w:r>
        <w:rPr>
          <w:rFonts w:ascii="宋体" w:hAnsi="宋体" w:cs="宋体" w:hint="eastAsia"/>
          <w:sz w:val="24"/>
          <w:szCs w:val="24"/>
        </w:rPr>
        <w:lastRenderedPageBreak/>
        <w:t>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4A5186" w:rsidRDefault="002B1967">
      <w:pPr>
        <w:pStyle w:val="30"/>
        <w:rPr>
          <w:rFonts w:ascii="宋体" w:hAnsi="宋体"/>
        </w:rPr>
      </w:pPr>
      <w:bookmarkStart w:id="29" w:name="_Toc99113821"/>
      <w:r>
        <w:rPr>
          <w:rFonts w:ascii="宋体" w:hAnsi="宋体" w:hint="eastAsia"/>
        </w:rPr>
        <w:t>2</w:t>
      </w:r>
      <w:r>
        <w:rPr>
          <w:rFonts w:ascii="宋体" w:hAnsi="宋体"/>
        </w:rPr>
        <w:t>1</w:t>
      </w:r>
      <w:r>
        <w:rPr>
          <w:rFonts w:ascii="宋体" w:hAnsi="宋体" w:hint="eastAsia"/>
        </w:rPr>
        <w:t>．评审过程及保密原则</w:t>
      </w:r>
      <w:bookmarkEnd w:id="29"/>
    </w:p>
    <w:p w:rsidR="004A5186" w:rsidRDefault="002B1967" w:rsidP="00BB3FAB">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2</w:t>
      </w:r>
      <w:r>
        <w:rPr>
          <w:rFonts w:ascii="宋体" w:hAnsi="宋体" w:cs="宋体"/>
          <w:sz w:val="24"/>
          <w:szCs w:val="24"/>
        </w:rPr>
        <w:t>1</w:t>
      </w:r>
      <w:r>
        <w:rPr>
          <w:rFonts w:ascii="宋体" w:hAnsi="宋体" w:cs="宋体" w:hint="eastAsia"/>
          <w:sz w:val="24"/>
          <w:szCs w:val="24"/>
        </w:rPr>
        <w:t>.1</w:t>
      </w:r>
      <w:r>
        <w:rPr>
          <w:rFonts w:ascii="宋体" w:hAnsi="宋体" w:cs="宋体" w:hint="eastAsia"/>
          <w:sz w:val="24"/>
          <w:szCs w:val="24"/>
        </w:rPr>
        <w:tab/>
      </w:r>
      <w:r>
        <w:rPr>
          <w:rFonts w:ascii="宋体" w:hAnsi="宋体" w:cs="宋体" w:hint="eastAsia"/>
          <w:sz w:val="24"/>
          <w:szCs w:val="24"/>
        </w:rPr>
        <w:t>凡与本次磋商有关人员对属于审查、澄清、评价和比较的有关资料等，均不得向无关供应商或其他无关的人员透露。</w:t>
      </w:r>
    </w:p>
    <w:p w:rsidR="004A5186" w:rsidRDefault="002B1967" w:rsidP="00BB3FAB">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2</w:t>
      </w:r>
      <w:r>
        <w:rPr>
          <w:rFonts w:ascii="宋体" w:hAnsi="宋体" w:cs="宋体"/>
          <w:sz w:val="24"/>
          <w:szCs w:val="24"/>
        </w:rPr>
        <w:t>1</w:t>
      </w:r>
      <w:r>
        <w:rPr>
          <w:rFonts w:ascii="宋体" w:hAnsi="宋体" w:cs="宋体" w:hint="eastAsia"/>
          <w:sz w:val="24"/>
          <w:szCs w:val="24"/>
        </w:rPr>
        <w:t>.2</w:t>
      </w:r>
      <w:r>
        <w:rPr>
          <w:rFonts w:ascii="宋体" w:hAnsi="宋体" w:cs="宋体" w:hint="eastAsia"/>
          <w:sz w:val="24"/>
          <w:szCs w:val="24"/>
        </w:rPr>
        <w:tab/>
      </w:r>
      <w:r>
        <w:rPr>
          <w:rFonts w:ascii="宋体" w:hAnsi="宋体" w:cs="宋体" w:hint="eastAsia"/>
          <w:sz w:val="24"/>
          <w:szCs w:val="24"/>
        </w:rPr>
        <w:t>在磋商和评审期间，供应商试图影响采购单位和磋商小组的任何违法活动，将导致其响应无效，并承担相应的法律责任。</w:t>
      </w:r>
    </w:p>
    <w:p w:rsidR="004A5186" w:rsidRDefault="002B1967">
      <w:pPr>
        <w:pStyle w:val="30"/>
        <w:rPr>
          <w:rFonts w:ascii="宋体" w:hAnsi="宋体"/>
        </w:rPr>
      </w:pPr>
      <w:bookmarkStart w:id="30" w:name="_Toc99113822"/>
      <w:r>
        <w:rPr>
          <w:rFonts w:ascii="宋体" w:hAnsi="宋体"/>
        </w:rPr>
        <w:t>22.</w:t>
      </w:r>
      <w:r>
        <w:rPr>
          <w:rFonts w:ascii="宋体" w:hAnsi="宋体" w:hint="eastAsia"/>
        </w:rPr>
        <w:t>采购项目终止</w:t>
      </w:r>
      <w:bookmarkEnd w:id="30"/>
    </w:p>
    <w:p w:rsidR="004A5186" w:rsidRDefault="002B1967" w:rsidP="00BB3FAB">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 xml:space="preserve">22.1 </w:t>
      </w:r>
      <w:r>
        <w:rPr>
          <w:rFonts w:ascii="宋体" w:hAnsi="宋体" w:cs="宋体" w:hint="eastAsia"/>
          <w:sz w:val="24"/>
          <w:szCs w:val="24"/>
        </w:rPr>
        <w:t>在磋商过程中，磋商小组发现有下列情形之一的，应对采购项目予以终止：</w:t>
      </w:r>
    </w:p>
    <w:p w:rsidR="004A5186" w:rsidRDefault="002B1967" w:rsidP="00BB3FAB">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）采购过程中符合要求的供应商或者报价未超过采购预算的供应商不足</w:t>
      </w:r>
      <w:r>
        <w:rPr>
          <w:rFonts w:ascii="宋体" w:hAnsi="宋体" w:cs="宋体" w:hint="eastAsia"/>
          <w:sz w:val="24"/>
          <w:szCs w:val="24"/>
        </w:rPr>
        <w:t>3</w:t>
      </w:r>
      <w:r>
        <w:rPr>
          <w:rFonts w:ascii="宋体" w:hAnsi="宋体" w:cs="宋体" w:hint="eastAsia"/>
          <w:sz w:val="24"/>
          <w:szCs w:val="24"/>
        </w:rPr>
        <w:t>家的，但政府购买服务、市场竞争不充分的科研项目，以及需要扶持的科技成果转化项目除外；</w:t>
      </w:r>
    </w:p>
    <w:p w:rsidR="004A5186" w:rsidRDefault="002B1967" w:rsidP="00BB3FAB">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）因情况变化，不再符合规定的竞争性磋商采购方式适用情形的；</w:t>
      </w:r>
    </w:p>
    <w:p w:rsidR="004A5186" w:rsidRDefault="002B1967" w:rsidP="00BB3FAB">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）出现影响采购公正的违法、违规行为的；</w:t>
      </w:r>
    </w:p>
    <w:p w:rsidR="004A5186" w:rsidRDefault="002B1967" w:rsidP="00BB3FAB">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）因重大变故，采购任务取消的。</w:t>
      </w:r>
    </w:p>
    <w:p w:rsidR="004A5186" w:rsidRDefault="002B1967" w:rsidP="00BB3FAB">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 xml:space="preserve">22.2 </w:t>
      </w:r>
      <w:r>
        <w:rPr>
          <w:rFonts w:ascii="宋体" w:hAnsi="宋体" w:cs="宋体" w:hint="eastAsia"/>
          <w:sz w:val="24"/>
          <w:szCs w:val="24"/>
        </w:rPr>
        <w:t>项目终止后，采购代理机构应当在公告发布媒介上发布项目终止公告并说明原因。</w:t>
      </w:r>
    </w:p>
    <w:p w:rsidR="004A5186" w:rsidRDefault="002B1967">
      <w:pPr>
        <w:pStyle w:val="2"/>
      </w:pPr>
      <w:bookmarkStart w:id="31" w:name="_Toc99113823"/>
      <w:r>
        <w:rPr>
          <w:rFonts w:hint="eastAsia"/>
        </w:rPr>
        <w:t>六、成交</w:t>
      </w:r>
      <w:bookmarkEnd w:id="31"/>
    </w:p>
    <w:p w:rsidR="004A5186" w:rsidRDefault="002B1967">
      <w:pPr>
        <w:pStyle w:val="30"/>
        <w:rPr>
          <w:rFonts w:ascii="宋体" w:hAnsi="宋体"/>
        </w:rPr>
      </w:pPr>
      <w:bookmarkStart w:id="32" w:name="_Toc99113824"/>
      <w:r>
        <w:rPr>
          <w:rFonts w:ascii="宋体" w:hAnsi="宋体"/>
        </w:rPr>
        <w:t>22</w:t>
      </w:r>
      <w:r>
        <w:rPr>
          <w:rFonts w:ascii="宋体" w:hAnsi="宋体" w:hint="eastAsia"/>
        </w:rPr>
        <w:t xml:space="preserve">. </w:t>
      </w:r>
      <w:r>
        <w:rPr>
          <w:rFonts w:ascii="宋体" w:hAnsi="宋体" w:hint="eastAsia"/>
        </w:rPr>
        <w:t>成交通知书</w:t>
      </w:r>
      <w:bookmarkEnd w:id="32"/>
    </w:p>
    <w:p w:rsidR="004A5186" w:rsidRDefault="002B1967">
      <w:pPr>
        <w:tabs>
          <w:tab w:val="left" w:pos="8640"/>
        </w:tabs>
        <w:spacing w:line="360" w:lineRule="auto"/>
        <w:ind w:rightChars="134" w:right="281"/>
        <w:rPr>
          <w:rFonts w:ascii="宋体" w:hAnsi="宋体" w:cs="Arial"/>
          <w:sz w:val="24"/>
          <w:szCs w:val="24"/>
        </w:rPr>
      </w:pPr>
      <w:r>
        <w:rPr>
          <w:rFonts w:ascii="宋体" w:hAnsi="宋体" w:cs="Arial"/>
          <w:sz w:val="24"/>
          <w:szCs w:val="24"/>
        </w:rPr>
        <w:t>22</w:t>
      </w:r>
      <w:r>
        <w:rPr>
          <w:rFonts w:ascii="宋体" w:hAnsi="宋体" w:cs="Arial" w:hint="eastAsia"/>
          <w:sz w:val="24"/>
          <w:szCs w:val="24"/>
        </w:rPr>
        <w:t xml:space="preserve">.1  </w:t>
      </w:r>
      <w:r>
        <w:rPr>
          <w:rFonts w:ascii="宋体" w:hAnsi="宋体" w:cs="Arial" w:hint="eastAsia"/>
          <w:sz w:val="24"/>
          <w:szCs w:val="24"/>
        </w:rPr>
        <w:t>采购代理机构在成交供应商确定后</w:t>
      </w:r>
      <w:r>
        <w:rPr>
          <w:rFonts w:ascii="宋体" w:hAnsi="宋体" w:cs="Arial" w:hint="eastAsia"/>
          <w:sz w:val="24"/>
          <w:szCs w:val="24"/>
        </w:rPr>
        <w:t>2</w:t>
      </w:r>
      <w:r>
        <w:rPr>
          <w:rFonts w:ascii="宋体" w:hAnsi="宋体" w:cs="Arial" w:hint="eastAsia"/>
          <w:sz w:val="24"/>
          <w:szCs w:val="24"/>
        </w:rPr>
        <w:t>个工作日内，在省级以上财政部门指定的政府采购信息发布媒体上公告成交结果，同时向成交供应商发出成交通知书。</w:t>
      </w:r>
    </w:p>
    <w:p w:rsidR="004A5186" w:rsidRDefault="002B1967">
      <w:pPr>
        <w:tabs>
          <w:tab w:val="left" w:pos="8640"/>
        </w:tabs>
        <w:spacing w:line="360" w:lineRule="auto"/>
        <w:ind w:rightChars="134" w:right="281"/>
        <w:rPr>
          <w:rFonts w:ascii="宋体" w:hAnsi="宋体" w:cs="Arial"/>
          <w:sz w:val="24"/>
          <w:szCs w:val="24"/>
        </w:rPr>
      </w:pPr>
      <w:r>
        <w:rPr>
          <w:rFonts w:ascii="宋体" w:hAnsi="宋体" w:cs="Arial"/>
          <w:sz w:val="24"/>
          <w:szCs w:val="24"/>
        </w:rPr>
        <w:t>22</w:t>
      </w:r>
      <w:r>
        <w:rPr>
          <w:rFonts w:ascii="宋体" w:hAnsi="宋体" w:cs="Arial" w:hint="eastAsia"/>
          <w:sz w:val="24"/>
          <w:szCs w:val="24"/>
        </w:rPr>
        <w:t xml:space="preserve">.2  </w:t>
      </w:r>
      <w:r>
        <w:rPr>
          <w:rFonts w:ascii="宋体" w:hAnsi="宋体" w:cs="Arial" w:hint="eastAsia"/>
          <w:sz w:val="24"/>
          <w:szCs w:val="24"/>
        </w:rPr>
        <w:t>成交通知书是合同的组成部分。</w:t>
      </w:r>
    </w:p>
    <w:p w:rsidR="004A5186" w:rsidRDefault="002B1967">
      <w:pPr>
        <w:pStyle w:val="30"/>
        <w:rPr>
          <w:rFonts w:ascii="宋体" w:hAnsi="宋体"/>
        </w:rPr>
      </w:pPr>
      <w:bookmarkStart w:id="33" w:name="_Toc99113825"/>
      <w:r>
        <w:rPr>
          <w:rFonts w:ascii="宋体" w:hAnsi="宋体"/>
        </w:rPr>
        <w:t>23</w:t>
      </w:r>
      <w:r>
        <w:rPr>
          <w:rFonts w:ascii="宋体" w:hAnsi="宋体" w:hint="eastAsia"/>
        </w:rPr>
        <w:t>.</w:t>
      </w:r>
      <w:r>
        <w:rPr>
          <w:rFonts w:ascii="宋体" w:hAnsi="宋体" w:hint="eastAsia"/>
        </w:rPr>
        <w:t>成交服务费</w:t>
      </w:r>
      <w:bookmarkEnd w:id="33"/>
    </w:p>
    <w:p w:rsidR="004A5186" w:rsidRDefault="002B1967">
      <w:pPr>
        <w:autoSpaceDE w:val="0"/>
        <w:autoSpaceDN w:val="0"/>
        <w:spacing w:line="360" w:lineRule="auto"/>
        <w:ind w:left="600" w:rightChars="134" w:right="281" w:hangingChars="250" w:hanging="600"/>
        <w:textAlignment w:val="bottom"/>
        <w:rPr>
          <w:rFonts w:ascii="宋体" w:hAnsi="宋体" w:cs="Arial"/>
          <w:sz w:val="24"/>
          <w:szCs w:val="24"/>
        </w:rPr>
      </w:pPr>
      <w:r>
        <w:rPr>
          <w:rFonts w:ascii="宋体" w:hAnsi="宋体" w:cs="Arial"/>
          <w:sz w:val="24"/>
          <w:szCs w:val="24"/>
        </w:rPr>
        <w:t>23</w:t>
      </w:r>
      <w:r>
        <w:rPr>
          <w:rFonts w:ascii="宋体" w:hAnsi="宋体" w:cs="Arial" w:hint="eastAsia"/>
          <w:sz w:val="24"/>
          <w:szCs w:val="24"/>
        </w:rPr>
        <w:t xml:space="preserve">.1 </w:t>
      </w:r>
      <w:r>
        <w:rPr>
          <w:rFonts w:ascii="宋体" w:hAnsi="宋体" w:hint="eastAsia"/>
          <w:sz w:val="24"/>
        </w:rPr>
        <w:t>采购代理机构参照原计价格</w:t>
      </w:r>
      <w:r>
        <w:rPr>
          <w:rFonts w:ascii="宋体" w:hAnsi="宋体"/>
          <w:sz w:val="24"/>
        </w:rPr>
        <w:t>[2002]1980</w:t>
      </w:r>
      <w:r>
        <w:rPr>
          <w:rFonts w:ascii="宋体" w:hAnsi="宋体"/>
          <w:sz w:val="24"/>
        </w:rPr>
        <w:t>号文、</w:t>
      </w:r>
      <w:r>
        <w:rPr>
          <w:rFonts w:ascii="宋体" w:hAnsi="宋体" w:cs="宋体" w:hint="eastAsia"/>
          <w:kern w:val="0"/>
          <w:sz w:val="24"/>
        </w:rPr>
        <w:t>发改办价格</w:t>
      </w:r>
      <w:r>
        <w:rPr>
          <w:rFonts w:ascii="宋体" w:hAnsi="宋体" w:cs="宋体"/>
          <w:kern w:val="0"/>
          <w:sz w:val="24"/>
        </w:rPr>
        <w:t>[2003]857</w:t>
      </w:r>
      <w:r>
        <w:rPr>
          <w:rFonts w:ascii="宋体" w:hAnsi="宋体" w:cs="宋体"/>
          <w:kern w:val="0"/>
          <w:sz w:val="24"/>
        </w:rPr>
        <w:t>号</w:t>
      </w:r>
      <w:r>
        <w:rPr>
          <w:rFonts w:ascii="宋体" w:hAnsi="宋体" w:cs="宋体"/>
          <w:kern w:val="0"/>
          <w:sz w:val="24"/>
        </w:rPr>
        <w:lastRenderedPageBreak/>
        <w:t>文及发改</w:t>
      </w:r>
      <w:r>
        <w:rPr>
          <w:rFonts w:ascii="宋体" w:hAnsi="宋体" w:cs="宋体" w:hint="eastAsia"/>
          <w:kern w:val="0"/>
          <w:sz w:val="24"/>
        </w:rPr>
        <w:t>办</w:t>
      </w:r>
      <w:r>
        <w:rPr>
          <w:rFonts w:ascii="宋体" w:hAnsi="宋体" w:cs="宋体"/>
          <w:kern w:val="0"/>
          <w:sz w:val="24"/>
        </w:rPr>
        <w:t>价格</w:t>
      </w:r>
      <w:r>
        <w:rPr>
          <w:rFonts w:ascii="宋体" w:hAnsi="宋体" w:cs="宋体"/>
          <w:kern w:val="0"/>
          <w:sz w:val="24"/>
        </w:rPr>
        <w:t>[2011]534</w:t>
      </w:r>
      <w:r>
        <w:rPr>
          <w:rFonts w:ascii="宋体" w:hAnsi="宋体" w:cs="宋体"/>
          <w:kern w:val="0"/>
          <w:sz w:val="24"/>
        </w:rPr>
        <w:t>号</w:t>
      </w:r>
      <w:r>
        <w:rPr>
          <w:rFonts w:ascii="宋体" w:hAnsi="宋体" w:cs="宋体" w:hint="eastAsia"/>
          <w:kern w:val="0"/>
          <w:sz w:val="24"/>
        </w:rPr>
        <w:t>文有关规定向成交供应商收取</w:t>
      </w:r>
      <w:r>
        <w:rPr>
          <w:rFonts w:ascii="宋体" w:hAnsi="宋体" w:hint="eastAsia"/>
          <w:sz w:val="24"/>
        </w:rPr>
        <w:t>成交服务费用</w:t>
      </w:r>
      <w:r>
        <w:rPr>
          <w:rFonts w:ascii="宋体" w:hAnsi="宋体" w:cs="Arial" w:hint="eastAsia"/>
          <w:sz w:val="24"/>
          <w:szCs w:val="24"/>
        </w:rPr>
        <w:t>。此项费用不单独开列而应计入本次报价，由成交公司在领取成交通知书时一次性向采购代理机构交纳。</w:t>
      </w:r>
    </w:p>
    <w:p w:rsidR="004A5186" w:rsidRDefault="002B1967">
      <w:pPr>
        <w:spacing w:line="360" w:lineRule="auto"/>
        <w:ind w:rightChars="134" w:right="281"/>
        <w:rPr>
          <w:rFonts w:ascii="宋体" w:hAnsi="宋体" w:cs="Arial"/>
          <w:sz w:val="24"/>
          <w:szCs w:val="24"/>
        </w:rPr>
      </w:pPr>
      <w:r>
        <w:rPr>
          <w:rFonts w:ascii="宋体" w:hAnsi="宋体" w:cs="Arial"/>
          <w:sz w:val="24"/>
          <w:szCs w:val="24"/>
        </w:rPr>
        <w:t>23</w:t>
      </w:r>
      <w:r>
        <w:rPr>
          <w:rFonts w:ascii="宋体" w:hAnsi="宋体" w:cs="Arial" w:hint="eastAsia"/>
          <w:sz w:val="24"/>
          <w:szCs w:val="24"/>
        </w:rPr>
        <w:t xml:space="preserve">.2 </w:t>
      </w:r>
      <w:r>
        <w:rPr>
          <w:rFonts w:ascii="宋体" w:hAnsi="宋体" w:cs="Arial" w:hint="eastAsia"/>
          <w:sz w:val="24"/>
          <w:szCs w:val="24"/>
        </w:rPr>
        <w:t>成交服务费可采用现金、支票、电汇或银行汇票等形式。</w:t>
      </w:r>
    </w:p>
    <w:p w:rsidR="004A5186" w:rsidRDefault="002B1967">
      <w:pPr>
        <w:spacing w:line="360" w:lineRule="auto"/>
        <w:ind w:rightChars="134" w:right="281"/>
        <w:rPr>
          <w:rFonts w:ascii="宋体" w:hAnsi="宋体" w:cs="Arial"/>
          <w:sz w:val="24"/>
          <w:szCs w:val="24"/>
        </w:rPr>
      </w:pPr>
      <w:r>
        <w:rPr>
          <w:rFonts w:ascii="宋体" w:hAnsi="宋体" w:cs="Arial"/>
          <w:sz w:val="24"/>
          <w:szCs w:val="24"/>
        </w:rPr>
        <w:t>23</w:t>
      </w:r>
      <w:r>
        <w:rPr>
          <w:rFonts w:ascii="宋体" w:hAnsi="宋体" w:cs="Arial" w:hint="eastAsia"/>
          <w:sz w:val="24"/>
          <w:szCs w:val="24"/>
        </w:rPr>
        <w:t>.3</w:t>
      </w:r>
      <w:r>
        <w:rPr>
          <w:rFonts w:ascii="宋体" w:hAnsi="宋体" w:cs="Arial" w:hint="eastAsia"/>
          <w:sz w:val="24"/>
          <w:szCs w:val="24"/>
        </w:rPr>
        <w:t>在磋商时，供应商应提供成交服务费承诺书，未提供者按无效响应处理。</w:t>
      </w:r>
    </w:p>
    <w:p w:rsidR="004A5186" w:rsidRDefault="002B1967">
      <w:pPr>
        <w:pStyle w:val="2"/>
      </w:pPr>
      <w:bookmarkStart w:id="34" w:name="_Toc99113826"/>
      <w:r>
        <w:rPr>
          <w:rFonts w:hint="eastAsia"/>
        </w:rPr>
        <w:t>七、签订合同</w:t>
      </w:r>
      <w:bookmarkEnd w:id="34"/>
    </w:p>
    <w:p w:rsidR="004A5186" w:rsidRDefault="002B1967">
      <w:pPr>
        <w:pStyle w:val="30"/>
        <w:rPr>
          <w:rFonts w:ascii="宋体" w:hAnsi="宋体"/>
        </w:rPr>
      </w:pPr>
      <w:bookmarkStart w:id="35" w:name="_Toc99113827"/>
      <w:r>
        <w:rPr>
          <w:rFonts w:ascii="宋体" w:hAnsi="宋体" w:hint="eastAsia"/>
        </w:rPr>
        <w:t>2</w:t>
      </w:r>
      <w:r>
        <w:rPr>
          <w:rFonts w:ascii="宋体" w:hAnsi="宋体"/>
        </w:rPr>
        <w:t>4</w:t>
      </w:r>
      <w:r>
        <w:rPr>
          <w:rFonts w:ascii="宋体" w:hAnsi="宋体" w:hint="eastAsia"/>
        </w:rPr>
        <w:t>.</w:t>
      </w:r>
      <w:r>
        <w:rPr>
          <w:rFonts w:ascii="宋体" w:hAnsi="宋体" w:hint="eastAsia"/>
        </w:rPr>
        <w:tab/>
      </w:r>
      <w:r>
        <w:rPr>
          <w:rFonts w:ascii="宋体" w:hAnsi="宋体" w:hint="eastAsia"/>
        </w:rPr>
        <w:t>签订合同</w:t>
      </w:r>
      <w:bookmarkEnd w:id="35"/>
    </w:p>
    <w:p w:rsidR="004A5186" w:rsidRDefault="002B1967">
      <w:pPr>
        <w:spacing w:line="360" w:lineRule="auto"/>
        <w:rPr>
          <w:rFonts w:ascii="宋体" w:hAnsi="宋体" w:cs="Arial"/>
          <w:sz w:val="24"/>
          <w:szCs w:val="24"/>
        </w:rPr>
      </w:pPr>
      <w:r>
        <w:rPr>
          <w:rFonts w:ascii="宋体" w:hAnsi="宋体" w:cs="Arial" w:hint="eastAsia"/>
          <w:sz w:val="24"/>
          <w:szCs w:val="24"/>
        </w:rPr>
        <w:t>2</w:t>
      </w:r>
      <w:r>
        <w:rPr>
          <w:rFonts w:ascii="宋体" w:hAnsi="宋体" w:cs="Arial"/>
          <w:sz w:val="24"/>
          <w:szCs w:val="24"/>
        </w:rPr>
        <w:t>4</w:t>
      </w:r>
      <w:r>
        <w:rPr>
          <w:rFonts w:ascii="宋体" w:hAnsi="宋体" w:cs="Arial" w:hint="eastAsia"/>
          <w:sz w:val="24"/>
          <w:szCs w:val="24"/>
        </w:rPr>
        <w:t>.1</w:t>
      </w:r>
      <w:r>
        <w:rPr>
          <w:rFonts w:ascii="宋体" w:hAnsi="宋体" w:cs="Arial" w:hint="eastAsia"/>
          <w:sz w:val="24"/>
          <w:szCs w:val="24"/>
        </w:rPr>
        <w:t>成交供应商应当自成交通知书发出之日起</w:t>
      </w:r>
      <w:r>
        <w:rPr>
          <w:rFonts w:ascii="宋体" w:hAnsi="宋体" w:cs="Arial" w:hint="eastAsia"/>
          <w:sz w:val="24"/>
          <w:szCs w:val="24"/>
        </w:rPr>
        <w:t>30</w:t>
      </w:r>
      <w:r>
        <w:rPr>
          <w:rFonts w:ascii="宋体" w:hAnsi="宋体" w:cs="Arial" w:hint="eastAsia"/>
          <w:sz w:val="24"/>
          <w:szCs w:val="24"/>
        </w:rPr>
        <w:t>日内，按照磋商文件确定的合同文本以及采购标的、采购金额、采购数量、技术和服</w:t>
      </w:r>
      <w:r>
        <w:rPr>
          <w:rFonts w:ascii="宋体" w:hAnsi="宋体" w:cs="Arial" w:hint="eastAsia"/>
          <w:sz w:val="24"/>
          <w:szCs w:val="24"/>
        </w:rPr>
        <w:t>务要求等事项签订政府采购合同。采购人不得向成交供应商提出超出磋商文件以外的任何要求作为签订合同的条件，不得与成交供应商订立背离磋商文件确定的合同文本以及采购标的、采购金额、采购数量、技术和服务要求等实质性内容的协议。</w:t>
      </w:r>
    </w:p>
    <w:p w:rsidR="004A5186" w:rsidRDefault="002B1967">
      <w:pPr>
        <w:spacing w:line="360" w:lineRule="auto"/>
        <w:rPr>
          <w:rFonts w:ascii="宋体" w:hAnsi="宋体" w:cs="Arial"/>
          <w:sz w:val="24"/>
          <w:szCs w:val="24"/>
        </w:rPr>
      </w:pPr>
      <w:r>
        <w:rPr>
          <w:rFonts w:ascii="宋体" w:hAnsi="宋体" w:cs="Arial" w:hint="eastAsia"/>
          <w:sz w:val="24"/>
          <w:szCs w:val="24"/>
        </w:rPr>
        <w:t>2</w:t>
      </w:r>
      <w:r>
        <w:rPr>
          <w:rFonts w:ascii="宋体" w:hAnsi="宋体" w:cs="Arial"/>
          <w:sz w:val="24"/>
          <w:szCs w:val="24"/>
        </w:rPr>
        <w:t>4</w:t>
      </w:r>
      <w:r>
        <w:rPr>
          <w:rFonts w:ascii="宋体" w:hAnsi="宋体" w:cs="Arial" w:hint="eastAsia"/>
          <w:sz w:val="24"/>
          <w:szCs w:val="24"/>
        </w:rPr>
        <w:t>.2</w:t>
      </w:r>
      <w:r>
        <w:rPr>
          <w:rFonts w:ascii="宋体" w:hAnsi="宋体" w:cs="Arial" w:hint="eastAsia"/>
          <w:sz w:val="24"/>
          <w:szCs w:val="24"/>
        </w:rPr>
        <w:t>磋商文件、成交供应商的响应文件及其澄清文件等，均为签订合同的依据。</w:t>
      </w:r>
    </w:p>
    <w:p w:rsidR="004A5186" w:rsidRDefault="002B1967">
      <w:pPr>
        <w:pStyle w:val="2"/>
      </w:pPr>
      <w:bookmarkStart w:id="36" w:name="_Toc99113828"/>
      <w:r>
        <w:rPr>
          <w:rFonts w:hint="eastAsia"/>
        </w:rPr>
        <w:t>八、履约保证金</w:t>
      </w:r>
      <w:bookmarkEnd w:id="36"/>
    </w:p>
    <w:p w:rsidR="004A5186" w:rsidRDefault="002B1967">
      <w:pPr>
        <w:pStyle w:val="30"/>
        <w:rPr>
          <w:rFonts w:ascii="宋体" w:hAnsi="宋体"/>
        </w:rPr>
      </w:pPr>
      <w:bookmarkStart w:id="37" w:name="_Toc99113829"/>
      <w:r>
        <w:rPr>
          <w:rFonts w:ascii="宋体" w:hAnsi="宋体" w:hint="eastAsia"/>
        </w:rPr>
        <w:t>2</w:t>
      </w:r>
      <w:r>
        <w:rPr>
          <w:rFonts w:ascii="宋体" w:hAnsi="宋体"/>
        </w:rPr>
        <w:t>5</w:t>
      </w:r>
      <w:r>
        <w:rPr>
          <w:rFonts w:ascii="宋体" w:hAnsi="宋体" w:hint="eastAsia"/>
        </w:rPr>
        <w:t>．履约保证金</w:t>
      </w:r>
      <w:bookmarkEnd w:id="37"/>
    </w:p>
    <w:p w:rsidR="004A5186" w:rsidRDefault="002B1967">
      <w:pPr>
        <w:spacing w:line="360" w:lineRule="auto"/>
        <w:ind w:firstLineChars="200" w:firstLine="480"/>
        <w:rPr>
          <w:rFonts w:ascii="宋体" w:hAnsi="宋体" w:cs="Arial"/>
          <w:sz w:val="24"/>
          <w:szCs w:val="24"/>
        </w:rPr>
      </w:pPr>
      <w:r>
        <w:rPr>
          <w:rFonts w:ascii="宋体" w:hAnsi="宋体" w:cs="Arial" w:hint="eastAsia"/>
          <w:sz w:val="24"/>
          <w:szCs w:val="24"/>
        </w:rPr>
        <w:t>详见合同条款。</w:t>
      </w:r>
    </w:p>
    <w:p w:rsidR="004A5186" w:rsidRDefault="002B1967">
      <w:pPr>
        <w:pStyle w:val="2"/>
      </w:pPr>
      <w:bookmarkStart w:id="38" w:name="_Toc99113830"/>
      <w:r>
        <w:rPr>
          <w:rFonts w:hint="eastAsia"/>
        </w:rPr>
        <w:t>九、质疑</w:t>
      </w:r>
      <w:bookmarkEnd w:id="38"/>
    </w:p>
    <w:p w:rsidR="004A5186" w:rsidRDefault="002B1967">
      <w:pPr>
        <w:pStyle w:val="30"/>
        <w:rPr>
          <w:rFonts w:ascii="宋体" w:hAnsi="宋体"/>
        </w:rPr>
      </w:pPr>
      <w:bookmarkStart w:id="39" w:name="_Toc99113831"/>
      <w:r>
        <w:rPr>
          <w:rFonts w:ascii="宋体" w:hAnsi="宋体"/>
        </w:rPr>
        <w:t>26</w:t>
      </w:r>
      <w:r>
        <w:rPr>
          <w:rFonts w:ascii="宋体" w:hAnsi="宋体" w:hint="eastAsia"/>
        </w:rPr>
        <w:t>.</w:t>
      </w:r>
      <w:r>
        <w:rPr>
          <w:rFonts w:ascii="宋体" w:hAnsi="宋体" w:hint="eastAsia"/>
        </w:rPr>
        <w:t>质疑</w:t>
      </w:r>
      <w:bookmarkEnd w:id="39"/>
    </w:p>
    <w:p w:rsidR="004A5186" w:rsidRDefault="002B1967">
      <w:pPr>
        <w:spacing w:line="360" w:lineRule="auto"/>
        <w:rPr>
          <w:rFonts w:ascii="宋体" w:hAnsi="宋体" w:cs="Arial"/>
          <w:sz w:val="24"/>
          <w:szCs w:val="24"/>
        </w:rPr>
      </w:pPr>
      <w:r>
        <w:rPr>
          <w:rFonts w:ascii="宋体" w:hAnsi="宋体" w:cs="Arial" w:hint="eastAsia"/>
          <w:sz w:val="24"/>
          <w:szCs w:val="24"/>
        </w:rPr>
        <w:t>2</w:t>
      </w:r>
      <w:r>
        <w:rPr>
          <w:rFonts w:ascii="宋体" w:hAnsi="宋体" w:cs="Arial"/>
          <w:sz w:val="24"/>
          <w:szCs w:val="24"/>
        </w:rPr>
        <w:t>6</w:t>
      </w:r>
      <w:r>
        <w:rPr>
          <w:rFonts w:ascii="宋体" w:hAnsi="宋体" w:cs="Arial" w:hint="eastAsia"/>
          <w:sz w:val="24"/>
          <w:szCs w:val="24"/>
        </w:rPr>
        <w:t xml:space="preserve">.1 </w:t>
      </w:r>
      <w:r>
        <w:rPr>
          <w:rFonts w:ascii="宋体" w:hAnsi="宋体" w:cs="Arial" w:hint="eastAsia"/>
          <w:sz w:val="24"/>
          <w:szCs w:val="24"/>
        </w:rPr>
        <w:t>供应商认为采购文件、采购过程、成交结果使自己的权益受到损害的，可以在知道或者应知其权益受到损害之日起</w:t>
      </w:r>
      <w:r>
        <w:rPr>
          <w:rFonts w:ascii="宋体" w:hAnsi="宋体" w:cs="Arial" w:hint="eastAsia"/>
          <w:sz w:val="24"/>
          <w:szCs w:val="24"/>
        </w:rPr>
        <w:t>7</w:t>
      </w:r>
      <w:r>
        <w:rPr>
          <w:rFonts w:ascii="宋体" w:hAnsi="宋体" w:cs="Arial" w:hint="eastAsia"/>
          <w:sz w:val="24"/>
          <w:szCs w:val="24"/>
        </w:rPr>
        <w:t>个工作日内，以书面形式向采购代理机构（具体联系方式见投标邀请）提出质疑（针对同一招标程序环节的质疑，供应商应在法定质疑期内一次性提出）。应知其权益受到损害之日，是指：</w:t>
      </w:r>
    </w:p>
    <w:p w:rsidR="004A5186" w:rsidRDefault="002B1967">
      <w:pPr>
        <w:spacing w:line="360" w:lineRule="auto"/>
        <w:rPr>
          <w:rFonts w:ascii="宋体" w:hAnsi="宋体" w:cs="Arial"/>
          <w:sz w:val="24"/>
          <w:szCs w:val="24"/>
        </w:rPr>
      </w:pPr>
      <w:r>
        <w:rPr>
          <w:rFonts w:ascii="宋体" w:hAnsi="宋体" w:cs="Arial" w:hint="eastAsia"/>
          <w:sz w:val="24"/>
          <w:szCs w:val="24"/>
        </w:rPr>
        <w:t>（</w:t>
      </w:r>
      <w:r>
        <w:rPr>
          <w:rFonts w:ascii="宋体" w:hAnsi="宋体" w:cs="Arial" w:hint="eastAsia"/>
          <w:sz w:val="24"/>
          <w:szCs w:val="24"/>
        </w:rPr>
        <w:t>1</w:t>
      </w:r>
      <w:r>
        <w:rPr>
          <w:rFonts w:ascii="宋体" w:hAnsi="宋体" w:cs="Arial" w:hint="eastAsia"/>
          <w:sz w:val="24"/>
          <w:szCs w:val="24"/>
        </w:rPr>
        <w:t>）对可以质疑的采购文件提出质疑的，为按要求购买并收到采购文件之日；</w:t>
      </w:r>
    </w:p>
    <w:p w:rsidR="004A5186" w:rsidRDefault="002B1967">
      <w:pPr>
        <w:spacing w:line="360" w:lineRule="auto"/>
        <w:rPr>
          <w:rFonts w:ascii="宋体" w:hAnsi="宋体" w:cs="Arial"/>
          <w:sz w:val="24"/>
          <w:szCs w:val="24"/>
        </w:rPr>
      </w:pPr>
      <w:r>
        <w:rPr>
          <w:rFonts w:ascii="宋体" w:hAnsi="宋体" w:cs="Arial" w:hint="eastAsia"/>
          <w:sz w:val="24"/>
          <w:szCs w:val="24"/>
        </w:rPr>
        <w:t>（</w:t>
      </w:r>
      <w:r>
        <w:rPr>
          <w:rFonts w:ascii="宋体" w:hAnsi="宋体" w:cs="Arial" w:hint="eastAsia"/>
          <w:sz w:val="24"/>
          <w:szCs w:val="24"/>
        </w:rPr>
        <w:t>2</w:t>
      </w:r>
      <w:r>
        <w:rPr>
          <w:rFonts w:ascii="宋体" w:hAnsi="宋体" w:cs="Arial" w:hint="eastAsia"/>
          <w:sz w:val="24"/>
          <w:szCs w:val="24"/>
        </w:rPr>
        <w:t>）对采购过程提出质疑的，为各招标程序环节结束之日；</w:t>
      </w:r>
    </w:p>
    <w:p w:rsidR="004A5186" w:rsidRDefault="002B1967">
      <w:pPr>
        <w:spacing w:line="360" w:lineRule="auto"/>
        <w:rPr>
          <w:rFonts w:ascii="宋体" w:hAnsi="宋体" w:cs="Arial"/>
          <w:sz w:val="24"/>
          <w:szCs w:val="24"/>
        </w:rPr>
      </w:pPr>
      <w:r>
        <w:rPr>
          <w:rFonts w:ascii="宋体" w:hAnsi="宋体" w:cs="Arial" w:hint="eastAsia"/>
          <w:sz w:val="24"/>
          <w:szCs w:val="24"/>
        </w:rPr>
        <w:t>（</w:t>
      </w:r>
      <w:r>
        <w:rPr>
          <w:rFonts w:ascii="宋体" w:hAnsi="宋体" w:cs="Arial" w:hint="eastAsia"/>
          <w:sz w:val="24"/>
          <w:szCs w:val="24"/>
        </w:rPr>
        <w:t>3</w:t>
      </w:r>
      <w:r>
        <w:rPr>
          <w:rFonts w:ascii="宋体" w:hAnsi="宋体" w:cs="Arial" w:hint="eastAsia"/>
          <w:sz w:val="24"/>
          <w:szCs w:val="24"/>
        </w:rPr>
        <w:t>）对成交结果提出质疑的，为成交结果公告期限届满之日。</w:t>
      </w:r>
    </w:p>
    <w:p w:rsidR="004A5186" w:rsidRDefault="002B1967">
      <w:pPr>
        <w:spacing w:line="360" w:lineRule="auto"/>
        <w:rPr>
          <w:rFonts w:ascii="宋体" w:hAnsi="宋体" w:cs="Arial"/>
          <w:sz w:val="24"/>
          <w:szCs w:val="24"/>
        </w:rPr>
      </w:pPr>
      <w:r>
        <w:rPr>
          <w:rFonts w:ascii="宋体" w:hAnsi="宋体" w:cs="Arial" w:hint="eastAsia"/>
          <w:sz w:val="24"/>
          <w:szCs w:val="24"/>
        </w:rPr>
        <w:t>2</w:t>
      </w:r>
      <w:r>
        <w:rPr>
          <w:rFonts w:ascii="宋体" w:hAnsi="宋体" w:cs="Arial"/>
          <w:sz w:val="24"/>
          <w:szCs w:val="24"/>
        </w:rPr>
        <w:t>6</w:t>
      </w:r>
      <w:r>
        <w:rPr>
          <w:rFonts w:ascii="宋体" w:hAnsi="宋体" w:cs="Arial" w:hint="eastAsia"/>
          <w:sz w:val="24"/>
          <w:szCs w:val="24"/>
        </w:rPr>
        <w:t>.2</w:t>
      </w:r>
      <w:r>
        <w:rPr>
          <w:rFonts w:ascii="宋体" w:hAnsi="宋体" w:cs="Arial" w:hint="eastAsia"/>
          <w:sz w:val="24"/>
          <w:szCs w:val="24"/>
        </w:rPr>
        <w:t>提出质疑的供应商应当是参与所质疑项目招标活动的供</w:t>
      </w:r>
      <w:r>
        <w:rPr>
          <w:rFonts w:ascii="宋体" w:hAnsi="宋体" w:cs="Arial" w:hint="eastAsia"/>
          <w:sz w:val="24"/>
          <w:szCs w:val="24"/>
        </w:rPr>
        <w:t>应商。潜在供应商已按要求购买采购文件的，可以按规定对采购文件提出质疑。</w:t>
      </w:r>
    </w:p>
    <w:p w:rsidR="004A5186" w:rsidRDefault="002B1967">
      <w:pPr>
        <w:spacing w:line="360" w:lineRule="auto"/>
        <w:rPr>
          <w:rFonts w:ascii="宋体" w:hAnsi="宋体" w:cs="Arial"/>
          <w:sz w:val="24"/>
          <w:szCs w:val="24"/>
        </w:rPr>
      </w:pPr>
      <w:r>
        <w:rPr>
          <w:rFonts w:ascii="宋体" w:hAnsi="宋体" w:cs="Arial" w:hint="eastAsia"/>
          <w:sz w:val="24"/>
          <w:szCs w:val="24"/>
        </w:rPr>
        <w:lastRenderedPageBreak/>
        <w:t>2</w:t>
      </w:r>
      <w:r>
        <w:rPr>
          <w:rFonts w:ascii="宋体" w:hAnsi="宋体" w:cs="Arial"/>
          <w:sz w:val="24"/>
          <w:szCs w:val="24"/>
        </w:rPr>
        <w:t>6</w:t>
      </w:r>
      <w:r>
        <w:rPr>
          <w:rFonts w:ascii="宋体" w:hAnsi="宋体" w:cs="Arial" w:hint="eastAsia"/>
          <w:sz w:val="24"/>
          <w:szCs w:val="24"/>
        </w:rPr>
        <w:t>.3</w:t>
      </w:r>
      <w:r>
        <w:rPr>
          <w:rFonts w:ascii="宋体" w:hAnsi="宋体" w:cs="Arial" w:hint="eastAsia"/>
          <w:sz w:val="24"/>
          <w:szCs w:val="24"/>
        </w:rPr>
        <w:t>供应商提出质疑应当提交质疑函和必要的证明材料，质疑函应当由法定代表人（主要负责人）或者其授权代表签字（或者盖章），并加盖单位公章，供应商为自然人的，应当由本人签字。供应商可以委托代理人进行质疑，其授权委托书应当载明代理人的姓名或者名称、代理事项、具体权限、期限和相关事项，由法定代表人（主要负责人）签字（或者盖章），并加盖单位公章，供应商为自然人的，应当由本人签字。</w:t>
      </w:r>
    </w:p>
    <w:p w:rsidR="004A5186" w:rsidRDefault="002B1967">
      <w:pPr>
        <w:spacing w:line="360" w:lineRule="auto"/>
        <w:rPr>
          <w:rFonts w:ascii="宋体" w:hAnsi="宋体" w:cs="Arial"/>
          <w:sz w:val="24"/>
          <w:szCs w:val="24"/>
        </w:rPr>
      </w:pPr>
      <w:r>
        <w:rPr>
          <w:rFonts w:ascii="宋体" w:hAnsi="宋体" w:cs="Arial" w:hint="eastAsia"/>
          <w:sz w:val="24"/>
          <w:szCs w:val="24"/>
        </w:rPr>
        <w:t>2</w:t>
      </w:r>
      <w:r>
        <w:rPr>
          <w:rFonts w:ascii="宋体" w:hAnsi="宋体" w:cs="Arial"/>
          <w:sz w:val="24"/>
          <w:szCs w:val="24"/>
        </w:rPr>
        <w:t>6</w:t>
      </w:r>
      <w:r>
        <w:rPr>
          <w:rFonts w:ascii="宋体" w:hAnsi="宋体" w:cs="Arial" w:hint="eastAsia"/>
          <w:sz w:val="24"/>
          <w:szCs w:val="24"/>
        </w:rPr>
        <w:t>.4</w:t>
      </w:r>
      <w:r>
        <w:rPr>
          <w:rFonts w:ascii="宋体" w:hAnsi="宋体" w:cs="Arial" w:hint="eastAsia"/>
          <w:sz w:val="24"/>
          <w:szCs w:val="24"/>
        </w:rPr>
        <w:t>质疑函应采用政府采购供应商质疑函范本格式，应当采用包括下列内容：</w:t>
      </w:r>
    </w:p>
    <w:p w:rsidR="004A5186" w:rsidRDefault="002B1967">
      <w:pPr>
        <w:spacing w:line="360" w:lineRule="auto"/>
        <w:rPr>
          <w:rFonts w:ascii="宋体" w:hAnsi="宋体" w:cs="Arial"/>
          <w:sz w:val="24"/>
          <w:szCs w:val="24"/>
        </w:rPr>
      </w:pPr>
      <w:r>
        <w:rPr>
          <w:rFonts w:ascii="宋体" w:hAnsi="宋体" w:cs="Arial" w:hint="eastAsia"/>
          <w:sz w:val="24"/>
          <w:szCs w:val="24"/>
        </w:rPr>
        <w:t>（</w:t>
      </w:r>
      <w:r>
        <w:rPr>
          <w:rFonts w:ascii="宋体" w:hAnsi="宋体" w:cs="Arial" w:hint="eastAsia"/>
          <w:sz w:val="24"/>
          <w:szCs w:val="24"/>
        </w:rPr>
        <w:t>1</w:t>
      </w:r>
      <w:r>
        <w:rPr>
          <w:rFonts w:ascii="宋体" w:hAnsi="宋体" w:cs="Arial" w:hint="eastAsia"/>
          <w:sz w:val="24"/>
          <w:szCs w:val="24"/>
        </w:rPr>
        <w:t>）供应商的姓名或者名称、地址、邮编、联系人及联系电话；</w:t>
      </w:r>
    </w:p>
    <w:p w:rsidR="004A5186" w:rsidRDefault="002B1967">
      <w:pPr>
        <w:spacing w:line="360" w:lineRule="auto"/>
        <w:rPr>
          <w:rFonts w:ascii="宋体" w:hAnsi="宋体" w:cs="Arial"/>
          <w:sz w:val="24"/>
          <w:szCs w:val="24"/>
        </w:rPr>
      </w:pPr>
      <w:r>
        <w:rPr>
          <w:rFonts w:ascii="宋体" w:hAnsi="宋体" w:cs="Arial" w:hint="eastAsia"/>
          <w:sz w:val="24"/>
          <w:szCs w:val="24"/>
        </w:rPr>
        <w:t>（</w:t>
      </w:r>
      <w:r>
        <w:rPr>
          <w:rFonts w:ascii="宋体" w:hAnsi="宋体" w:cs="Arial" w:hint="eastAsia"/>
          <w:sz w:val="24"/>
          <w:szCs w:val="24"/>
        </w:rPr>
        <w:t>2</w:t>
      </w:r>
      <w:r>
        <w:rPr>
          <w:rFonts w:ascii="宋体" w:hAnsi="宋体" w:cs="Arial" w:hint="eastAsia"/>
          <w:sz w:val="24"/>
          <w:szCs w:val="24"/>
        </w:rPr>
        <w:t>）质疑项目的名称、编号；</w:t>
      </w:r>
    </w:p>
    <w:p w:rsidR="004A5186" w:rsidRDefault="002B1967">
      <w:pPr>
        <w:spacing w:line="360" w:lineRule="auto"/>
        <w:rPr>
          <w:rFonts w:ascii="宋体" w:hAnsi="宋体" w:cs="Arial"/>
          <w:sz w:val="24"/>
          <w:szCs w:val="24"/>
        </w:rPr>
      </w:pPr>
      <w:r>
        <w:rPr>
          <w:rFonts w:ascii="宋体" w:hAnsi="宋体" w:cs="Arial" w:hint="eastAsia"/>
          <w:sz w:val="24"/>
          <w:szCs w:val="24"/>
        </w:rPr>
        <w:t>（</w:t>
      </w:r>
      <w:r>
        <w:rPr>
          <w:rFonts w:ascii="宋体" w:hAnsi="宋体" w:cs="Arial" w:hint="eastAsia"/>
          <w:sz w:val="24"/>
          <w:szCs w:val="24"/>
        </w:rPr>
        <w:t>3</w:t>
      </w:r>
      <w:r>
        <w:rPr>
          <w:rFonts w:ascii="宋体" w:hAnsi="宋体" w:cs="Arial" w:hint="eastAsia"/>
          <w:sz w:val="24"/>
          <w:szCs w:val="24"/>
        </w:rPr>
        <w:t>）具体、明确的质疑事项和与质疑事项相关的请求；</w:t>
      </w:r>
    </w:p>
    <w:p w:rsidR="004A5186" w:rsidRDefault="002B1967">
      <w:pPr>
        <w:spacing w:line="360" w:lineRule="auto"/>
        <w:rPr>
          <w:rFonts w:ascii="宋体" w:hAnsi="宋体" w:cs="Arial"/>
          <w:sz w:val="24"/>
          <w:szCs w:val="24"/>
        </w:rPr>
      </w:pPr>
      <w:r>
        <w:rPr>
          <w:rFonts w:ascii="宋体" w:hAnsi="宋体" w:cs="Arial" w:hint="eastAsia"/>
          <w:sz w:val="24"/>
          <w:szCs w:val="24"/>
        </w:rPr>
        <w:t>（</w:t>
      </w:r>
      <w:r>
        <w:rPr>
          <w:rFonts w:ascii="宋体" w:hAnsi="宋体" w:cs="Arial" w:hint="eastAsia"/>
          <w:sz w:val="24"/>
          <w:szCs w:val="24"/>
        </w:rPr>
        <w:t>4</w:t>
      </w:r>
      <w:r>
        <w:rPr>
          <w:rFonts w:ascii="宋体" w:hAnsi="宋体" w:cs="Arial" w:hint="eastAsia"/>
          <w:sz w:val="24"/>
          <w:szCs w:val="24"/>
        </w:rPr>
        <w:t>）事实依据；</w:t>
      </w:r>
    </w:p>
    <w:p w:rsidR="004A5186" w:rsidRDefault="002B1967">
      <w:pPr>
        <w:spacing w:line="360" w:lineRule="auto"/>
        <w:rPr>
          <w:rFonts w:ascii="宋体" w:hAnsi="宋体" w:cs="Arial"/>
          <w:sz w:val="24"/>
          <w:szCs w:val="24"/>
        </w:rPr>
      </w:pPr>
      <w:r>
        <w:rPr>
          <w:rFonts w:ascii="宋体" w:hAnsi="宋体" w:cs="Arial" w:hint="eastAsia"/>
          <w:sz w:val="24"/>
          <w:szCs w:val="24"/>
        </w:rPr>
        <w:t>（</w:t>
      </w:r>
      <w:r>
        <w:rPr>
          <w:rFonts w:ascii="宋体" w:hAnsi="宋体" w:cs="Arial" w:hint="eastAsia"/>
          <w:sz w:val="24"/>
          <w:szCs w:val="24"/>
        </w:rPr>
        <w:t>5</w:t>
      </w:r>
      <w:r>
        <w:rPr>
          <w:rFonts w:ascii="宋体" w:hAnsi="宋体" w:cs="Arial" w:hint="eastAsia"/>
          <w:sz w:val="24"/>
          <w:szCs w:val="24"/>
        </w:rPr>
        <w:t>）必要的法律依据；</w:t>
      </w:r>
    </w:p>
    <w:p w:rsidR="004A5186" w:rsidRDefault="002B1967">
      <w:pPr>
        <w:spacing w:line="360" w:lineRule="auto"/>
        <w:rPr>
          <w:rFonts w:ascii="宋体" w:hAnsi="宋体" w:cs="Arial"/>
          <w:sz w:val="24"/>
          <w:szCs w:val="24"/>
        </w:rPr>
      </w:pPr>
      <w:r>
        <w:rPr>
          <w:rFonts w:ascii="宋体" w:hAnsi="宋体" w:cs="Arial" w:hint="eastAsia"/>
          <w:sz w:val="24"/>
          <w:szCs w:val="24"/>
        </w:rPr>
        <w:t>（</w:t>
      </w:r>
      <w:r>
        <w:rPr>
          <w:rFonts w:ascii="宋体" w:hAnsi="宋体" w:cs="Arial" w:hint="eastAsia"/>
          <w:sz w:val="24"/>
          <w:szCs w:val="24"/>
        </w:rPr>
        <w:t>6</w:t>
      </w:r>
      <w:r>
        <w:rPr>
          <w:rFonts w:ascii="宋体" w:hAnsi="宋体" w:cs="Arial" w:hint="eastAsia"/>
          <w:sz w:val="24"/>
          <w:szCs w:val="24"/>
        </w:rPr>
        <w:t>）提出质疑的日期。</w:t>
      </w:r>
    </w:p>
    <w:p w:rsidR="004A5186" w:rsidRDefault="002B1967">
      <w:pPr>
        <w:pStyle w:val="2"/>
      </w:pPr>
      <w:bookmarkStart w:id="40" w:name="_Toc99113832"/>
      <w:bookmarkStart w:id="41" w:name="_Toc61612792"/>
      <w:r>
        <w:rPr>
          <w:rFonts w:hint="eastAsia"/>
        </w:rPr>
        <w:t>十、其它</w:t>
      </w:r>
      <w:bookmarkEnd w:id="40"/>
      <w:bookmarkEnd w:id="41"/>
    </w:p>
    <w:p w:rsidR="004A5186" w:rsidRDefault="002B1967">
      <w:pPr>
        <w:spacing w:line="360" w:lineRule="auto"/>
        <w:jc w:val="left"/>
        <w:rPr>
          <w:rFonts w:ascii="宋体" w:hAnsi="宋体"/>
          <w:sz w:val="24"/>
        </w:rPr>
      </w:pPr>
      <w:r>
        <w:rPr>
          <w:rFonts w:ascii="宋体" w:hAnsi="宋体"/>
          <w:sz w:val="24"/>
        </w:rPr>
        <w:t>27</w:t>
      </w:r>
      <w:r>
        <w:rPr>
          <w:rFonts w:ascii="宋体" w:hAnsi="宋体" w:hint="eastAsia"/>
          <w:sz w:val="24"/>
        </w:rPr>
        <w:t xml:space="preserve"> </w:t>
      </w:r>
      <w:r>
        <w:rPr>
          <w:rFonts w:ascii="宋体" w:hAnsi="宋体" w:hint="eastAsia"/>
          <w:sz w:val="24"/>
        </w:rPr>
        <w:t>如果被推荐的成交候选人被认为在本次采购过程的竞争中有腐败和欺诈行为，则被拒绝授予合同。</w:t>
      </w:r>
    </w:p>
    <w:p w:rsidR="004A5186" w:rsidRDefault="002B1967">
      <w:pPr>
        <w:spacing w:line="360" w:lineRule="auto"/>
        <w:rPr>
          <w:rFonts w:ascii="宋体" w:hAnsi="宋体"/>
          <w:sz w:val="24"/>
        </w:rPr>
      </w:pPr>
      <w:r>
        <w:rPr>
          <w:rFonts w:ascii="宋体" w:hAnsi="宋体"/>
          <w:sz w:val="24"/>
        </w:rPr>
        <w:t>27</w:t>
      </w:r>
      <w:r>
        <w:rPr>
          <w:rFonts w:ascii="宋体" w:hAnsi="宋体" w:hint="eastAsia"/>
          <w:sz w:val="24"/>
        </w:rPr>
        <w:t xml:space="preserve">.1 </w:t>
      </w:r>
      <w:r>
        <w:rPr>
          <w:rFonts w:ascii="宋体" w:hAnsi="宋体" w:hint="eastAsia"/>
          <w:sz w:val="24"/>
        </w:rPr>
        <w:t>“腐败行为”是指通过提供、给予、接受、索取任何有价值的东西来影响采购人在采购过程中或合同实施过程中的行为；</w:t>
      </w:r>
    </w:p>
    <w:p w:rsidR="004A5186" w:rsidRDefault="002B1967">
      <w:pPr>
        <w:spacing w:line="360" w:lineRule="auto"/>
        <w:jc w:val="left"/>
        <w:rPr>
          <w:rFonts w:ascii="宋体" w:hAnsi="宋体"/>
          <w:sz w:val="24"/>
        </w:rPr>
      </w:pPr>
      <w:r>
        <w:rPr>
          <w:rFonts w:ascii="宋体" w:hAnsi="宋体"/>
          <w:sz w:val="24"/>
        </w:rPr>
        <w:t>27</w:t>
      </w:r>
      <w:r>
        <w:rPr>
          <w:rFonts w:ascii="宋体" w:hAnsi="宋体" w:hint="eastAsia"/>
          <w:sz w:val="24"/>
        </w:rPr>
        <w:t xml:space="preserve">.2 </w:t>
      </w:r>
      <w:r>
        <w:rPr>
          <w:rFonts w:ascii="宋体" w:hAnsi="宋体" w:hint="eastAsia"/>
          <w:sz w:val="24"/>
        </w:rPr>
        <w:t>“</w:t>
      </w:r>
      <w:r>
        <w:rPr>
          <w:rFonts w:ascii="宋体" w:hAnsi="宋体" w:hint="eastAsia"/>
          <w:sz w:val="24"/>
        </w:rPr>
        <w:t>欺诈行为”是指为了影响采购过程或合同实施过程而谎报事实，损害采购人和公共利益，包括供应商之间串通投标（递交响应文件之前和之后），人为地使磋商丧失竞争性，剥夺了采购人从竞争中所获得的利益。</w:t>
      </w:r>
    </w:p>
    <w:p w:rsidR="004A5186" w:rsidRDefault="002B1967">
      <w:pPr>
        <w:spacing w:line="360" w:lineRule="auto"/>
        <w:rPr>
          <w:rFonts w:ascii="宋体" w:hAnsi="宋体"/>
          <w:sz w:val="24"/>
        </w:rPr>
        <w:sectPr w:rsidR="004A5186">
          <w:footerReference w:type="default" r:id="rId19"/>
          <w:headerReference w:type="first" r:id="rId20"/>
          <w:pgSz w:w="11907" w:h="16840"/>
          <w:pgMar w:top="1440" w:right="1800" w:bottom="1440" w:left="1800" w:header="851" w:footer="851" w:gutter="0"/>
          <w:cols w:space="720"/>
          <w:docGrid w:linePitch="462"/>
        </w:sectPr>
      </w:pPr>
      <w:r>
        <w:rPr>
          <w:rFonts w:ascii="宋体" w:hAnsi="宋体"/>
          <w:sz w:val="24"/>
        </w:rPr>
        <w:t>28</w:t>
      </w:r>
      <w:r>
        <w:rPr>
          <w:rFonts w:ascii="宋体" w:hAnsi="宋体" w:hint="eastAsia"/>
          <w:sz w:val="24"/>
        </w:rPr>
        <w:t xml:space="preserve"> </w:t>
      </w:r>
      <w:r>
        <w:rPr>
          <w:rFonts w:ascii="宋体" w:hAnsi="宋体" w:hint="eastAsia"/>
          <w:sz w:val="24"/>
        </w:rPr>
        <w:t>本磋商文件的解释权属于采购人及采购代理机构。</w:t>
      </w:r>
    </w:p>
    <w:p w:rsidR="004A5186" w:rsidRDefault="002B1967">
      <w:pPr>
        <w:pStyle w:val="1"/>
        <w:numPr>
          <w:ilvl w:val="0"/>
          <w:numId w:val="0"/>
        </w:numPr>
        <w:spacing w:before="0" w:after="0" w:line="360" w:lineRule="auto"/>
        <w:rPr>
          <w:rFonts w:ascii="宋体" w:hAnsi="宋体"/>
          <w:sz w:val="28"/>
          <w:szCs w:val="24"/>
        </w:rPr>
      </w:pPr>
      <w:bookmarkStart w:id="42" w:name="_Toc99113833"/>
      <w:r>
        <w:rPr>
          <w:rFonts w:ascii="宋体" w:hAnsi="宋体" w:hint="eastAsia"/>
          <w:sz w:val="28"/>
          <w:szCs w:val="24"/>
        </w:rPr>
        <w:lastRenderedPageBreak/>
        <w:t>第四章</w:t>
      </w:r>
      <w:r>
        <w:rPr>
          <w:rFonts w:ascii="宋体" w:hAnsi="宋体" w:hint="eastAsia"/>
          <w:sz w:val="28"/>
          <w:szCs w:val="24"/>
        </w:rPr>
        <w:t xml:space="preserve">  </w:t>
      </w:r>
      <w:r>
        <w:rPr>
          <w:rFonts w:ascii="宋体" w:hAnsi="宋体" w:hint="eastAsia"/>
          <w:sz w:val="28"/>
          <w:szCs w:val="24"/>
        </w:rPr>
        <w:t>项目需求</w:t>
      </w:r>
      <w:bookmarkStart w:id="43" w:name="_Toc36815850"/>
      <w:bookmarkStart w:id="44" w:name="_Toc11281"/>
      <w:bookmarkEnd w:id="42"/>
    </w:p>
    <w:p w:rsidR="004A5186" w:rsidRDefault="002B1967">
      <w:pPr>
        <w:pStyle w:val="2"/>
        <w:numPr>
          <w:ilvl w:val="0"/>
          <w:numId w:val="10"/>
        </w:numPr>
        <w:spacing w:line="360" w:lineRule="auto"/>
        <w:rPr>
          <w:szCs w:val="24"/>
        </w:rPr>
      </w:pPr>
      <w:bookmarkStart w:id="45" w:name="_Toc99113834"/>
      <w:r>
        <w:rPr>
          <w:rFonts w:hint="eastAsia"/>
          <w:szCs w:val="24"/>
        </w:rPr>
        <w:t>项目介绍</w:t>
      </w:r>
      <w:bookmarkEnd w:id="45"/>
    </w:p>
    <w:p w:rsidR="004A5186" w:rsidRDefault="002B1967" w:rsidP="00BB3FAB">
      <w:pPr>
        <w:snapToGrid w:val="0"/>
        <w:spacing w:line="360" w:lineRule="auto"/>
        <w:ind w:firstLineChars="177" w:firstLine="425"/>
        <w:rPr>
          <w:rFonts w:ascii="宋体" w:hAnsi="宋体" w:cs="宋体"/>
          <w:sz w:val="24"/>
          <w:szCs w:val="24"/>
        </w:rPr>
      </w:pPr>
      <w:r>
        <w:rPr>
          <w:rFonts w:ascii="宋体" w:hAnsi="宋体" w:cs="宋体" w:hint="eastAsia"/>
          <w:sz w:val="24"/>
          <w:szCs w:val="24"/>
        </w:rPr>
        <w:t>本项目针对无人平台构型多变，运动灵活等特点，研制利用数据手套对操作者手势进行识别，采用遥操作方式实现对机器人构型变化、运动、停止等控制。</w:t>
      </w:r>
    </w:p>
    <w:p w:rsidR="004A5186" w:rsidRDefault="002B1967" w:rsidP="00BB3FAB">
      <w:pPr>
        <w:snapToGrid w:val="0"/>
        <w:spacing w:line="360" w:lineRule="auto"/>
        <w:ind w:firstLineChars="177" w:firstLine="425"/>
        <w:rPr>
          <w:rFonts w:ascii="宋体" w:hAnsi="宋体" w:cs="宋体"/>
          <w:sz w:val="24"/>
          <w:szCs w:val="24"/>
        </w:rPr>
      </w:pPr>
      <w:r>
        <w:rPr>
          <w:rFonts w:ascii="宋体" w:hAnsi="宋体" w:cs="宋体" w:hint="eastAsia"/>
          <w:sz w:val="24"/>
          <w:szCs w:val="24"/>
        </w:rPr>
        <w:t>基于数据手套的手势识别和位姿追踪，共</w:t>
      </w:r>
      <w:r>
        <w:rPr>
          <w:rFonts w:ascii="宋体" w:hAnsi="宋体" w:cs="宋体" w:hint="eastAsia"/>
          <w:sz w:val="24"/>
          <w:szCs w:val="24"/>
        </w:rPr>
        <w:t>7</w:t>
      </w:r>
      <w:r>
        <w:rPr>
          <w:rFonts w:ascii="宋体" w:hAnsi="宋体" w:cs="宋体" w:hint="eastAsia"/>
          <w:sz w:val="24"/>
          <w:szCs w:val="24"/>
        </w:rPr>
        <w:t>种手势，其中前</w:t>
      </w:r>
      <w:r>
        <w:rPr>
          <w:rFonts w:ascii="宋体" w:hAnsi="宋体" w:cs="宋体"/>
          <w:sz w:val="24"/>
          <w:szCs w:val="24"/>
        </w:rPr>
        <w:t>3</w:t>
      </w:r>
      <w:r>
        <w:rPr>
          <w:rFonts w:ascii="宋体" w:hAnsi="宋体" w:cs="宋体" w:hint="eastAsia"/>
          <w:sz w:val="24"/>
          <w:szCs w:val="24"/>
        </w:rPr>
        <w:t>种手势负责机器人启动、运动和停止命令指令，后面</w:t>
      </w:r>
      <w:r>
        <w:rPr>
          <w:rFonts w:ascii="宋体" w:hAnsi="宋体" w:cs="宋体" w:hint="eastAsia"/>
          <w:sz w:val="24"/>
          <w:szCs w:val="24"/>
        </w:rPr>
        <w:t>3</w:t>
      </w:r>
      <w:r>
        <w:rPr>
          <w:rFonts w:ascii="宋体" w:hAnsi="宋体" w:cs="宋体" w:hint="eastAsia"/>
          <w:sz w:val="24"/>
          <w:szCs w:val="24"/>
        </w:rPr>
        <w:t>种手势负责机器人构型之间的切换，最后一种手势与手的位姿相结合形成运动控制指令。</w:t>
      </w:r>
    </w:p>
    <w:p w:rsidR="004A5186" w:rsidRDefault="002B1967" w:rsidP="00BB3FAB">
      <w:pPr>
        <w:snapToGrid w:val="0"/>
        <w:spacing w:line="360" w:lineRule="auto"/>
        <w:ind w:firstLineChars="177" w:firstLine="425"/>
        <w:rPr>
          <w:rFonts w:ascii="宋体" w:hAnsi="宋体" w:cs="宋体"/>
          <w:sz w:val="24"/>
          <w:szCs w:val="24"/>
        </w:rPr>
      </w:pPr>
      <w:r>
        <w:rPr>
          <w:rFonts w:ascii="宋体" w:hAnsi="宋体" w:cs="宋体"/>
          <w:sz w:val="24"/>
          <w:szCs w:val="24"/>
        </w:rPr>
        <w:t>项目</w:t>
      </w:r>
      <w:r>
        <w:rPr>
          <w:rFonts w:ascii="宋体" w:hAnsi="宋体" w:cs="宋体" w:hint="eastAsia"/>
          <w:sz w:val="24"/>
          <w:szCs w:val="24"/>
        </w:rPr>
        <w:t>基于机器学习方法根据手指关节弯曲角度对</w:t>
      </w:r>
      <w:r>
        <w:rPr>
          <w:rFonts w:ascii="宋体" w:hAnsi="宋体" w:cs="宋体" w:hint="eastAsia"/>
          <w:sz w:val="24"/>
          <w:szCs w:val="24"/>
        </w:rPr>
        <w:t>7</w:t>
      </w:r>
      <w:r>
        <w:rPr>
          <w:rFonts w:ascii="宋体" w:hAnsi="宋体" w:cs="宋体" w:hint="eastAsia"/>
          <w:sz w:val="24"/>
          <w:szCs w:val="24"/>
        </w:rPr>
        <w:t>种手势进行识别分类，研究基于多传感器信息融合的手部位姿追踪方法，实现手部运动感知。系统硬件由数据手套和主机构成，数据手套主要负责手部关节弯曲角度和位姿信息的采集，主机通过蓝牙与数据手套通信，并根据数据手套提供数据识别手势，形成命令指令和运动控制指令。主机通过微型天线将指令发送到机器人。</w:t>
      </w:r>
    </w:p>
    <w:p w:rsidR="004A5186" w:rsidRDefault="002B1967" w:rsidP="00BB3FAB">
      <w:pPr>
        <w:snapToGrid w:val="0"/>
        <w:spacing w:line="360" w:lineRule="auto"/>
        <w:ind w:firstLineChars="177" w:firstLine="425"/>
        <w:rPr>
          <w:rFonts w:ascii="宋体" w:hAnsi="宋体" w:cs="宋体"/>
          <w:sz w:val="24"/>
          <w:szCs w:val="24"/>
        </w:rPr>
      </w:pPr>
      <w:r>
        <w:rPr>
          <w:rFonts w:ascii="宋体" w:hAnsi="宋体" w:cs="宋体" w:hint="eastAsia"/>
          <w:sz w:val="24"/>
          <w:szCs w:val="24"/>
        </w:rPr>
        <w:t>项目采购内容为手势控制软硬件系统</w:t>
      </w:r>
      <w:r>
        <w:rPr>
          <w:rFonts w:ascii="宋体" w:hAnsi="宋体" w:cs="宋体" w:hint="eastAsia"/>
          <w:sz w:val="24"/>
          <w:szCs w:val="24"/>
        </w:rPr>
        <w:t>1</w:t>
      </w:r>
      <w:r>
        <w:rPr>
          <w:rFonts w:ascii="宋体" w:hAnsi="宋体" w:cs="宋体" w:hint="eastAsia"/>
          <w:sz w:val="24"/>
          <w:szCs w:val="24"/>
        </w:rPr>
        <w:t>套、手势控制软硬件系统设计报告</w:t>
      </w:r>
      <w:r>
        <w:rPr>
          <w:rFonts w:ascii="宋体" w:hAnsi="宋体" w:cs="宋体" w:hint="eastAsia"/>
          <w:sz w:val="24"/>
          <w:szCs w:val="24"/>
        </w:rPr>
        <w:t>1</w:t>
      </w:r>
      <w:r>
        <w:rPr>
          <w:rFonts w:ascii="宋体" w:hAnsi="宋体" w:cs="宋体" w:hint="eastAsia"/>
          <w:sz w:val="24"/>
          <w:szCs w:val="24"/>
        </w:rPr>
        <w:t>份、手势控制开发代码</w:t>
      </w:r>
      <w:r>
        <w:rPr>
          <w:rFonts w:ascii="宋体" w:hAnsi="宋体" w:cs="宋体" w:hint="eastAsia"/>
          <w:sz w:val="24"/>
          <w:szCs w:val="24"/>
        </w:rPr>
        <w:t>1</w:t>
      </w:r>
      <w:r>
        <w:rPr>
          <w:rFonts w:ascii="宋体" w:hAnsi="宋体" w:cs="宋体" w:hint="eastAsia"/>
          <w:sz w:val="24"/>
          <w:szCs w:val="24"/>
        </w:rPr>
        <w:t>份、手势控制系统使用说明书</w:t>
      </w:r>
      <w:r>
        <w:rPr>
          <w:rFonts w:ascii="宋体" w:hAnsi="宋体" w:cs="宋体" w:hint="eastAsia"/>
          <w:sz w:val="24"/>
          <w:szCs w:val="24"/>
        </w:rPr>
        <w:t>1</w:t>
      </w:r>
      <w:r>
        <w:rPr>
          <w:rFonts w:ascii="宋体" w:hAnsi="宋体" w:cs="宋体" w:hint="eastAsia"/>
          <w:sz w:val="24"/>
          <w:szCs w:val="24"/>
        </w:rPr>
        <w:t>份、手势控制测试报告</w:t>
      </w:r>
      <w:r>
        <w:rPr>
          <w:rFonts w:ascii="宋体" w:hAnsi="宋体" w:cs="宋体" w:hint="eastAsia"/>
          <w:sz w:val="24"/>
          <w:szCs w:val="24"/>
        </w:rPr>
        <w:t>1</w:t>
      </w:r>
      <w:r>
        <w:rPr>
          <w:rFonts w:ascii="宋体" w:hAnsi="宋体" w:cs="宋体" w:hint="eastAsia"/>
          <w:sz w:val="24"/>
          <w:szCs w:val="24"/>
        </w:rPr>
        <w:t>份。其中，硬件系统包括数据手套</w:t>
      </w:r>
      <w:r>
        <w:rPr>
          <w:sz w:val="24"/>
          <w:szCs w:val="24"/>
        </w:rPr>
        <w:t>2</w:t>
      </w:r>
      <w:r>
        <w:rPr>
          <w:rFonts w:hint="eastAsia"/>
          <w:sz w:val="24"/>
          <w:szCs w:val="24"/>
        </w:rPr>
        <w:t>套</w:t>
      </w:r>
      <w:r>
        <w:rPr>
          <w:rFonts w:ascii="宋体" w:hAnsi="宋体" w:cs="宋体" w:hint="eastAsia"/>
          <w:sz w:val="24"/>
          <w:szCs w:val="24"/>
        </w:rPr>
        <w:t>，笔记本</w:t>
      </w:r>
      <w:r>
        <w:rPr>
          <w:sz w:val="24"/>
          <w:szCs w:val="24"/>
        </w:rPr>
        <w:t>1</w:t>
      </w:r>
      <w:r>
        <w:rPr>
          <w:rFonts w:hint="eastAsia"/>
          <w:sz w:val="24"/>
          <w:szCs w:val="24"/>
        </w:rPr>
        <w:t>套</w:t>
      </w:r>
      <w:r>
        <w:rPr>
          <w:rFonts w:ascii="宋体" w:hAnsi="宋体" w:cs="宋体" w:hint="eastAsia"/>
          <w:sz w:val="24"/>
          <w:szCs w:val="24"/>
        </w:rPr>
        <w:t>，六轴传感器</w:t>
      </w:r>
      <w:r>
        <w:rPr>
          <w:rFonts w:ascii="宋体" w:hAnsi="宋体" w:cs="宋体"/>
          <w:sz w:val="24"/>
          <w:szCs w:val="24"/>
        </w:rPr>
        <w:t>2</w:t>
      </w:r>
      <w:r>
        <w:rPr>
          <w:rFonts w:ascii="宋体" w:hAnsi="宋体" w:cs="宋体"/>
          <w:sz w:val="24"/>
          <w:szCs w:val="24"/>
        </w:rPr>
        <w:t>个</w:t>
      </w:r>
      <w:r>
        <w:rPr>
          <w:rFonts w:ascii="宋体" w:hAnsi="宋体" w:cs="宋体" w:hint="eastAsia"/>
          <w:sz w:val="24"/>
          <w:szCs w:val="24"/>
        </w:rPr>
        <w:t>。</w:t>
      </w:r>
    </w:p>
    <w:p w:rsidR="004A5186" w:rsidRDefault="002B1967" w:rsidP="00BB3FAB">
      <w:pPr>
        <w:snapToGrid w:val="0"/>
        <w:spacing w:line="360" w:lineRule="auto"/>
        <w:ind w:firstLineChars="177" w:firstLine="425"/>
        <w:rPr>
          <w:rFonts w:ascii="宋体" w:hAnsi="宋体" w:cs="宋体"/>
          <w:sz w:val="24"/>
          <w:szCs w:val="24"/>
        </w:rPr>
      </w:pPr>
      <w:r>
        <w:rPr>
          <w:rFonts w:ascii="宋体" w:hAnsi="宋体" w:cs="宋体" w:hint="eastAsia"/>
          <w:sz w:val="24"/>
          <w:szCs w:val="24"/>
        </w:rPr>
        <w:t>项目于</w:t>
      </w:r>
      <w:r>
        <w:rPr>
          <w:rFonts w:ascii="宋体" w:hAnsi="宋体" w:cs="宋体"/>
          <w:sz w:val="24"/>
          <w:szCs w:val="24"/>
        </w:rPr>
        <w:t>2022</w:t>
      </w:r>
      <w:r>
        <w:rPr>
          <w:rFonts w:ascii="宋体" w:hAnsi="宋体" w:cs="宋体"/>
          <w:sz w:val="24"/>
          <w:szCs w:val="24"/>
        </w:rPr>
        <w:t>年</w:t>
      </w:r>
      <w:r>
        <w:rPr>
          <w:rFonts w:ascii="宋体" w:hAnsi="宋体" w:cs="宋体"/>
          <w:sz w:val="24"/>
          <w:szCs w:val="24"/>
        </w:rPr>
        <w:t>6</w:t>
      </w:r>
      <w:r>
        <w:rPr>
          <w:rFonts w:ascii="宋体" w:hAnsi="宋体" w:cs="宋体"/>
          <w:sz w:val="24"/>
          <w:szCs w:val="24"/>
        </w:rPr>
        <w:t>月</w:t>
      </w:r>
      <w:r>
        <w:rPr>
          <w:rFonts w:ascii="宋体" w:hAnsi="宋体" w:cs="宋体"/>
          <w:sz w:val="24"/>
          <w:szCs w:val="24"/>
        </w:rPr>
        <w:t>30</w:t>
      </w:r>
      <w:r>
        <w:rPr>
          <w:rFonts w:ascii="宋体" w:hAnsi="宋体" w:cs="宋体"/>
          <w:sz w:val="24"/>
          <w:szCs w:val="24"/>
        </w:rPr>
        <w:t>日</w:t>
      </w:r>
      <w:r>
        <w:rPr>
          <w:rFonts w:ascii="宋体" w:hAnsi="宋体" w:cs="宋体" w:hint="eastAsia"/>
          <w:sz w:val="24"/>
          <w:szCs w:val="24"/>
        </w:rPr>
        <w:t>之前交付，投标人应提供现场或远程技术支持并负责控制系统操作培训</w:t>
      </w:r>
      <w:r>
        <w:rPr>
          <w:rFonts w:ascii="宋体" w:hAnsi="宋体" w:cs="宋体"/>
          <w:sz w:val="24"/>
          <w:szCs w:val="24"/>
        </w:rPr>
        <w:t>。</w:t>
      </w:r>
    </w:p>
    <w:p w:rsidR="004A5186" w:rsidRDefault="002B1967">
      <w:pPr>
        <w:pStyle w:val="2"/>
        <w:numPr>
          <w:ilvl w:val="0"/>
          <w:numId w:val="10"/>
        </w:numPr>
        <w:spacing w:line="360" w:lineRule="auto"/>
        <w:rPr>
          <w:szCs w:val="24"/>
        </w:rPr>
      </w:pPr>
      <w:bookmarkStart w:id="46" w:name="_Toc99113835"/>
      <w:r>
        <w:rPr>
          <w:rFonts w:hint="eastAsia"/>
          <w:szCs w:val="24"/>
        </w:rPr>
        <w:t>项目履约时间、地点</w:t>
      </w:r>
      <w:bookmarkEnd w:id="46"/>
    </w:p>
    <w:p w:rsidR="004A5186" w:rsidRDefault="002B1967">
      <w:pPr>
        <w:pStyle w:val="aa"/>
        <w:numPr>
          <w:ilvl w:val="0"/>
          <w:numId w:val="11"/>
        </w:numPr>
        <w:spacing w:line="360" w:lineRule="auto"/>
        <w:rPr>
          <w:rFonts w:ascii="宋体" w:hAnsi="宋体" w:cs="宋体"/>
          <w:szCs w:val="24"/>
        </w:rPr>
      </w:pPr>
      <w:r>
        <w:rPr>
          <w:rFonts w:ascii="宋体" w:hAnsi="宋体" w:cs="宋体" w:hint="eastAsia"/>
          <w:szCs w:val="24"/>
        </w:rPr>
        <w:t>履约时间：合同签订后</w:t>
      </w:r>
      <w:r>
        <w:rPr>
          <w:rFonts w:ascii="宋体" w:hAnsi="宋体" w:cs="宋体" w:hint="eastAsia"/>
          <w:szCs w:val="24"/>
          <w:u w:val="single"/>
        </w:rPr>
        <w:t xml:space="preserve">  </w:t>
      </w:r>
      <w:r>
        <w:rPr>
          <w:rFonts w:ascii="宋体" w:hAnsi="宋体" w:cs="宋体"/>
          <w:szCs w:val="24"/>
          <w:u w:val="single"/>
        </w:rPr>
        <w:t>10</w:t>
      </w:r>
      <w:r>
        <w:rPr>
          <w:rFonts w:ascii="宋体" w:hAnsi="宋体" w:cs="宋体" w:hint="eastAsia"/>
          <w:szCs w:val="24"/>
          <w:u w:val="single"/>
        </w:rPr>
        <w:t xml:space="preserve">  </w:t>
      </w:r>
      <w:r>
        <w:rPr>
          <w:rFonts w:ascii="宋体" w:hAnsi="宋体" w:cs="宋体" w:hint="eastAsia"/>
          <w:szCs w:val="24"/>
        </w:rPr>
        <w:t>天内开始履约</w:t>
      </w:r>
    </w:p>
    <w:p w:rsidR="004A5186" w:rsidRDefault="002B1967">
      <w:pPr>
        <w:pStyle w:val="aa"/>
        <w:spacing w:line="360" w:lineRule="auto"/>
        <w:rPr>
          <w:rFonts w:ascii="宋体" w:hAnsi="宋体" w:cs="宋体"/>
          <w:szCs w:val="24"/>
        </w:rPr>
      </w:pPr>
      <w:r>
        <w:rPr>
          <w:rFonts w:ascii="宋体" w:hAnsi="宋体" w:cs="宋体" w:hint="eastAsia"/>
          <w:szCs w:val="24"/>
        </w:rPr>
        <w:t>2</w:t>
      </w:r>
      <w:r>
        <w:rPr>
          <w:rFonts w:ascii="宋体" w:hAnsi="宋体" w:cs="宋体" w:hint="eastAsia"/>
          <w:szCs w:val="24"/>
        </w:rPr>
        <w:t>、履约地点：北京市海淀区西土城路十号北京邮电大学。</w:t>
      </w:r>
    </w:p>
    <w:p w:rsidR="004A5186" w:rsidRDefault="002B1967">
      <w:pPr>
        <w:pStyle w:val="2"/>
        <w:numPr>
          <w:ilvl w:val="0"/>
          <w:numId w:val="10"/>
        </w:numPr>
        <w:spacing w:line="360" w:lineRule="auto"/>
        <w:rPr>
          <w:szCs w:val="24"/>
        </w:rPr>
      </w:pPr>
      <w:bookmarkStart w:id="47" w:name="_Toc99113838"/>
      <w:r>
        <w:rPr>
          <w:rFonts w:hint="eastAsia"/>
          <w:szCs w:val="24"/>
        </w:rPr>
        <w:t>项目要求</w:t>
      </w:r>
      <w:bookmarkEnd w:id="47"/>
    </w:p>
    <w:p w:rsidR="004A5186" w:rsidRDefault="002B1967">
      <w:pPr>
        <w:pStyle w:val="aa"/>
        <w:spacing w:line="360" w:lineRule="auto"/>
        <w:rPr>
          <w:rFonts w:ascii="宋体" w:hAnsi="宋体" w:cs="宋体"/>
          <w:szCs w:val="24"/>
        </w:rPr>
      </w:pPr>
      <w:r>
        <w:rPr>
          <w:rFonts w:ascii="宋体" w:hAnsi="宋体" w:hint="eastAsia"/>
          <w:szCs w:val="24"/>
        </w:rPr>
        <w:t>重要性分为“</w:t>
      </w:r>
      <w:r>
        <w:rPr>
          <w:rFonts w:ascii="宋体" w:hAnsi="宋体" w:cs="宋体" w:hint="eastAsia"/>
          <w:szCs w:val="24"/>
        </w:rPr>
        <w:t>★</w:t>
      </w:r>
      <w:r>
        <w:rPr>
          <w:rFonts w:ascii="宋体" w:hAnsi="宋体" w:hint="eastAsia"/>
          <w:szCs w:val="24"/>
        </w:rPr>
        <w:t>”、“</w:t>
      </w:r>
      <w:r>
        <w:rPr>
          <w:rFonts w:ascii="宋体" w:hAnsi="宋体" w:hint="eastAsia"/>
          <w:szCs w:val="24"/>
        </w:rPr>
        <w:t>#</w:t>
      </w:r>
      <w:r>
        <w:rPr>
          <w:rFonts w:ascii="宋体" w:hAnsi="宋体" w:hint="eastAsia"/>
          <w:szCs w:val="24"/>
        </w:rPr>
        <w:t>”和“△”。</w:t>
      </w:r>
      <w:r>
        <w:rPr>
          <w:rFonts w:ascii="宋体" w:hAnsi="宋体" w:cs="宋体" w:hint="eastAsia"/>
          <w:b/>
          <w:szCs w:val="24"/>
        </w:rPr>
        <w:t>★代表关键指标，不满足该指标项将导致投标被拒绝</w:t>
      </w:r>
      <w:r>
        <w:rPr>
          <w:rFonts w:ascii="宋体" w:hAnsi="宋体" w:cs="宋体" w:hint="eastAsia"/>
          <w:szCs w:val="24"/>
        </w:rPr>
        <w:t>，</w:t>
      </w:r>
      <w:r>
        <w:rPr>
          <w:rFonts w:ascii="宋体" w:hAnsi="宋体" w:cs="宋体" w:hint="eastAsia"/>
          <w:szCs w:val="24"/>
        </w:rPr>
        <w:t>#</w:t>
      </w:r>
      <w:r>
        <w:rPr>
          <w:rFonts w:ascii="宋体" w:hAnsi="宋体" w:cs="宋体" w:hint="eastAsia"/>
          <w:szCs w:val="24"/>
        </w:rPr>
        <w:t>代表重要指标，</w:t>
      </w:r>
      <w:r>
        <w:rPr>
          <w:rFonts w:ascii="宋体" w:hAnsi="宋体" w:hint="eastAsia"/>
          <w:szCs w:val="24"/>
        </w:rPr>
        <w:t>△代表</w:t>
      </w:r>
      <w:r>
        <w:rPr>
          <w:rFonts w:ascii="宋体" w:hAnsi="宋体" w:cs="宋体" w:hint="eastAsia"/>
          <w:szCs w:val="24"/>
        </w:rPr>
        <w:t>一般指标项。</w:t>
      </w:r>
    </w:p>
    <w:p w:rsidR="004A5186" w:rsidRDefault="004A5186">
      <w:pPr>
        <w:pStyle w:val="aa"/>
        <w:spacing w:line="360" w:lineRule="auto"/>
        <w:rPr>
          <w:rFonts w:ascii="宋体" w:hAnsi="宋体"/>
          <w:szCs w:val="24"/>
        </w:rPr>
      </w:pPr>
    </w:p>
    <w:p w:rsidR="004A5186" w:rsidRDefault="002B1967">
      <w:pPr>
        <w:pStyle w:val="aa"/>
        <w:spacing w:line="360" w:lineRule="auto"/>
        <w:rPr>
          <w:rFonts w:ascii="宋体" w:hAnsi="宋体"/>
          <w:szCs w:val="24"/>
        </w:rPr>
      </w:pPr>
      <w:r>
        <w:rPr>
          <w:rFonts w:ascii="宋体" w:hAnsi="宋体" w:hint="eastAsia"/>
          <w:szCs w:val="24"/>
        </w:rPr>
        <w:t>★</w:t>
      </w:r>
      <w:r>
        <w:rPr>
          <w:rFonts w:ascii="宋体" w:hAnsi="宋体" w:hint="eastAsia"/>
          <w:szCs w:val="24"/>
        </w:rPr>
        <w:t>1</w:t>
      </w:r>
      <w:r>
        <w:rPr>
          <w:rFonts w:ascii="宋体" w:hAnsi="宋体"/>
          <w:szCs w:val="24"/>
        </w:rPr>
        <w:t>.</w:t>
      </w:r>
      <w:r>
        <w:rPr>
          <w:rFonts w:ascii="宋体" w:hAnsi="宋体" w:hint="eastAsia"/>
          <w:szCs w:val="24"/>
        </w:rPr>
        <w:t>需实现对机器人的（</w:t>
      </w:r>
      <w:r>
        <w:rPr>
          <w:rFonts w:ascii="宋体" w:hAnsi="宋体" w:hint="eastAsia"/>
          <w:szCs w:val="24"/>
        </w:rPr>
        <w:t>1</w:t>
      </w:r>
      <w:r>
        <w:rPr>
          <w:rFonts w:ascii="宋体" w:hAnsi="宋体" w:hint="eastAsia"/>
          <w:szCs w:val="24"/>
        </w:rPr>
        <w:t>）开始、（</w:t>
      </w:r>
      <w:r>
        <w:rPr>
          <w:rFonts w:ascii="宋体" w:hAnsi="宋体"/>
          <w:szCs w:val="24"/>
        </w:rPr>
        <w:t>2</w:t>
      </w:r>
      <w:r>
        <w:rPr>
          <w:rFonts w:ascii="宋体" w:hAnsi="宋体" w:hint="eastAsia"/>
          <w:szCs w:val="24"/>
        </w:rPr>
        <w:t>）运动、（</w:t>
      </w:r>
      <w:r>
        <w:rPr>
          <w:rFonts w:ascii="宋体" w:hAnsi="宋体"/>
          <w:szCs w:val="24"/>
        </w:rPr>
        <w:t>3</w:t>
      </w:r>
      <w:r>
        <w:rPr>
          <w:rFonts w:ascii="宋体" w:hAnsi="宋体" w:hint="eastAsia"/>
          <w:szCs w:val="24"/>
        </w:rPr>
        <w:t>）停止、（</w:t>
      </w:r>
      <w:r>
        <w:rPr>
          <w:rFonts w:ascii="宋体" w:hAnsi="宋体"/>
          <w:szCs w:val="24"/>
        </w:rPr>
        <w:t>4</w:t>
      </w:r>
      <w:r>
        <w:rPr>
          <w:rFonts w:ascii="宋体" w:hAnsi="宋体" w:hint="eastAsia"/>
          <w:szCs w:val="24"/>
        </w:rPr>
        <w:t>）飞行模式转换为四轮模式</w:t>
      </w:r>
      <w:r>
        <w:rPr>
          <w:rFonts w:ascii="宋体" w:hAnsi="宋体" w:hint="eastAsia"/>
          <w:szCs w:val="24"/>
        </w:rPr>
        <w:t>1</w:t>
      </w:r>
      <w:r>
        <w:rPr>
          <w:rFonts w:ascii="宋体" w:hAnsi="宋体" w:hint="eastAsia"/>
          <w:szCs w:val="24"/>
        </w:rPr>
        <w:t>、（</w:t>
      </w:r>
      <w:r>
        <w:rPr>
          <w:rFonts w:ascii="宋体" w:hAnsi="宋体" w:hint="eastAsia"/>
          <w:szCs w:val="24"/>
        </w:rPr>
        <w:t>5</w:t>
      </w:r>
      <w:r>
        <w:rPr>
          <w:rFonts w:ascii="宋体" w:hAnsi="宋体" w:hint="eastAsia"/>
          <w:szCs w:val="24"/>
        </w:rPr>
        <w:t>）四轮模式</w:t>
      </w:r>
      <w:r>
        <w:rPr>
          <w:rFonts w:ascii="宋体" w:hAnsi="宋体" w:hint="eastAsia"/>
          <w:szCs w:val="24"/>
        </w:rPr>
        <w:t>1</w:t>
      </w:r>
      <w:r>
        <w:rPr>
          <w:rFonts w:ascii="宋体" w:hAnsi="宋体" w:hint="eastAsia"/>
          <w:szCs w:val="24"/>
        </w:rPr>
        <w:t>转换为四轮模式</w:t>
      </w:r>
      <w:r>
        <w:rPr>
          <w:rFonts w:ascii="宋体" w:hAnsi="宋体"/>
          <w:szCs w:val="24"/>
        </w:rPr>
        <w:t>2</w:t>
      </w:r>
      <w:r>
        <w:rPr>
          <w:rFonts w:ascii="宋体" w:hAnsi="宋体" w:hint="eastAsia"/>
          <w:szCs w:val="24"/>
        </w:rPr>
        <w:t>（</w:t>
      </w:r>
      <w:r>
        <w:rPr>
          <w:rFonts w:ascii="宋体" w:hAnsi="宋体"/>
          <w:szCs w:val="24"/>
        </w:rPr>
        <w:t>6</w:t>
      </w:r>
      <w:r>
        <w:rPr>
          <w:rFonts w:ascii="宋体" w:hAnsi="宋体" w:hint="eastAsia"/>
          <w:szCs w:val="24"/>
        </w:rPr>
        <w:t>）四轮模式</w:t>
      </w:r>
      <w:r>
        <w:rPr>
          <w:rFonts w:ascii="宋体" w:hAnsi="宋体" w:hint="eastAsia"/>
          <w:szCs w:val="24"/>
        </w:rPr>
        <w:t>2</w:t>
      </w:r>
      <w:r>
        <w:rPr>
          <w:rFonts w:ascii="宋体" w:hAnsi="宋体" w:hint="eastAsia"/>
          <w:szCs w:val="24"/>
        </w:rPr>
        <w:t>转换为轮足模式的手势控制；</w:t>
      </w:r>
    </w:p>
    <w:p w:rsidR="004A5186" w:rsidRDefault="002B1967">
      <w:pPr>
        <w:pStyle w:val="aa"/>
        <w:spacing w:line="360" w:lineRule="auto"/>
        <w:rPr>
          <w:rFonts w:ascii="宋体" w:hAnsi="宋体"/>
          <w:szCs w:val="24"/>
        </w:rPr>
      </w:pPr>
      <w:r>
        <w:rPr>
          <w:rFonts w:ascii="宋体" w:hAnsi="宋体" w:hint="eastAsia"/>
          <w:szCs w:val="24"/>
        </w:rPr>
        <w:t>★</w:t>
      </w:r>
      <w:r>
        <w:rPr>
          <w:rFonts w:ascii="宋体" w:hAnsi="宋体" w:hint="eastAsia"/>
          <w:szCs w:val="24"/>
        </w:rPr>
        <w:t>2</w:t>
      </w:r>
      <w:r>
        <w:rPr>
          <w:rFonts w:ascii="宋体" w:hAnsi="宋体"/>
          <w:szCs w:val="24"/>
        </w:rPr>
        <w:t>.</w:t>
      </w:r>
      <w:r>
        <w:rPr>
          <w:rFonts w:ascii="宋体" w:hAnsi="宋体" w:hint="eastAsia"/>
          <w:szCs w:val="24"/>
        </w:rPr>
        <w:t>需实现对机器人向上、向下、向左、向右、向前、向后的</w:t>
      </w:r>
      <w:r>
        <w:rPr>
          <w:rFonts w:ascii="宋体" w:hAnsi="宋体" w:hint="eastAsia"/>
          <w:szCs w:val="24"/>
        </w:rPr>
        <w:t>6</w:t>
      </w:r>
      <w:r>
        <w:rPr>
          <w:rFonts w:ascii="宋体" w:hAnsi="宋体" w:hint="eastAsia"/>
          <w:szCs w:val="24"/>
        </w:rPr>
        <w:t>个运动方向手势</w:t>
      </w:r>
      <w:r>
        <w:rPr>
          <w:rFonts w:ascii="宋体" w:hAnsi="宋体" w:hint="eastAsia"/>
          <w:szCs w:val="24"/>
        </w:rPr>
        <w:lastRenderedPageBreak/>
        <w:t>控制；</w:t>
      </w:r>
    </w:p>
    <w:p w:rsidR="004A5186" w:rsidRDefault="002B1967">
      <w:pPr>
        <w:pStyle w:val="aa"/>
        <w:spacing w:line="360" w:lineRule="auto"/>
        <w:rPr>
          <w:rFonts w:ascii="宋体" w:hAnsi="宋体"/>
          <w:szCs w:val="24"/>
        </w:rPr>
      </w:pPr>
      <w:r>
        <w:rPr>
          <w:rFonts w:ascii="宋体" w:hAnsi="宋体" w:hint="eastAsia"/>
          <w:szCs w:val="24"/>
        </w:rPr>
        <w:t>#3</w:t>
      </w:r>
      <w:r>
        <w:rPr>
          <w:rFonts w:ascii="宋体" w:hAnsi="宋体"/>
          <w:szCs w:val="24"/>
        </w:rPr>
        <w:t>.</w:t>
      </w:r>
      <w:r>
        <w:rPr>
          <w:rFonts w:ascii="宋体" w:hAnsi="宋体" w:hint="eastAsia"/>
          <w:szCs w:val="24"/>
        </w:rPr>
        <w:t>数据手套与手势交互主机之间的通信距离不大于</w:t>
      </w:r>
      <w:r>
        <w:rPr>
          <w:rFonts w:ascii="宋体" w:hAnsi="宋体" w:hint="eastAsia"/>
          <w:szCs w:val="24"/>
        </w:rPr>
        <w:t>5</w:t>
      </w:r>
      <w:r>
        <w:rPr>
          <w:rFonts w:ascii="宋体" w:hAnsi="宋体"/>
          <w:szCs w:val="24"/>
        </w:rPr>
        <w:t>m</w:t>
      </w:r>
      <w:r>
        <w:rPr>
          <w:rFonts w:ascii="宋体" w:hAnsi="宋体" w:hint="eastAsia"/>
          <w:szCs w:val="24"/>
        </w:rPr>
        <w:t>；</w:t>
      </w:r>
    </w:p>
    <w:p w:rsidR="004A5186" w:rsidRDefault="002B1967">
      <w:pPr>
        <w:pStyle w:val="aa"/>
        <w:spacing w:line="360" w:lineRule="auto"/>
        <w:rPr>
          <w:rFonts w:ascii="宋体" w:hAnsi="宋体"/>
          <w:szCs w:val="24"/>
        </w:rPr>
      </w:pPr>
      <w:r>
        <w:rPr>
          <w:rFonts w:ascii="宋体" w:hAnsi="宋体" w:hint="eastAsia"/>
          <w:szCs w:val="24"/>
        </w:rPr>
        <w:t>#4</w:t>
      </w:r>
      <w:r>
        <w:rPr>
          <w:rFonts w:ascii="宋体" w:hAnsi="宋体"/>
          <w:szCs w:val="24"/>
        </w:rPr>
        <w:t>.</w:t>
      </w:r>
      <w:r>
        <w:rPr>
          <w:rFonts w:ascii="宋体" w:hAnsi="宋体" w:hint="eastAsia"/>
          <w:szCs w:val="24"/>
        </w:rPr>
        <w:t>手势交互主机与机器人之间的通信距离不大于</w:t>
      </w:r>
      <w:r>
        <w:rPr>
          <w:rFonts w:ascii="宋体" w:hAnsi="宋体" w:hint="eastAsia"/>
          <w:szCs w:val="24"/>
        </w:rPr>
        <w:t>5</w:t>
      </w:r>
      <w:r>
        <w:rPr>
          <w:rFonts w:ascii="宋体" w:hAnsi="宋体"/>
          <w:szCs w:val="24"/>
        </w:rPr>
        <w:t>00m</w:t>
      </w:r>
      <w:r>
        <w:rPr>
          <w:rFonts w:ascii="宋体" w:hAnsi="宋体" w:hint="eastAsia"/>
          <w:szCs w:val="24"/>
        </w:rPr>
        <w:t>；</w:t>
      </w:r>
    </w:p>
    <w:p w:rsidR="004A5186" w:rsidRDefault="002B1967">
      <w:pPr>
        <w:pStyle w:val="aa"/>
        <w:spacing w:line="360" w:lineRule="auto"/>
        <w:rPr>
          <w:rFonts w:ascii="宋体" w:hAnsi="宋体"/>
          <w:szCs w:val="24"/>
        </w:rPr>
      </w:pPr>
      <w:r>
        <w:rPr>
          <w:rFonts w:ascii="宋体" w:hAnsi="宋体" w:hint="eastAsia"/>
          <w:szCs w:val="24"/>
        </w:rPr>
        <w:t>#5</w:t>
      </w:r>
      <w:r>
        <w:rPr>
          <w:rFonts w:ascii="宋体" w:hAnsi="宋体"/>
          <w:szCs w:val="24"/>
        </w:rPr>
        <w:t>.</w:t>
      </w:r>
      <w:r>
        <w:rPr>
          <w:rFonts w:ascii="宋体" w:hAnsi="宋体" w:hint="eastAsia"/>
          <w:szCs w:val="24"/>
        </w:rPr>
        <w:t>控制系统硬件部分由数据手套</w:t>
      </w:r>
      <w:r>
        <w:rPr>
          <w:rFonts w:ascii="宋体" w:hAnsi="宋体" w:hint="eastAsia"/>
          <w:szCs w:val="24"/>
        </w:rPr>
        <w:t>2</w:t>
      </w:r>
      <w:r>
        <w:rPr>
          <w:rFonts w:ascii="宋体" w:hAnsi="宋体"/>
          <w:szCs w:val="24"/>
        </w:rPr>
        <w:t>套</w:t>
      </w:r>
      <w:r>
        <w:rPr>
          <w:rFonts w:ascii="宋体" w:hAnsi="宋体" w:hint="eastAsia"/>
          <w:szCs w:val="24"/>
        </w:rPr>
        <w:t>、六轴惯性传感器</w:t>
      </w:r>
      <w:r>
        <w:rPr>
          <w:rFonts w:ascii="宋体" w:hAnsi="宋体" w:hint="eastAsia"/>
          <w:szCs w:val="24"/>
        </w:rPr>
        <w:t>2</w:t>
      </w:r>
      <w:r>
        <w:rPr>
          <w:rFonts w:ascii="宋体" w:hAnsi="宋体"/>
          <w:szCs w:val="24"/>
        </w:rPr>
        <w:t>个</w:t>
      </w:r>
      <w:r>
        <w:rPr>
          <w:rFonts w:ascii="宋体" w:hAnsi="宋体" w:hint="eastAsia"/>
          <w:szCs w:val="24"/>
        </w:rPr>
        <w:t>和手势交互主机（笔记本电脑）一套构成，数据手套主要用于测量手指相对手掌的夹角，与手势交互主机之间采用</w:t>
      </w:r>
      <w:r>
        <w:rPr>
          <w:rFonts w:ascii="宋体" w:hAnsi="宋体" w:hint="eastAsia"/>
          <w:szCs w:val="24"/>
        </w:rPr>
        <w:t>2</w:t>
      </w:r>
      <w:r>
        <w:rPr>
          <w:rFonts w:ascii="宋体" w:hAnsi="宋体"/>
          <w:szCs w:val="24"/>
        </w:rPr>
        <w:t>.4</w:t>
      </w:r>
      <w:r>
        <w:rPr>
          <w:rFonts w:ascii="宋体" w:hAnsi="宋体" w:hint="eastAsia"/>
          <w:szCs w:val="24"/>
        </w:rPr>
        <w:t>G</w:t>
      </w:r>
      <w:r>
        <w:rPr>
          <w:rFonts w:ascii="宋体" w:hAnsi="宋体" w:hint="eastAsia"/>
          <w:szCs w:val="24"/>
        </w:rPr>
        <w:t>无线通信；</w:t>
      </w:r>
    </w:p>
    <w:p w:rsidR="004A5186" w:rsidRDefault="002B1967">
      <w:pPr>
        <w:pStyle w:val="aa"/>
        <w:spacing w:line="360" w:lineRule="auto"/>
        <w:rPr>
          <w:rFonts w:ascii="宋体" w:hAnsi="宋体"/>
          <w:szCs w:val="24"/>
        </w:rPr>
      </w:pPr>
      <w:r>
        <w:rPr>
          <w:rFonts w:ascii="宋体" w:hAnsi="宋体" w:hint="eastAsia"/>
          <w:szCs w:val="24"/>
        </w:rPr>
        <w:t>#6</w:t>
      </w:r>
      <w:r>
        <w:rPr>
          <w:rFonts w:ascii="宋体" w:hAnsi="宋体"/>
          <w:szCs w:val="24"/>
        </w:rPr>
        <w:t>.</w:t>
      </w:r>
      <w:r>
        <w:rPr>
          <w:rFonts w:ascii="宋体" w:hAnsi="宋体" w:hint="eastAsia"/>
          <w:szCs w:val="24"/>
        </w:rPr>
        <w:t>六轴惯性传感器主要用于捕捉手部运动方向，与手势交互主机之间采用蓝牙无线通信；</w:t>
      </w:r>
    </w:p>
    <w:p w:rsidR="004A5186" w:rsidRDefault="002B1967">
      <w:pPr>
        <w:pStyle w:val="aa"/>
        <w:spacing w:line="360" w:lineRule="auto"/>
        <w:rPr>
          <w:rFonts w:ascii="宋体" w:hAnsi="宋体"/>
          <w:szCs w:val="24"/>
        </w:rPr>
      </w:pPr>
      <w:r>
        <w:rPr>
          <w:rFonts w:ascii="宋体" w:hAnsi="宋体" w:hint="eastAsia"/>
          <w:szCs w:val="24"/>
        </w:rPr>
        <w:t>#7</w:t>
      </w:r>
      <w:r>
        <w:rPr>
          <w:rFonts w:ascii="宋体" w:hAnsi="宋体"/>
          <w:szCs w:val="24"/>
        </w:rPr>
        <w:t>.</w:t>
      </w:r>
      <w:r>
        <w:rPr>
          <w:rFonts w:ascii="宋体" w:hAnsi="宋体" w:hint="eastAsia"/>
          <w:szCs w:val="24"/>
        </w:rPr>
        <w:t>手势交互主机与折纸机器人之间采用</w:t>
      </w:r>
      <w:r>
        <w:rPr>
          <w:rFonts w:ascii="宋体" w:hAnsi="宋体" w:hint="eastAsia"/>
          <w:szCs w:val="24"/>
        </w:rPr>
        <w:t>2</w:t>
      </w:r>
      <w:r>
        <w:rPr>
          <w:rFonts w:ascii="宋体" w:hAnsi="宋体"/>
          <w:szCs w:val="24"/>
        </w:rPr>
        <w:t>.4</w:t>
      </w:r>
      <w:r>
        <w:rPr>
          <w:rFonts w:ascii="宋体" w:hAnsi="宋体" w:hint="eastAsia"/>
          <w:szCs w:val="24"/>
        </w:rPr>
        <w:t>G</w:t>
      </w:r>
      <w:r>
        <w:rPr>
          <w:rFonts w:ascii="宋体" w:hAnsi="宋体" w:hint="eastAsia"/>
          <w:szCs w:val="24"/>
        </w:rPr>
        <w:t>无线通信，</w:t>
      </w:r>
      <w:r>
        <w:rPr>
          <w:rFonts w:asciiTheme="minorEastAsia" w:eastAsiaTheme="minorEastAsia" w:hAnsiTheme="minorEastAsia" w:hint="eastAsia"/>
        </w:rPr>
        <w:t>利用</w:t>
      </w:r>
      <w:r>
        <w:rPr>
          <w:rFonts w:asciiTheme="minorEastAsia" w:eastAsiaTheme="minorEastAsia" w:hAnsiTheme="minorEastAsia" w:hint="eastAsia"/>
        </w:rPr>
        <w:t>NRF</w:t>
      </w:r>
      <w:r>
        <w:rPr>
          <w:rFonts w:asciiTheme="minorEastAsia" w:eastAsiaTheme="minorEastAsia" w:hAnsiTheme="minorEastAsia"/>
        </w:rPr>
        <w:t>2401</w:t>
      </w:r>
      <w:r>
        <w:rPr>
          <w:rFonts w:asciiTheme="minorEastAsia" w:eastAsiaTheme="minorEastAsia" w:hAnsiTheme="minorEastAsia" w:hint="eastAsia"/>
        </w:rPr>
        <w:t>无线通信模块实现双方的通信，通信周期为</w:t>
      </w:r>
      <w:r>
        <w:rPr>
          <w:rFonts w:asciiTheme="minorEastAsia" w:eastAsiaTheme="minorEastAsia" w:hAnsiTheme="minorEastAsia" w:hint="eastAsia"/>
        </w:rPr>
        <w:t>1</w:t>
      </w:r>
      <w:r>
        <w:rPr>
          <w:rFonts w:asciiTheme="minorEastAsia" w:eastAsiaTheme="minorEastAsia" w:hAnsiTheme="minorEastAsia"/>
        </w:rPr>
        <w:t>00ms</w:t>
      </w:r>
      <w:r>
        <w:rPr>
          <w:rFonts w:asciiTheme="minorEastAsia" w:eastAsiaTheme="minorEastAsia" w:hAnsiTheme="minorEastAsia" w:hint="eastAsia"/>
        </w:rPr>
        <w:t>。</w:t>
      </w:r>
      <w:r>
        <w:rPr>
          <w:rFonts w:ascii="宋体" w:hAnsi="宋体" w:hint="eastAsia"/>
          <w:szCs w:val="24"/>
        </w:rPr>
        <w:t>；</w:t>
      </w:r>
    </w:p>
    <w:p w:rsidR="004A5186" w:rsidRDefault="002B1967">
      <w:pPr>
        <w:pStyle w:val="aa"/>
        <w:spacing w:line="360" w:lineRule="auto"/>
        <w:rPr>
          <w:rFonts w:ascii="宋体" w:hAnsi="宋体"/>
          <w:szCs w:val="24"/>
        </w:rPr>
      </w:pPr>
      <w:r>
        <w:rPr>
          <w:rFonts w:ascii="宋体" w:hAnsi="宋体" w:hint="eastAsia"/>
          <w:szCs w:val="24"/>
        </w:rPr>
        <w:t>#</w:t>
      </w:r>
      <w:r>
        <w:rPr>
          <w:rFonts w:ascii="宋体" w:hAnsi="宋体"/>
          <w:szCs w:val="24"/>
        </w:rPr>
        <w:t>9.</w:t>
      </w:r>
      <w:r>
        <w:rPr>
          <w:rFonts w:ascii="宋体" w:hAnsi="宋体" w:hint="eastAsia"/>
          <w:szCs w:val="24"/>
        </w:rPr>
        <w:t>数据手套的数据更新速率：≥</w:t>
      </w:r>
      <w:r>
        <w:rPr>
          <w:rFonts w:ascii="宋体" w:hAnsi="宋体"/>
          <w:szCs w:val="24"/>
        </w:rPr>
        <w:t>120</w:t>
      </w:r>
      <w:r>
        <w:rPr>
          <w:rFonts w:ascii="宋体" w:hAnsi="宋体" w:hint="eastAsia"/>
          <w:szCs w:val="24"/>
        </w:rPr>
        <w:t>Hz</w:t>
      </w:r>
      <w:r>
        <w:rPr>
          <w:rFonts w:ascii="宋体" w:hAnsi="宋体" w:hint="eastAsia"/>
          <w:szCs w:val="24"/>
        </w:rPr>
        <w:t>，角度分辨率</w:t>
      </w:r>
      <w:r>
        <w:rPr>
          <w:rFonts w:ascii="宋体" w:hAnsi="宋体" w:hint="eastAsia"/>
          <w:szCs w:val="24"/>
        </w:rPr>
        <w:t>0</w:t>
      </w:r>
      <w:r>
        <w:rPr>
          <w:rFonts w:ascii="宋体" w:hAnsi="宋体"/>
          <w:szCs w:val="24"/>
        </w:rPr>
        <w:t>.01</w:t>
      </w:r>
      <w:r>
        <w:rPr>
          <w:rFonts w:ascii="宋体" w:hAnsi="宋体" w:hint="eastAsia"/>
          <w:szCs w:val="24"/>
        </w:rPr>
        <w:t>°，传输方式</w:t>
      </w:r>
      <w:r>
        <w:rPr>
          <w:rFonts w:ascii="宋体" w:hAnsi="宋体" w:hint="eastAsia"/>
          <w:szCs w:val="24"/>
        </w:rPr>
        <w:t>2</w:t>
      </w:r>
      <w:r>
        <w:rPr>
          <w:rFonts w:ascii="宋体" w:hAnsi="宋体"/>
          <w:szCs w:val="24"/>
        </w:rPr>
        <w:t>.4G</w:t>
      </w:r>
      <w:r>
        <w:rPr>
          <w:rFonts w:ascii="宋体" w:hAnsi="宋体" w:hint="eastAsia"/>
          <w:szCs w:val="24"/>
        </w:rPr>
        <w:t>；</w:t>
      </w:r>
    </w:p>
    <w:p w:rsidR="004A5186" w:rsidRDefault="002B1967">
      <w:pPr>
        <w:pStyle w:val="aa"/>
        <w:spacing w:line="360" w:lineRule="auto"/>
        <w:rPr>
          <w:rFonts w:ascii="宋体" w:hAnsi="宋体"/>
          <w:szCs w:val="24"/>
        </w:rPr>
      </w:pPr>
      <w:r>
        <w:rPr>
          <w:rFonts w:ascii="宋体" w:hAnsi="宋体" w:hint="eastAsia"/>
          <w:szCs w:val="24"/>
        </w:rPr>
        <w:t>#</w:t>
      </w:r>
      <w:r>
        <w:rPr>
          <w:rFonts w:ascii="宋体" w:hAnsi="宋体"/>
          <w:szCs w:val="24"/>
        </w:rPr>
        <w:t>10.</w:t>
      </w:r>
      <w:r>
        <w:rPr>
          <w:rFonts w:ascii="宋体" w:hAnsi="宋体" w:hint="eastAsia"/>
          <w:szCs w:val="24"/>
        </w:rPr>
        <w:t>六轴惯性传感器为蓝牙通讯，回传速率</w:t>
      </w:r>
      <w:r>
        <w:rPr>
          <w:rFonts w:ascii="宋体" w:hAnsi="宋体" w:hint="eastAsia"/>
          <w:szCs w:val="24"/>
        </w:rPr>
        <w:t>1</w:t>
      </w:r>
      <w:r>
        <w:rPr>
          <w:rFonts w:ascii="宋体" w:hAnsi="宋体"/>
          <w:szCs w:val="24"/>
        </w:rPr>
        <w:t>00</w:t>
      </w:r>
      <w:r>
        <w:rPr>
          <w:rFonts w:ascii="宋体" w:hAnsi="宋体" w:hint="eastAsia"/>
          <w:szCs w:val="24"/>
        </w:rPr>
        <w:t>Hz</w:t>
      </w:r>
      <w:r>
        <w:rPr>
          <w:rFonts w:ascii="宋体" w:hAnsi="宋体" w:hint="eastAsia"/>
          <w:szCs w:val="24"/>
        </w:rPr>
        <w:t>，三轴（加速度、陀螺仪、欧拉角），最大加速</w:t>
      </w:r>
      <w:r>
        <w:rPr>
          <w:rFonts w:ascii="宋体" w:hAnsi="宋体" w:hint="eastAsia"/>
          <w:szCs w:val="24"/>
        </w:rPr>
        <w:t>度±</w:t>
      </w:r>
      <w:r>
        <w:rPr>
          <w:rFonts w:ascii="宋体" w:hAnsi="宋体" w:hint="eastAsia"/>
          <w:szCs w:val="24"/>
        </w:rPr>
        <w:t>1</w:t>
      </w:r>
      <w:r>
        <w:rPr>
          <w:rFonts w:ascii="宋体" w:hAnsi="宋体"/>
          <w:szCs w:val="24"/>
        </w:rPr>
        <w:t>6g</w:t>
      </w:r>
      <w:r>
        <w:rPr>
          <w:rFonts w:ascii="宋体" w:hAnsi="宋体" w:hint="eastAsia"/>
          <w:szCs w:val="24"/>
        </w:rPr>
        <w:t>，传输距离＜</w:t>
      </w:r>
      <w:r>
        <w:rPr>
          <w:rFonts w:ascii="宋体" w:hAnsi="宋体" w:hint="eastAsia"/>
          <w:szCs w:val="24"/>
        </w:rPr>
        <w:t>1</w:t>
      </w:r>
      <w:r>
        <w:rPr>
          <w:rFonts w:ascii="宋体" w:hAnsi="宋体"/>
          <w:szCs w:val="24"/>
        </w:rPr>
        <w:t>0m</w:t>
      </w:r>
      <w:r>
        <w:rPr>
          <w:rFonts w:ascii="宋体" w:hAnsi="宋体" w:hint="eastAsia"/>
          <w:szCs w:val="24"/>
        </w:rPr>
        <w:t>；</w:t>
      </w:r>
    </w:p>
    <w:p w:rsidR="004A5186" w:rsidRDefault="002B1967">
      <w:pPr>
        <w:pStyle w:val="aa"/>
        <w:spacing w:line="360" w:lineRule="auto"/>
        <w:rPr>
          <w:rFonts w:ascii="宋体" w:hAnsi="宋体"/>
          <w:szCs w:val="24"/>
        </w:rPr>
      </w:pPr>
      <w:r>
        <w:rPr>
          <w:rFonts w:ascii="宋体" w:hAnsi="宋体" w:hint="eastAsia"/>
          <w:szCs w:val="24"/>
        </w:rPr>
        <w:t>#</w:t>
      </w:r>
      <w:r>
        <w:rPr>
          <w:rFonts w:ascii="宋体" w:hAnsi="宋体"/>
          <w:szCs w:val="24"/>
        </w:rPr>
        <w:t>11.</w:t>
      </w:r>
      <w:r>
        <w:rPr>
          <w:rFonts w:ascii="宋体" w:hAnsi="宋体" w:hint="eastAsia"/>
          <w:szCs w:val="24"/>
        </w:rPr>
        <w:t>手势交互主机：</w:t>
      </w:r>
      <w:r>
        <w:rPr>
          <w:rFonts w:ascii="宋体" w:hAnsi="宋体" w:hint="eastAsia"/>
          <w:szCs w:val="24"/>
        </w:rPr>
        <w:t>CPU</w:t>
      </w:r>
      <w:r>
        <w:rPr>
          <w:rFonts w:ascii="宋体" w:hAnsi="宋体" w:hint="eastAsia"/>
          <w:szCs w:val="24"/>
        </w:rPr>
        <w:t>：</w:t>
      </w:r>
      <w:r>
        <w:rPr>
          <w:rFonts w:ascii="宋体" w:hAnsi="宋体"/>
          <w:szCs w:val="24"/>
        </w:rPr>
        <w:t xml:space="preserve">I5; </w:t>
      </w:r>
      <w:r>
        <w:rPr>
          <w:rFonts w:ascii="宋体" w:hAnsi="宋体" w:hint="eastAsia"/>
          <w:szCs w:val="24"/>
        </w:rPr>
        <w:t>内存：</w:t>
      </w:r>
      <w:r>
        <w:rPr>
          <w:rFonts w:ascii="宋体" w:hAnsi="宋体"/>
          <w:szCs w:val="24"/>
        </w:rPr>
        <w:t>16G</w:t>
      </w:r>
      <w:r>
        <w:rPr>
          <w:rFonts w:ascii="宋体" w:hAnsi="宋体" w:hint="eastAsia"/>
          <w:szCs w:val="24"/>
        </w:rPr>
        <w:t>；</w:t>
      </w:r>
    </w:p>
    <w:p w:rsidR="004A5186" w:rsidRDefault="002B1967">
      <w:pPr>
        <w:pStyle w:val="aa"/>
        <w:spacing w:line="360" w:lineRule="auto"/>
        <w:rPr>
          <w:rFonts w:ascii="宋体" w:hAnsi="宋体"/>
          <w:szCs w:val="24"/>
        </w:rPr>
      </w:pPr>
      <w:r>
        <w:rPr>
          <w:rFonts w:ascii="宋体" w:hAnsi="宋体" w:hint="eastAsia"/>
          <w:szCs w:val="24"/>
        </w:rPr>
        <w:t>#</w:t>
      </w:r>
      <w:r>
        <w:rPr>
          <w:rFonts w:ascii="宋体" w:hAnsi="宋体"/>
          <w:szCs w:val="24"/>
        </w:rPr>
        <w:t>12.</w:t>
      </w:r>
      <w:r>
        <w:rPr>
          <w:rFonts w:ascii="宋体" w:hAnsi="宋体" w:hint="eastAsia"/>
          <w:szCs w:val="24"/>
        </w:rPr>
        <w:t>开发环境：</w:t>
      </w:r>
      <w:r>
        <w:rPr>
          <w:rFonts w:ascii="宋体" w:hAnsi="宋体" w:hint="eastAsia"/>
          <w:szCs w:val="24"/>
        </w:rPr>
        <w:t>W</w:t>
      </w:r>
      <w:r>
        <w:rPr>
          <w:rFonts w:ascii="宋体" w:hAnsi="宋体"/>
          <w:szCs w:val="24"/>
        </w:rPr>
        <w:t>indows 10 64</w:t>
      </w:r>
      <w:r>
        <w:rPr>
          <w:rFonts w:ascii="宋体" w:hAnsi="宋体" w:hint="eastAsia"/>
          <w:szCs w:val="24"/>
        </w:rPr>
        <w:t>位操作系统，</w:t>
      </w:r>
      <w:r>
        <w:rPr>
          <w:rFonts w:ascii="宋体" w:hAnsi="宋体"/>
          <w:szCs w:val="24"/>
        </w:rPr>
        <w:t>VS 2015</w:t>
      </w:r>
      <w:r>
        <w:rPr>
          <w:rFonts w:ascii="宋体" w:hAnsi="宋体" w:hint="eastAsia"/>
          <w:szCs w:val="24"/>
        </w:rPr>
        <w:t>（</w:t>
      </w:r>
      <w:r>
        <w:rPr>
          <w:rFonts w:ascii="宋体" w:hAnsi="宋体" w:hint="eastAsia"/>
          <w:szCs w:val="24"/>
        </w:rPr>
        <w:t>v</w:t>
      </w:r>
      <w:r>
        <w:rPr>
          <w:rFonts w:ascii="宋体" w:hAnsi="宋体"/>
          <w:szCs w:val="24"/>
        </w:rPr>
        <w:t>140</w:t>
      </w:r>
      <w:r>
        <w:rPr>
          <w:rFonts w:ascii="宋体" w:hAnsi="宋体" w:hint="eastAsia"/>
          <w:szCs w:val="24"/>
        </w:rPr>
        <w:t>）环境；</w:t>
      </w:r>
    </w:p>
    <w:p w:rsidR="004A5186" w:rsidRDefault="002B1967">
      <w:pPr>
        <w:pStyle w:val="aa"/>
        <w:spacing w:line="360" w:lineRule="auto"/>
        <w:rPr>
          <w:rFonts w:ascii="宋体" w:hAnsi="宋体"/>
          <w:szCs w:val="24"/>
        </w:rPr>
      </w:pPr>
      <w:r>
        <w:rPr>
          <w:rFonts w:ascii="宋体" w:hAnsi="宋体" w:hint="eastAsia"/>
          <w:szCs w:val="24"/>
        </w:rPr>
        <w:t>△</w:t>
      </w:r>
      <w:r>
        <w:rPr>
          <w:rFonts w:ascii="宋体" w:hAnsi="宋体"/>
          <w:szCs w:val="24"/>
        </w:rPr>
        <w:t>13.</w:t>
      </w:r>
      <w:r>
        <w:rPr>
          <w:rFonts w:ascii="宋体" w:hAnsi="宋体" w:hint="eastAsia"/>
          <w:szCs w:val="24"/>
        </w:rPr>
        <w:t>供应商提供现场或远程技术支持，并在项目验收合格后的两年内提供质保；</w:t>
      </w:r>
    </w:p>
    <w:p w:rsidR="004A5186" w:rsidRDefault="002B1967">
      <w:pPr>
        <w:pStyle w:val="aa"/>
        <w:spacing w:line="360" w:lineRule="auto"/>
        <w:rPr>
          <w:rFonts w:ascii="宋体" w:hAnsi="宋体"/>
          <w:szCs w:val="24"/>
        </w:rPr>
      </w:pPr>
      <w:r>
        <w:rPr>
          <w:rFonts w:ascii="宋体" w:hAnsi="宋体" w:hint="eastAsia"/>
          <w:szCs w:val="24"/>
        </w:rPr>
        <w:t>△</w:t>
      </w:r>
      <w:r>
        <w:rPr>
          <w:rFonts w:ascii="宋体" w:hAnsi="宋体"/>
          <w:szCs w:val="24"/>
        </w:rPr>
        <w:t>14.</w:t>
      </w:r>
      <w:r>
        <w:rPr>
          <w:rFonts w:ascii="宋体" w:hAnsi="宋体" w:hint="eastAsia"/>
          <w:szCs w:val="24"/>
        </w:rPr>
        <w:t>供应商负责控制系统操作培训。</w:t>
      </w:r>
    </w:p>
    <w:p w:rsidR="004A5186" w:rsidRDefault="002B1967">
      <w:pPr>
        <w:pStyle w:val="2"/>
        <w:numPr>
          <w:ilvl w:val="0"/>
          <w:numId w:val="10"/>
        </w:numPr>
        <w:spacing w:line="360" w:lineRule="auto"/>
        <w:rPr>
          <w:szCs w:val="24"/>
        </w:rPr>
      </w:pPr>
      <w:bookmarkStart w:id="48" w:name="_Toc99113839"/>
      <w:r>
        <w:rPr>
          <w:rFonts w:hint="eastAsia"/>
          <w:szCs w:val="24"/>
        </w:rPr>
        <w:t>付款方式</w:t>
      </w:r>
      <w:bookmarkEnd w:id="48"/>
    </w:p>
    <w:p w:rsidR="004A5186" w:rsidRDefault="002B1967">
      <w:pPr>
        <w:spacing w:line="360" w:lineRule="auto"/>
        <w:rPr>
          <w:rFonts w:ascii="宋体" w:hAnsi="宋体"/>
          <w:sz w:val="24"/>
          <w:szCs w:val="24"/>
        </w:rPr>
      </w:pPr>
      <w:r>
        <w:rPr>
          <w:rFonts w:ascii="宋体" w:hAnsi="宋体" w:hint="eastAsia"/>
          <w:sz w:val="24"/>
          <w:szCs w:val="24"/>
          <w:lang w:val="zh-CN"/>
        </w:rPr>
        <w:t>履约保证金：</w:t>
      </w:r>
      <w:r>
        <w:rPr>
          <w:rFonts w:ascii="宋体" w:hAnsi="宋体"/>
          <w:sz w:val="24"/>
          <w:szCs w:val="24"/>
        </w:rPr>
        <w:t>合同签订后</w:t>
      </w:r>
      <w:r>
        <w:rPr>
          <w:rFonts w:ascii="宋体" w:hAnsi="宋体"/>
          <w:sz w:val="24"/>
          <w:szCs w:val="24"/>
          <w:u w:val="single"/>
        </w:rPr>
        <w:t xml:space="preserve"> 10  </w:t>
      </w:r>
      <w:r>
        <w:rPr>
          <w:rFonts w:ascii="宋体" w:hAnsi="宋体"/>
          <w:sz w:val="24"/>
          <w:szCs w:val="24"/>
        </w:rPr>
        <w:t>天内，按约定的方式向甲方提交合同</w:t>
      </w:r>
      <w:r>
        <w:rPr>
          <w:rFonts w:ascii="宋体" w:hAnsi="宋体" w:hint="eastAsia"/>
          <w:sz w:val="24"/>
          <w:szCs w:val="24"/>
        </w:rPr>
        <w:t>金额</w:t>
      </w:r>
      <w:r>
        <w:rPr>
          <w:rFonts w:ascii="宋体" w:hAnsi="宋体"/>
          <w:sz w:val="24"/>
          <w:szCs w:val="24"/>
          <w:u w:val="single"/>
        </w:rPr>
        <w:t xml:space="preserve"> 5  </w:t>
      </w:r>
      <w:r>
        <w:rPr>
          <w:rFonts w:ascii="宋体" w:hAnsi="宋体"/>
          <w:sz w:val="24"/>
          <w:szCs w:val="24"/>
        </w:rPr>
        <w:t>%</w:t>
      </w:r>
      <w:r>
        <w:rPr>
          <w:rFonts w:ascii="宋体" w:hAnsi="宋体"/>
          <w:sz w:val="24"/>
          <w:szCs w:val="24"/>
        </w:rPr>
        <w:t>（不超过</w:t>
      </w:r>
      <w:r>
        <w:rPr>
          <w:rFonts w:ascii="宋体" w:hAnsi="宋体"/>
          <w:sz w:val="24"/>
          <w:szCs w:val="24"/>
        </w:rPr>
        <w:t>10</w:t>
      </w:r>
      <w:r>
        <w:rPr>
          <w:rFonts w:ascii="宋体" w:hAnsi="宋体" w:hint="eastAsia"/>
          <w:sz w:val="24"/>
          <w:szCs w:val="24"/>
        </w:rPr>
        <w:t>%</w:t>
      </w:r>
      <w:r>
        <w:rPr>
          <w:rFonts w:ascii="宋体" w:hAnsi="宋体" w:hint="eastAsia"/>
          <w:sz w:val="24"/>
          <w:szCs w:val="24"/>
        </w:rPr>
        <w:t>且不低于</w:t>
      </w:r>
      <w:r>
        <w:rPr>
          <w:rFonts w:ascii="宋体" w:hAnsi="宋体" w:hint="eastAsia"/>
          <w:sz w:val="24"/>
          <w:szCs w:val="24"/>
        </w:rPr>
        <w:t>5%</w:t>
      </w:r>
      <w:r>
        <w:rPr>
          <w:rFonts w:ascii="宋体" w:hAnsi="宋体"/>
          <w:sz w:val="24"/>
          <w:szCs w:val="24"/>
        </w:rPr>
        <w:t>）</w:t>
      </w:r>
      <w:r>
        <w:rPr>
          <w:rFonts w:ascii="宋体" w:hAnsi="宋体" w:hint="eastAsia"/>
          <w:sz w:val="24"/>
          <w:szCs w:val="24"/>
        </w:rPr>
        <w:t>，项目经验收合格</w:t>
      </w:r>
      <w:r>
        <w:rPr>
          <w:rFonts w:ascii="宋体" w:hAnsi="宋体"/>
          <w:sz w:val="24"/>
          <w:szCs w:val="24"/>
        </w:rPr>
        <w:t>后</w:t>
      </w:r>
      <w:r>
        <w:rPr>
          <w:rFonts w:ascii="宋体" w:hAnsi="宋体"/>
          <w:sz w:val="24"/>
          <w:szCs w:val="24"/>
          <w:u w:val="single"/>
        </w:rPr>
        <w:t xml:space="preserve">  3</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rPr>
        <w:t>月</w:t>
      </w:r>
      <w:r>
        <w:rPr>
          <w:rFonts w:ascii="宋体" w:hAnsi="宋体"/>
          <w:sz w:val="24"/>
          <w:szCs w:val="24"/>
        </w:rPr>
        <w:t>内</w:t>
      </w:r>
      <w:r>
        <w:rPr>
          <w:rFonts w:ascii="宋体" w:hAnsi="宋体" w:hint="eastAsia"/>
          <w:sz w:val="24"/>
          <w:szCs w:val="24"/>
        </w:rPr>
        <w:t>（一般不少于</w:t>
      </w:r>
      <w:r>
        <w:rPr>
          <w:rFonts w:ascii="宋体" w:hAnsi="宋体" w:hint="eastAsia"/>
          <w:sz w:val="24"/>
          <w:szCs w:val="24"/>
        </w:rPr>
        <w:t>3</w:t>
      </w:r>
      <w:r>
        <w:rPr>
          <w:rFonts w:ascii="宋体" w:hAnsi="宋体" w:hint="eastAsia"/>
          <w:sz w:val="24"/>
          <w:szCs w:val="24"/>
        </w:rPr>
        <w:t>个月）退还。</w:t>
      </w:r>
    </w:p>
    <w:p w:rsidR="004A5186" w:rsidRDefault="002B1967">
      <w:pPr>
        <w:spacing w:line="360" w:lineRule="auto"/>
        <w:rPr>
          <w:rFonts w:ascii="宋体" w:hAnsi="宋体"/>
          <w:sz w:val="24"/>
          <w:szCs w:val="24"/>
        </w:rPr>
      </w:pPr>
      <w:r>
        <w:rPr>
          <w:rFonts w:ascii="宋体" w:hAnsi="宋体" w:hint="eastAsia"/>
          <w:sz w:val="24"/>
          <w:szCs w:val="24"/>
        </w:rPr>
        <w:t>分期付款：</w:t>
      </w:r>
    </w:p>
    <w:tbl>
      <w:tblPr>
        <w:tblW w:w="8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1898"/>
        <w:gridCol w:w="2760"/>
        <w:gridCol w:w="3104"/>
      </w:tblGrid>
      <w:tr w:rsidR="004A5186">
        <w:trPr>
          <w:trHeight w:val="254"/>
        </w:trPr>
        <w:tc>
          <w:tcPr>
            <w:tcW w:w="821" w:type="dxa"/>
            <w:shd w:val="clear" w:color="auto" w:fill="7F7F7F"/>
          </w:tcPr>
          <w:p w:rsidR="004A5186" w:rsidRDefault="002B1967">
            <w:pPr>
              <w:spacing w:line="360" w:lineRule="auto"/>
              <w:rPr>
                <w:rFonts w:ascii="宋体" w:hAnsi="宋体"/>
                <w:b/>
                <w:sz w:val="24"/>
                <w:szCs w:val="24"/>
              </w:rPr>
            </w:pPr>
            <w:r>
              <w:rPr>
                <w:rFonts w:ascii="宋体" w:hAnsi="宋体" w:hint="eastAsia"/>
                <w:b/>
                <w:sz w:val="24"/>
                <w:szCs w:val="24"/>
              </w:rPr>
              <w:t>序号</w:t>
            </w:r>
          </w:p>
        </w:tc>
        <w:tc>
          <w:tcPr>
            <w:tcW w:w="1898" w:type="dxa"/>
            <w:shd w:val="clear" w:color="auto" w:fill="7F7F7F"/>
          </w:tcPr>
          <w:p w:rsidR="004A5186" w:rsidRDefault="002B1967">
            <w:pPr>
              <w:spacing w:line="360" w:lineRule="auto"/>
              <w:rPr>
                <w:rFonts w:ascii="宋体" w:hAnsi="宋体"/>
                <w:b/>
                <w:sz w:val="24"/>
                <w:szCs w:val="24"/>
              </w:rPr>
            </w:pPr>
            <w:r>
              <w:rPr>
                <w:rFonts w:ascii="宋体" w:hAnsi="宋体" w:hint="eastAsia"/>
                <w:b/>
                <w:sz w:val="24"/>
                <w:szCs w:val="24"/>
              </w:rPr>
              <w:t>付款节点</w:t>
            </w:r>
          </w:p>
        </w:tc>
        <w:tc>
          <w:tcPr>
            <w:tcW w:w="2760" w:type="dxa"/>
            <w:shd w:val="clear" w:color="auto" w:fill="7F7F7F"/>
          </w:tcPr>
          <w:p w:rsidR="004A5186" w:rsidRDefault="002B1967">
            <w:pPr>
              <w:spacing w:line="360" w:lineRule="auto"/>
              <w:rPr>
                <w:rFonts w:ascii="宋体" w:hAnsi="宋体"/>
                <w:b/>
                <w:sz w:val="24"/>
                <w:szCs w:val="24"/>
              </w:rPr>
            </w:pPr>
            <w:r>
              <w:rPr>
                <w:rFonts w:ascii="宋体" w:hAnsi="宋体" w:hint="eastAsia"/>
                <w:b/>
                <w:sz w:val="24"/>
                <w:szCs w:val="24"/>
              </w:rPr>
              <w:t>付款条件</w:t>
            </w:r>
          </w:p>
        </w:tc>
        <w:tc>
          <w:tcPr>
            <w:tcW w:w="3104" w:type="dxa"/>
            <w:shd w:val="clear" w:color="auto" w:fill="7F7F7F"/>
          </w:tcPr>
          <w:p w:rsidR="004A5186" w:rsidRDefault="002B1967">
            <w:pPr>
              <w:spacing w:line="360" w:lineRule="auto"/>
              <w:rPr>
                <w:rFonts w:ascii="宋体" w:hAnsi="宋体"/>
                <w:b/>
                <w:sz w:val="24"/>
                <w:szCs w:val="24"/>
              </w:rPr>
            </w:pPr>
            <w:r>
              <w:rPr>
                <w:rFonts w:ascii="宋体" w:hAnsi="宋体" w:hint="eastAsia"/>
                <w:b/>
                <w:sz w:val="24"/>
                <w:szCs w:val="24"/>
              </w:rPr>
              <w:t>付款比例（或金额）</w:t>
            </w:r>
          </w:p>
        </w:tc>
      </w:tr>
      <w:tr w:rsidR="004A5186">
        <w:trPr>
          <w:trHeight w:val="267"/>
        </w:trPr>
        <w:tc>
          <w:tcPr>
            <w:tcW w:w="821" w:type="dxa"/>
            <w:vAlign w:val="center"/>
          </w:tcPr>
          <w:p w:rsidR="004A5186" w:rsidRDefault="002B1967">
            <w:pPr>
              <w:spacing w:line="360" w:lineRule="auto"/>
              <w:rPr>
                <w:rFonts w:ascii="宋体" w:hAnsi="宋体"/>
                <w:sz w:val="24"/>
                <w:szCs w:val="24"/>
              </w:rPr>
            </w:pPr>
            <w:r>
              <w:rPr>
                <w:rFonts w:ascii="宋体" w:hAnsi="宋体" w:hint="eastAsia"/>
                <w:sz w:val="24"/>
                <w:szCs w:val="24"/>
              </w:rPr>
              <w:t>1</w:t>
            </w:r>
          </w:p>
        </w:tc>
        <w:tc>
          <w:tcPr>
            <w:tcW w:w="1898" w:type="dxa"/>
            <w:vAlign w:val="center"/>
          </w:tcPr>
          <w:p w:rsidR="004A5186" w:rsidRDefault="002B1967">
            <w:pPr>
              <w:spacing w:line="360" w:lineRule="auto"/>
              <w:rPr>
                <w:rFonts w:ascii="宋体" w:hAnsi="宋体"/>
                <w:sz w:val="24"/>
                <w:szCs w:val="24"/>
              </w:rPr>
            </w:pPr>
            <w:r>
              <w:rPr>
                <w:rFonts w:ascii="宋体" w:hAnsi="宋体" w:hint="eastAsia"/>
                <w:sz w:val="24"/>
                <w:szCs w:val="24"/>
              </w:rPr>
              <w:t>第一期款</w:t>
            </w:r>
          </w:p>
        </w:tc>
        <w:tc>
          <w:tcPr>
            <w:tcW w:w="2760" w:type="dxa"/>
            <w:vAlign w:val="center"/>
          </w:tcPr>
          <w:p w:rsidR="004A5186" w:rsidRDefault="002B1967">
            <w:pPr>
              <w:spacing w:line="360" w:lineRule="auto"/>
              <w:rPr>
                <w:rFonts w:ascii="宋体" w:hAnsi="宋体"/>
                <w:sz w:val="24"/>
                <w:szCs w:val="24"/>
              </w:rPr>
            </w:pPr>
            <w:r>
              <w:rPr>
                <w:rFonts w:ascii="宋体" w:hAnsi="宋体" w:hint="eastAsia"/>
                <w:sz w:val="24"/>
                <w:szCs w:val="24"/>
              </w:rPr>
              <w:t>合同生效</w:t>
            </w:r>
            <w:r>
              <w:rPr>
                <w:rFonts w:ascii="宋体" w:hAnsi="宋体" w:hint="eastAsia"/>
                <w:sz w:val="24"/>
                <w:szCs w:val="24"/>
              </w:rPr>
              <w:t>1</w:t>
            </w:r>
            <w:r>
              <w:rPr>
                <w:rFonts w:ascii="宋体" w:hAnsi="宋体"/>
                <w:sz w:val="24"/>
                <w:szCs w:val="24"/>
              </w:rPr>
              <w:t>0</w:t>
            </w:r>
            <w:r>
              <w:rPr>
                <w:rFonts w:ascii="宋体" w:hAnsi="宋体" w:hint="eastAsia"/>
                <w:sz w:val="24"/>
                <w:szCs w:val="24"/>
              </w:rPr>
              <w:t>日内</w:t>
            </w:r>
          </w:p>
        </w:tc>
        <w:tc>
          <w:tcPr>
            <w:tcW w:w="3104" w:type="dxa"/>
            <w:vAlign w:val="center"/>
          </w:tcPr>
          <w:p w:rsidR="004A5186" w:rsidRDefault="002B1967">
            <w:pPr>
              <w:spacing w:line="360" w:lineRule="auto"/>
              <w:rPr>
                <w:rFonts w:ascii="宋体" w:hAnsi="宋体"/>
                <w:sz w:val="24"/>
                <w:szCs w:val="24"/>
              </w:rPr>
            </w:pPr>
            <w:r>
              <w:rPr>
                <w:rFonts w:ascii="宋体" w:hAnsi="宋体" w:hint="eastAsia"/>
                <w:sz w:val="24"/>
                <w:szCs w:val="24"/>
              </w:rPr>
              <w:t>支付合同总金额</w:t>
            </w:r>
            <w:r>
              <w:rPr>
                <w:rFonts w:ascii="宋体" w:hAnsi="宋体" w:hint="eastAsia"/>
                <w:sz w:val="24"/>
                <w:szCs w:val="24"/>
              </w:rPr>
              <w:t xml:space="preserve"> </w:t>
            </w:r>
            <w:r>
              <w:rPr>
                <w:rFonts w:ascii="宋体" w:hAnsi="宋体" w:hint="eastAsia"/>
                <w:sz w:val="24"/>
                <w:szCs w:val="24"/>
              </w:rPr>
              <w:t>3</w:t>
            </w:r>
            <w:r>
              <w:rPr>
                <w:rFonts w:ascii="宋体" w:hAnsi="宋体" w:hint="eastAsia"/>
                <w:sz w:val="24"/>
                <w:szCs w:val="24"/>
              </w:rPr>
              <w:t>0%</w:t>
            </w:r>
          </w:p>
        </w:tc>
      </w:tr>
      <w:tr w:rsidR="004A5186">
        <w:trPr>
          <w:trHeight w:val="789"/>
        </w:trPr>
        <w:tc>
          <w:tcPr>
            <w:tcW w:w="821" w:type="dxa"/>
            <w:vAlign w:val="center"/>
          </w:tcPr>
          <w:p w:rsidR="004A5186" w:rsidRDefault="002B1967">
            <w:pPr>
              <w:spacing w:line="360" w:lineRule="auto"/>
              <w:rPr>
                <w:rFonts w:ascii="宋体" w:hAnsi="宋体"/>
                <w:sz w:val="24"/>
                <w:szCs w:val="24"/>
              </w:rPr>
            </w:pPr>
            <w:r>
              <w:rPr>
                <w:rFonts w:ascii="宋体" w:hAnsi="宋体" w:hint="eastAsia"/>
                <w:sz w:val="24"/>
                <w:szCs w:val="24"/>
              </w:rPr>
              <w:t>2</w:t>
            </w:r>
          </w:p>
        </w:tc>
        <w:tc>
          <w:tcPr>
            <w:tcW w:w="1898" w:type="dxa"/>
            <w:vAlign w:val="center"/>
          </w:tcPr>
          <w:p w:rsidR="004A5186" w:rsidRDefault="002B1967">
            <w:pPr>
              <w:spacing w:line="360" w:lineRule="auto"/>
              <w:rPr>
                <w:rFonts w:ascii="宋体" w:hAnsi="宋体"/>
                <w:sz w:val="24"/>
                <w:szCs w:val="24"/>
              </w:rPr>
            </w:pPr>
            <w:r>
              <w:rPr>
                <w:rFonts w:ascii="宋体" w:hAnsi="宋体" w:hint="eastAsia"/>
                <w:sz w:val="24"/>
                <w:szCs w:val="24"/>
              </w:rPr>
              <w:t>第二期款</w:t>
            </w:r>
          </w:p>
        </w:tc>
        <w:tc>
          <w:tcPr>
            <w:tcW w:w="2760" w:type="dxa"/>
            <w:vAlign w:val="center"/>
          </w:tcPr>
          <w:p w:rsidR="004A5186" w:rsidRDefault="002B1967">
            <w:pPr>
              <w:spacing w:line="360" w:lineRule="auto"/>
              <w:rPr>
                <w:rFonts w:ascii="宋体" w:hAnsi="宋体"/>
                <w:sz w:val="24"/>
                <w:szCs w:val="24"/>
              </w:rPr>
            </w:pPr>
            <w:r>
              <w:rPr>
                <w:rFonts w:ascii="宋体" w:hAnsi="宋体" w:hint="eastAsia"/>
                <w:sz w:val="24"/>
                <w:szCs w:val="24"/>
              </w:rPr>
              <w:t>软硬件系统、控制算法及相应报告验收合格</w:t>
            </w:r>
          </w:p>
        </w:tc>
        <w:tc>
          <w:tcPr>
            <w:tcW w:w="3104" w:type="dxa"/>
            <w:vAlign w:val="center"/>
          </w:tcPr>
          <w:p w:rsidR="004A5186" w:rsidRDefault="002B1967">
            <w:pPr>
              <w:spacing w:line="360" w:lineRule="auto"/>
              <w:rPr>
                <w:rFonts w:ascii="宋体" w:hAnsi="宋体"/>
                <w:sz w:val="24"/>
                <w:szCs w:val="24"/>
              </w:rPr>
            </w:pPr>
            <w:r>
              <w:rPr>
                <w:rFonts w:ascii="宋体" w:hAnsi="宋体" w:hint="eastAsia"/>
                <w:sz w:val="24"/>
                <w:szCs w:val="24"/>
              </w:rPr>
              <w:t>支付合同总金额</w:t>
            </w:r>
            <w:r>
              <w:rPr>
                <w:rFonts w:ascii="宋体" w:hAnsi="宋体" w:hint="eastAsia"/>
                <w:sz w:val="24"/>
                <w:szCs w:val="24"/>
              </w:rPr>
              <w:t xml:space="preserve"> </w:t>
            </w:r>
            <w:r>
              <w:rPr>
                <w:rFonts w:ascii="宋体" w:hAnsi="宋体" w:hint="eastAsia"/>
                <w:sz w:val="24"/>
                <w:szCs w:val="24"/>
              </w:rPr>
              <w:t>7</w:t>
            </w:r>
            <w:r>
              <w:rPr>
                <w:rFonts w:ascii="宋体" w:hAnsi="宋体" w:hint="eastAsia"/>
                <w:sz w:val="24"/>
                <w:szCs w:val="24"/>
              </w:rPr>
              <w:t>0%</w:t>
            </w:r>
          </w:p>
        </w:tc>
      </w:tr>
    </w:tbl>
    <w:p w:rsidR="004A5186" w:rsidRDefault="002B1967">
      <w:pPr>
        <w:pStyle w:val="2"/>
        <w:numPr>
          <w:ilvl w:val="0"/>
          <w:numId w:val="10"/>
        </w:numPr>
        <w:spacing w:line="360" w:lineRule="auto"/>
        <w:rPr>
          <w:szCs w:val="24"/>
        </w:rPr>
      </w:pPr>
      <w:bookmarkStart w:id="49" w:name="_Toc99113840"/>
      <w:r>
        <w:rPr>
          <w:rFonts w:hint="eastAsia"/>
          <w:szCs w:val="24"/>
        </w:rPr>
        <w:t>履约验收方案</w:t>
      </w:r>
      <w:bookmarkEnd w:id="49"/>
    </w:p>
    <w:p w:rsidR="004A5186" w:rsidRDefault="002B1967">
      <w:pPr>
        <w:snapToGrid w:val="0"/>
        <w:spacing w:line="360" w:lineRule="auto"/>
        <w:ind w:firstLineChars="100" w:firstLine="240"/>
        <w:rPr>
          <w:rFonts w:ascii="宋体" w:hAnsi="宋体" w:cs="宋体"/>
          <w:sz w:val="24"/>
          <w:szCs w:val="24"/>
        </w:rPr>
      </w:pPr>
      <w:r>
        <w:rPr>
          <w:rFonts w:ascii="宋体" w:hAnsi="宋体" w:cs="宋体" w:hint="eastAsia"/>
          <w:sz w:val="24"/>
          <w:szCs w:val="24"/>
        </w:rPr>
        <w:t>项目于</w:t>
      </w:r>
      <w:r>
        <w:rPr>
          <w:rFonts w:ascii="宋体" w:hAnsi="宋体" w:cs="宋体"/>
          <w:sz w:val="24"/>
          <w:szCs w:val="24"/>
        </w:rPr>
        <w:t>2022</w:t>
      </w:r>
      <w:r>
        <w:rPr>
          <w:rFonts w:ascii="宋体" w:hAnsi="宋体" w:cs="宋体"/>
          <w:sz w:val="24"/>
          <w:szCs w:val="24"/>
        </w:rPr>
        <w:t>年</w:t>
      </w:r>
      <w:r>
        <w:rPr>
          <w:rFonts w:ascii="宋体" w:hAnsi="宋体" w:cs="宋体"/>
          <w:sz w:val="24"/>
          <w:szCs w:val="24"/>
        </w:rPr>
        <w:t>6</w:t>
      </w:r>
      <w:r>
        <w:rPr>
          <w:rFonts w:ascii="宋体" w:hAnsi="宋体" w:cs="宋体"/>
          <w:sz w:val="24"/>
          <w:szCs w:val="24"/>
        </w:rPr>
        <w:t>月</w:t>
      </w:r>
      <w:r>
        <w:rPr>
          <w:rFonts w:ascii="宋体" w:hAnsi="宋体" w:cs="宋体"/>
          <w:sz w:val="24"/>
          <w:szCs w:val="24"/>
        </w:rPr>
        <w:t>30</w:t>
      </w:r>
      <w:r>
        <w:rPr>
          <w:rFonts w:ascii="宋体" w:hAnsi="宋体" w:cs="宋体"/>
          <w:sz w:val="24"/>
          <w:szCs w:val="24"/>
        </w:rPr>
        <w:t>日</w:t>
      </w:r>
      <w:r>
        <w:rPr>
          <w:rFonts w:ascii="宋体" w:hAnsi="宋体" w:cs="宋体" w:hint="eastAsia"/>
          <w:sz w:val="24"/>
          <w:szCs w:val="24"/>
        </w:rPr>
        <w:t>之前交付，</w:t>
      </w:r>
      <w:r>
        <w:rPr>
          <w:rFonts w:ascii="宋体" w:hAnsi="宋体" w:hint="eastAsia"/>
          <w:sz w:val="24"/>
          <w:szCs w:val="24"/>
        </w:rPr>
        <w:t>通过手势识别系统实现无人平台的运动控</w:t>
      </w:r>
      <w:r>
        <w:rPr>
          <w:rFonts w:ascii="宋体" w:hAnsi="宋体" w:hint="eastAsia"/>
          <w:sz w:val="24"/>
          <w:szCs w:val="24"/>
        </w:rPr>
        <w:lastRenderedPageBreak/>
        <w:t>制和变形。</w:t>
      </w:r>
    </w:p>
    <w:p w:rsidR="004A5186" w:rsidRDefault="002B1967" w:rsidP="00BB3FAB">
      <w:pPr>
        <w:snapToGrid w:val="0"/>
        <w:spacing w:line="360" w:lineRule="auto"/>
        <w:ind w:firstLineChars="177" w:firstLine="425"/>
        <w:rPr>
          <w:rFonts w:ascii="宋体" w:hAnsi="宋体" w:cs="宋体"/>
          <w:sz w:val="24"/>
          <w:szCs w:val="24"/>
        </w:rPr>
      </w:pPr>
      <w:r>
        <w:rPr>
          <w:rFonts w:ascii="宋体" w:hAnsi="宋体" w:cs="宋体" w:hint="eastAsia"/>
          <w:sz w:val="24"/>
          <w:szCs w:val="24"/>
        </w:rPr>
        <w:t>项目要满足所有技术指标，并提供手势控制软硬件系统</w:t>
      </w:r>
      <w:r>
        <w:rPr>
          <w:rFonts w:ascii="宋体" w:hAnsi="宋体" w:cs="宋体" w:hint="eastAsia"/>
          <w:sz w:val="24"/>
          <w:szCs w:val="24"/>
        </w:rPr>
        <w:t>1</w:t>
      </w:r>
      <w:r>
        <w:rPr>
          <w:rFonts w:ascii="宋体" w:hAnsi="宋体" w:cs="宋体" w:hint="eastAsia"/>
          <w:sz w:val="24"/>
          <w:szCs w:val="24"/>
        </w:rPr>
        <w:t>套，手势控制软硬件系统设计报告</w:t>
      </w:r>
      <w:r>
        <w:rPr>
          <w:rFonts w:ascii="宋体" w:hAnsi="宋体" w:cs="宋体" w:hint="eastAsia"/>
          <w:sz w:val="24"/>
          <w:szCs w:val="24"/>
        </w:rPr>
        <w:t>1</w:t>
      </w:r>
      <w:r>
        <w:rPr>
          <w:rFonts w:ascii="宋体" w:hAnsi="宋体" w:cs="宋体" w:hint="eastAsia"/>
          <w:sz w:val="24"/>
          <w:szCs w:val="24"/>
        </w:rPr>
        <w:t>份，手势控制测试报告</w:t>
      </w:r>
      <w:r>
        <w:rPr>
          <w:rFonts w:ascii="宋体" w:hAnsi="宋体" w:cs="宋体" w:hint="eastAsia"/>
          <w:sz w:val="24"/>
          <w:szCs w:val="24"/>
        </w:rPr>
        <w:t>1</w:t>
      </w:r>
      <w:r>
        <w:rPr>
          <w:rFonts w:ascii="宋体" w:hAnsi="宋体" w:cs="宋体" w:hint="eastAsia"/>
          <w:sz w:val="24"/>
          <w:szCs w:val="24"/>
        </w:rPr>
        <w:t>份，手势控制系统使用说明书</w:t>
      </w:r>
      <w:r>
        <w:rPr>
          <w:rFonts w:ascii="宋体" w:hAnsi="宋体" w:cs="宋体" w:hint="eastAsia"/>
          <w:sz w:val="24"/>
          <w:szCs w:val="24"/>
        </w:rPr>
        <w:t>1</w:t>
      </w:r>
      <w:r>
        <w:rPr>
          <w:rFonts w:ascii="宋体" w:hAnsi="宋体" w:cs="宋体" w:hint="eastAsia"/>
          <w:sz w:val="24"/>
          <w:szCs w:val="24"/>
        </w:rPr>
        <w:t>份和开发代码</w:t>
      </w:r>
      <w:r>
        <w:rPr>
          <w:rFonts w:ascii="宋体" w:hAnsi="宋体" w:cs="宋体" w:hint="eastAsia"/>
          <w:sz w:val="24"/>
          <w:szCs w:val="24"/>
        </w:rPr>
        <w:t xml:space="preserve"> 1</w:t>
      </w:r>
      <w:r>
        <w:rPr>
          <w:rFonts w:ascii="宋体" w:hAnsi="宋体" w:cs="宋体" w:hint="eastAsia"/>
          <w:sz w:val="24"/>
          <w:szCs w:val="24"/>
        </w:rPr>
        <w:t>份。</w:t>
      </w:r>
    </w:p>
    <w:p w:rsidR="004A5186" w:rsidRDefault="004A5186" w:rsidP="00BB3FAB">
      <w:pPr>
        <w:spacing w:afterLines="50" w:after="120"/>
        <w:ind w:firstLineChars="177" w:firstLine="425"/>
        <w:rPr>
          <w:sz w:val="24"/>
          <w:szCs w:val="28"/>
        </w:rPr>
      </w:pPr>
    </w:p>
    <w:p w:rsidR="004A5186" w:rsidRDefault="002B1967">
      <w:pPr>
        <w:spacing w:line="360" w:lineRule="auto"/>
        <w:rPr>
          <w:rFonts w:ascii="宋体" w:hAnsi="宋体"/>
          <w:sz w:val="24"/>
          <w:szCs w:val="24"/>
        </w:rPr>
      </w:pPr>
      <w:r>
        <w:rPr>
          <w:rFonts w:ascii="宋体" w:hAnsi="宋体"/>
          <w:sz w:val="24"/>
          <w:szCs w:val="24"/>
        </w:rPr>
        <w:br w:type="page"/>
      </w:r>
    </w:p>
    <w:p w:rsidR="004A5186" w:rsidRDefault="002B1967">
      <w:pPr>
        <w:pStyle w:val="1"/>
        <w:numPr>
          <w:ilvl w:val="0"/>
          <w:numId w:val="0"/>
        </w:numPr>
        <w:spacing w:before="0" w:after="0" w:line="360" w:lineRule="auto"/>
        <w:ind w:left="180"/>
        <w:rPr>
          <w:rFonts w:ascii="宋体" w:hAnsi="宋体"/>
          <w:sz w:val="28"/>
          <w:szCs w:val="24"/>
        </w:rPr>
      </w:pPr>
      <w:bookmarkStart w:id="50" w:name="_Toc99113842"/>
      <w:bookmarkEnd w:id="43"/>
      <w:bookmarkEnd w:id="44"/>
      <w:r>
        <w:rPr>
          <w:rFonts w:ascii="宋体" w:hAnsi="宋体" w:hint="eastAsia"/>
          <w:sz w:val="28"/>
          <w:szCs w:val="24"/>
        </w:rPr>
        <w:lastRenderedPageBreak/>
        <w:t>第五章</w:t>
      </w:r>
      <w:r>
        <w:rPr>
          <w:rFonts w:ascii="宋体" w:hAnsi="宋体" w:hint="eastAsia"/>
          <w:sz w:val="28"/>
          <w:szCs w:val="24"/>
        </w:rPr>
        <w:t xml:space="preserve">  </w:t>
      </w:r>
      <w:r>
        <w:rPr>
          <w:rFonts w:ascii="宋体" w:hAnsi="宋体" w:hint="eastAsia"/>
          <w:sz w:val="28"/>
          <w:szCs w:val="24"/>
        </w:rPr>
        <w:t>评审办法及评分标准</w:t>
      </w:r>
      <w:bookmarkEnd w:id="50"/>
    </w:p>
    <w:p w:rsidR="004A5186" w:rsidRDefault="002B1967">
      <w:pPr>
        <w:pStyle w:val="2"/>
      </w:pPr>
      <w:bookmarkStart w:id="51" w:name="_Toc99113843"/>
      <w:r>
        <w:rPr>
          <w:rFonts w:hint="eastAsia"/>
        </w:rPr>
        <w:t>一、有关说明</w:t>
      </w:r>
      <w:bookmarkEnd w:id="51"/>
    </w:p>
    <w:p w:rsidR="004A5186" w:rsidRDefault="002B1967">
      <w:pPr>
        <w:spacing w:line="360" w:lineRule="auto"/>
        <w:rPr>
          <w:rFonts w:ascii="宋体" w:hAnsi="宋体"/>
          <w:b/>
          <w:bCs/>
          <w:sz w:val="24"/>
        </w:rPr>
      </w:pPr>
      <w:r>
        <w:rPr>
          <w:rFonts w:ascii="宋体" w:hAnsi="宋体" w:hint="eastAsia"/>
          <w:b/>
          <w:bCs/>
          <w:sz w:val="24"/>
        </w:rPr>
        <w:t>（一）价格扣除及加分项</w:t>
      </w:r>
    </w:p>
    <w:p w:rsidR="004A5186" w:rsidRDefault="002B1967">
      <w:pPr>
        <w:spacing w:line="360" w:lineRule="auto"/>
        <w:rPr>
          <w:rFonts w:ascii="宋体" w:hAnsi="宋体"/>
          <w:sz w:val="24"/>
        </w:rPr>
      </w:pPr>
      <w:r>
        <w:rPr>
          <w:rFonts w:ascii="宋体" w:hAnsi="宋体"/>
          <w:sz w:val="24"/>
        </w:rPr>
        <w:t>1</w:t>
      </w:r>
      <w:r>
        <w:rPr>
          <w:rFonts w:ascii="宋体" w:hAnsi="宋体"/>
          <w:sz w:val="24"/>
        </w:rPr>
        <w:t>、关于</w:t>
      </w:r>
      <w:r>
        <w:rPr>
          <w:rFonts w:ascii="宋体" w:hAnsi="宋体" w:hint="eastAsia"/>
          <w:sz w:val="24"/>
        </w:rPr>
        <w:t>中小企业：中小企业应当按照《政府采购促进中小企业发展管理办法》规定和《中小企业划型标准规定》（工信部联企业〔</w:t>
      </w:r>
      <w:r>
        <w:rPr>
          <w:rFonts w:ascii="宋体" w:hAnsi="宋体" w:hint="eastAsia"/>
          <w:sz w:val="24"/>
        </w:rPr>
        <w:t>2011</w:t>
      </w:r>
      <w:r>
        <w:rPr>
          <w:rFonts w:ascii="宋体" w:hAnsi="宋体" w:hint="eastAsia"/>
          <w:sz w:val="24"/>
        </w:rPr>
        <w:t>〕</w:t>
      </w:r>
      <w:r>
        <w:rPr>
          <w:rFonts w:ascii="宋体" w:hAnsi="宋体" w:hint="eastAsia"/>
          <w:sz w:val="24"/>
        </w:rPr>
        <w:t>300</w:t>
      </w:r>
      <w:r>
        <w:rPr>
          <w:rFonts w:ascii="宋体" w:hAnsi="宋体" w:hint="eastAsia"/>
          <w:sz w:val="24"/>
        </w:rPr>
        <w:t>号），如实填写并提交《中小企业声明函》。</w:t>
      </w:r>
    </w:p>
    <w:p w:rsidR="004A5186" w:rsidRDefault="002B1967">
      <w:pPr>
        <w:spacing w:line="360" w:lineRule="auto"/>
        <w:ind w:firstLineChars="200" w:firstLine="480"/>
        <w:rPr>
          <w:rFonts w:ascii="宋体" w:hAnsi="宋体"/>
          <w:sz w:val="24"/>
        </w:rPr>
      </w:pPr>
      <w:r>
        <w:rPr>
          <w:rFonts w:ascii="宋体" w:hAnsi="宋体" w:hint="eastAsia"/>
          <w:sz w:val="24"/>
        </w:rPr>
        <w:t>政府采购活动中，供应商提供的货物、工程或者服务符合下列情形的，享受《政府采购促进中小企业发展管理办法》规定的中小企业扶持政策：</w:t>
      </w:r>
    </w:p>
    <w:p w:rsidR="004A5186" w:rsidRDefault="002B1967">
      <w:pPr>
        <w:spacing w:line="360" w:lineRule="auto"/>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）在货物采购项目中，全部货物由中小企业制造，即全部货物由中小企业生产且使用该中小企业商号或者注册商标；</w:t>
      </w:r>
    </w:p>
    <w:p w:rsidR="004A5186" w:rsidRDefault="002B1967">
      <w:pPr>
        <w:spacing w:line="360" w:lineRule="auto"/>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）在工程采购项目中，工程由中小企业承建，即工程施工单位为中小企业；</w:t>
      </w:r>
    </w:p>
    <w:p w:rsidR="004A5186" w:rsidRDefault="002B1967">
      <w:pPr>
        <w:spacing w:line="360" w:lineRule="auto"/>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）在服务采购项目中，服务由中小企业</w:t>
      </w:r>
      <w:r>
        <w:rPr>
          <w:rFonts w:ascii="宋体" w:hAnsi="宋体" w:hint="eastAsia"/>
          <w:sz w:val="24"/>
        </w:rPr>
        <w:t>承接，即提供服务的人员为中小企业依照《中华人民共和国劳动合同法》订立劳动合同的从业人员。</w:t>
      </w:r>
    </w:p>
    <w:p w:rsidR="004A5186" w:rsidRDefault="002B1967" w:rsidP="00BB3FAB">
      <w:pPr>
        <w:spacing w:line="360" w:lineRule="auto"/>
        <w:ind w:firstLineChars="177" w:firstLine="425"/>
        <w:rPr>
          <w:rFonts w:ascii="宋体" w:hAnsi="宋体"/>
          <w:sz w:val="24"/>
        </w:rPr>
      </w:pPr>
      <w:r>
        <w:rPr>
          <w:rFonts w:ascii="宋体" w:hAnsi="宋体" w:hint="eastAsia"/>
          <w:sz w:val="24"/>
        </w:rPr>
        <w:t>在货物采购项目中，供应商提供的货物既有中小企业制造货物，也有大型企业制造货物的，不享受本办法规定的中小企业扶持政策。</w:t>
      </w:r>
    </w:p>
    <w:p w:rsidR="004A5186" w:rsidRDefault="002B1967" w:rsidP="00BB3FAB">
      <w:pPr>
        <w:spacing w:line="360" w:lineRule="auto"/>
        <w:ind w:firstLineChars="177" w:firstLine="425"/>
        <w:rPr>
          <w:rFonts w:ascii="宋体" w:hAnsi="宋体"/>
          <w:sz w:val="24"/>
        </w:rPr>
      </w:pPr>
      <w:r>
        <w:rPr>
          <w:rFonts w:ascii="宋体" w:hAnsi="宋体" w:hint="eastAsia"/>
          <w:sz w:val="24"/>
        </w:rPr>
        <w:t>以联合体形式参加政府采购活动，联合体各方均为中小企业的，联合体视同中小企业。其中，联合体各方均为小微企业的，联合体视同小微企业。</w:t>
      </w:r>
    </w:p>
    <w:p w:rsidR="004A5186" w:rsidRDefault="002B1967">
      <w:pPr>
        <w:spacing w:line="360" w:lineRule="auto"/>
        <w:rPr>
          <w:rFonts w:ascii="宋体" w:hAnsi="宋体"/>
          <w:sz w:val="24"/>
        </w:rPr>
      </w:pPr>
      <w:r>
        <w:rPr>
          <w:rFonts w:ascii="宋体" w:hAnsi="宋体"/>
          <w:sz w:val="24"/>
        </w:rPr>
        <w:t>2</w:t>
      </w:r>
      <w:r>
        <w:rPr>
          <w:rFonts w:ascii="宋体" w:hAnsi="宋体"/>
          <w:sz w:val="24"/>
        </w:rPr>
        <w:t>、关于监狱企业：视同小微企业。须提供由省级以上监狱管理局、戒毒管理局（含新疆生产建设兵团）出具的属于监狱企业的证明文件复印件，否则不考虑价格扣除。</w:t>
      </w:r>
    </w:p>
    <w:p w:rsidR="004A5186" w:rsidRDefault="002B1967">
      <w:pPr>
        <w:spacing w:line="360" w:lineRule="auto"/>
        <w:rPr>
          <w:rFonts w:ascii="宋体" w:hAnsi="宋体"/>
          <w:sz w:val="24"/>
        </w:rPr>
      </w:pPr>
      <w:r>
        <w:rPr>
          <w:rFonts w:ascii="宋体" w:hAnsi="宋体"/>
          <w:sz w:val="24"/>
        </w:rPr>
        <w:t>3</w:t>
      </w:r>
      <w:r>
        <w:rPr>
          <w:rFonts w:ascii="宋体" w:hAnsi="宋体"/>
          <w:sz w:val="24"/>
        </w:rPr>
        <w:t>、关于残疾人福利性单位</w:t>
      </w:r>
      <w:r>
        <w:rPr>
          <w:rFonts w:ascii="宋体" w:hAnsi="宋体"/>
          <w:sz w:val="24"/>
        </w:rPr>
        <w:t>：视同小微企业。须提供完整的</w:t>
      </w:r>
      <w:r>
        <w:rPr>
          <w:rFonts w:ascii="宋体" w:hAnsi="宋体"/>
          <w:sz w:val="24"/>
        </w:rPr>
        <w:t>“</w:t>
      </w:r>
      <w:r>
        <w:rPr>
          <w:rFonts w:ascii="宋体" w:hAnsi="宋体"/>
          <w:sz w:val="24"/>
        </w:rPr>
        <w:t>残疾人福利性单位声明函</w:t>
      </w:r>
      <w:r>
        <w:rPr>
          <w:rFonts w:ascii="宋体" w:hAnsi="宋体"/>
          <w:sz w:val="24"/>
        </w:rPr>
        <w:t>”</w:t>
      </w:r>
      <w:r>
        <w:rPr>
          <w:rFonts w:ascii="宋体" w:hAnsi="宋体"/>
          <w:sz w:val="24"/>
        </w:rPr>
        <w:t>。残疾人福利性单位属于小型、微型企业的，不重复享受政策。</w:t>
      </w:r>
    </w:p>
    <w:p w:rsidR="004A5186" w:rsidRDefault="002B1967">
      <w:pPr>
        <w:spacing w:line="360" w:lineRule="auto"/>
        <w:rPr>
          <w:rFonts w:ascii="宋体" w:hAnsi="宋体"/>
          <w:sz w:val="24"/>
        </w:rPr>
      </w:pPr>
      <w:r>
        <w:rPr>
          <w:rFonts w:ascii="宋体" w:hAnsi="宋体"/>
          <w:sz w:val="24"/>
        </w:rPr>
        <w:t>4</w:t>
      </w:r>
      <w:r>
        <w:rPr>
          <w:rFonts w:ascii="宋体" w:hAnsi="宋体"/>
          <w:sz w:val="24"/>
        </w:rPr>
        <w:t>、关于节能产品、环境标志产品：按规定加分。</w:t>
      </w:r>
    </w:p>
    <w:p w:rsidR="004A5186" w:rsidRDefault="002B1967">
      <w:pPr>
        <w:spacing w:line="360" w:lineRule="auto"/>
        <w:rPr>
          <w:rFonts w:ascii="宋体" w:hAnsi="宋体"/>
          <w:sz w:val="24"/>
        </w:rPr>
      </w:pPr>
      <w:r>
        <w:rPr>
          <w:rFonts w:ascii="宋体" w:hAnsi="宋体"/>
          <w:sz w:val="24"/>
        </w:rPr>
        <w:t>5</w:t>
      </w:r>
      <w:r>
        <w:rPr>
          <w:rFonts w:ascii="宋体" w:hAnsi="宋体"/>
          <w:sz w:val="24"/>
        </w:rPr>
        <w:t>、以上具体内容详见本章</w:t>
      </w:r>
      <w:r>
        <w:rPr>
          <w:rFonts w:ascii="宋体" w:hAnsi="宋体" w:hint="eastAsia"/>
          <w:sz w:val="24"/>
        </w:rPr>
        <w:t>评分办法附注</w:t>
      </w:r>
      <w:r>
        <w:rPr>
          <w:rFonts w:ascii="宋体" w:hAnsi="宋体"/>
          <w:sz w:val="24"/>
        </w:rPr>
        <w:t>。</w:t>
      </w:r>
    </w:p>
    <w:p w:rsidR="004A5186" w:rsidRDefault="002B1967">
      <w:pPr>
        <w:spacing w:line="360" w:lineRule="auto"/>
        <w:rPr>
          <w:rFonts w:ascii="宋体" w:hAnsi="宋体"/>
          <w:b/>
          <w:bCs/>
          <w:sz w:val="24"/>
        </w:rPr>
      </w:pPr>
      <w:r>
        <w:rPr>
          <w:rFonts w:ascii="宋体" w:hAnsi="宋体" w:hint="eastAsia"/>
          <w:b/>
          <w:bCs/>
          <w:sz w:val="24"/>
        </w:rPr>
        <w:t>（二）提供有关同品牌产品情况处理</w:t>
      </w:r>
    </w:p>
    <w:p w:rsidR="004A5186" w:rsidRDefault="002B1967">
      <w:pPr>
        <w:spacing w:line="360" w:lineRule="auto"/>
        <w:ind w:firstLineChars="200" w:firstLine="480"/>
        <w:rPr>
          <w:rFonts w:ascii="宋体" w:hAnsi="宋体"/>
          <w:sz w:val="24"/>
        </w:rPr>
      </w:pPr>
      <w:r>
        <w:rPr>
          <w:rFonts w:ascii="宋体" w:hAnsi="宋体"/>
          <w:sz w:val="24"/>
        </w:rPr>
        <w:t>1</w:t>
      </w:r>
      <w:r>
        <w:rPr>
          <w:rFonts w:ascii="宋体" w:hAnsi="宋体"/>
          <w:sz w:val="24"/>
        </w:rPr>
        <w:t>、提供相同品牌产品且通过资格审查、符合性审查的不同</w:t>
      </w:r>
      <w:r>
        <w:rPr>
          <w:rFonts w:ascii="宋体" w:hAnsi="宋体" w:hint="eastAsia"/>
          <w:sz w:val="24"/>
        </w:rPr>
        <w:t>供应商</w:t>
      </w:r>
      <w:r>
        <w:rPr>
          <w:rFonts w:ascii="宋体" w:hAnsi="宋体"/>
          <w:sz w:val="24"/>
        </w:rPr>
        <w:t>参加同一合同项下投标的，按一家</w:t>
      </w:r>
      <w:r>
        <w:rPr>
          <w:rFonts w:ascii="宋体" w:hAnsi="宋体" w:hint="eastAsia"/>
          <w:sz w:val="24"/>
        </w:rPr>
        <w:t>供应商</w:t>
      </w:r>
      <w:r>
        <w:rPr>
          <w:rFonts w:ascii="宋体" w:hAnsi="宋体"/>
          <w:sz w:val="24"/>
        </w:rPr>
        <w:t>计算，评审后得分最高的同品牌</w:t>
      </w:r>
      <w:r>
        <w:rPr>
          <w:rFonts w:ascii="宋体" w:hAnsi="宋体" w:hint="eastAsia"/>
          <w:sz w:val="24"/>
        </w:rPr>
        <w:t>供应商</w:t>
      </w:r>
      <w:r>
        <w:rPr>
          <w:rFonts w:ascii="宋体" w:hAnsi="宋体"/>
          <w:sz w:val="24"/>
        </w:rPr>
        <w:t>获得</w:t>
      </w:r>
      <w:r>
        <w:rPr>
          <w:rFonts w:ascii="宋体" w:hAnsi="宋体" w:hint="eastAsia"/>
          <w:sz w:val="24"/>
        </w:rPr>
        <w:t>成交</w:t>
      </w:r>
      <w:r>
        <w:rPr>
          <w:rFonts w:ascii="宋体" w:hAnsi="宋体"/>
          <w:sz w:val="24"/>
        </w:rPr>
        <w:t>人推荐资格；评审得分相同的，评</w:t>
      </w:r>
      <w:r>
        <w:rPr>
          <w:rFonts w:ascii="宋体" w:hAnsi="宋体" w:hint="eastAsia"/>
          <w:sz w:val="24"/>
        </w:rPr>
        <w:t>审</w:t>
      </w:r>
      <w:r>
        <w:rPr>
          <w:rFonts w:ascii="宋体" w:hAnsi="宋体"/>
          <w:sz w:val="24"/>
        </w:rPr>
        <w:t>价最低的</w:t>
      </w:r>
      <w:r>
        <w:rPr>
          <w:rFonts w:ascii="宋体" w:hAnsi="宋体" w:hint="eastAsia"/>
          <w:sz w:val="24"/>
        </w:rPr>
        <w:t>供应商</w:t>
      </w:r>
      <w:r>
        <w:rPr>
          <w:rFonts w:ascii="宋体" w:hAnsi="宋体"/>
          <w:sz w:val="24"/>
        </w:rPr>
        <w:t>获得</w:t>
      </w:r>
      <w:r>
        <w:rPr>
          <w:rFonts w:ascii="宋体" w:hAnsi="宋体" w:hint="eastAsia"/>
          <w:sz w:val="24"/>
        </w:rPr>
        <w:t>成交人</w:t>
      </w:r>
      <w:r>
        <w:rPr>
          <w:rFonts w:ascii="宋体" w:hAnsi="宋体"/>
          <w:sz w:val="24"/>
        </w:rPr>
        <w:t>推荐资格；得分和评</w:t>
      </w:r>
      <w:r>
        <w:rPr>
          <w:rFonts w:ascii="宋体" w:hAnsi="宋体" w:hint="eastAsia"/>
          <w:sz w:val="24"/>
        </w:rPr>
        <w:t>审</w:t>
      </w:r>
      <w:r>
        <w:rPr>
          <w:rFonts w:ascii="宋体" w:hAnsi="宋体"/>
          <w:sz w:val="24"/>
        </w:rPr>
        <w:t>价还相同的，由技术部分得分最高的</w:t>
      </w:r>
      <w:r>
        <w:rPr>
          <w:rFonts w:ascii="宋体" w:hAnsi="宋体" w:hint="eastAsia"/>
          <w:sz w:val="24"/>
        </w:rPr>
        <w:t>供应商</w:t>
      </w:r>
      <w:r>
        <w:rPr>
          <w:rFonts w:ascii="宋体" w:hAnsi="宋体"/>
          <w:sz w:val="24"/>
        </w:rPr>
        <w:t>获得</w:t>
      </w:r>
      <w:r>
        <w:rPr>
          <w:rFonts w:ascii="宋体" w:hAnsi="宋体" w:hint="eastAsia"/>
          <w:sz w:val="24"/>
        </w:rPr>
        <w:t>成交</w:t>
      </w:r>
      <w:r>
        <w:rPr>
          <w:rFonts w:ascii="宋体" w:hAnsi="宋体"/>
          <w:sz w:val="24"/>
        </w:rPr>
        <w:t>人推荐资格。其他同</w:t>
      </w:r>
      <w:r>
        <w:rPr>
          <w:rFonts w:ascii="宋体" w:hAnsi="宋体"/>
          <w:sz w:val="24"/>
        </w:rPr>
        <w:lastRenderedPageBreak/>
        <w:t>品牌</w:t>
      </w:r>
      <w:r>
        <w:rPr>
          <w:rFonts w:ascii="宋体" w:hAnsi="宋体" w:hint="eastAsia"/>
          <w:sz w:val="24"/>
        </w:rPr>
        <w:t>供应商</w:t>
      </w:r>
      <w:r>
        <w:rPr>
          <w:rFonts w:ascii="宋体" w:hAnsi="宋体"/>
          <w:sz w:val="24"/>
        </w:rPr>
        <w:t>不作为</w:t>
      </w:r>
      <w:r>
        <w:rPr>
          <w:rFonts w:ascii="宋体" w:hAnsi="宋体" w:hint="eastAsia"/>
          <w:sz w:val="24"/>
        </w:rPr>
        <w:t>成交</w:t>
      </w:r>
      <w:r>
        <w:rPr>
          <w:rFonts w:ascii="宋体" w:hAnsi="宋体"/>
          <w:sz w:val="24"/>
        </w:rPr>
        <w:t>候选人。</w:t>
      </w:r>
    </w:p>
    <w:p w:rsidR="004A5186" w:rsidRDefault="002B1967">
      <w:pPr>
        <w:spacing w:line="360" w:lineRule="auto"/>
        <w:ind w:firstLineChars="200" w:firstLine="480"/>
        <w:rPr>
          <w:rFonts w:ascii="宋体" w:hAnsi="宋体"/>
          <w:sz w:val="24"/>
        </w:rPr>
      </w:pPr>
      <w:r>
        <w:rPr>
          <w:rFonts w:ascii="宋体" w:hAnsi="宋体"/>
          <w:sz w:val="24"/>
        </w:rPr>
        <w:t>2</w:t>
      </w:r>
      <w:r>
        <w:rPr>
          <w:rFonts w:ascii="宋体" w:hAnsi="宋体"/>
          <w:sz w:val="24"/>
        </w:rPr>
        <w:t>、非单一产品采购项目，采购人根据采购项目技术构成、产品价格比重等在本文件第四章</w:t>
      </w:r>
      <w:r>
        <w:rPr>
          <w:rFonts w:ascii="宋体" w:hAnsi="宋体" w:hint="eastAsia"/>
          <w:sz w:val="24"/>
        </w:rPr>
        <w:t>“</w:t>
      </w:r>
      <w:r>
        <w:rPr>
          <w:rFonts w:ascii="宋体" w:hAnsi="宋体"/>
          <w:sz w:val="24"/>
        </w:rPr>
        <w:t>项目需求</w:t>
      </w:r>
      <w:r>
        <w:rPr>
          <w:rFonts w:ascii="宋体" w:hAnsi="宋体" w:hint="eastAsia"/>
          <w:sz w:val="24"/>
        </w:rPr>
        <w:t>”</w:t>
      </w:r>
      <w:r>
        <w:rPr>
          <w:rFonts w:ascii="宋体" w:hAnsi="宋体"/>
          <w:sz w:val="24"/>
        </w:rPr>
        <w:t>中确定了核心产品，多家</w:t>
      </w:r>
      <w:r>
        <w:rPr>
          <w:rFonts w:ascii="宋体" w:hAnsi="宋体" w:hint="eastAsia"/>
          <w:sz w:val="24"/>
        </w:rPr>
        <w:t>供应商</w:t>
      </w:r>
      <w:r>
        <w:rPr>
          <w:rFonts w:ascii="宋体" w:hAnsi="宋体"/>
          <w:sz w:val="24"/>
        </w:rPr>
        <w:t>提供的核心产品品牌相同的，根据上述规定处理。</w:t>
      </w:r>
    </w:p>
    <w:p w:rsidR="004A5186" w:rsidRDefault="002B1967">
      <w:pPr>
        <w:spacing w:line="360" w:lineRule="auto"/>
        <w:rPr>
          <w:rFonts w:ascii="宋体" w:hAnsi="宋体"/>
          <w:b/>
          <w:bCs/>
          <w:sz w:val="24"/>
        </w:rPr>
      </w:pPr>
      <w:r>
        <w:rPr>
          <w:rFonts w:ascii="宋体" w:hAnsi="宋体" w:hint="eastAsia"/>
          <w:b/>
          <w:bCs/>
          <w:sz w:val="24"/>
        </w:rPr>
        <w:t>（三）评审报告</w:t>
      </w:r>
    </w:p>
    <w:p w:rsidR="004A5186" w:rsidRDefault="002B1967">
      <w:pPr>
        <w:spacing w:line="360" w:lineRule="auto"/>
        <w:ind w:firstLineChars="200" w:firstLine="480"/>
        <w:rPr>
          <w:rFonts w:ascii="宋体" w:hAnsi="宋体" w:cs="宋体"/>
          <w:kern w:val="0"/>
          <w:sz w:val="24"/>
          <w:szCs w:val="24"/>
        </w:rPr>
      </w:pPr>
      <w:r>
        <w:rPr>
          <w:rFonts w:ascii="宋体" w:hAnsi="宋体" w:cs="宋体"/>
          <w:kern w:val="0"/>
          <w:sz w:val="24"/>
          <w:szCs w:val="24"/>
        </w:rPr>
        <w:t>评审报告应当由磋商小组全体人员签字认可。磋商小组成员对评审报告有异议的，磋商小组按照少数服从多数的原则推荐成交候选供应商，采购程序继续进行。对评审</w:t>
      </w:r>
      <w:r>
        <w:rPr>
          <w:rFonts w:ascii="宋体" w:hAnsi="宋体" w:cs="宋体"/>
          <w:kern w:val="0"/>
          <w:sz w:val="24"/>
          <w:szCs w:val="24"/>
        </w:rPr>
        <w:t xml:space="preserve"> </w:t>
      </w:r>
      <w:r>
        <w:rPr>
          <w:rFonts w:ascii="宋体" w:hAnsi="宋体" w:cs="宋体"/>
          <w:kern w:val="0"/>
          <w:sz w:val="24"/>
          <w:szCs w:val="24"/>
        </w:rPr>
        <w:t>报告有异议的磋商小组成员，应当在报告上签署不同意见并说明理由，由磋商小组书面记录相关情况。磋商小组成员拒绝在报告上签字又不书面说明其不同意见和理由的，视为同</w:t>
      </w:r>
      <w:r>
        <w:rPr>
          <w:rFonts w:ascii="宋体" w:hAnsi="宋体" w:cs="宋体"/>
          <w:kern w:val="0"/>
          <w:sz w:val="24"/>
          <w:szCs w:val="24"/>
        </w:rPr>
        <w:t>意评审报告。</w:t>
      </w:r>
    </w:p>
    <w:p w:rsidR="004A5186" w:rsidRDefault="002B1967">
      <w:pPr>
        <w:pStyle w:val="2"/>
        <w:ind w:firstLineChars="100" w:firstLine="241"/>
      </w:pPr>
      <w:bookmarkStart w:id="52" w:name="_Toc99113844"/>
      <w:r>
        <w:rPr>
          <w:rFonts w:hint="eastAsia"/>
        </w:rPr>
        <w:t>二、评分办法</w:t>
      </w:r>
      <w:bookmarkEnd w:id="52"/>
    </w:p>
    <w:p w:rsidR="004A5186" w:rsidRDefault="002B1967">
      <w:pPr>
        <w:spacing w:line="360" w:lineRule="auto"/>
        <w:ind w:firstLineChars="200" w:firstLine="480"/>
        <w:rPr>
          <w:rFonts w:ascii="宋体" w:hAnsi="宋体"/>
          <w:kern w:val="0"/>
          <w:sz w:val="24"/>
        </w:rPr>
      </w:pPr>
      <w:r>
        <w:rPr>
          <w:rFonts w:ascii="宋体" w:hAnsi="宋体" w:hint="eastAsia"/>
          <w:kern w:val="0"/>
          <w:sz w:val="24"/>
        </w:rPr>
        <w:t>综合评分法评审标准中的分值设置应当与评审因素的量化指标相对应。磋商文件中没有规定的评审标准不得作为评审依据。</w:t>
      </w:r>
    </w:p>
    <w:p w:rsidR="004A5186" w:rsidRDefault="002B1967">
      <w:pPr>
        <w:spacing w:line="360" w:lineRule="auto"/>
        <w:ind w:firstLine="480"/>
        <w:rPr>
          <w:rFonts w:ascii="宋体" w:hAnsi="宋体"/>
          <w:sz w:val="24"/>
        </w:rPr>
      </w:pPr>
      <w:r>
        <w:rPr>
          <w:rFonts w:ascii="宋体" w:hAnsi="宋体" w:hint="eastAsia"/>
          <w:kern w:val="0"/>
          <w:sz w:val="24"/>
        </w:rPr>
        <w:t>评审时，磋商小组各成员应当独立对每个有效响应的文件进行评价、打分，然后汇总每个供应商每项评分因素的得分。</w:t>
      </w:r>
      <w:r>
        <w:rPr>
          <w:rFonts w:ascii="宋体" w:hAnsi="宋体" w:hint="eastAsia"/>
          <w:sz w:val="24"/>
        </w:rPr>
        <w:t>具体评审因素及标准、权重具体如下：</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134"/>
        <w:gridCol w:w="6521"/>
      </w:tblGrid>
      <w:tr w:rsidR="004A5186">
        <w:trPr>
          <w:trHeight w:val="475"/>
          <w:jc w:val="center"/>
        </w:trPr>
        <w:tc>
          <w:tcPr>
            <w:tcW w:w="1271" w:type="dxa"/>
            <w:vAlign w:val="center"/>
          </w:tcPr>
          <w:p w:rsidR="004A5186" w:rsidRDefault="002B1967">
            <w:pPr>
              <w:pStyle w:val="35"/>
              <w:spacing w:line="360" w:lineRule="auto"/>
              <w:rPr>
                <w:rFonts w:ascii="宋体" w:hAnsi="宋体"/>
                <w:sz w:val="24"/>
                <w:szCs w:val="24"/>
              </w:rPr>
            </w:pPr>
            <w:r>
              <w:rPr>
                <w:rFonts w:ascii="宋体" w:hAnsi="宋体" w:hint="eastAsia"/>
                <w:sz w:val="24"/>
                <w:szCs w:val="24"/>
              </w:rPr>
              <w:t>评分因素</w:t>
            </w:r>
          </w:p>
        </w:tc>
        <w:tc>
          <w:tcPr>
            <w:tcW w:w="1134" w:type="dxa"/>
            <w:vAlign w:val="center"/>
          </w:tcPr>
          <w:p w:rsidR="004A5186" w:rsidRDefault="002B1967">
            <w:pPr>
              <w:pStyle w:val="35"/>
              <w:spacing w:line="360" w:lineRule="auto"/>
              <w:ind w:leftChars="-51" w:left="-107" w:rightChars="-51" w:right="-107"/>
              <w:jc w:val="center"/>
              <w:rPr>
                <w:rFonts w:ascii="宋体" w:hAnsi="宋体"/>
                <w:sz w:val="24"/>
                <w:szCs w:val="24"/>
              </w:rPr>
            </w:pPr>
            <w:r>
              <w:rPr>
                <w:rFonts w:ascii="宋体" w:hAnsi="宋体" w:hint="eastAsia"/>
                <w:sz w:val="24"/>
                <w:szCs w:val="24"/>
              </w:rPr>
              <w:t>最高分值</w:t>
            </w:r>
          </w:p>
        </w:tc>
        <w:tc>
          <w:tcPr>
            <w:tcW w:w="6521" w:type="dxa"/>
            <w:tcBorders>
              <w:bottom w:val="single" w:sz="4" w:space="0" w:color="auto"/>
            </w:tcBorders>
            <w:vAlign w:val="center"/>
          </w:tcPr>
          <w:p w:rsidR="004A5186" w:rsidRDefault="002B1967">
            <w:pPr>
              <w:pStyle w:val="35"/>
              <w:spacing w:line="360" w:lineRule="auto"/>
              <w:jc w:val="center"/>
              <w:rPr>
                <w:rFonts w:ascii="宋体" w:hAnsi="宋体"/>
                <w:sz w:val="24"/>
                <w:szCs w:val="24"/>
              </w:rPr>
            </w:pPr>
            <w:r>
              <w:rPr>
                <w:rFonts w:ascii="宋体" w:hAnsi="宋体" w:hint="eastAsia"/>
                <w:sz w:val="24"/>
                <w:szCs w:val="24"/>
              </w:rPr>
              <w:t>评审细则</w:t>
            </w:r>
          </w:p>
        </w:tc>
      </w:tr>
      <w:tr w:rsidR="004A5186">
        <w:trPr>
          <w:trHeight w:val="475"/>
          <w:jc w:val="center"/>
        </w:trPr>
        <w:tc>
          <w:tcPr>
            <w:tcW w:w="1271" w:type="dxa"/>
            <w:vAlign w:val="center"/>
          </w:tcPr>
          <w:p w:rsidR="004A5186" w:rsidRDefault="002B1967">
            <w:pPr>
              <w:pStyle w:val="35"/>
              <w:spacing w:line="360" w:lineRule="auto"/>
              <w:rPr>
                <w:rFonts w:ascii="宋体" w:hAnsi="宋体"/>
                <w:sz w:val="24"/>
                <w:szCs w:val="24"/>
              </w:rPr>
            </w:pPr>
            <w:r>
              <w:rPr>
                <w:rFonts w:ascii="宋体" w:hAnsi="宋体" w:hint="eastAsia"/>
                <w:sz w:val="24"/>
                <w:szCs w:val="24"/>
              </w:rPr>
              <w:t>价格</w:t>
            </w:r>
          </w:p>
        </w:tc>
        <w:tc>
          <w:tcPr>
            <w:tcW w:w="1134" w:type="dxa"/>
            <w:vAlign w:val="center"/>
          </w:tcPr>
          <w:p w:rsidR="004A5186" w:rsidRDefault="002B1967">
            <w:pPr>
              <w:pStyle w:val="35"/>
              <w:spacing w:line="360" w:lineRule="auto"/>
              <w:jc w:val="center"/>
              <w:rPr>
                <w:rFonts w:ascii="宋体" w:hAnsi="宋体"/>
                <w:sz w:val="24"/>
                <w:szCs w:val="24"/>
              </w:rPr>
            </w:pPr>
            <w:r>
              <w:rPr>
                <w:rFonts w:ascii="宋体" w:hAnsi="宋体" w:hint="eastAsia"/>
                <w:sz w:val="24"/>
                <w:szCs w:val="24"/>
              </w:rPr>
              <w:t>30</w:t>
            </w:r>
          </w:p>
        </w:tc>
        <w:tc>
          <w:tcPr>
            <w:tcW w:w="6521" w:type="dxa"/>
            <w:tcBorders>
              <w:bottom w:val="single" w:sz="4" w:space="0" w:color="auto"/>
            </w:tcBorders>
            <w:vAlign w:val="center"/>
          </w:tcPr>
          <w:p w:rsidR="004A5186" w:rsidRDefault="002B1967">
            <w:pPr>
              <w:pStyle w:val="35"/>
              <w:spacing w:line="360" w:lineRule="auto"/>
              <w:rPr>
                <w:rFonts w:ascii="宋体" w:hAnsi="宋体"/>
                <w:sz w:val="24"/>
                <w:szCs w:val="24"/>
              </w:rPr>
            </w:pPr>
            <w:r>
              <w:rPr>
                <w:rFonts w:ascii="宋体" w:hAnsi="宋体" w:hint="eastAsia"/>
                <w:sz w:val="24"/>
                <w:szCs w:val="24"/>
              </w:rPr>
              <w:t>满足磋商文件要求且最终报价最低的报价为评标基准价，其价格分为满分。其他供应商的价格分统一按照下列公式计算：报价得分</w:t>
            </w:r>
            <w:r>
              <w:rPr>
                <w:rFonts w:ascii="宋体" w:hAnsi="宋体" w:hint="eastAsia"/>
                <w:sz w:val="24"/>
                <w:szCs w:val="24"/>
              </w:rPr>
              <w:t>=</w:t>
            </w:r>
            <w:r>
              <w:rPr>
                <w:rFonts w:ascii="宋体" w:hAnsi="宋体" w:hint="eastAsia"/>
                <w:sz w:val="24"/>
                <w:szCs w:val="24"/>
              </w:rPr>
              <w:t>（评标基准价</w:t>
            </w:r>
            <w:r>
              <w:rPr>
                <w:rFonts w:ascii="宋体" w:hAnsi="宋体" w:hint="eastAsia"/>
                <w:sz w:val="24"/>
                <w:szCs w:val="24"/>
              </w:rPr>
              <w:t>/</w:t>
            </w:r>
            <w:r>
              <w:rPr>
                <w:rFonts w:ascii="宋体" w:hAnsi="宋体" w:hint="eastAsia"/>
                <w:sz w:val="24"/>
                <w:szCs w:val="24"/>
              </w:rPr>
              <w:t>最终报价）×</w:t>
            </w:r>
            <w:r>
              <w:rPr>
                <w:rFonts w:ascii="宋体" w:hAnsi="宋体" w:hint="eastAsia"/>
                <w:sz w:val="24"/>
                <w:szCs w:val="24"/>
              </w:rPr>
              <w:t>3</w:t>
            </w:r>
            <w:r>
              <w:rPr>
                <w:rFonts w:ascii="宋体" w:hAnsi="宋体"/>
                <w:sz w:val="24"/>
                <w:szCs w:val="24"/>
              </w:rPr>
              <w:t>0</w:t>
            </w:r>
            <w:r>
              <w:rPr>
                <w:rFonts w:ascii="宋体" w:hAnsi="宋体" w:hint="eastAsia"/>
                <w:sz w:val="24"/>
                <w:szCs w:val="24"/>
              </w:rPr>
              <w:t>%</w:t>
            </w:r>
            <w:r>
              <w:rPr>
                <w:rFonts w:ascii="宋体" w:hAnsi="宋体" w:hint="eastAsia"/>
                <w:sz w:val="24"/>
                <w:szCs w:val="24"/>
              </w:rPr>
              <w:t>×</w:t>
            </w:r>
            <w:r>
              <w:rPr>
                <w:rFonts w:ascii="宋体" w:hAnsi="宋体" w:hint="eastAsia"/>
                <w:sz w:val="24"/>
                <w:szCs w:val="24"/>
              </w:rPr>
              <w:t>1</w:t>
            </w:r>
            <w:r>
              <w:rPr>
                <w:rFonts w:ascii="宋体" w:hAnsi="宋体"/>
                <w:sz w:val="24"/>
                <w:szCs w:val="24"/>
              </w:rPr>
              <w:t>00</w:t>
            </w:r>
            <w:r>
              <w:rPr>
                <w:rFonts w:ascii="宋体" w:hAnsi="宋体" w:hint="eastAsia"/>
                <w:sz w:val="24"/>
                <w:szCs w:val="24"/>
              </w:rPr>
              <w:t>。</w:t>
            </w:r>
          </w:p>
          <w:p w:rsidR="004A5186" w:rsidRDefault="002B1967">
            <w:pPr>
              <w:pStyle w:val="35"/>
              <w:spacing w:line="360" w:lineRule="auto"/>
              <w:rPr>
                <w:rFonts w:ascii="宋体" w:hAnsi="宋体"/>
                <w:sz w:val="24"/>
                <w:szCs w:val="24"/>
              </w:rPr>
            </w:pPr>
            <w:r>
              <w:rPr>
                <w:rFonts w:ascii="宋体" w:hAnsi="宋体" w:hint="eastAsia"/>
                <w:sz w:val="24"/>
                <w:szCs w:val="24"/>
              </w:rPr>
              <w:t>依据《政府采购促进中小企业发展管理办法》（财库</w:t>
            </w:r>
            <w:r>
              <w:rPr>
                <w:rFonts w:ascii="宋体" w:hAnsi="宋体" w:hint="eastAsia"/>
                <w:sz w:val="24"/>
                <w:szCs w:val="24"/>
              </w:rPr>
              <w:t>[2020]46</w:t>
            </w:r>
            <w:r>
              <w:rPr>
                <w:rFonts w:ascii="宋体" w:hAnsi="宋体" w:hint="eastAsia"/>
                <w:sz w:val="24"/>
                <w:szCs w:val="24"/>
              </w:rPr>
              <w:t>号）的规定，对小型和微型企业产品的价格给予</w:t>
            </w:r>
            <w:r>
              <w:rPr>
                <w:rFonts w:ascii="宋体" w:hAnsi="宋体" w:hint="eastAsia"/>
                <w:sz w:val="24"/>
                <w:szCs w:val="24"/>
              </w:rPr>
              <w:t>6%</w:t>
            </w:r>
            <w:r>
              <w:rPr>
                <w:rFonts w:ascii="宋体" w:hAnsi="宋体" w:hint="eastAsia"/>
                <w:sz w:val="24"/>
                <w:szCs w:val="24"/>
              </w:rPr>
              <w:t>的扣除，用扣除后的价格参与评审，具体规定详见附注</w:t>
            </w:r>
            <w:r>
              <w:rPr>
                <w:rFonts w:ascii="宋体" w:hAnsi="宋体" w:hint="eastAsia"/>
                <w:sz w:val="24"/>
                <w:szCs w:val="24"/>
              </w:rPr>
              <w:t>1</w:t>
            </w:r>
          </w:p>
        </w:tc>
      </w:tr>
      <w:tr w:rsidR="004A5186">
        <w:trPr>
          <w:trHeight w:val="475"/>
          <w:jc w:val="center"/>
        </w:trPr>
        <w:tc>
          <w:tcPr>
            <w:tcW w:w="1271" w:type="dxa"/>
            <w:vAlign w:val="center"/>
          </w:tcPr>
          <w:p w:rsidR="004A5186" w:rsidRDefault="002B1967">
            <w:pPr>
              <w:pStyle w:val="35"/>
              <w:spacing w:line="360" w:lineRule="auto"/>
              <w:rPr>
                <w:rFonts w:ascii="宋体" w:hAnsi="宋体"/>
                <w:sz w:val="24"/>
                <w:szCs w:val="24"/>
              </w:rPr>
            </w:pPr>
            <w:r>
              <w:rPr>
                <w:rFonts w:ascii="宋体" w:hAnsi="宋体" w:hint="eastAsia"/>
                <w:sz w:val="24"/>
                <w:szCs w:val="24"/>
              </w:rPr>
              <w:t>同类业绩</w:t>
            </w:r>
          </w:p>
        </w:tc>
        <w:tc>
          <w:tcPr>
            <w:tcW w:w="1134" w:type="dxa"/>
            <w:vAlign w:val="center"/>
          </w:tcPr>
          <w:p w:rsidR="004A5186" w:rsidRDefault="002B1967">
            <w:pPr>
              <w:pStyle w:val="35"/>
              <w:spacing w:line="360" w:lineRule="auto"/>
              <w:jc w:val="center"/>
              <w:rPr>
                <w:rFonts w:ascii="宋体" w:hAnsi="宋体"/>
                <w:sz w:val="24"/>
                <w:szCs w:val="24"/>
              </w:rPr>
            </w:pPr>
            <w:r>
              <w:rPr>
                <w:rFonts w:ascii="宋体" w:hAnsi="宋体" w:hint="eastAsia"/>
                <w:sz w:val="24"/>
                <w:szCs w:val="24"/>
              </w:rPr>
              <w:t>10</w:t>
            </w:r>
          </w:p>
        </w:tc>
        <w:tc>
          <w:tcPr>
            <w:tcW w:w="6521" w:type="dxa"/>
            <w:tcBorders>
              <w:top w:val="single" w:sz="4" w:space="0" w:color="auto"/>
            </w:tcBorders>
            <w:vAlign w:val="center"/>
          </w:tcPr>
          <w:p w:rsidR="004A5186" w:rsidRDefault="002B1967">
            <w:pPr>
              <w:pStyle w:val="35"/>
              <w:spacing w:line="360" w:lineRule="auto"/>
              <w:rPr>
                <w:rFonts w:ascii="宋体" w:hAnsi="宋体"/>
                <w:sz w:val="24"/>
                <w:szCs w:val="24"/>
              </w:rPr>
            </w:pPr>
            <w:r>
              <w:rPr>
                <w:rFonts w:ascii="宋体" w:hAnsi="宋体" w:hint="eastAsia"/>
                <w:sz w:val="24"/>
                <w:szCs w:val="24"/>
              </w:rPr>
              <w:t>供应商提供近</w:t>
            </w:r>
            <w:r>
              <w:rPr>
                <w:rFonts w:ascii="宋体" w:hAnsi="宋体" w:hint="eastAsia"/>
                <w:sz w:val="24"/>
                <w:szCs w:val="24"/>
              </w:rPr>
              <w:t>3</w:t>
            </w:r>
            <w:r>
              <w:rPr>
                <w:rFonts w:ascii="宋体" w:hAnsi="宋体" w:hint="eastAsia"/>
                <w:sz w:val="24"/>
                <w:szCs w:val="24"/>
              </w:rPr>
              <w:t>年（</w:t>
            </w:r>
            <w:r>
              <w:rPr>
                <w:rFonts w:ascii="宋体" w:hAnsi="宋体" w:hint="eastAsia"/>
                <w:sz w:val="24"/>
                <w:szCs w:val="24"/>
              </w:rPr>
              <w:t>2</w:t>
            </w:r>
            <w:r>
              <w:rPr>
                <w:rFonts w:ascii="宋体" w:hAnsi="宋体"/>
                <w:sz w:val="24"/>
                <w:szCs w:val="24"/>
              </w:rPr>
              <w:t>019</w:t>
            </w:r>
            <w:r>
              <w:rPr>
                <w:rFonts w:ascii="宋体" w:hAnsi="宋体" w:hint="eastAsia"/>
                <w:sz w:val="24"/>
                <w:szCs w:val="24"/>
              </w:rPr>
              <w:t>年</w:t>
            </w:r>
            <w:r>
              <w:rPr>
                <w:rFonts w:ascii="宋体" w:hAnsi="宋体" w:hint="eastAsia"/>
                <w:sz w:val="24"/>
                <w:szCs w:val="24"/>
              </w:rPr>
              <w:t>1</w:t>
            </w:r>
            <w:r>
              <w:rPr>
                <w:rFonts w:ascii="宋体" w:hAnsi="宋体" w:hint="eastAsia"/>
                <w:sz w:val="24"/>
                <w:szCs w:val="24"/>
              </w:rPr>
              <w:t>月</w:t>
            </w:r>
            <w:r>
              <w:rPr>
                <w:rFonts w:ascii="宋体" w:hAnsi="宋体" w:hint="eastAsia"/>
                <w:sz w:val="24"/>
                <w:szCs w:val="24"/>
              </w:rPr>
              <w:t>1</w:t>
            </w:r>
            <w:r>
              <w:rPr>
                <w:rFonts w:ascii="宋体" w:hAnsi="宋体" w:hint="eastAsia"/>
                <w:sz w:val="24"/>
                <w:szCs w:val="24"/>
              </w:rPr>
              <w:t>日至今）的同类项目案例，每份得</w:t>
            </w:r>
            <w:r>
              <w:rPr>
                <w:rFonts w:ascii="宋体" w:hAnsi="宋体" w:hint="eastAsia"/>
                <w:sz w:val="24"/>
                <w:szCs w:val="24"/>
              </w:rPr>
              <w:t>2</w:t>
            </w:r>
            <w:r>
              <w:rPr>
                <w:rFonts w:ascii="宋体" w:hAnsi="宋体" w:hint="eastAsia"/>
                <w:sz w:val="24"/>
                <w:szCs w:val="24"/>
              </w:rPr>
              <w:t>分，最高</w:t>
            </w:r>
            <w:r>
              <w:rPr>
                <w:rFonts w:ascii="宋体" w:hAnsi="宋体"/>
                <w:sz w:val="24"/>
                <w:szCs w:val="24"/>
              </w:rPr>
              <w:t>1</w:t>
            </w:r>
            <w:r>
              <w:rPr>
                <w:rFonts w:ascii="宋体" w:hAnsi="宋体" w:hint="eastAsia"/>
                <w:sz w:val="24"/>
                <w:szCs w:val="24"/>
              </w:rPr>
              <w:t>0</w:t>
            </w:r>
            <w:r>
              <w:rPr>
                <w:rFonts w:ascii="宋体" w:hAnsi="宋体" w:hint="eastAsia"/>
                <w:sz w:val="24"/>
                <w:szCs w:val="24"/>
              </w:rPr>
              <w:t>分。须附合同首页、金额部分、签字盖章页、服务内容页（复印件加盖公章）。</w:t>
            </w:r>
          </w:p>
        </w:tc>
      </w:tr>
      <w:tr w:rsidR="004A5186">
        <w:trPr>
          <w:trHeight w:val="475"/>
          <w:jc w:val="center"/>
        </w:trPr>
        <w:tc>
          <w:tcPr>
            <w:tcW w:w="1271" w:type="dxa"/>
            <w:vAlign w:val="center"/>
          </w:tcPr>
          <w:p w:rsidR="004A5186" w:rsidRDefault="002B1967">
            <w:pPr>
              <w:pStyle w:val="35"/>
              <w:spacing w:line="360" w:lineRule="auto"/>
              <w:rPr>
                <w:rFonts w:ascii="宋体" w:hAnsi="宋体"/>
                <w:sz w:val="24"/>
                <w:szCs w:val="24"/>
              </w:rPr>
            </w:pPr>
            <w:r>
              <w:rPr>
                <w:rFonts w:ascii="宋体" w:hAnsi="宋体" w:hint="eastAsia"/>
                <w:sz w:val="24"/>
                <w:szCs w:val="24"/>
              </w:rPr>
              <w:t>技术指标响应程度</w:t>
            </w:r>
          </w:p>
        </w:tc>
        <w:tc>
          <w:tcPr>
            <w:tcW w:w="1134" w:type="dxa"/>
            <w:vAlign w:val="center"/>
          </w:tcPr>
          <w:p w:rsidR="004A5186" w:rsidRDefault="002B1967">
            <w:pPr>
              <w:pStyle w:val="35"/>
              <w:spacing w:line="360" w:lineRule="auto"/>
              <w:jc w:val="center"/>
              <w:rPr>
                <w:rFonts w:ascii="宋体" w:hAnsi="宋体"/>
                <w:sz w:val="24"/>
                <w:szCs w:val="24"/>
              </w:rPr>
            </w:pPr>
            <w:r>
              <w:rPr>
                <w:rFonts w:ascii="宋体" w:hAnsi="宋体" w:hint="eastAsia"/>
                <w:sz w:val="24"/>
                <w:szCs w:val="24"/>
              </w:rPr>
              <w:t>29</w:t>
            </w:r>
          </w:p>
        </w:tc>
        <w:tc>
          <w:tcPr>
            <w:tcW w:w="6521" w:type="dxa"/>
            <w:vAlign w:val="center"/>
          </w:tcPr>
          <w:p w:rsidR="004A5186" w:rsidRDefault="002B1967">
            <w:pPr>
              <w:pStyle w:val="35"/>
              <w:spacing w:line="360" w:lineRule="auto"/>
              <w:rPr>
                <w:rFonts w:ascii="宋体" w:hAnsi="宋体"/>
                <w:sz w:val="24"/>
                <w:szCs w:val="24"/>
              </w:rPr>
            </w:pPr>
            <w:r>
              <w:rPr>
                <w:rFonts w:ascii="宋体" w:hAnsi="宋体" w:hint="eastAsia"/>
                <w:sz w:val="24"/>
                <w:szCs w:val="24"/>
              </w:rPr>
              <w:t>响应文件</w:t>
            </w:r>
            <w:r>
              <w:rPr>
                <w:rFonts w:ascii="宋体" w:hAnsi="宋体" w:hint="eastAsia"/>
                <w:kern w:val="0"/>
                <w:sz w:val="24"/>
              </w:rPr>
              <w:t>对磋商文件第四章项目需求</w:t>
            </w:r>
            <w:r>
              <w:rPr>
                <w:rFonts w:ascii="宋体" w:hAnsi="宋体"/>
                <w:kern w:val="0"/>
                <w:sz w:val="24"/>
              </w:rPr>
              <w:t>-</w:t>
            </w:r>
            <w:r>
              <w:rPr>
                <w:rFonts w:ascii="宋体" w:hAnsi="宋体" w:hint="eastAsia"/>
                <w:kern w:val="0"/>
                <w:sz w:val="24"/>
              </w:rPr>
              <w:t>三、项目要求全部响应的，</w:t>
            </w:r>
            <w:r>
              <w:rPr>
                <w:rFonts w:ascii="宋体" w:hAnsi="宋体" w:hint="eastAsia"/>
                <w:sz w:val="24"/>
                <w:szCs w:val="24"/>
              </w:rPr>
              <w:t>得基本分</w:t>
            </w:r>
            <w:r>
              <w:rPr>
                <w:rFonts w:ascii="宋体" w:hAnsi="宋体"/>
                <w:sz w:val="24"/>
                <w:szCs w:val="24"/>
              </w:rPr>
              <w:t>2</w:t>
            </w:r>
            <w:r>
              <w:rPr>
                <w:rFonts w:ascii="宋体" w:hAnsi="宋体" w:hint="eastAsia"/>
                <w:sz w:val="24"/>
                <w:szCs w:val="24"/>
              </w:rPr>
              <w:t>9</w:t>
            </w:r>
            <w:r>
              <w:rPr>
                <w:rFonts w:ascii="宋体" w:hAnsi="宋体" w:hint="eastAsia"/>
                <w:sz w:val="24"/>
                <w:szCs w:val="24"/>
              </w:rPr>
              <w:t>分。</w:t>
            </w:r>
          </w:p>
          <w:p w:rsidR="004A5186" w:rsidRDefault="002B1967">
            <w:pPr>
              <w:pStyle w:val="35"/>
              <w:spacing w:line="360" w:lineRule="auto"/>
              <w:rPr>
                <w:rFonts w:ascii="宋体" w:hAnsi="宋体"/>
                <w:sz w:val="24"/>
                <w:szCs w:val="24"/>
              </w:rPr>
            </w:pPr>
            <w:r>
              <w:rPr>
                <w:rFonts w:ascii="宋体" w:hAnsi="宋体" w:hint="eastAsia"/>
                <w:sz w:val="24"/>
                <w:szCs w:val="24"/>
              </w:rPr>
              <w:t>根据响应文件性能指标，是否符合招标文件要求及符合程度进行评价，全部参数满足或高于要求不扣分；</w:t>
            </w:r>
          </w:p>
          <w:p w:rsidR="004A5186" w:rsidRDefault="002B1967">
            <w:pPr>
              <w:pStyle w:val="35"/>
              <w:spacing w:line="360" w:lineRule="auto"/>
              <w:rPr>
                <w:rFonts w:ascii="宋体" w:hAnsi="宋体"/>
                <w:sz w:val="24"/>
                <w:szCs w:val="24"/>
              </w:rPr>
            </w:pPr>
            <w:r>
              <w:rPr>
                <w:rFonts w:ascii="宋体" w:hAnsi="宋体"/>
                <w:sz w:val="24"/>
                <w:szCs w:val="24"/>
              </w:rPr>
              <w:lastRenderedPageBreak/>
              <w:t>1</w:t>
            </w:r>
            <w:r>
              <w:rPr>
                <w:rFonts w:ascii="宋体" w:hAnsi="宋体" w:hint="eastAsia"/>
                <w:sz w:val="24"/>
                <w:szCs w:val="24"/>
              </w:rPr>
              <w:t>.</w:t>
            </w:r>
            <w:r>
              <w:rPr>
                <w:rFonts w:ascii="宋体" w:hAnsi="宋体" w:hint="eastAsia"/>
                <w:sz w:val="24"/>
                <w:szCs w:val="24"/>
              </w:rPr>
              <w:t>标“</w:t>
            </w:r>
            <w:r>
              <w:rPr>
                <w:rFonts w:ascii="宋体" w:hAnsi="宋体" w:hint="eastAsia"/>
                <w:kern w:val="0"/>
                <w:sz w:val="18"/>
                <w:szCs w:val="18"/>
              </w:rPr>
              <w:t>#</w:t>
            </w:r>
            <w:r>
              <w:rPr>
                <w:rFonts w:ascii="宋体" w:hAnsi="宋体" w:hint="eastAsia"/>
                <w:sz w:val="24"/>
                <w:szCs w:val="24"/>
              </w:rPr>
              <w:t>”项指标，每项</w:t>
            </w:r>
            <w:r>
              <w:rPr>
                <w:rFonts w:ascii="宋体" w:hAnsi="宋体"/>
                <w:sz w:val="24"/>
                <w:szCs w:val="24"/>
              </w:rPr>
              <w:t>负偏离扣</w:t>
            </w:r>
            <w:r>
              <w:rPr>
                <w:rFonts w:ascii="宋体" w:hAnsi="宋体" w:hint="eastAsia"/>
                <w:sz w:val="24"/>
                <w:szCs w:val="24"/>
              </w:rPr>
              <w:t>3</w:t>
            </w:r>
            <w:r>
              <w:rPr>
                <w:rFonts w:ascii="宋体" w:hAnsi="宋体" w:hint="eastAsia"/>
                <w:sz w:val="24"/>
                <w:szCs w:val="24"/>
              </w:rPr>
              <w:t>分；</w:t>
            </w:r>
          </w:p>
          <w:p w:rsidR="004A5186" w:rsidRDefault="002B1967">
            <w:pPr>
              <w:pStyle w:val="35"/>
              <w:spacing w:line="360" w:lineRule="auto"/>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hint="eastAsia"/>
                <w:sz w:val="24"/>
                <w:szCs w:val="24"/>
              </w:rPr>
              <w:t>标“</w:t>
            </w:r>
            <w:r>
              <w:rPr>
                <w:rFonts w:ascii="宋体" w:hAnsi="宋体" w:hint="eastAsia"/>
                <w:szCs w:val="24"/>
              </w:rPr>
              <w:t>△</w:t>
            </w:r>
            <w:r>
              <w:rPr>
                <w:rFonts w:ascii="宋体" w:hAnsi="宋体" w:hint="eastAsia"/>
                <w:sz w:val="24"/>
                <w:szCs w:val="24"/>
              </w:rPr>
              <w:t>”指标每项</w:t>
            </w:r>
            <w:r>
              <w:rPr>
                <w:rFonts w:ascii="宋体" w:hAnsi="宋体"/>
                <w:sz w:val="24"/>
                <w:szCs w:val="24"/>
              </w:rPr>
              <w:t>负偏离扣</w:t>
            </w:r>
            <w:r>
              <w:rPr>
                <w:rFonts w:ascii="宋体" w:hAnsi="宋体"/>
                <w:sz w:val="24"/>
                <w:szCs w:val="24"/>
              </w:rPr>
              <w:t>1</w:t>
            </w:r>
            <w:r>
              <w:rPr>
                <w:rFonts w:ascii="宋体" w:hAnsi="宋体" w:hint="eastAsia"/>
                <w:sz w:val="24"/>
                <w:szCs w:val="24"/>
              </w:rPr>
              <w:t>分；</w:t>
            </w:r>
          </w:p>
          <w:p w:rsidR="004A5186" w:rsidRDefault="002B1967">
            <w:pPr>
              <w:pStyle w:val="35"/>
              <w:spacing w:line="360" w:lineRule="auto"/>
              <w:rPr>
                <w:rFonts w:ascii="宋体" w:hAnsi="宋体"/>
                <w:sz w:val="24"/>
                <w:szCs w:val="24"/>
              </w:rPr>
            </w:pPr>
            <w:r>
              <w:rPr>
                <w:rFonts w:ascii="宋体" w:hAnsi="宋体"/>
                <w:sz w:val="24"/>
                <w:szCs w:val="24"/>
              </w:rPr>
              <w:t>3.</w:t>
            </w:r>
            <w:r>
              <w:rPr>
                <w:rFonts w:ascii="宋体" w:hAnsi="宋体" w:hint="eastAsia"/>
                <w:kern w:val="0"/>
                <w:sz w:val="24"/>
                <w:szCs w:val="24"/>
              </w:rPr>
              <w:t>带“★”号标记的条款为强制要求，若不满足则响应无效。</w:t>
            </w:r>
            <w:r>
              <w:rPr>
                <w:rFonts w:ascii="宋体" w:hAnsi="宋体"/>
                <w:sz w:val="24"/>
                <w:szCs w:val="24"/>
              </w:rPr>
              <w:t>漏报技术条款视为负偏离</w:t>
            </w:r>
            <w:r>
              <w:rPr>
                <w:rFonts w:ascii="宋体" w:hAnsi="宋体" w:hint="eastAsia"/>
                <w:sz w:val="24"/>
                <w:szCs w:val="24"/>
              </w:rPr>
              <w:t>；</w:t>
            </w:r>
          </w:p>
          <w:p w:rsidR="004A5186" w:rsidRDefault="002B1967">
            <w:pPr>
              <w:pStyle w:val="35"/>
              <w:spacing w:line="360" w:lineRule="auto"/>
              <w:rPr>
                <w:rFonts w:ascii="宋体" w:hAnsi="宋体"/>
                <w:sz w:val="24"/>
                <w:szCs w:val="24"/>
              </w:rPr>
            </w:pPr>
            <w:r>
              <w:rPr>
                <w:rFonts w:ascii="宋体" w:hAnsi="宋体"/>
                <w:sz w:val="24"/>
                <w:szCs w:val="24"/>
              </w:rPr>
              <w:t>4.</w:t>
            </w:r>
            <w:r>
              <w:rPr>
                <w:rFonts w:ascii="宋体" w:hAnsi="宋体" w:hint="eastAsia"/>
                <w:sz w:val="24"/>
                <w:szCs w:val="24"/>
              </w:rPr>
              <w:t>凡标有重要性标识的指标项即为一项技术条款，无论是否隶属于上一级编号。</w:t>
            </w:r>
          </w:p>
          <w:p w:rsidR="004A5186" w:rsidRDefault="002B1967">
            <w:pPr>
              <w:widowControl/>
              <w:spacing w:line="360" w:lineRule="auto"/>
              <w:rPr>
                <w:rFonts w:ascii="宋体" w:hAnsi="宋体" w:cs="宋体"/>
                <w:kern w:val="0"/>
                <w:sz w:val="24"/>
              </w:rPr>
            </w:pPr>
            <w:r>
              <w:rPr>
                <w:rFonts w:ascii="宋体" w:hAnsi="宋体" w:cs="宋体" w:hint="eastAsia"/>
                <w:kern w:val="0"/>
                <w:sz w:val="24"/>
              </w:rPr>
              <w:t>注：</w:t>
            </w:r>
            <w:r>
              <w:rPr>
                <w:rFonts w:ascii="宋体" w:hAnsi="宋体" w:cs="宋体" w:hint="eastAsia"/>
                <w:kern w:val="0"/>
                <w:sz w:val="24"/>
              </w:rPr>
              <w:t>1.</w:t>
            </w:r>
            <w:r>
              <w:rPr>
                <w:rFonts w:ascii="宋体" w:hAnsi="宋体" w:cs="宋体" w:hint="eastAsia"/>
                <w:kern w:val="0"/>
                <w:sz w:val="24"/>
              </w:rPr>
              <w:t>投标人应在技术规格偏离表中对磋商文件第四章项目需求</w:t>
            </w:r>
            <w:r>
              <w:rPr>
                <w:rFonts w:ascii="宋体" w:hAnsi="宋体" w:cs="宋体"/>
                <w:kern w:val="0"/>
                <w:sz w:val="24"/>
              </w:rPr>
              <w:t>-</w:t>
            </w:r>
            <w:r>
              <w:rPr>
                <w:rFonts w:ascii="宋体" w:hAnsi="宋体" w:hint="eastAsia"/>
                <w:kern w:val="0"/>
                <w:sz w:val="24"/>
              </w:rPr>
              <w:t>三、项目要求</w:t>
            </w:r>
            <w:r>
              <w:rPr>
                <w:rFonts w:ascii="宋体" w:hAnsi="宋体" w:cs="宋体" w:hint="eastAsia"/>
                <w:kern w:val="0"/>
                <w:sz w:val="24"/>
              </w:rPr>
              <w:t>的所有内容进行逐条应答，需在引用磋商文件的基础上</w:t>
            </w:r>
            <w:r>
              <w:rPr>
                <w:rFonts w:ascii="宋体" w:hAnsi="宋体" w:cs="宋体" w:hint="eastAsia"/>
                <w:kern w:val="0"/>
                <w:sz w:val="24"/>
              </w:rPr>
              <w:t>,</w:t>
            </w:r>
            <w:r>
              <w:rPr>
                <w:rFonts w:ascii="宋体" w:hAnsi="宋体" w:cs="宋体" w:hint="eastAsia"/>
                <w:kern w:val="0"/>
                <w:sz w:val="24"/>
              </w:rPr>
              <w:t>进行逐条逐项答复、说明或解释，否则视为不满足要求。漏报技术条款视为不满足；</w:t>
            </w:r>
          </w:p>
          <w:p w:rsidR="004A5186" w:rsidRDefault="002B1967">
            <w:pPr>
              <w:pStyle w:val="35"/>
              <w:spacing w:line="360" w:lineRule="auto"/>
              <w:rPr>
                <w:rFonts w:ascii="宋体" w:hAnsi="宋体"/>
                <w:b/>
                <w:sz w:val="24"/>
                <w:szCs w:val="24"/>
              </w:rPr>
            </w:pPr>
            <w:r>
              <w:rPr>
                <w:rFonts w:ascii="宋体" w:hAnsi="宋体"/>
                <w:kern w:val="0"/>
                <w:sz w:val="24"/>
                <w:szCs w:val="24"/>
              </w:rPr>
              <w:t>2</w:t>
            </w:r>
            <w:r>
              <w:rPr>
                <w:rFonts w:ascii="宋体" w:hAnsi="宋体" w:hint="eastAsia"/>
                <w:kern w:val="0"/>
                <w:sz w:val="24"/>
                <w:szCs w:val="24"/>
              </w:rPr>
              <w:t>.</w:t>
            </w:r>
            <w:r>
              <w:rPr>
                <w:rFonts w:ascii="宋体" w:hAnsi="宋体" w:hint="eastAsia"/>
                <w:kern w:val="0"/>
                <w:sz w:val="24"/>
                <w:szCs w:val="24"/>
              </w:rPr>
              <w:t>为方便评审，要求提供证明文件的，供应商需在偏离表最后一列“说明”中写明相关证明文件的对应页码。</w:t>
            </w:r>
          </w:p>
        </w:tc>
      </w:tr>
      <w:tr w:rsidR="004A5186">
        <w:trPr>
          <w:trHeight w:val="475"/>
          <w:jc w:val="center"/>
        </w:trPr>
        <w:tc>
          <w:tcPr>
            <w:tcW w:w="1271" w:type="dxa"/>
            <w:vAlign w:val="center"/>
          </w:tcPr>
          <w:p w:rsidR="004A5186" w:rsidRDefault="002B1967">
            <w:pPr>
              <w:pStyle w:val="35"/>
              <w:spacing w:line="360" w:lineRule="auto"/>
              <w:rPr>
                <w:rFonts w:ascii="宋体" w:hAnsi="宋体"/>
                <w:sz w:val="24"/>
                <w:szCs w:val="24"/>
              </w:rPr>
            </w:pPr>
            <w:r>
              <w:rPr>
                <w:rFonts w:ascii="宋体" w:hAnsi="宋体" w:hint="eastAsia"/>
                <w:sz w:val="24"/>
                <w:szCs w:val="24"/>
              </w:rPr>
              <w:lastRenderedPageBreak/>
              <w:t>需求理解</w:t>
            </w:r>
          </w:p>
        </w:tc>
        <w:tc>
          <w:tcPr>
            <w:tcW w:w="1134" w:type="dxa"/>
            <w:vAlign w:val="center"/>
          </w:tcPr>
          <w:p w:rsidR="004A5186" w:rsidRDefault="002B1967">
            <w:pPr>
              <w:pStyle w:val="35"/>
              <w:spacing w:line="360" w:lineRule="auto"/>
              <w:jc w:val="center"/>
              <w:rPr>
                <w:rFonts w:ascii="宋体" w:hAnsi="宋体"/>
                <w:sz w:val="24"/>
                <w:szCs w:val="24"/>
              </w:rPr>
            </w:pPr>
            <w:r>
              <w:rPr>
                <w:rFonts w:ascii="宋体" w:hAnsi="宋体" w:hint="eastAsia"/>
                <w:sz w:val="24"/>
                <w:szCs w:val="24"/>
              </w:rPr>
              <w:t>4</w:t>
            </w:r>
          </w:p>
        </w:tc>
        <w:tc>
          <w:tcPr>
            <w:tcW w:w="6521" w:type="dxa"/>
            <w:vAlign w:val="center"/>
          </w:tcPr>
          <w:p w:rsidR="004A5186" w:rsidRDefault="002B1967">
            <w:pPr>
              <w:widowControl/>
              <w:autoSpaceDE w:val="0"/>
              <w:autoSpaceDN w:val="0"/>
              <w:spacing w:line="360" w:lineRule="auto"/>
              <w:rPr>
                <w:rFonts w:ascii="宋体" w:hAnsi="宋体"/>
                <w:sz w:val="24"/>
                <w:szCs w:val="24"/>
                <w:lang/>
              </w:rPr>
            </w:pPr>
            <w:r>
              <w:rPr>
                <w:rFonts w:ascii="宋体" w:hAnsi="宋体" w:hint="eastAsia"/>
                <w:sz w:val="24"/>
                <w:szCs w:val="24"/>
                <w:lang/>
              </w:rPr>
              <w:t>根据供应商针对本项目理解及综合分析程度，结合采购人项目建设内容进行评分。</w:t>
            </w:r>
          </w:p>
          <w:p w:rsidR="004A5186" w:rsidRDefault="002B1967">
            <w:pPr>
              <w:widowControl/>
              <w:autoSpaceDE w:val="0"/>
              <w:autoSpaceDN w:val="0"/>
              <w:spacing w:line="360" w:lineRule="auto"/>
              <w:rPr>
                <w:rFonts w:ascii="宋体" w:hAnsi="宋体"/>
                <w:sz w:val="24"/>
                <w:szCs w:val="24"/>
                <w:lang/>
              </w:rPr>
            </w:pPr>
            <w:r>
              <w:rPr>
                <w:rFonts w:ascii="宋体" w:hAnsi="宋体" w:hint="eastAsia"/>
                <w:sz w:val="24"/>
                <w:szCs w:val="24"/>
                <w:lang/>
              </w:rPr>
              <w:t>供应商对本项目理解及综合分析全面，方案整体设计针对性强，完全满足采购人项目建设需要的，得</w:t>
            </w:r>
            <w:r>
              <w:rPr>
                <w:rFonts w:ascii="宋体" w:hAnsi="宋体" w:hint="eastAsia"/>
                <w:sz w:val="24"/>
                <w:szCs w:val="24"/>
                <w:lang/>
              </w:rPr>
              <w:t>4</w:t>
            </w:r>
            <w:r>
              <w:rPr>
                <w:rFonts w:ascii="宋体" w:hAnsi="宋体" w:hint="eastAsia"/>
                <w:sz w:val="24"/>
                <w:szCs w:val="24"/>
                <w:lang/>
              </w:rPr>
              <w:t>分；</w:t>
            </w:r>
          </w:p>
          <w:p w:rsidR="004A5186" w:rsidRDefault="002B1967">
            <w:pPr>
              <w:widowControl/>
              <w:autoSpaceDE w:val="0"/>
              <w:autoSpaceDN w:val="0"/>
              <w:spacing w:line="360" w:lineRule="auto"/>
              <w:rPr>
                <w:rFonts w:ascii="宋体" w:hAnsi="宋体"/>
                <w:sz w:val="24"/>
                <w:szCs w:val="24"/>
                <w:lang/>
              </w:rPr>
            </w:pPr>
            <w:r>
              <w:rPr>
                <w:rFonts w:ascii="宋体" w:hAnsi="宋体" w:hint="eastAsia"/>
                <w:sz w:val="24"/>
                <w:szCs w:val="24"/>
                <w:lang/>
              </w:rPr>
              <w:t>供应商对本项目理解及综合分析基本理解到位，但不全面，方案整体设计可行，基本满足采购人项目建设需要的，得</w:t>
            </w:r>
            <w:r>
              <w:rPr>
                <w:rFonts w:ascii="宋体" w:hAnsi="宋体" w:hint="eastAsia"/>
                <w:sz w:val="24"/>
                <w:szCs w:val="24"/>
                <w:lang/>
              </w:rPr>
              <w:t>2</w:t>
            </w:r>
            <w:r>
              <w:rPr>
                <w:rFonts w:ascii="宋体" w:hAnsi="宋体" w:hint="eastAsia"/>
                <w:sz w:val="24"/>
                <w:szCs w:val="24"/>
                <w:lang/>
              </w:rPr>
              <w:t>分；</w:t>
            </w:r>
          </w:p>
          <w:p w:rsidR="004A5186" w:rsidRDefault="002B1967">
            <w:pPr>
              <w:widowControl/>
              <w:autoSpaceDE w:val="0"/>
              <w:autoSpaceDN w:val="0"/>
              <w:spacing w:line="360" w:lineRule="auto"/>
              <w:rPr>
                <w:rFonts w:ascii="宋体" w:hAnsi="宋体"/>
                <w:sz w:val="24"/>
                <w:szCs w:val="24"/>
                <w:lang/>
              </w:rPr>
            </w:pPr>
            <w:r>
              <w:rPr>
                <w:rFonts w:ascii="宋体" w:hAnsi="宋体" w:hint="eastAsia"/>
                <w:sz w:val="24"/>
                <w:szCs w:val="24"/>
                <w:lang/>
              </w:rPr>
              <w:t>服务提供商对本项目理解及综合分析较片面，方案整体设计可行性较差，基本不能满足采购人项目建设需要的，得</w:t>
            </w:r>
            <w:r>
              <w:rPr>
                <w:rFonts w:ascii="宋体" w:hAnsi="宋体" w:hint="eastAsia"/>
                <w:sz w:val="24"/>
                <w:szCs w:val="24"/>
                <w:lang/>
              </w:rPr>
              <w:t>1</w:t>
            </w:r>
            <w:r>
              <w:rPr>
                <w:rFonts w:ascii="宋体" w:hAnsi="宋体" w:hint="eastAsia"/>
                <w:sz w:val="24"/>
                <w:szCs w:val="24"/>
                <w:lang/>
              </w:rPr>
              <w:t>分。</w:t>
            </w:r>
          </w:p>
          <w:p w:rsidR="004A5186" w:rsidRDefault="002B1967">
            <w:pPr>
              <w:widowControl/>
              <w:spacing w:line="360" w:lineRule="auto"/>
              <w:jc w:val="left"/>
              <w:rPr>
                <w:rFonts w:ascii="宋体" w:hAnsi="宋体" w:cs="宋体"/>
                <w:bCs/>
                <w:sz w:val="24"/>
              </w:rPr>
            </w:pPr>
            <w:r>
              <w:rPr>
                <w:rFonts w:ascii="宋体" w:hAnsi="宋体" w:hint="eastAsia"/>
                <w:sz w:val="24"/>
                <w:szCs w:val="24"/>
                <w:lang/>
              </w:rPr>
              <w:t>无对项目理解，得</w:t>
            </w:r>
            <w:r>
              <w:rPr>
                <w:rFonts w:ascii="宋体" w:hAnsi="宋体" w:hint="eastAsia"/>
                <w:sz w:val="24"/>
                <w:szCs w:val="24"/>
                <w:lang/>
              </w:rPr>
              <w:t>0</w:t>
            </w:r>
            <w:r>
              <w:rPr>
                <w:rFonts w:ascii="宋体" w:hAnsi="宋体" w:hint="eastAsia"/>
                <w:sz w:val="24"/>
                <w:szCs w:val="24"/>
                <w:lang/>
              </w:rPr>
              <w:t>分</w:t>
            </w:r>
          </w:p>
        </w:tc>
      </w:tr>
      <w:tr w:rsidR="004A5186">
        <w:trPr>
          <w:trHeight w:val="475"/>
          <w:jc w:val="center"/>
        </w:trPr>
        <w:tc>
          <w:tcPr>
            <w:tcW w:w="1271" w:type="dxa"/>
            <w:vAlign w:val="center"/>
          </w:tcPr>
          <w:p w:rsidR="004A5186" w:rsidRDefault="002B1967">
            <w:pPr>
              <w:pStyle w:val="35"/>
              <w:spacing w:line="360" w:lineRule="auto"/>
              <w:rPr>
                <w:rFonts w:ascii="宋体" w:hAnsi="宋体"/>
                <w:sz w:val="24"/>
                <w:szCs w:val="24"/>
              </w:rPr>
            </w:pPr>
            <w:r>
              <w:rPr>
                <w:rFonts w:ascii="宋体" w:hAnsi="宋体" w:hint="eastAsia"/>
                <w:sz w:val="24"/>
                <w:szCs w:val="24"/>
              </w:rPr>
              <w:t>整体技术方案</w:t>
            </w:r>
          </w:p>
        </w:tc>
        <w:tc>
          <w:tcPr>
            <w:tcW w:w="1134" w:type="dxa"/>
            <w:vAlign w:val="center"/>
          </w:tcPr>
          <w:p w:rsidR="004A5186" w:rsidRDefault="002B1967">
            <w:pPr>
              <w:pStyle w:val="35"/>
              <w:spacing w:line="360" w:lineRule="auto"/>
              <w:jc w:val="center"/>
              <w:rPr>
                <w:rFonts w:ascii="宋体" w:hAnsi="宋体"/>
                <w:sz w:val="24"/>
                <w:szCs w:val="24"/>
              </w:rPr>
            </w:pPr>
            <w:r>
              <w:rPr>
                <w:rFonts w:ascii="宋体" w:hAnsi="宋体"/>
                <w:sz w:val="24"/>
                <w:szCs w:val="24"/>
              </w:rPr>
              <w:t>10</w:t>
            </w:r>
          </w:p>
        </w:tc>
        <w:tc>
          <w:tcPr>
            <w:tcW w:w="6521" w:type="dxa"/>
            <w:vAlign w:val="center"/>
          </w:tcPr>
          <w:p w:rsidR="004A5186" w:rsidRDefault="002B1967">
            <w:pPr>
              <w:spacing w:line="360" w:lineRule="auto"/>
              <w:ind w:rightChars="67" w:right="141"/>
              <w:rPr>
                <w:rFonts w:ascii="宋体" w:hAnsi="宋体"/>
                <w:sz w:val="24"/>
              </w:rPr>
            </w:pPr>
            <w:r>
              <w:rPr>
                <w:rFonts w:ascii="宋体" w:hAnsi="宋体"/>
                <w:sz w:val="24"/>
              </w:rPr>
              <w:t>供应商针对采购需求的实际需求情况，提供整体技术方案，</w:t>
            </w:r>
            <w:r>
              <w:rPr>
                <w:rFonts w:ascii="宋体" w:hAnsi="宋体" w:hint="eastAsia"/>
                <w:sz w:val="24"/>
              </w:rPr>
              <w:t>技术方案总体设计思路清晰、科学合理、针对性强，方案中系统功能设计深化程度高，可扩展性强，符合项目需要，</w:t>
            </w:r>
            <w:r>
              <w:rPr>
                <w:rFonts w:ascii="宋体" w:hAnsi="宋体"/>
                <w:sz w:val="24"/>
              </w:rPr>
              <w:t>技术方案内容针对性强，全面、合理，</w:t>
            </w:r>
            <w:r>
              <w:rPr>
                <w:rFonts w:ascii="宋体" w:hAnsi="宋体" w:cs="宋体" w:hint="eastAsia"/>
                <w:sz w:val="24"/>
              </w:rPr>
              <w:t>有科学的项目实施进度计划及其保证措施、质量保证计划及保证措施以及项目管理、项目验收、系统测试、系统故障时的应急预案等；实施进度计划完全能满足要求、保证措施得力，实施方案科学、有效，应急预案合理、周全、得当、有效的</w:t>
            </w:r>
            <w:r>
              <w:rPr>
                <w:rFonts w:ascii="宋体" w:hAnsi="宋体"/>
                <w:sz w:val="24"/>
              </w:rPr>
              <w:t>得</w:t>
            </w:r>
            <w:r>
              <w:rPr>
                <w:rFonts w:ascii="宋体" w:hAnsi="宋体"/>
                <w:sz w:val="24"/>
              </w:rPr>
              <w:t>10</w:t>
            </w:r>
            <w:r>
              <w:rPr>
                <w:rFonts w:ascii="宋体" w:hAnsi="宋体"/>
                <w:sz w:val="24"/>
              </w:rPr>
              <w:t>分；</w:t>
            </w:r>
            <w:r>
              <w:rPr>
                <w:rFonts w:ascii="宋体" w:hAnsi="宋体"/>
                <w:sz w:val="24"/>
              </w:rPr>
              <w:t xml:space="preserve"> </w:t>
            </w:r>
          </w:p>
          <w:p w:rsidR="004A5186" w:rsidRDefault="002B1967">
            <w:pPr>
              <w:spacing w:line="360" w:lineRule="auto"/>
              <w:ind w:rightChars="67" w:right="141"/>
              <w:rPr>
                <w:rFonts w:ascii="宋体" w:hAnsi="宋体"/>
                <w:sz w:val="24"/>
              </w:rPr>
            </w:pPr>
            <w:r>
              <w:rPr>
                <w:rFonts w:ascii="宋体" w:hAnsi="宋体" w:hint="eastAsia"/>
                <w:sz w:val="24"/>
              </w:rPr>
              <w:lastRenderedPageBreak/>
              <w:t>技术方案基本完整，</w:t>
            </w:r>
            <w:r>
              <w:rPr>
                <w:rFonts w:ascii="宋体" w:hAnsi="宋体" w:cs="宋体" w:hint="eastAsia"/>
                <w:sz w:val="24"/>
              </w:rPr>
              <w:t>实施进度计划基本满足要求、保证措施较为得力，有实施方案和应急预案，</w:t>
            </w:r>
            <w:r>
              <w:rPr>
                <w:rFonts w:ascii="宋体" w:hAnsi="宋体" w:hint="eastAsia"/>
                <w:sz w:val="24"/>
              </w:rPr>
              <w:t>但部分非关键性内容不够齐全完整，或缺乏针对性，或存在部分与项目需求不一致的内容，</w:t>
            </w:r>
            <w:r>
              <w:rPr>
                <w:rFonts w:ascii="宋体" w:hAnsi="宋体"/>
                <w:spacing w:val="-4"/>
                <w:sz w:val="24"/>
              </w:rPr>
              <w:t>得</w:t>
            </w:r>
            <w:r>
              <w:rPr>
                <w:rFonts w:ascii="宋体" w:hAnsi="宋体" w:hint="eastAsia"/>
                <w:sz w:val="24"/>
              </w:rPr>
              <w:t>5</w:t>
            </w:r>
            <w:r>
              <w:rPr>
                <w:rFonts w:ascii="宋体" w:hAnsi="宋体"/>
                <w:spacing w:val="-20"/>
                <w:sz w:val="24"/>
              </w:rPr>
              <w:t>分；</w:t>
            </w:r>
            <w:r>
              <w:rPr>
                <w:rFonts w:ascii="宋体" w:hAnsi="宋体"/>
                <w:spacing w:val="-20"/>
                <w:sz w:val="24"/>
              </w:rPr>
              <w:t xml:space="preserve"> </w:t>
            </w:r>
          </w:p>
          <w:p w:rsidR="004A5186" w:rsidRDefault="002B1967">
            <w:pPr>
              <w:spacing w:line="360" w:lineRule="auto"/>
              <w:ind w:rightChars="67" w:right="141"/>
              <w:rPr>
                <w:rFonts w:ascii="宋体" w:hAnsi="宋体"/>
                <w:sz w:val="24"/>
              </w:rPr>
            </w:pPr>
            <w:r>
              <w:rPr>
                <w:rFonts w:ascii="宋体" w:hAnsi="宋体" w:hint="eastAsia"/>
                <w:sz w:val="24"/>
              </w:rPr>
              <w:t>有整体技术方案，但部分项目的关键内容明显缺失或与项目明显要求不一致，</w:t>
            </w:r>
            <w:r>
              <w:rPr>
                <w:rFonts w:ascii="宋体" w:hAnsi="宋体"/>
                <w:sz w:val="24"/>
              </w:rPr>
              <w:t>得</w:t>
            </w:r>
            <w:r>
              <w:rPr>
                <w:rFonts w:ascii="宋体" w:hAnsi="宋体"/>
                <w:sz w:val="24"/>
              </w:rPr>
              <w:t xml:space="preserve"> 1</w:t>
            </w:r>
            <w:r>
              <w:rPr>
                <w:rFonts w:ascii="宋体" w:hAnsi="宋体"/>
                <w:sz w:val="24"/>
              </w:rPr>
              <w:t>分；</w:t>
            </w:r>
            <w:r>
              <w:rPr>
                <w:rFonts w:ascii="宋体" w:hAnsi="宋体"/>
                <w:sz w:val="24"/>
              </w:rPr>
              <w:t xml:space="preserve"> </w:t>
            </w:r>
          </w:p>
          <w:p w:rsidR="004A5186" w:rsidRDefault="002B1967">
            <w:pPr>
              <w:spacing w:line="360" w:lineRule="auto"/>
              <w:ind w:rightChars="67" w:right="141"/>
              <w:rPr>
                <w:rFonts w:ascii="宋体" w:hAnsi="宋体"/>
                <w:sz w:val="24"/>
                <w:szCs w:val="24"/>
                <w:lang/>
              </w:rPr>
            </w:pPr>
            <w:r>
              <w:rPr>
                <w:rFonts w:ascii="宋体" w:hAnsi="宋体"/>
                <w:sz w:val="24"/>
              </w:rPr>
              <w:t>未提供</w:t>
            </w:r>
            <w:r>
              <w:rPr>
                <w:rFonts w:ascii="宋体" w:hAnsi="宋体" w:hint="eastAsia"/>
                <w:sz w:val="24"/>
              </w:rPr>
              <w:t>整体</w:t>
            </w:r>
            <w:r>
              <w:rPr>
                <w:rFonts w:ascii="宋体" w:hAnsi="宋体"/>
                <w:sz w:val="24"/>
              </w:rPr>
              <w:t>技术方案得</w:t>
            </w:r>
            <w:r>
              <w:rPr>
                <w:rFonts w:ascii="宋体" w:hAnsi="宋体"/>
                <w:sz w:val="24"/>
              </w:rPr>
              <w:t xml:space="preserve"> 0 </w:t>
            </w:r>
            <w:r>
              <w:rPr>
                <w:rFonts w:ascii="宋体" w:hAnsi="宋体"/>
                <w:sz w:val="24"/>
              </w:rPr>
              <w:t>分</w:t>
            </w:r>
            <w:r>
              <w:rPr>
                <w:rFonts w:ascii="宋体" w:hAnsi="宋体"/>
                <w:sz w:val="24"/>
              </w:rPr>
              <w:t>。</w:t>
            </w:r>
          </w:p>
        </w:tc>
      </w:tr>
      <w:tr w:rsidR="004A5186">
        <w:trPr>
          <w:trHeight w:val="475"/>
          <w:jc w:val="center"/>
        </w:trPr>
        <w:tc>
          <w:tcPr>
            <w:tcW w:w="1271" w:type="dxa"/>
            <w:vAlign w:val="center"/>
          </w:tcPr>
          <w:p w:rsidR="004A5186" w:rsidRDefault="002B1967">
            <w:pPr>
              <w:pStyle w:val="35"/>
              <w:spacing w:line="360" w:lineRule="auto"/>
              <w:rPr>
                <w:rFonts w:ascii="宋体" w:hAnsi="宋体"/>
                <w:sz w:val="24"/>
                <w:szCs w:val="24"/>
              </w:rPr>
            </w:pPr>
            <w:r>
              <w:rPr>
                <w:rFonts w:ascii="宋体" w:hAnsi="宋体" w:hint="eastAsia"/>
                <w:sz w:val="24"/>
                <w:szCs w:val="24"/>
              </w:rPr>
              <w:lastRenderedPageBreak/>
              <w:t>产品选型</w:t>
            </w:r>
          </w:p>
        </w:tc>
        <w:tc>
          <w:tcPr>
            <w:tcW w:w="1134" w:type="dxa"/>
            <w:vAlign w:val="center"/>
          </w:tcPr>
          <w:p w:rsidR="004A5186" w:rsidRDefault="002B1967">
            <w:pPr>
              <w:pStyle w:val="35"/>
              <w:spacing w:line="360" w:lineRule="auto"/>
              <w:jc w:val="center"/>
              <w:rPr>
                <w:rFonts w:ascii="宋体" w:hAnsi="宋体"/>
                <w:sz w:val="24"/>
                <w:szCs w:val="24"/>
              </w:rPr>
            </w:pPr>
            <w:r>
              <w:rPr>
                <w:rFonts w:ascii="宋体" w:hAnsi="宋体"/>
                <w:sz w:val="24"/>
                <w:szCs w:val="24"/>
              </w:rPr>
              <w:t>3</w:t>
            </w:r>
          </w:p>
        </w:tc>
        <w:tc>
          <w:tcPr>
            <w:tcW w:w="6521" w:type="dxa"/>
            <w:vAlign w:val="center"/>
          </w:tcPr>
          <w:p w:rsidR="004A5186" w:rsidRDefault="002B1967">
            <w:pPr>
              <w:spacing w:line="360" w:lineRule="auto"/>
              <w:rPr>
                <w:rFonts w:ascii="宋体" w:hAnsi="宋体"/>
                <w:sz w:val="24"/>
              </w:rPr>
            </w:pPr>
            <w:r>
              <w:rPr>
                <w:rFonts w:ascii="宋体" w:hAnsi="宋体" w:hint="eastAsia"/>
                <w:sz w:val="24"/>
              </w:rPr>
              <w:t>产品配置全面，</w:t>
            </w:r>
            <w:r>
              <w:rPr>
                <w:rFonts w:ascii="宋体" w:hAnsi="宋体" w:cs="宋体" w:hint="eastAsia"/>
                <w:sz w:val="24"/>
              </w:rPr>
              <w:t>符合项目特点和用户实际需求，</w:t>
            </w:r>
            <w:r>
              <w:rPr>
                <w:rFonts w:ascii="宋体" w:hAnsi="宋体" w:hint="eastAsia"/>
                <w:sz w:val="24"/>
              </w:rPr>
              <w:t>主要产品技术性能优良、配置全面、合理，完全满足或优于采购需求的得</w:t>
            </w:r>
            <w:r>
              <w:rPr>
                <w:rFonts w:ascii="宋体" w:hAnsi="宋体"/>
                <w:sz w:val="24"/>
              </w:rPr>
              <w:t>3</w:t>
            </w:r>
            <w:r>
              <w:rPr>
                <w:rFonts w:ascii="宋体" w:hAnsi="宋体"/>
                <w:sz w:val="24"/>
              </w:rPr>
              <w:t>分；</w:t>
            </w:r>
          </w:p>
          <w:p w:rsidR="004A5186" w:rsidRDefault="002B1967">
            <w:pPr>
              <w:spacing w:line="360" w:lineRule="auto"/>
              <w:rPr>
                <w:rFonts w:ascii="宋体" w:hAnsi="宋体"/>
                <w:sz w:val="24"/>
              </w:rPr>
            </w:pPr>
            <w:r>
              <w:rPr>
                <w:rFonts w:ascii="宋体" w:hAnsi="宋体" w:hint="eastAsia"/>
                <w:sz w:val="24"/>
              </w:rPr>
              <w:t>产品配置和整体性能满足采购需求，</w:t>
            </w:r>
            <w:r>
              <w:rPr>
                <w:rFonts w:ascii="宋体" w:hAnsi="宋体" w:cs="宋体" w:hint="eastAsia"/>
                <w:sz w:val="24"/>
              </w:rPr>
              <w:t>产品选型方案基本完整，但部分产品的相关内容不够齐全，</w:t>
            </w:r>
            <w:r>
              <w:rPr>
                <w:rFonts w:ascii="宋体" w:hAnsi="宋体" w:hint="eastAsia"/>
                <w:sz w:val="24"/>
              </w:rPr>
              <w:t>得</w:t>
            </w:r>
            <w:r>
              <w:rPr>
                <w:rFonts w:ascii="宋体" w:hAnsi="宋体"/>
                <w:sz w:val="24"/>
              </w:rPr>
              <w:t>2</w:t>
            </w:r>
            <w:r>
              <w:rPr>
                <w:rFonts w:ascii="宋体" w:hAnsi="宋体"/>
                <w:sz w:val="24"/>
              </w:rPr>
              <w:t>分；</w:t>
            </w:r>
          </w:p>
          <w:p w:rsidR="004A5186" w:rsidRDefault="002B1967">
            <w:pPr>
              <w:spacing w:line="360" w:lineRule="auto"/>
              <w:rPr>
                <w:rFonts w:ascii="宋体" w:hAnsi="宋体"/>
                <w:sz w:val="24"/>
              </w:rPr>
            </w:pPr>
            <w:r>
              <w:rPr>
                <w:rFonts w:ascii="宋体" w:hAnsi="宋体" w:hint="eastAsia"/>
                <w:sz w:val="24"/>
              </w:rPr>
              <w:t>产品配置和整体性能基本满足采购需求（略有缺陷，但不影响采购人使用），</w:t>
            </w:r>
            <w:r>
              <w:rPr>
                <w:rFonts w:ascii="宋体" w:hAnsi="宋体" w:cs="宋体" w:hint="eastAsia"/>
                <w:sz w:val="24"/>
              </w:rPr>
              <w:t>有产品选型方案，但部分关键产品的相关内容明显缺失</w:t>
            </w:r>
            <w:r>
              <w:rPr>
                <w:rFonts w:ascii="宋体" w:hAnsi="宋体" w:hint="eastAsia"/>
                <w:sz w:val="24"/>
              </w:rPr>
              <w:t>的得</w:t>
            </w:r>
            <w:r>
              <w:rPr>
                <w:rFonts w:ascii="宋体" w:hAnsi="宋体" w:hint="eastAsia"/>
                <w:sz w:val="24"/>
              </w:rPr>
              <w:t>1</w:t>
            </w:r>
            <w:r>
              <w:rPr>
                <w:rFonts w:ascii="宋体" w:hAnsi="宋体"/>
                <w:sz w:val="24"/>
              </w:rPr>
              <w:t>分；</w:t>
            </w:r>
          </w:p>
          <w:p w:rsidR="004A5186" w:rsidRDefault="002B1967">
            <w:pPr>
              <w:spacing w:line="360" w:lineRule="auto"/>
              <w:ind w:rightChars="67" w:right="141"/>
              <w:rPr>
                <w:rFonts w:ascii="宋体" w:hAnsi="宋体"/>
                <w:sz w:val="24"/>
              </w:rPr>
            </w:pPr>
            <w:r>
              <w:rPr>
                <w:rFonts w:ascii="宋体" w:hAnsi="宋体" w:hint="eastAsia"/>
                <w:sz w:val="24"/>
              </w:rPr>
              <w:t>未提供相关内容或提供的产品存在缺陷，不能满足招标文件要求，且影响采购人使用的，得</w:t>
            </w:r>
            <w:r>
              <w:rPr>
                <w:rFonts w:ascii="宋体" w:hAnsi="宋体"/>
                <w:sz w:val="24"/>
              </w:rPr>
              <w:t>0</w:t>
            </w:r>
            <w:r>
              <w:rPr>
                <w:rFonts w:ascii="宋体" w:hAnsi="宋体"/>
                <w:sz w:val="24"/>
              </w:rPr>
              <w:t>分</w:t>
            </w:r>
            <w:r>
              <w:rPr>
                <w:rFonts w:ascii="宋体" w:hAnsi="宋体" w:hint="eastAsia"/>
                <w:sz w:val="24"/>
              </w:rPr>
              <w:t>。</w:t>
            </w:r>
          </w:p>
        </w:tc>
      </w:tr>
      <w:tr w:rsidR="004A5186">
        <w:trPr>
          <w:trHeight w:val="475"/>
          <w:jc w:val="center"/>
        </w:trPr>
        <w:tc>
          <w:tcPr>
            <w:tcW w:w="1271" w:type="dxa"/>
            <w:vAlign w:val="center"/>
          </w:tcPr>
          <w:p w:rsidR="004A5186" w:rsidRDefault="002B1967">
            <w:pPr>
              <w:pStyle w:val="35"/>
              <w:spacing w:line="360" w:lineRule="auto"/>
              <w:rPr>
                <w:rFonts w:ascii="宋体" w:hAnsi="宋体"/>
                <w:sz w:val="24"/>
                <w:szCs w:val="24"/>
              </w:rPr>
            </w:pPr>
            <w:r>
              <w:rPr>
                <w:rFonts w:ascii="宋体" w:hAnsi="宋体" w:hint="eastAsia"/>
                <w:sz w:val="24"/>
                <w:szCs w:val="24"/>
              </w:rPr>
              <w:t>服务团队</w:t>
            </w:r>
          </w:p>
        </w:tc>
        <w:tc>
          <w:tcPr>
            <w:tcW w:w="1134" w:type="dxa"/>
            <w:vAlign w:val="center"/>
          </w:tcPr>
          <w:p w:rsidR="004A5186" w:rsidRDefault="002B1967">
            <w:pPr>
              <w:pStyle w:val="35"/>
              <w:spacing w:line="360" w:lineRule="auto"/>
              <w:jc w:val="center"/>
              <w:rPr>
                <w:rFonts w:ascii="宋体" w:hAnsi="宋体"/>
                <w:sz w:val="24"/>
                <w:szCs w:val="24"/>
              </w:rPr>
            </w:pPr>
            <w:r>
              <w:rPr>
                <w:rFonts w:ascii="宋体" w:hAnsi="宋体" w:hint="eastAsia"/>
                <w:sz w:val="24"/>
                <w:szCs w:val="24"/>
              </w:rPr>
              <w:t>6</w:t>
            </w:r>
          </w:p>
        </w:tc>
        <w:tc>
          <w:tcPr>
            <w:tcW w:w="6521" w:type="dxa"/>
            <w:vAlign w:val="center"/>
          </w:tcPr>
          <w:p w:rsidR="004A5186" w:rsidRDefault="002B1967">
            <w:pPr>
              <w:pStyle w:val="Default"/>
              <w:spacing w:line="360" w:lineRule="auto"/>
              <w:rPr>
                <w:rFonts w:ascii="宋体" w:eastAsia="宋体" w:hAnsi="宋体"/>
                <w:color w:val="auto"/>
                <w:szCs w:val="24"/>
              </w:rPr>
            </w:pPr>
            <w:r>
              <w:rPr>
                <w:rFonts w:ascii="宋体" w:eastAsia="宋体" w:hAnsi="宋体" w:hint="eastAsia"/>
                <w:color w:val="auto"/>
                <w:szCs w:val="24"/>
              </w:rPr>
              <w:t>审查供应商拟投入到本项目的服务团队、人员组成、项目组成人员经验丰富，项目组成人员分工合理、明确，具备专业的服务团队，需提供服务团队人员的简历（供应商拟派的项目人员，需有相关行业经验且满足服务要求，并承担过类似项目）：</w:t>
            </w:r>
          </w:p>
          <w:p w:rsidR="004A5186" w:rsidRDefault="002B1967">
            <w:pPr>
              <w:pStyle w:val="Default"/>
              <w:spacing w:line="360" w:lineRule="auto"/>
              <w:rPr>
                <w:rFonts w:ascii="宋体" w:eastAsia="宋体" w:hAnsi="宋体"/>
                <w:color w:val="auto"/>
                <w:szCs w:val="24"/>
              </w:rPr>
            </w:pPr>
            <w:r>
              <w:rPr>
                <w:rFonts w:ascii="宋体" w:eastAsia="宋体" w:hAnsi="宋体" w:hint="eastAsia"/>
                <w:color w:val="auto"/>
                <w:szCs w:val="24"/>
              </w:rPr>
              <w:t>供应商提供的服务团队服务方案服务团队成员的配置合理，</w:t>
            </w:r>
            <w:r>
              <w:rPr>
                <w:rFonts w:ascii="宋体" w:eastAsia="宋体" w:hAnsi="宋体" w:cs="宋体" w:hint="eastAsia"/>
                <w:color w:val="auto"/>
                <w:szCs w:val="24"/>
                <w:lang/>
              </w:rPr>
              <w:t>管理人员的配备齐全、分工明确</w:t>
            </w:r>
            <w:r>
              <w:rPr>
                <w:rFonts w:ascii="宋体" w:eastAsia="宋体" w:hAnsi="宋体" w:hint="eastAsia"/>
                <w:color w:val="auto"/>
                <w:szCs w:val="24"/>
              </w:rPr>
              <w:t>，服务人员充足，经验丰富、综合素质高，得</w:t>
            </w:r>
            <w:r>
              <w:rPr>
                <w:rFonts w:ascii="宋体" w:eastAsia="宋体" w:hAnsi="宋体" w:hint="eastAsia"/>
                <w:color w:val="auto"/>
                <w:szCs w:val="24"/>
              </w:rPr>
              <w:t>6</w:t>
            </w:r>
            <w:r>
              <w:rPr>
                <w:rFonts w:ascii="宋体" w:eastAsia="宋体" w:hAnsi="宋体" w:hint="eastAsia"/>
                <w:color w:val="auto"/>
                <w:szCs w:val="24"/>
              </w:rPr>
              <w:t>分；</w:t>
            </w:r>
          </w:p>
          <w:p w:rsidR="004A5186" w:rsidRDefault="002B1967">
            <w:pPr>
              <w:pStyle w:val="Default"/>
              <w:spacing w:line="360" w:lineRule="auto"/>
              <w:rPr>
                <w:rFonts w:ascii="宋体" w:eastAsia="宋体" w:hAnsi="宋体"/>
                <w:color w:val="auto"/>
                <w:szCs w:val="24"/>
              </w:rPr>
            </w:pPr>
            <w:r>
              <w:rPr>
                <w:rFonts w:ascii="宋体" w:eastAsia="宋体" w:hAnsi="宋体" w:hint="eastAsia"/>
                <w:color w:val="auto"/>
                <w:szCs w:val="24"/>
              </w:rPr>
              <w:t>供应商提供的服务团队服务方案服务团队成员的配置较合理，人员数量满足服务要求，得</w:t>
            </w:r>
            <w:r>
              <w:rPr>
                <w:rFonts w:ascii="宋体" w:eastAsia="宋体" w:hAnsi="宋体" w:hint="eastAsia"/>
                <w:color w:val="auto"/>
                <w:szCs w:val="24"/>
              </w:rPr>
              <w:t>4</w:t>
            </w:r>
            <w:r>
              <w:rPr>
                <w:rFonts w:ascii="宋体" w:eastAsia="宋体" w:hAnsi="宋体" w:hint="eastAsia"/>
                <w:color w:val="auto"/>
                <w:szCs w:val="24"/>
              </w:rPr>
              <w:t>分；</w:t>
            </w:r>
          </w:p>
          <w:p w:rsidR="004A5186" w:rsidRDefault="002B1967">
            <w:pPr>
              <w:pStyle w:val="Default"/>
              <w:spacing w:line="360" w:lineRule="auto"/>
              <w:rPr>
                <w:rFonts w:ascii="宋体" w:eastAsia="宋体" w:hAnsi="宋体"/>
                <w:color w:val="auto"/>
                <w:szCs w:val="24"/>
              </w:rPr>
            </w:pPr>
            <w:r>
              <w:rPr>
                <w:rFonts w:ascii="宋体" w:eastAsia="宋体" w:hAnsi="宋体" w:hint="eastAsia"/>
                <w:color w:val="auto"/>
                <w:szCs w:val="24"/>
              </w:rPr>
              <w:t>供应商提供的服务团队服务方案服务团队成员的配置较一般，人员数量基本满足服务要求，</w:t>
            </w:r>
            <w:r>
              <w:rPr>
                <w:rFonts w:ascii="宋体" w:eastAsia="宋体" w:hAnsi="宋体" w:hint="eastAsia"/>
                <w:color w:val="auto"/>
                <w:szCs w:val="24"/>
              </w:rPr>
              <w:t>得</w:t>
            </w:r>
            <w:r>
              <w:rPr>
                <w:rFonts w:ascii="宋体" w:eastAsia="宋体" w:hAnsi="宋体" w:hint="eastAsia"/>
                <w:color w:val="auto"/>
                <w:szCs w:val="24"/>
              </w:rPr>
              <w:t>2</w:t>
            </w:r>
            <w:r>
              <w:rPr>
                <w:rFonts w:ascii="宋体" w:eastAsia="宋体" w:hAnsi="宋体" w:hint="eastAsia"/>
                <w:color w:val="auto"/>
                <w:szCs w:val="24"/>
              </w:rPr>
              <w:t>分；</w:t>
            </w:r>
          </w:p>
          <w:p w:rsidR="004A5186" w:rsidRDefault="002B1967">
            <w:pPr>
              <w:spacing w:line="360" w:lineRule="auto"/>
              <w:rPr>
                <w:rFonts w:ascii="宋体" w:hAnsi="宋体" w:cs="宋体"/>
                <w:sz w:val="24"/>
              </w:rPr>
            </w:pPr>
            <w:r>
              <w:rPr>
                <w:rFonts w:ascii="宋体" w:hAnsi="宋体" w:hint="eastAsia"/>
                <w:sz w:val="24"/>
                <w:szCs w:val="24"/>
              </w:rPr>
              <w:lastRenderedPageBreak/>
              <w:t>供应商未提供的服务团队服务方案或提供的团队配置服务方案不符合服务要求，得</w:t>
            </w:r>
            <w:r>
              <w:rPr>
                <w:rFonts w:ascii="宋体" w:hAnsi="宋体" w:hint="eastAsia"/>
                <w:sz w:val="24"/>
                <w:szCs w:val="24"/>
              </w:rPr>
              <w:t>0</w:t>
            </w:r>
            <w:r>
              <w:rPr>
                <w:rFonts w:ascii="宋体" w:hAnsi="宋体" w:hint="eastAsia"/>
                <w:sz w:val="24"/>
                <w:szCs w:val="24"/>
              </w:rPr>
              <w:t>分。</w:t>
            </w:r>
          </w:p>
        </w:tc>
      </w:tr>
      <w:tr w:rsidR="004A5186">
        <w:trPr>
          <w:trHeight w:val="823"/>
          <w:jc w:val="center"/>
        </w:trPr>
        <w:tc>
          <w:tcPr>
            <w:tcW w:w="1271" w:type="dxa"/>
            <w:vMerge w:val="restart"/>
            <w:vAlign w:val="center"/>
          </w:tcPr>
          <w:p w:rsidR="004A5186" w:rsidRDefault="002B1967">
            <w:pPr>
              <w:pStyle w:val="35"/>
              <w:spacing w:line="360" w:lineRule="auto"/>
              <w:rPr>
                <w:rFonts w:ascii="宋体" w:hAnsi="宋体"/>
                <w:sz w:val="24"/>
                <w:szCs w:val="24"/>
              </w:rPr>
            </w:pPr>
            <w:r>
              <w:rPr>
                <w:rFonts w:ascii="宋体" w:hAnsi="宋体" w:hint="eastAsia"/>
                <w:sz w:val="24"/>
                <w:szCs w:val="24"/>
              </w:rPr>
              <w:lastRenderedPageBreak/>
              <w:t>售后服务</w:t>
            </w:r>
          </w:p>
        </w:tc>
        <w:tc>
          <w:tcPr>
            <w:tcW w:w="1134" w:type="dxa"/>
            <w:vMerge w:val="restart"/>
            <w:vAlign w:val="center"/>
          </w:tcPr>
          <w:p w:rsidR="004A5186" w:rsidRDefault="002B1967">
            <w:pPr>
              <w:pStyle w:val="35"/>
              <w:spacing w:line="360" w:lineRule="auto"/>
              <w:jc w:val="center"/>
              <w:rPr>
                <w:rFonts w:ascii="宋体" w:hAnsi="宋体"/>
                <w:sz w:val="24"/>
                <w:szCs w:val="24"/>
              </w:rPr>
            </w:pPr>
            <w:r>
              <w:rPr>
                <w:rFonts w:ascii="宋体" w:hAnsi="宋体" w:hint="eastAsia"/>
                <w:sz w:val="24"/>
                <w:szCs w:val="24"/>
              </w:rPr>
              <w:t>5</w:t>
            </w:r>
          </w:p>
        </w:tc>
        <w:tc>
          <w:tcPr>
            <w:tcW w:w="6521" w:type="dxa"/>
            <w:vAlign w:val="center"/>
          </w:tcPr>
          <w:p w:rsidR="004A5186" w:rsidRDefault="002B1967">
            <w:pPr>
              <w:spacing w:line="360" w:lineRule="auto"/>
              <w:jc w:val="left"/>
            </w:pPr>
            <w:r>
              <w:rPr>
                <w:rFonts w:ascii="宋体" w:hAnsi="宋体" w:cs="宋体" w:hint="eastAsia"/>
                <w:bCs/>
                <w:sz w:val="24"/>
              </w:rPr>
              <w:t>项目质保期和软件免费升级期限高于磋商文件要求，每增加一年加</w:t>
            </w:r>
            <w:r>
              <w:rPr>
                <w:rFonts w:ascii="宋体" w:hAnsi="宋体" w:cs="宋体"/>
                <w:bCs/>
                <w:sz w:val="24"/>
              </w:rPr>
              <w:t>1</w:t>
            </w:r>
            <w:r>
              <w:rPr>
                <w:rFonts w:ascii="宋体" w:hAnsi="宋体" w:cs="宋体" w:hint="eastAsia"/>
                <w:bCs/>
                <w:sz w:val="24"/>
              </w:rPr>
              <w:t>分，最高加</w:t>
            </w:r>
            <w:r>
              <w:rPr>
                <w:rFonts w:ascii="宋体" w:hAnsi="宋体" w:cs="宋体"/>
                <w:bCs/>
                <w:sz w:val="24"/>
              </w:rPr>
              <w:t>2</w:t>
            </w:r>
            <w:r>
              <w:rPr>
                <w:rFonts w:ascii="宋体" w:hAnsi="宋体" w:cs="宋体" w:hint="eastAsia"/>
                <w:bCs/>
                <w:sz w:val="24"/>
              </w:rPr>
              <w:t>分。</w:t>
            </w:r>
          </w:p>
        </w:tc>
      </w:tr>
      <w:tr w:rsidR="004A5186">
        <w:trPr>
          <w:trHeight w:val="1908"/>
          <w:jc w:val="center"/>
        </w:trPr>
        <w:tc>
          <w:tcPr>
            <w:tcW w:w="1271" w:type="dxa"/>
            <w:vMerge/>
            <w:vAlign w:val="center"/>
          </w:tcPr>
          <w:p w:rsidR="004A5186" w:rsidRDefault="004A5186">
            <w:pPr>
              <w:pStyle w:val="35"/>
              <w:spacing w:line="360" w:lineRule="auto"/>
              <w:rPr>
                <w:rFonts w:ascii="宋体" w:hAnsi="宋体"/>
                <w:sz w:val="24"/>
                <w:szCs w:val="24"/>
              </w:rPr>
            </w:pPr>
          </w:p>
        </w:tc>
        <w:tc>
          <w:tcPr>
            <w:tcW w:w="1134" w:type="dxa"/>
            <w:vMerge/>
            <w:vAlign w:val="center"/>
          </w:tcPr>
          <w:p w:rsidR="004A5186" w:rsidRDefault="004A5186">
            <w:pPr>
              <w:pStyle w:val="35"/>
              <w:spacing w:line="360" w:lineRule="auto"/>
              <w:jc w:val="center"/>
              <w:rPr>
                <w:rFonts w:ascii="宋体" w:hAnsi="宋体"/>
                <w:sz w:val="24"/>
                <w:szCs w:val="24"/>
              </w:rPr>
            </w:pPr>
          </w:p>
        </w:tc>
        <w:tc>
          <w:tcPr>
            <w:tcW w:w="6521" w:type="dxa"/>
            <w:vAlign w:val="center"/>
          </w:tcPr>
          <w:p w:rsidR="004A5186" w:rsidRDefault="002B1967">
            <w:pPr>
              <w:widowControl/>
              <w:spacing w:line="360" w:lineRule="auto"/>
              <w:jc w:val="left"/>
              <w:rPr>
                <w:rFonts w:ascii="宋体" w:hAnsi="宋体" w:cs="宋体"/>
                <w:bCs/>
                <w:sz w:val="24"/>
              </w:rPr>
            </w:pPr>
            <w:bookmarkStart w:id="53" w:name="_Hlk85704520"/>
            <w:r>
              <w:rPr>
                <w:rFonts w:ascii="宋体" w:hAnsi="宋体" w:cs="宋体" w:hint="eastAsia"/>
                <w:bCs/>
                <w:sz w:val="24"/>
              </w:rPr>
              <w:t>售后服务体系完善、方案合理、措施有力、售后服务承诺优越，完全满足采购文件要求，得</w:t>
            </w:r>
            <w:r>
              <w:rPr>
                <w:rFonts w:ascii="宋体" w:hAnsi="宋体" w:cs="宋体" w:hint="eastAsia"/>
                <w:bCs/>
                <w:sz w:val="24"/>
              </w:rPr>
              <w:t>3</w:t>
            </w:r>
            <w:r>
              <w:rPr>
                <w:rFonts w:ascii="宋体" w:hAnsi="宋体" w:cs="宋体" w:hint="eastAsia"/>
                <w:bCs/>
                <w:sz w:val="24"/>
              </w:rPr>
              <w:t>分；</w:t>
            </w:r>
          </w:p>
          <w:p w:rsidR="004A5186" w:rsidRDefault="002B1967">
            <w:pPr>
              <w:widowControl/>
              <w:spacing w:line="360" w:lineRule="auto"/>
              <w:jc w:val="left"/>
              <w:rPr>
                <w:rFonts w:ascii="宋体" w:hAnsi="宋体" w:cs="宋体"/>
                <w:bCs/>
                <w:sz w:val="24"/>
              </w:rPr>
            </w:pPr>
            <w:r>
              <w:rPr>
                <w:rFonts w:ascii="宋体" w:hAnsi="宋体" w:cs="宋体" w:hint="eastAsia"/>
                <w:bCs/>
                <w:sz w:val="24"/>
              </w:rPr>
              <w:t>方案较合理、措施较有力、售后服务承诺较优得</w:t>
            </w:r>
            <w:r>
              <w:rPr>
                <w:rFonts w:ascii="宋体" w:hAnsi="宋体" w:cs="宋体"/>
                <w:bCs/>
                <w:sz w:val="24"/>
              </w:rPr>
              <w:t>2</w:t>
            </w:r>
            <w:r>
              <w:rPr>
                <w:rFonts w:ascii="宋体" w:hAnsi="宋体" w:cs="宋体" w:hint="eastAsia"/>
                <w:bCs/>
                <w:sz w:val="24"/>
              </w:rPr>
              <w:t>分；</w:t>
            </w:r>
          </w:p>
          <w:p w:rsidR="004A5186" w:rsidRDefault="002B1967">
            <w:pPr>
              <w:pStyle w:val="21"/>
              <w:spacing w:line="360" w:lineRule="auto"/>
              <w:ind w:left="0"/>
              <w:rPr>
                <w:rFonts w:ascii="宋体" w:hAnsi="宋体" w:cs="宋体"/>
                <w:bCs/>
                <w:sz w:val="24"/>
              </w:rPr>
            </w:pPr>
            <w:r>
              <w:rPr>
                <w:rFonts w:ascii="宋体" w:hAnsi="宋体" w:cs="宋体" w:hint="eastAsia"/>
                <w:bCs/>
                <w:sz w:val="24"/>
              </w:rPr>
              <w:t>方案不合理、措施不当、售后服务承诺差得</w:t>
            </w:r>
            <w:r>
              <w:rPr>
                <w:rFonts w:ascii="宋体" w:hAnsi="宋体" w:cs="宋体" w:hint="eastAsia"/>
                <w:bCs/>
                <w:sz w:val="24"/>
              </w:rPr>
              <w:t>0</w:t>
            </w:r>
            <w:r>
              <w:rPr>
                <w:rFonts w:ascii="宋体" w:hAnsi="宋体" w:cs="宋体" w:hint="eastAsia"/>
                <w:bCs/>
                <w:sz w:val="24"/>
              </w:rPr>
              <w:t>分。</w:t>
            </w:r>
            <w:bookmarkEnd w:id="53"/>
          </w:p>
        </w:tc>
      </w:tr>
      <w:tr w:rsidR="004A5186">
        <w:trPr>
          <w:trHeight w:val="520"/>
          <w:jc w:val="center"/>
        </w:trPr>
        <w:tc>
          <w:tcPr>
            <w:tcW w:w="1271" w:type="dxa"/>
            <w:vAlign w:val="center"/>
          </w:tcPr>
          <w:p w:rsidR="004A5186" w:rsidRDefault="002B1967">
            <w:pPr>
              <w:pStyle w:val="35"/>
              <w:spacing w:line="360" w:lineRule="auto"/>
              <w:rPr>
                <w:rFonts w:ascii="宋体" w:hAnsi="宋体"/>
                <w:sz w:val="24"/>
                <w:szCs w:val="24"/>
              </w:rPr>
            </w:pPr>
            <w:r>
              <w:rPr>
                <w:rFonts w:ascii="宋体" w:hAnsi="宋体" w:hint="eastAsia"/>
                <w:sz w:val="24"/>
                <w:szCs w:val="24"/>
              </w:rPr>
              <w:t>培训</w:t>
            </w:r>
          </w:p>
        </w:tc>
        <w:tc>
          <w:tcPr>
            <w:tcW w:w="1134" w:type="dxa"/>
            <w:vAlign w:val="center"/>
          </w:tcPr>
          <w:p w:rsidR="004A5186" w:rsidRDefault="002B1967">
            <w:pPr>
              <w:pStyle w:val="35"/>
              <w:spacing w:line="360" w:lineRule="auto"/>
              <w:jc w:val="center"/>
              <w:rPr>
                <w:rFonts w:ascii="宋体" w:hAnsi="宋体"/>
                <w:sz w:val="24"/>
                <w:szCs w:val="24"/>
              </w:rPr>
            </w:pPr>
            <w:r>
              <w:rPr>
                <w:rFonts w:ascii="宋体" w:hAnsi="宋体"/>
                <w:sz w:val="24"/>
                <w:szCs w:val="24"/>
              </w:rPr>
              <w:t>3</w:t>
            </w:r>
          </w:p>
        </w:tc>
        <w:tc>
          <w:tcPr>
            <w:tcW w:w="6521" w:type="dxa"/>
          </w:tcPr>
          <w:p w:rsidR="004A5186" w:rsidRDefault="002B1967">
            <w:pPr>
              <w:widowControl/>
              <w:spacing w:line="360" w:lineRule="auto"/>
              <w:jc w:val="left"/>
              <w:rPr>
                <w:rFonts w:ascii="宋体" w:hAnsi="宋体" w:cs="宋体"/>
                <w:bCs/>
                <w:sz w:val="24"/>
              </w:rPr>
            </w:pPr>
            <w:r>
              <w:rPr>
                <w:rFonts w:ascii="宋体" w:hAnsi="宋体" w:cs="宋体" w:hint="eastAsia"/>
                <w:bCs/>
                <w:sz w:val="24"/>
              </w:rPr>
              <w:t>投标人提供培训方案，对投标人培训方案中承诺的培训内容、培训课时、培训地点、培训人数、师资力量等进行评分，培训方案科学完整，培训内容丰富，培训方式（时间、方式）科学明确，可以完全满足采购人需要，得</w:t>
            </w:r>
            <w:r>
              <w:rPr>
                <w:rFonts w:ascii="宋体" w:hAnsi="宋体" w:cs="宋体" w:hint="eastAsia"/>
                <w:bCs/>
                <w:sz w:val="24"/>
              </w:rPr>
              <w:t>3</w:t>
            </w:r>
            <w:r>
              <w:rPr>
                <w:rFonts w:ascii="宋体" w:hAnsi="宋体" w:cs="宋体" w:hint="eastAsia"/>
                <w:bCs/>
                <w:sz w:val="24"/>
              </w:rPr>
              <w:t>分；</w:t>
            </w:r>
          </w:p>
          <w:p w:rsidR="004A5186" w:rsidRDefault="002B1967">
            <w:pPr>
              <w:widowControl/>
              <w:spacing w:line="360" w:lineRule="auto"/>
              <w:jc w:val="left"/>
              <w:rPr>
                <w:rFonts w:ascii="宋体" w:hAnsi="宋体" w:cs="宋体"/>
                <w:bCs/>
                <w:sz w:val="24"/>
              </w:rPr>
            </w:pPr>
            <w:r>
              <w:rPr>
                <w:rFonts w:ascii="宋体" w:hAnsi="宋体" w:cs="宋体" w:hint="eastAsia"/>
                <w:bCs/>
                <w:sz w:val="24"/>
              </w:rPr>
              <w:t>培训培训内容明确，培训方式合理，响应采购人培训要求，得</w:t>
            </w:r>
            <w:r>
              <w:rPr>
                <w:rFonts w:ascii="宋体" w:hAnsi="宋体" w:cs="宋体" w:hint="eastAsia"/>
                <w:bCs/>
                <w:sz w:val="24"/>
              </w:rPr>
              <w:t>2</w:t>
            </w:r>
            <w:r>
              <w:rPr>
                <w:rFonts w:ascii="宋体" w:hAnsi="宋体" w:cs="宋体" w:hint="eastAsia"/>
                <w:bCs/>
                <w:sz w:val="24"/>
              </w:rPr>
              <w:t>分；</w:t>
            </w:r>
          </w:p>
          <w:p w:rsidR="004A5186" w:rsidRDefault="002B1967">
            <w:pPr>
              <w:widowControl/>
              <w:spacing w:line="360" w:lineRule="auto"/>
              <w:jc w:val="left"/>
              <w:rPr>
                <w:rFonts w:ascii="宋体" w:hAnsi="宋体" w:cs="宋体"/>
                <w:bCs/>
                <w:sz w:val="24"/>
              </w:rPr>
            </w:pPr>
            <w:r>
              <w:rPr>
                <w:rFonts w:ascii="宋体" w:hAnsi="宋体" w:cs="宋体" w:hint="eastAsia"/>
                <w:bCs/>
                <w:sz w:val="24"/>
              </w:rPr>
              <w:t>培训方案较粗糙，培训内容单一，培训方式不完整，得</w:t>
            </w:r>
            <w:r>
              <w:rPr>
                <w:rFonts w:ascii="宋体" w:hAnsi="宋体" w:cs="宋体" w:hint="eastAsia"/>
                <w:bCs/>
                <w:sz w:val="24"/>
              </w:rPr>
              <w:t>1</w:t>
            </w:r>
            <w:r>
              <w:rPr>
                <w:rFonts w:ascii="宋体" w:hAnsi="宋体" w:cs="宋体" w:hint="eastAsia"/>
                <w:bCs/>
                <w:sz w:val="24"/>
              </w:rPr>
              <w:t>分；</w:t>
            </w:r>
          </w:p>
          <w:p w:rsidR="004A5186" w:rsidRDefault="002B1967">
            <w:pPr>
              <w:widowControl/>
              <w:spacing w:line="360" w:lineRule="auto"/>
              <w:jc w:val="left"/>
              <w:rPr>
                <w:rFonts w:ascii="宋体" w:hAnsi="宋体"/>
                <w:sz w:val="24"/>
                <w:szCs w:val="24"/>
              </w:rPr>
            </w:pPr>
            <w:r>
              <w:rPr>
                <w:rFonts w:ascii="宋体" w:hAnsi="宋体" w:cs="宋体" w:hint="eastAsia"/>
                <w:bCs/>
                <w:sz w:val="24"/>
              </w:rPr>
              <w:t>未提供相关内容的，不得分。</w:t>
            </w:r>
          </w:p>
        </w:tc>
      </w:tr>
    </w:tbl>
    <w:p w:rsidR="004A5186" w:rsidRDefault="002B1967">
      <w:pPr>
        <w:widowControl/>
        <w:spacing w:line="360" w:lineRule="auto"/>
        <w:jc w:val="left"/>
        <w:rPr>
          <w:rFonts w:ascii="宋体" w:hAnsi="宋体"/>
          <w:b/>
          <w:sz w:val="24"/>
        </w:rPr>
      </w:pPr>
      <w:r>
        <w:rPr>
          <w:rFonts w:ascii="宋体" w:hAnsi="宋体" w:hint="eastAsia"/>
          <w:b/>
          <w:sz w:val="24"/>
        </w:rPr>
        <w:t>附注</w:t>
      </w:r>
    </w:p>
    <w:p w:rsidR="004A5186" w:rsidRDefault="002B1967">
      <w:pPr>
        <w:widowControl/>
        <w:spacing w:line="360" w:lineRule="auto"/>
        <w:ind w:firstLineChars="200" w:firstLine="482"/>
        <w:jc w:val="left"/>
        <w:rPr>
          <w:rFonts w:ascii="宋体" w:hAnsi="宋体" w:cs="Tahoma"/>
          <w:kern w:val="0"/>
          <w:sz w:val="24"/>
          <w:szCs w:val="24"/>
        </w:rPr>
      </w:pPr>
      <w:r>
        <w:rPr>
          <w:rFonts w:ascii="宋体" w:hAnsi="宋体"/>
          <w:b/>
          <w:sz w:val="24"/>
          <w:szCs w:val="24"/>
        </w:rPr>
        <w:t>1.</w:t>
      </w:r>
      <w:r>
        <w:rPr>
          <w:rFonts w:ascii="宋体" w:hAnsi="宋体" w:cs="Tahoma" w:hint="eastAsia"/>
          <w:kern w:val="0"/>
          <w:sz w:val="24"/>
          <w:szCs w:val="24"/>
        </w:rPr>
        <w:t>根据《工业和信息化部、国家统计局、国家发展和改革委员会、财政部关于印发中小企业划型标准规定的通知》（工信部联企业</w:t>
      </w:r>
      <w:r>
        <w:rPr>
          <w:rFonts w:ascii="宋体" w:hAnsi="宋体" w:cs="Tahoma"/>
          <w:kern w:val="0"/>
          <w:sz w:val="24"/>
          <w:szCs w:val="24"/>
        </w:rPr>
        <w:t>[2011]300</w:t>
      </w:r>
      <w:r>
        <w:rPr>
          <w:rFonts w:ascii="宋体" w:hAnsi="宋体" w:cs="Tahoma"/>
          <w:kern w:val="0"/>
          <w:sz w:val="24"/>
          <w:szCs w:val="24"/>
        </w:rPr>
        <w:t>号）规定的划分标准，</w:t>
      </w:r>
      <w:r>
        <w:rPr>
          <w:rFonts w:ascii="宋体" w:hAnsi="宋体" w:cs="Tahoma" w:hint="eastAsia"/>
          <w:kern w:val="0"/>
          <w:sz w:val="24"/>
          <w:szCs w:val="24"/>
        </w:rPr>
        <w:t>对于符合《政府采购促进中小企业发展管理办法》规定的小微企业</w:t>
      </w:r>
      <w:r>
        <w:rPr>
          <w:rFonts w:ascii="宋体" w:hAnsi="宋体" w:cs="Tahoma"/>
          <w:kern w:val="0"/>
          <w:sz w:val="24"/>
          <w:szCs w:val="24"/>
        </w:rPr>
        <w:t>报价给予</w:t>
      </w:r>
      <w:r>
        <w:rPr>
          <w:rFonts w:ascii="宋体" w:hAnsi="宋体" w:cs="Tahoma"/>
          <w:kern w:val="0"/>
          <w:sz w:val="24"/>
          <w:szCs w:val="24"/>
        </w:rPr>
        <w:t>6%</w:t>
      </w:r>
      <w:r>
        <w:rPr>
          <w:rFonts w:ascii="宋体" w:hAnsi="宋体" w:cs="Tahoma" w:hint="eastAsia"/>
          <w:kern w:val="0"/>
          <w:sz w:val="24"/>
          <w:szCs w:val="24"/>
        </w:rPr>
        <w:t>（工程项目为</w:t>
      </w:r>
      <w:r>
        <w:rPr>
          <w:rFonts w:ascii="宋体" w:hAnsi="宋体" w:cs="Tahoma" w:hint="eastAsia"/>
          <w:kern w:val="0"/>
          <w:sz w:val="24"/>
          <w:szCs w:val="24"/>
        </w:rPr>
        <w:t>3%</w:t>
      </w:r>
      <w:r>
        <w:rPr>
          <w:rFonts w:ascii="宋体" w:hAnsi="宋体" w:cs="Tahoma" w:hint="eastAsia"/>
          <w:kern w:val="0"/>
          <w:sz w:val="24"/>
          <w:szCs w:val="24"/>
        </w:rPr>
        <w:t>）</w:t>
      </w:r>
      <w:r>
        <w:rPr>
          <w:rFonts w:ascii="宋体" w:hAnsi="宋体" w:cs="Tahoma"/>
          <w:kern w:val="0"/>
          <w:sz w:val="24"/>
          <w:szCs w:val="24"/>
        </w:rPr>
        <w:t>的扣除</w:t>
      </w:r>
      <w:r>
        <w:rPr>
          <w:rFonts w:ascii="宋体" w:hAnsi="宋体" w:cs="Tahoma" w:hint="eastAsia"/>
          <w:kern w:val="0"/>
          <w:sz w:val="24"/>
          <w:szCs w:val="24"/>
        </w:rPr>
        <w:t>，用扣除后价格</w:t>
      </w:r>
      <w:r>
        <w:rPr>
          <w:rFonts w:ascii="宋体" w:hAnsi="宋体" w:cs="Tahoma"/>
          <w:kern w:val="0"/>
          <w:sz w:val="24"/>
          <w:szCs w:val="24"/>
        </w:rPr>
        <w:t>作为评审价</w:t>
      </w:r>
      <w:r>
        <w:rPr>
          <w:rFonts w:ascii="宋体" w:hAnsi="宋体" w:cs="Tahoma" w:hint="eastAsia"/>
          <w:kern w:val="0"/>
          <w:sz w:val="24"/>
          <w:szCs w:val="24"/>
        </w:rPr>
        <w:t>参加评审</w:t>
      </w:r>
      <w:r>
        <w:rPr>
          <w:rFonts w:ascii="宋体" w:hAnsi="宋体" w:cs="Tahoma"/>
          <w:kern w:val="0"/>
          <w:sz w:val="24"/>
          <w:szCs w:val="24"/>
        </w:rPr>
        <w:t>。其它形式下，供应商的响应报价即为其评</w:t>
      </w:r>
      <w:r>
        <w:rPr>
          <w:rFonts w:ascii="宋体" w:hAnsi="宋体" w:cs="Tahoma" w:hint="eastAsia"/>
          <w:kern w:val="0"/>
          <w:sz w:val="24"/>
          <w:szCs w:val="24"/>
        </w:rPr>
        <w:t>审</w:t>
      </w:r>
      <w:r>
        <w:rPr>
          <w:rFonts w:ascii="宋体" w:hAnsi="宋体" w:cs="Tahoma"/>
          <w:kern w:val="0"/>
          <w:sz w:val="24"/>
          <w:szCs w:val="24"/>
        </w:rPr>
        <w:t>价。小型和微型企业填写招标文件</w:t>
      </w:r>
      <w:r>
        <w:rPr>
          <w:rFonts w:ascii="宋体" w:hAnsi="宋体" w:cs="Tahoma" w:hint="eastAsia"/>
          <w:kern w:val="0"/>
          <w:sz w:val="24"/>
          <w:szCs w:val="24"/>
        </w:rPr>
        <w:t>第七章中规定的“中小企业声明函”，否则不考虑价格扣除。</w:t>
      </w:r>
    </w:p>
    <w:p w:rsidR="004A5186" w:rsidRDefault="002B1967">
      <w:pPr>
        <w:pStyle w:val="ae"/>
        <w:tabs>
          <w:tab w:val="left" w:pos="1275"/>
          <w:tab w:val="left" w:pos="1440"/>
          <w:tab w:val="left" w:pos="1620"/>
        </w:tabs>
        <w:spacing w:line="360" w:lineRule="auto"/>
        <w:ind w:leftChars="135" w:left="283" w:firstLineChars="200" w:firstLine="480"/>
        <w:rPr>
          <w:rFonts w:hAnsi="宋体"/>
          <w:sz w:val="24"/>
          <w:szCs w:val="24"/>
        </w:rPr>
      </w:pPr>
      <w:r>
        <w:rPr>
          <w:rFonts w:hAnsi="宋体" w:hint="eastAsia"/>
          <w:sz w:val="24"/>
          <w:szCs w:val="24"/>
        </w:rPr>
        <w:t>（</w:t>
      </w:r>
      <w:r>
        <w:rPr>
          <w:rFonts w:hAnsi="宋体"/>
          <w:sz w:val="24"/>
          <w:szCs w:val="24"/>
        </w:rPr>
        <w:t>1</w:t>
      </w:r>
      <w:r>
        <w:rPr>
          <w:rFonts w:hAnsi="宋体"/>
          <w:sz w:val="24"/>
          <w:szCs w:val="24"/>
        </w:rPr>
        <w:t>）监狱企业</w:t>
      </w:r>
      <w:r>
        <w:rPr>
          <w:rFonts w:hAnsi="宋体" w:hint="eastAsia"/>
          <w:sz w:val="24"/>
          <w:szCs w:val="24"/>
        </w:rPr>
        <w:t>参与响应</w:t>
      </w:r>
      <w:r>
        <w:rPr>
          <w:rFonts w:hAnsi="宋体"/>
          <w:sz w:val="24"/>
          <w:szCs w:val="24"/>
        </w:rPr>
        <w:t>视同小型、微型企业，须</w:t>
      </w:r>
      <w:r>
        <w:rPr>
          <w:rFonts w:hAnsi="宋体" w:cs="Tahoma" w:hint="eastAsia"/>
          <w:kern w:val="0"/>
          <w:sz w:val="24"/>
          <w:szCs w:val="24"/>
        </w:rPr>
        <w:t>填写磋商</w:t>
      </w:r>
      <w:r>
        <w:rPr>
          <w:rFonts w:hAnsi="宋体" w:cs="Tahoma"/>
          <w:kern w:val="0"/>
          <w:sz w:val="24"/>
          <w:szCs w:val="24"/>
        </w:rPr>
        <w:t>文件</w:t>
      </w:r>
      <w:r>
        <w:rPr>
          <w:rFonts w:hAnsi="宋体" w:cs="Tahoma" w:hint="eastAsia"/>
          <w:kern w:val="0"/>
          <w:sz w:val="24"/>
          <w:szCs w:val="24"/>
        </w:rPr>
        <w:t>第六章规定的“中小企业声明函”并提供由省级以上</w:t>
      </w:r>
      <w:r>
        <w:rPr>
          <w:rFonts w:hAnsi="宋体" w:hint="eastAsia"/>
          <w:sz w:val="24"/>
          <w:szCs w:val="24"/>
        </w:rPr>
        <w:t>监狱管理局、戒毒管理局（含新疆生产建设兵团）出具的属于监狱企业的证明文件复印件。</w:t>
      </w:r>
    </w:p>
    <w:p w:rsidR="004A5186" w:rsidRDefault="002B1967">
      <w:pPr>
        <w:pStyle w:val="ae"/>
        <w:tabs>
          <w:tab w:val="left" w:pos="1275"/>
          <w:tab w:val="left" w:pos="1440"/>
          <w:tab w:val="left" w:pos="1620"/>
        </w:tabs>
        <w:spacing w:line="360" w:lineRule="auto"/>
        <w:ind w:leftChars="135" w:left="283" w:firstLineChars="200" w:firstLine="480"/>
        <w:rPr>
          <w:rFonts w:hAnsi="宋体"/>
          <w:b/>
          <w:sz w:val="24"/>
          <w:szCs w:val="24"/>
        </w:rPr>
      </w:pPr>
      <w:r>
        <w:rPr>
          <w:rFonts w:hAnsi="宋体" w:cs="Tahoma" w:hint="eastAsia"/>
          <w:kern w:val="0"/>
          <w:sz w:val="24"/>
          <w:szCs w:val="24"/>
        </w:rPr>
        <w:t>（</w:t>
      </w:r>
      <w:r>
        <w:rPr>
          <w:rFonts w:hAnsi="宋体" w:cs="Tahoma"/>
          <w:kern w:val="0"/>
          <w:sz w:val="24"/>
          <w:szCs w:val="24"/>
        </w:rPr>
        <w:t>2</w:t>
      </w:r>
      <w:r>
        <w:rPr>
          <w:rFonts w:hAnsi="宋体" w:cs="Tahoma"/>
          <w:kern w:val="0"/>
          <w:sz w:val="24"/>
          <w:szCs w:val="24"/>
        </w:rPr>
        <w:t>）残疾人福利性单位</w:t>
      </w:r>
      <w:r>
        <w:rPr>
          <w:rFonts w:hAnsi="宋体" w:hint="eastAsia"/>
          <w:sz w:val="24"/>
          <w:szCs w:val="24"/>
        </w:rPr>
        <w:t>参与</w:t>
      </w:r>
      <w:r>
        <w:rPr>
          <w:rFonts w:hAnsi="宋体" w:cs="Tahoma" w:hint="eastAsia"/>
          <w:kern w:val="0"/>
          <w:sz w:val="24"/>
          <w:szCs w:val="24"/>
        </w:rPr>
        <w:t>响应</w:t>
      </w:r>
      <w:r>
        <w:rPr>
          <w:rFonts w:hAnsi="宋体" w:cs="Tahoma"/>
          <w:kern w:val="0"/>
          <w:sz w:val="24"/>
          <w:szCs w:val="24"/>
        </w:rPr>
        <w:t>视同小型、微型企业</w:t>
      </w:r>
      <w:r>
        <w:rPr>
          <w:rFonts w:hAnsi="宋体" w:cs="Tahoma" w:hint="eastAsia"/>
          <w:kern w:val="0"/>
          <w:sz w:val="24"/>
          <w:szCs w:val="24"/>
        </w:rPr>
        <w:t>，须填写招标文件第七章</w:t>
      </w:r>
      <w:r>
        <w:rPr>
          <w:rFonts w:hAnsi="宋体" w:cs="Tahoma"/>
          <w:kern w:val="0"/>
          <w:sz w:val="24"/>
          <w:szCs w:val="24"/>
        </w:rPr>
        <w:t>规定的</w:t>
      </w:r>
      <w:r>
        <w:rPr>
          <w:rFonts w:hAnsi="宋体" w:cs="Tahoma"/>
          <w:kern w:val="0"/>
          <w:sz w:val="24"/>
          <w:szCs w:val="24"/>
        </w:rPr>
        <w:t>“</w:t>
      </w:r>
      <w:r>
        <w:rPr>
          <w:rFonts w:hAnsi="宋体" w:cs="Tahoma"/>
          <w:kern w:val="0"/>
          <w:sz w:val="24"/>
          <w:szCs w:val="24"/>
        </w:rPr>
        <w:t>残疾人福利性单位声明函</w:t>
      </w:r>
      <w:r>
        <w:rPr>
          <w:rFonts w:hAnsi="宋体" w:cs="Tahoma" w:hint="eastAsia"/>
          <w:kern w:val="0"/>
          <w:sz w:val="24"/>
          <w:szCs w:val="24"/>
        </w:rPr>
        <w:t>”。</w:t>
      </w:r>
      <w:r>
        <w:rPr>
          <w:rFonts w:hAnsi="宋体"/>
          <w:b/>
          <w:sz w:val="24"/>
          <w:szCs w:val="24"/>
        </w:rPr>
        <w:t>残疾人福利性单位属于小型、微型企业的，不重复享受政策。</w:t>
      </w:r>
    </w:p>
    <w:p w:rsidR="004A5186" w:rsidRDefault="002B1967">
      <w:pPr>
        <w:pStyle w:val="ae"/>
        <w:tabs>
          <w:tab w:val="left" w:pos="1275"/>
          <w:tab w:val="left" w:pos="1440"/>
          <w:tab w:val="left" w:pos="1620"/>
        </w:tabs>
        <w:spacing w:line="360" w:lineRule="auto"/>
        <w:ind w:leftChars="135" w:left="283" w:firstLineChars="200" w:firstLine="480"/>
        <w:rPr>
          <w:rFonts w:hAnsi="宋体"/>
          <w:b/>
          <w:sz w:val="24"/>
          <w:szCs w:val="24"/>
        </w:rPr>
      </w:pPr>
      <w:r>
        <w:rPr>
          <w:rFonts w:hAnsi="宋体" w:hint="eastAsia"/>
          <w:bCs/>
          <w:sz w:val="24"/>
          <w:szCs w:val="24"/>
        </w:rPr>
        <w:t>（</w:t>
      </w:r>
      <w:r>
        <w:rPr>
          <w:rFonts w:hAnsi="宋体" w:hint="eastAsia"/>
          <w:bCs/>
          <w:sz w:val="24"/>
          <w:szCs w:val="24"/>
        </w:rPr>
        <w:t>3</w:t>
      </w:r>
      <w:r>
        <w:rPr>
          <w:rFonts w:hAnsi="宋体" w:hint="eastAsia"/>
          <w:bCs/>
          <w:sz w:val="24"/>
          <w:szCs w:val="24"/>
        </w:rPr>
        <w:t>）本项目对应的中小企业划分标准所属行业为：软件和信息技术服务</w:t>
      </w:r>
      <w:r>
        <w:rPr>
          <w:rFonts w:hAnsi="宋体" w:hint="eastAsia"/>
          <w:bCs/>
          <w:sz w:val="24"/>
          <w:szCs w:val="24"/>
        </w:rPr>
        <w:lastRenderedPageBreak/>
        <w:t>业。《中小企业划型标准规定》中规定：从业人员</w:t>
      </w:r>
      <w:r>
        <w:rPr>
          <w:rFonts w:hAnsi="宋体" w:hint="eastAsia"/>
          <w:bCs/>
          <w:sz w:val="24"/>
          <w:szCs w:val="24"/>
        </w:rPr>
        <w:t>300</w:t>
      </w:r>
      <w:r>
        <w:rPr>
          <w:rFonts w:hAnsi="宋体" w:hint="eastAsia"/>
          <w:bCs/>
          <w:sz w:val="24"/>
          <w:szCs w:val="24"/>
        </w:rPr>
        <w:t>人以下或营业收入</w:t>
      </w:r>
      <w:r>
        <w:rPr>
          <w:rFonts w:hAnsi="宋体" w:hint="eastAsia"/>
          <w:bCs/>
          <w:sz w:val="24"/>
          <w:szCs w:val="24"/>
        </w:rPr>
        <w:t>10000</w:t>
      </w:r>
      <w:r>
        <w:rPr>
          <w:rFonts w:hAnsi="宋体" w:hint="eastAsia"/>
          <w:bCs/>
          <w:sz w:val="24"/>
          <w:szCs w:val="24"/>
        </w:rPr>
        <w:t>万元以下的为中小微型企业。其中，从业人员</w:t>
      </w:r>
      <w:r>
        <w:rPr>
          <w:rFonts w:hAnsi="宋体" w:hint="eastAsia"/>
          <w:bCs/>
          <w:sz w:val="24"/>
          <w:szCs w:val="24"/>
        </w:rPr>
        <w:t>100</w:t>
      </w:r>
      <w:r>
        <w:rPr>
          <w:rFonts w:hAnsi="宋体" w:hint="eastAsia"/>
          <w:bCs/>
          <w:sz w:val="24"/>
          <w:szCs w:val="24"/>
        </w:rPr>
        <w:t>人及以上，且营业收入</w:t>
      </w:r>
      <w:r>
        <w:rPr>
          <w:rFonts w:hAnsi="宋体" w:hint="eastAsia"/>
          <w:bCs/>
          <w:sz w:val="24"/>
          <w:szCs w:val="24"/>
        </w:rPr>
        <w:t>1000</w:t>
      </w:r>
      <w:r>
        <w:rPr>
          <w:rFonts w:hAnsi="宋体" w:hint="eastAsia"/>
          <w:bCs/>
          <w:sz w:val="24"/>
          <w:szCs w:val="24"/>
        </w:rPr>
        <w:t>万元及以上的为中型企业；从业人员</w:t>
      </w:r>
      <w:r>
        <w:rPr>
          <w:rFonts w:hAnsi="宋体" w:hint="eastAsia"/>
          <w:bCs/>
          <w:sz w:val="24"/>
          <w:szCs w:val="24"/>
        </w:rPr>
        <w:t>10</w:t>
      </w:r>
      <w:r>
        <w:rPr>
          <w:rFonts w:hAnsi="宋体" w:hint="eastAsia"/>
          <w:bCs/>
          <w:sz w:val="24"/>
          <w:szCs w:val="24"/>
        </w:rPr>
        <w:t>人及以上，且营业收入</w:t>
      </w:r>
      <w:r>
        <w:rPr>
          <w:rFonts w:hAnsi="宋体" w:hint="eastAsia"/>
          <w:bCs/>
          <w:sz w:val="24"/>
          <w:szCs w:val="24"/>
        </w:rPr>
        <w:t>50</w:t>
      </w:r>
      <w:r>
        <w:rPr>
          <w:rFonts w:hAnsi="宋体" w:hint="eastAsia"/>
          <w:bCs/>
          <w:sz w:val="24"/>
          <w:szCs w:val="24"/>
        </w:rPr>
        <w:t>万元及以上的为小型企业；从业人员</w:t>
      </w:r>
      <w:r>
        <w:rPr>
          <w:rFonts w:hAnsi="宋体" w:hint="eastAsia"/>
          <w:bCs/>
          <w:sz w:val="24"/>
          <w:szCs w:val="24"/>
        </w:rPr>
        <w:t>10</w:t>
      </w:r>
      <w:r>
        <w:rPr>
          <w:rFonts w:hAnsi="宋体" w:hint="eastAsia"/>
          <w:bCs/>
          <w:sz w:val="24"/>
          <w:szCs w:val="24"/>
        </w:rPr>
        <w:t>人以下或营业收入</w:t>
      </w:r>
      <w:r>
        <w:rPr>
          <w:rFonts w:hAnsi="宋体" w:hint="eastAsia"/>
          <w:bCs/>
          <w:sz w:val="24"/>
          <w:szCs w:val="24"/>
        </w:rPr>
        <w:t>50</w:t>
      </w:r>
      <w:r>
        <w:rPr>
          <w:rFonts w:hAnsi="宋体" w:hint="eastAsia"/>
          <w:bCs/>
          <w:sz w:val="24"/>
          <w:szCs w:val="24"/>
        </w:rPr>
        <w:t>万元以下的为微型企业。</w:t>
      </w:r>
    </w:p>
    <w:p w:rsidR="004A5186" w:rsidRDefault="002B1967">
      <w:pPr>
        <w:pStyle w:val="ae"/>
        <w:tabs>
          <w:tab w:val="left" w:pos="1275"/>
          <w:tab w:val="left" w:pos="1440"/>
          <w:tab w:val="left" w:pos="1620"/>
        </w:tabs>
        <w:spacing w:line="360" w:lineRule="auto"/>
        <w:ind w:leftChars="135" w:left="283" w:firstLineChars="200" w:firstLine="480"/>
        <w:rPr>
          <w:rFonts w:hAnsi="宋体"/>
          <w:bCs/>
          <w:sz w:val="24"/>
          <w:szCs w:val="24"/>
        </w:rPr>
      </w:pPr>
      <w:r>
        <w:rPr>
          <w:rFonts w:hAnsi="宋体" w:hint="eastAsia"/>
          <w:bCs/>
          <w:sz w:val="24"/>
          <w:szCs w:val="24"/>
        </w:rPr>
        <w:t>（</w:t>
      </w:r>
      <w:r>
        <w:rPr>
          <w:rFonts w:hAnsi="宋体" w:hint="eastAsia"/>
          <w:bCs/>
          <w:sz w:val="24"/>
          <w:szCs w:val="24"/>
        </w:rPr>
        <w:t>4</w:t>
      </w:r>
      <w:r>
        <w:rPr>
          <w:rFonts w:hAnsi="宋体" w:hint="eastAsia"/>
          <w:bCs/>
          <w:sz w:val="24"/>
          <w:szCs w:val="24"/>
        </w:rPr>
        <w:t>）享受中小企业扶持政策获得政府采购合同的，小微企业不得将合同分包</w:t>
      </w:r>
      <w:r>
        <w:rPr>
          <w:rFonts w:hAnsi="宋体" w:hint="eastAsia"/>
          <w:bCs/>
          <w:sz w:val="24"/>
          <w:szCs w:val="24"/>
        </w:rPr>
        <w:t>给大中型企业，中型企业不得将合同分包给大型企业。</w:t>
      </w:r>
    </w:p>
    <w:p w:rsidR="004A5186" w:rsidRDefault="002B1967">
      <w:pPr>
        <w:pStyle w:val="ae"/>
        <w:tabs>
          <w:tab w:val="left" w:pos="1275"/>
          <w:tab w:val="left" w:pos="1440"/>
          <w:tab w:val="left" w:pos="1620"/>
        </w:tabs>
        <w:spacing w:line="360" w:lineRule="auto"/>
        <w:ind w:leftChars="135" w:left="283" w:firstLineChars="200" w:firstLine="482"/>
        <w:rPr>
          <w:rFonts w:hAnsi="宋体" w:cs="Tahoma"/>
          <w:b/>
          <w:kern w:val="0"/>
          <w:sz w:val="24"/>
          <w:szCs w:val="24"/>
        </w:rPr>
      </w:pPr>
      <w:r>
        <w:rPr>
          <w:rFonts w:hAnsi="宋体" w:hint="eastAsia"/>
          <w:b/>
          <w:sz w:val="24"/>
          <w:szCs w:val="24"/>
        </w:rPr>
        <w:t>（</w:t>
      </w:r>
      <w:r>
        <w:rPr>
          <w:rFonts w:hAnsi="宋体" w:hint="eastAsia"/>
          <w:b/>
          <w:sz w:val="24"/>
          <w:szCs w:val="24"/>
        </w:rPr>
        <w:t>5</w:t>
      </w:r>
      <w:r>
        <w:rPr>
          <w:rFonts w:hAnsi="宋体" w:hint="eastAsia"/>
          <w:b/>
          <w:sz w:val="24"/>
          <w:szCs w:val="24"/>
        </w:rPr>
        <w:t>）供应商提供的《中小企业声明函》内容不实的，属于提供虚假材料谋取中标、成交，依照《中华人民共和国政府采购法》等国家有关规定追究相应责任。</w:t>
      </w:r>
    </w:p>
    <w:p w:rsidR="004A5186" w:rsidRDefault="002B1967">
      <w:pPr>
        <w:widowControl/>
        <w:spacing w:line="360" w:lineRule="auto"/>
        <w:jc w:val="left"/>
        <w:rPr>
          <w:rFonts w:ascii="宋体" w:hAnsi="宋体"/>
          <w:b/>
          <w:sz w:val="24"/>
          <w:szCs w:val="24"/>
        </w:rPr>
      </w:pPr>
      <w:r>
        <w:rPr>
          <w:rFonts w:ascii="宋体" w:hAnsi="宋体"/>
          <w:b/>
          <w:sz w:val="24"/>
          <w:szCs w:val="24"/>
        </w:rPr>
        <w:t>2</w:t>
      </w:r>
      <w:r>
        <w:rPr>
          <w:rFonts w:ascii="宋体" w:hAnsi="宋体" w:hint="eastAsia"/>
          <w:b/>
          <w:sz w:val="24"/>
          <w:szCs w:val="24"/>
        </w:rPr>
        <w:t>．</w:t>
      </w:r>
      <w:r>
        <w:rPr>
          <w:rFonts w:ascii="宋体" w:hAnsi="宋体"/>
          <w:b/>
          <w:sz w:val="24"/>
          <w:szCs w:val="24"/>
        </w:rPr>
        <w:t>节能</w:t>
      </w:r>
      <w:r>
        <w:rPr>
          <w:rFonts w:ascii="宋体" w:hAnsi="宋体" w:hint="eastAsia"/>
          <w:b/>
          <w:sz w:val="24"/>
          <w:szCs w:val="24"/>
        </w:rPr>
        <w:t>、环保</w:t>
      </w:r>
      <w:r>
        <w:rPr>
          <w:rFonts w:ascii="宋体" w:hAnsi="宋体"/>
          <w:b/>
          <w:sz w:val="24"/>
          <w:szCs w:val="24"/>
        </w:rPr>
        <w:t>产品</w:t>
      </w:r>
    </w:p>
    <w:p w:rsidR="004A5186" w:rsidRDefault="002B1967">
      <w:pPr>
        <w:widowControl/>
        <w:spacing w:line="360" w:lineRule="auto"/>
        <w:ind w:firstLineChars="200" w:firstLine="480"/>
        <w:jc w:val="left"/>
        <w:rPr>
          <w:rFonts w:ascii="宋体" w:hAnsi="宋体" w:cs="Tahoma"/>
          <w:kern w:val="0"/>
          <w:sz w:val="24"/>
          <w:szCs w:val="24"/>
        </w:rPr>
      </w:pPr>
      <w:r>
        <w:rPr>
          <w:rFonts w:ascii="宋体" w:hAnsi="宋体" w:cs="Tahoma" w:hint="eastAsia"/>
          <w:kern w:val="0"/>
          <w:sz w:val="24"/>
          <w:szCs w:val="24"/>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w:t>
      </w:r>
      <w:r>
        <w:rPr>
          <w:rFonts w:ascii="宋体" w:hAnsi="宋体" w:cs="Tahoma" w:hint="eastAsia"/>
          <w:kern w:val="0"/>
          <w:sz w:val="24"/>
          <w:szCs w:val="24"/>
        </w:rPr>
        <w:t>的节能产品政府采购品目清单为准）。如采购人所采购的设备涉及政府强制采购节能产品，供应商提供的产品必须具有国家确定的认证机构出具的、处于有效期之内的节能产品产品认证证书复印件，否则视为无效响应。</w:t>
      </w:r>
    </w:p>
    <w:p w:rsidR="004A5186" w:rsidRDefault="002B1967">
      <w:pPr>
        <w:widowControl/>
        <w:spacing w:line="360" w:lineRule="auto"/>
        <w:ind w:firstLineChars="200" w:firstLine="480"/>
        <w:jc w:val="left"/>
        <w:rPr>
          <w:rFonts w:ascii="宋体" w:hAnsi="宋体" w:cs="Tahoma"/>
          <w:kern w:val="0"/>
          <w:sz w:val="24"/>
          <w:szCs w:val="24"/>
        </w:rPr>
      </w:pPr>
      <w:r>
        <w:rPr>
          <w:rFonts w:ascii="宋体" w:hAnsi="宋体" w:cs="Tahoma" w:hint="eastAsia"/>
          <w:kern w:val="0"/>
          <w:sz w:val="24"/>
          <w:szCs w:val="24"/>
        </w:rPr>
        <w:t>如采购人所采购的设备不涉及政府强制采购节能产品的，供应商提供的产品中属于节能产品</w:t>
      </w:r>
      <w:r>
        <w:rPr>
          <w:rFonts w:ascii="宋体" w:hAnsi="宋体" w:cs="Tahoma"/>
          <w:kern w:val="0"/>
          <w:sz w:val="24"/>
          <w:szCs w:val="24"/>
        </w:rPr>
        <w:t>/</w:t>
      </w:r>
      <w:r>
        <w:rPr>
          <w:rFonts w:ascii="宋体" w:hAnsi="宋体" w:cs="Tahoma"/>
          <w:kern w:val="0"/>
          <w:sz w:val="24"/>
          <w:szCs w:val="24"/>
        </w:rPr>
        <w:t>环境标志产品政府采购品目清单</w:t>
      </w:r>
      <w:r>
        <w:rPr>
          <w:rFonts w:ascii="宋体" w:hAnsi="宋体" w:cs="Tahoma" w:hint="eastAsia"/>
          <w:kern w:val="0"/>
          <w:sz w:val="24"/>
          <w:szCs w:val="24"/>
        </w:rPr>
        <w:t>中优先采购的，应提供国家确定的认证机构出具的、处于有效期之内的节能产品</w:t>
      </w:r>
      <w:r>
        <w:rPr>
          <w:rFonts w:ascii="宋体" w:hAnsi="宋体" w:cs="Tahoma"/>
          <w:kern w:val="0"/>
          <w:sz w:val="24"/>
          <w:szCs w:val="24"/>
        </w:rPr>
        <w:t>/</w:t>
      </w:r>
      <w:r>
        <w:rPr>
          <w:rFonts w:ascii="宋体" w:hAnsi="宋体" w:cs="Tahoma" w:hint="eastAsia"/>
          <w:kern w:val="0"/>
          <w:sz w:val="24"/>
          <w:szCs w:val="24"/>
        </w:rPr>
        <w:t>环境标志产品认证证书复印件，按照节能、环境标志产品得分规则加分。</w:t>
      </w:r>
    </w:p>
    <w:p w:rsidR="004A5186" w:rsidRDefault="002B1967">
      <w:pPr>
        <w:widowControl/>
        <w:spacing w:line="360" w:lineRule="auto"/>
        <w:ind w:firstLineChars="200" w:firstLine="480"/>
        <w:jc w:val="left"/>
        <w:rPr>
          <w:rFonts w:ascii="宋体" w:hAnsi="宋体" w:cs="Tahoma"/>
          <w:kern w:val="0"/>
          <w:szCs w:val="21"/>
        </w:rPr>
      </w:pPr>
      <w:r>
        <w:rPr>
          <w:rFonts w:ascii="宋体" w:hAnsi="宋体" w:cs="Tahoma"/>
          <w:kern w:val="0"/>
          <w:sz w:val="24"/>
          <w:szCs w:val="24"/>
        </w:rPr>
        <w:br w:type="page"/>
      </w:r>
    </w:p>
    <w:p w:rsidR="004A5186" w:rsidRDefault="002B1967">
      <w:pPr>
        <w:pStyle w:val="1"/>
        <w:numPr>
          <w:ilvl w:val="0"/>
          <w:numId w:val="0"/>
        </w:numPr>
        <w:spacing w:line="360" w:lineRule="auto"/>
        <w:rPr>
          <w:rFonts w:ascii="宋体" w:hAnsi="宋体"/>
          <w:sz w:val="28"/>
          <w:szCs w:val="24"/>
        </w:rPr>
      </w:pPr>
      <w:bookmarkStart w:id="54" w:name="_Toc99113845"/>
      <w:r>
        <w:rPr>
          <w:rFonts w:ascii="宋体" w:hAnsi="宋体" w:hint="eastAsia"/>
          <w:sz w:val="28"/>
          <w:szCs w:val="24"/>
        </w:rPr>
        <w:lastRenderedPageBreak/>
        <w:t>第六章</w:t>
      </w:r>
      <w:r>
        <w:rPr>
          <w:rFonts w:ascii="宋体" w:hAnsi="宋体" w:hint="eastAsia"/>
          <w:sz w:val="28"/>
          <w:szCs w:val="24"/>
        </w:rPr>
        <w:t xml:space="preserve">  </w:t>
      </w:r>
      <w:r>
        <w:rPr>
          <w:rFonts w:ascii="宋体" w:hAnsi="宋体" w:hint="eastAsia"/>
          <w:sz w:val="28"/>
          <w:szCs w:val="24"/>
        </w:rPr>
        <w:t>响应文件组成和格式</w:t>
      </w:r>
      <w:bookmarkEnd w:id="54"/>
    </w:p>
    <w:p w:rsidR="004A5186" w:rsidRDefault="002B1967">
      <w:pPr>
        <w:spacing w:line="360" w:lineRule="auto"/>
        <w:ind w:left="720" w:hangingChars="300" w:hanging="720"/>
        <w:rPr>
          <w:rFonts w:ascii="宋体" w:hAnsi="宋体"/>
          <w:sz w:val="24"/>
          <w:szCs w:val="24"/>
        </w:rPr>
      </w:pPr>
      <w:r>
        <w:rPr>
          <w:rFonts w:ascii="宋体" w:hAnsi="宋体" w:hint="eastAsia"/>
          <w:sz w:val="24"/>
          <w:szCs w:val="24"/>
        </w:rPr>
        <w:t>一、报价部分</w:t>
      </w:r>
    </w:p>
    <w:p w:rsidR="004A5186" w:rsidRDefault="002B1967" w:rsidP="00BB3FAB">
      <w:pPr>
        <w:spacing w:line="360" w:lineRule="auto"/>
        <w:ind w:leftChars="202" w:left="717" w:hangingChars="122" w:hanging="293"/>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）报价函</w:t>
      </w:r>
    </w:p>
    <w:p w:rsidR="004A5186" w:rsidRDefault="002B1967" w:rsidP="00BB3FAB">
      <w:pPr>
        <w:spacing w:line="360" w:lineRule="auto"/>
        <w:ind w:leftChars="202" w:left="717" w:hangingChars="122" w:hanging="293"/>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）报价表（需另单独密封提交一份）</w:t>
      </w:r>
    </w:p>
    <w:p w:rsidR="004A5186" w:rsidRDefault="002B1967" w:rsidP="00BB3FAB">
      <w:pPr>
        <w:spacing w:line="360" w:lineRule="auto"/>
        <w:ind w:leftChars="202" w:left="717" w:hangingChars="122" w:hanging="293"/>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）分项报价表</w:t>
      </w:r>
    </w:p>
    <w:p w:rsidR="004A5186" w:rsidRDefault="002B1967">
      <w:pPr>
        <w:spacing w:line="360" w:lineRule="auto"/>
        <w:ind w:left="720" w:hangingChars="300" w:hanging="720"/>
        <w:rPr>
          <w:rFonts w:ascii="宋体" w:hAnsi="宋体"/>
          <w:sz w:val="24"/>
          <w:szCs w:val="24"/>
        </w:rPr>
      </w:pPr>
      <w:r>
        <w:rPr>
          <w:rFonts w:ascii="宋体" w:hAnsi="宋体" w:hint="eastAsia"/>
          <w:sz w:val="24"/>
          <w:szCs w:val="24"/>
        </w:rPr>
        <w:t>二、商务部分</w:t>
      </w:r>
    </w:p>
    <w:p w:rsidR="004A5186" w:rsidRDefault="002B1967">
      <w:pPr>
        <w:spacing w:line="360" w:lineRule="auto"/>
        <w:ind w:rightChars="134" w:right="281" w:firstLineChars="300" w:firstLine="72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）资格证明文件。</w:t>
      </w:r>
    </w:p>
    <w:p w:rsidR="004A5186" w:rsidRDefault="002B1967">
      <w:pPr>
        <w:tabs>
          <w:tab w:val="left" w:pos="8640"/>
        </w:tabs>
        <w:spacing w:line="360" w:lineRule="auto"/>
        <w:ind w:rightChars="134" w:right="281" w:firstLineChars="250" w:firstLine="60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）业绩案例一览表</w:t>
      </w:r>
    </w:p>
    <w:p w:rsidR="004A5186" w:rsidRDefault="002B1967">
      <w:pPr>
        <w:tabs>
          <w:tab w:val="left" w:pos="8640"/>
        </w:tabs>
        <w:spacing w:line="360" w:lineRule="auto"/>
        <w:ind w:rightChars="134" w:right="281" w:firstLineChars="250" w:firstLine="60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）商务条款偏离表</w:t>
      </w:r>
    </w:p>
    <w:p w:rsidR="004A5186" w:rsidRDefault="002B1967">
      <w:pPr>
        <w:spacing w:line="360" w:lineRule="auto"/>
        <w:ind w:leftChars="171" w:left="359" w:rightChars="134" w:right="281" w:firstLineChars="100" w:firstLine="240"/>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）与响应人存在关联关系的单位情况说明</w:t>
      </w:r>
    </w:p>
    <w:p w:rsidR="004A5186" w:rsidRDefault="002B1967">
      <w:pPr>
        <w:spacing w:line="360" w:lineRule="auto"/>
        <w:ind w:leftChars="171" w:left="359" w:rightChars="134" w:right="281" w:firstLineChars="100" w:firstLine="240"/>
        <w:rPr>
          <w:rFonts w:ascii="宋体" w:hAnsi="宋体"/>
          <w:sz w:val="24"/>
          <w:szCs w:val="24"/>
        </w:rPr>
      </w:pPr>
      <w:r>
        <w:rPr>
          <w:rFonts w:ascii="宋体" w:hAnsi="宋体" w:hint="eastAsia"/>
          <w:sz w:val="24"/>
          <w:szCs w:val="24"/>
        </w:rPr>
        <w:t>（</w:t>
      </w:r>
      <w:r>
        <w:rPr>
          <w:rFonts w:ascii="宋体" w:hAnsi="宋体" w:hint="eastAsia"/>
          <w:sz w:val="24"/>
          <w:szCs w:val="24"/>
        </w:rPr>
        <w:t>5</w:t>
      </w:r>
      <w:r>
        <w:rPr>
          <w:rFonts w:ascii="宋体" w:hAnsi="宋体" w:hint="eastAsia"/>
          <w:sz w:val="24"/>
          <w:szCs w:val="24"/>
        </w:rPr>
        <w:t>）成交服务费承诺书</w:t>
      </w:r>
    </w:p>
    <w:p w:rsidR="004A5186" w:rsidRDefault="002B1967">
      <w:pPr>
        <w:spacing w:line="360" w:lineRule="auto"/>
        <w:ind w:leftChars="171" w:left="359" w:rightChars="134" w:right="281" w:firstLineChars="100" w:firstLine="240"/>
        <w:rPr>
          <w:rFonts w:ascii="宋体" w:hAnsi="宋体"/>
          <w:sz w:val="24"/>
          <w:szCs w:val="24"/>
        </w:rPr>
      </w:pPr>
      <w:r>
        <w:rPr>
          <w:rFonts w:ascii="宋体" w:hAnsi="宋体" w:hint="eastAsia"/>
          <w:sz w:val="24"/>
          <w:szCs w:val="24"/>
        </w:rPr>
        <w:t>（</w:t>
      </w:r>
      <w:r>
        <w:rPr>
          <w:rFonts w:ascii="宋体" w:hAnsi="宋体"/>
          <w:sz w:val="24"/>
          <w:szCs w:val="24"/>
        </w:rPr>
        <w:t>6</w:t>
      </w:r>
      <w:r>
        <w:rPr>
          <w:rFonts w:ascii="宋体" w:hAnsi="宋体" w:hint="eastAsia"/>
          <w:sz w:val="24"/>
          <w:szCs w:val="24"/>
        </w:rPr>
        <w:t>）磋商保证金递交证明</w:t>
      </w:r>
    </w:p>
    <w:p w:rsidR="004A5186" w:rsidRDefault="002B1967">
      <w:pPr>
        <w:spacing w:line="360" w:lineRule="auto"/>
        <w:ind w:leftChars="171" w:left="359" w:rightChars="134" w:right="281" w:firstLineChars="100" w:firstLine="240"/>
        <w:rPr>
          <w:rFonts w:ascii="宋体" w:hAnsi="宋体"/>
          <w:sz w:val="24"/>
          <w:szCs w:val="24"/>
        </w:rPr>
      </w:pPr>
      <w:r>
        <w:rPr>
          <w:rFonts w:ascii="宋体" w:hAnsi="宋体" w:hint="eastAsia"/>
          <w:sz w:val="24"/>
          <w:szCs w:val="24"/>
        </w:rPr>
        <w:t>（</w:t>
      </w:r>
      <w:r>
        <w:rPr>
          <w:rFonts w:ascii="宋体" w:hAnsi="宋体" w:hint="eastAsia"/>
          <w:sz w:val="24"/>
          <w:szCs w:val="24"/>
        </w:rPr>
        <w:t>7</w:t>
      </w:r>
      <w:r>
        <w:rPr>
          <w:rFonts w:ascii="宋体" w:hAnsi="宋体" w:hint="eastAsia"/>
          <w:sz w:val="24"/>
          <w:szCs w:val="24"/>
        </w:rPr>
        <w:t>）供应商情况表</w:t>
      </w:r>
    </w:p>
    <w:p w:rsidR="004A5186" w:rsidRDefault="002B1967">
      <w:pPr>
        <w:spacing w:line="360" w:lineRule="auto"/>
        <w:ind w:leftChars="171" w:left="359" w:rightChars="134" w:right="281" w:firstLineChars="100" w:firstLine="240"/>
        <w:rPr>
          <w:rFonts w:ascii="宋体" w:hAnsi="宋体"/>
          <w:sz w:val="24"/>
          <w:szCs w:val="24"/>
        </w:rPr>
      </w:pPr>
      <w:r>
        <w:rPr>
          <w:rFonts w:ascii="宋体" w:hAnsi="宋体" w:hint="eastAsia"/>
          <w:sz w:val="24"/>
          <w:szCs w:val="24"/>
        </w:rPr>
        <w:t>（</w:t>
      </w:r>
      <w:r>
        <w:rPr>
          <w:rFonts w:ascii="宋体" w:hAnsi="宋体"/>
          <w:sz w:val="24"/>
          <w:szCs w:val="24"/>
        </w:rPr>
        <w:t>8</w:t>
      </w:r>
      <w:r>
        <w:rPr>
          <w:rFonts w:ascii="宋体" w:hAnsi="宋体" w:hint="eastAsia"/>
          <w:sz w:val="24"/>
          <w:szCs w:val="24"/>
        </w:rPr>
        <w:t>）质量保证金保函格式（成交后开具）（如适用）</w:t>
      </w:r>
    </w:p>
    <w:p w:rsidR="004A5186" w:rsidRDefault="002B1967">
      <w:pPr>
        <w:spacing w:line="360" w:lineRule="auto"/>
        <w:ind w:leftChars="270" w:left="567" w:firstLineChars="13" w:firstLine="31"/>
        <w:rPr>
          <w:rFonts w:ascii="宋体" w:hAnsi="宋体"/>
          <w:sz w:val="24"/>
          <w:szCs w:val="24"/>
        </w:rPr>
      </w:pPr>
      <w:r>
        <w:rPr>
          <w:rFonts w:ascii="宋体" w:hAnsi="宋体" w:hint="eastAsia"/>
          <w:sz w:val="24"/>
          <w:szCs w:val="24"/>
        </w:rPr>
        <w:t>（</w:t>
      </w:r>
      <w:r>
        <w:rPr>
          <w:rFonts w:ascii="宋体" w:hAnsi="宋体"/>
          <w:sz w:val="24"/>
          <w:szCs w:val="24"/>
        </w:rPr>
        <w:t>9</w:t>
      </w:r>
      <w:r>
        <w:rPr>
          <w:rFonts w:ascii="宋体" w:hAnsi="宋体" w:hint="eastAsia"/>
          <w:sz w:val="24"/>
          <w:szCs w:val="24"/>
        </w:rPr>
        <w:t>）供应商企业类型声明函（如适用）</w:t>
      </w:r>
    </w:p>
    <w:p w:rsidR="004A5186" w:rsidRDefault="002B1967">
      <w:pPr>
        <w:spacing w:line="360" w:lineRule="auto"/>
        <w:ind w:left="720" w:hangingChars="300" w:hanging="720"/>
        <w:rPr>
          <w:rFonts w:ascii="宋体" w:hAnsi="宋体"/>
          <w:sz w:val="24"/>
          <w:szCs w:val="24"/>
        </w:rPr>
      </w:pPr>
      <w:r>
        <w:rPr>
          <w:rFonts w:ascii="宋体" w:hAnsi="宋体" w:hint="eastAsia"/>
          <w:sz w:val="24"/>
          <w:szCs w:val="24"/>
        </w:rPr>
        <w:t>三、技术部分</w:t>
      </w:r>
    </w:p>
    <w:p w:rsidR="004A5186" w:rsidRDefault="002B1967">
      <w:pPr>
        <w:spacing w:line="360" w:lineRule="auto"/>
        <w:ind w:rightChars="134" w:right="281" w:firstLineChars="273" w:firstLine="655"/>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）详细的技术方案和说明（格式自定）；</w:t>
      </w:r>
    </w:p>
    <w:p w:rsidR="004A5186" w:rsidRDefault="002B1967">
      <w:pPr>
        <w:spacing w:line="360" w:lineRule="auto"/>
        <w:ind w:rightChars="134" w:right="281" w:firstLineChars="273" w:firstLine="655"/>
        <w:rPr>
          <w:rFonts w:ascii="宋体" w:hAns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）供应商提供的为本项目服务的人员情况说明（格式自定）；</w:t>
      </w:r>
    </w:p>
    <w:p w:rsidR="004A5186" w:rsidRDefault="002B1967">
      <w:pPr>
        <w:tabs>
          <w:tab w:val="left" w:pos="720"/>
        </w:tabs>
        <w:spacing w:line="360" w:lineRule="auto"/>
        <w:ind w:rightChars="134" w:right="281" w:firstLineChars="295" w:firstLine="708"/>
        <w:rPr>
          <w:rFonts w:ascii="宋体" w:hAns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）技术偏离表。</w:t>
      </w:r>
    </w:p>
    <w:p w:rsidR="004A5186" w:rsidRDefault="004A5186" w:rsidP="00BB3FAB">
      <w:pPr>
        <w:spacing w:line="360" w:lineRule="auto"/>
        <w:ind w:leftChars="202" w:left="717" w:hangingChars="122" w:hanging="293"/>
        <w:rPr>
          <w:rFonts w:ascii="宋体" w:hAnsi="宋体"/>
          <w:sz w:val="24"/>
          <w:szCs w:val="24"/>
        </w:rPr>
      </w:pPr>
    </w:p>
    <w:p w:rsidR="004A5186" w:rsidRDefault="004A5186" w:rsidP="00BB3FAB">
      <w:pPr>
        <w:spacing w:line="360" w:lineRule="auto"/>
        <w:ind w:leftChars="202" w:left="717" w:hangingChars="122" w:hanging="293"/>
        <w:rPr>
          <w:rFonts w:ascii="宋体" w:hAnsi="宋体"/>
          <w:sz w:val="24"/>
          <w:szCs w:val="24"/>
        </w:rPr>
      </w:pPr>
    </w:p>
    <w:p w:rsidR="004A5186" w:rsidRDefault="004A5186" w:rsidP="00BB3FAB">
      <w:pPr>
        <w:spacing w:line="360" w:lineRule="auto"/>
        <w:ind w:leftChars="202" w:left="717" w:hangingChars="122" w:hanging="293"/>
        <w:rPr>
          <w:rFonts w:ascii="宋体" w:hAnsi="宋体"/>
          <w:sz w:val="24"/>
          <w:szCs w:val="24"/>
        </w:rPr>
      </w:pPr>
    </w:p>
    <w:p w:rsidR="004A5186" w:rsidRDefault="002B1967">
      <w:pPr>
        <w:spacing w:line="360" w:lineRule="auto"/>
        <w:rPr>
          <w:rFonts w:ascii="宋体" w:hAnsi="宋体"/>
          <w:sz w:val="24"/>
          <w:szCs w:val="24"/>
        </w:rPr>
      </w:pPr>
      <w:r>
        <w:rPr>
          <w:rFonts w:ascii="宋体" w:hAnsi="宋体"/>
          <w:sz w:val="24"/>
          <w:szCs w:val="24"/>
        </w:rPr>
        <w:br w:type="page"/>
      </w:r>
    </w:p>
    <w:p w:rsidR="004A5186" w:rsidRDefault="002B1967">
      <w:pPr>
        <w:pStyle w:val="2"/>
      </w:pPr>
      <w:bookmarkStart w:id="55" w:name="_Toc99113846"/>
      <w:r>
        <w:rPr>
          <w:rFonts w:hint="eastAsia"/>
        </w:rPr>
        <w:lastRenderedPageBreak/>
        <w:t>一、报价部分</w:t>
      </w:r>
      <w:bookmarkEnd w:id="55"/>
    </w:p>
    <w:p w:rsidR="004A5186" w:rsidRDefault="002B1967">
      <w:pPr>
        <w:pStyle w:val="30"/>
      </w:pPr>
      <w:bookmarkStart w:id="56" w:name="_Toc99113847"/>
      <w:r>
        <w:rPr>
          <w:rFonts w:hint="eastAsia"/>
        </w:rPr>
        <w:t>1.</w:t>
      </w:r>
      <w:r>
        <w:rPr>
          <w:rFonts w:hint="eastAsia"/>
        </w:rPr>
        <w:t>报价函</w:t>
      </w:r>
      <w:bookmarkEnd w:id="56"/>
      <w:r>
        <w:rPr>
          <w:rFonts w:hint="eastAsia"/>
        </w:rPr>
        <w:t xml:space="preserve"> </w:t>
      </w:r>
    </w:p>
    <w:p w:rsidR="004A5186" w:rsidRDefault="002B1967">
      <w:pPr>
        <w:spacing w:line="360" w:lineRule="auto"/>
        <w:rPr>
          <w:rFonts w:ascii="宋体" w:hAnsi="宋体"/>
          <w:sz w:val="24"/>
          <w:szCs w:val="24"/>
        </w:rPr>
      </w:pPr>
      <w:r>
        <w:rPr>
          <w:rFonts w:ascii="宋体" w:hAnsi="宋体" w:hint="eastAsia"/>
          <w:sz w:val="24"/>
          <w:szCs w:val="24"/>
        </w:rPr>
        <w:t>致北京国际工程咨询有限公司：</w:t>
      </w:r>
    </w:p>
    <w:p w:rsidR="004A5186" w:rsidRDefault="002B1967">
      <w:pPr>
        <w:spacing w:line="360" w:lineRule="auto"/>
        <w:ind w:firstLine="420"/>
        <w:rPr>
          <w:rFonts w:ascii="宋体" w:hAnsi="宋体"/>
          <w:sz w:val="24"/>
          <w:szCs w:val="24"/>
        </w:rPr>
      </w:pPr>
      <w:r>
        <w:rPr>
          <w:rFonts w:ascii="宋体" w:hAnsi="宋体" w:hint="eastAsia"/>
          <w:sz w:val="24"/>
          <w:szCs w:val="24"/>
        </w:rPr>
        <w:t>根据贵方为</w:t>
      </w:r>
      <w:r>
        <w:rPr>
          <w:rFonts w:ascii="宋体" w:hAnsi="宋体" w:hint="eastAsia"/>
          <w:sz w:val="24"/>
          <w:szCs w:val="24"/>
          <w:u w:val="single"/>
        </w:rPr>
        <w:t>（项目名称）</w:t>
      </w:r>
      <w:r>
        <w:rPr>
          <w:rFonts w:ascii="宋体" w:hAnsi="宋体" w:hint="eastAsia"/>
          <w:sz w:val="24"/>
          <w:szCs w:val="24"/>
        </w:rPr>
        <w:t>项目磋商采购货物及服务的磋商邀请</w:t>
      </w:r>
      <w:r>
        <w:rPr>
          <w:rFonts w:ascii="宋体" w:hAnsi="宋体" w:hint="eastAsia"/>
          <w:sz w:val="24"/>
          <w:szCs w:val="24"/>
          <w:u w:val="single"/>
        </w:rPr>
        <w:t>（项目编号）</w:t>
      </w:r>
      <w:r>
        <w:rPr>
          <w:rFonts w:ascii="宋体" w:hAnsi="宋体" w:hint="eastAsia"/>
          <w:sz w:val="24"/>
          <w:szCs w:val="24"/>
        </w:rPr>
        <w:t>，签字代表</w:t>
      </w:r>
      <w:r>
        <w:rPr>
          <w:rFonts w:ascii="宋体" w:hAnsi="宋体" w:hint="eastAsia"/>
          <w:sz w:val="24"/>
          <w:szCs w:val="24"/>
          <w:u w:val="single"/>
        </w:rPr>
        <w:t>（姓名、职务</w:t>
      </w:r>
      <w:r>
        <w:rPr>
          <w:rFonts w:ascii="宋体" w:hAnsi="宋体" w:hint="eastAsia"/>
          <w:sz w:val="24"/>
          <w:szCs w:val="24"/>
        </w:rPr>
        <w:t>）经正式授权并代表供应商</w:t>
      </w:r>
      <w:r>
        <w:rPr>
          <w:rFonts w:ascii="宋体" w:hAnsi="宋体" w:hint="eastAsia"/>
          <w:sz w:val="24"/>
          <w:szCs w:val="24"/>
          <w:u w:val="single"/>
        </w:rPr>
        <w:t>（供应商名称、地址）</w:t>
      </w:r>
      <w:r>
        <w:rPr>
          <w:rFonts w:ascii="宋体" w:hAnsi="宋体" w:hint="eastAsia"/>
          <w:sz w:val="24"/>
          <w:szCs w:val="24"/>
        </w:rPr>
        <w:t>提交下述文件正本一份及副本三份：</w:t>
      </w:r>
    </w:p>
    <w:p w:rsidR="004A5186" w:rsidRDefault="002B1967">
      <w:pPr>
        <w:numPr>
          <w:ilvl w:val="0"/>
          <w:numId w:val="12"/>
        </w:numPr>
        <w:spacing w:line="360" w:lineRule="auto"/>
        <w:rPr>
          <w:rFonts w:ascii="宋体" w:hAnsi="宋体"/>
          <w:sz w:val="24"/>
          <w:szCs w:val="24"/>
        </w:rPr>
      </w:pPr>
      <w:r>
        <w:rPr>
          <w:rFonts w:ascii="宋体" w:hAnsi="宋体" w:hint="eastAsia"/>
          <w:sz w:val="24"/>
          <w:szCs w:val="24"/>
        </w:rPr>
        <w:t>报价部分</w:t>
      </w:r>
    </w:p>
    <w:p w:rsidR="004A5186" w:rsidRDefault="002B1967">
      <w:pPr>
        <w:spacing w:line="360" w:lineRule="auto"/>
        <w:ind w:leftChars="341" w:left="716" w:firstLineChars="50" w:firstLine="120"/>
        <w:rPr>
          <w:rFonts w:ascii="宋体" w:hAnsi="宋体"/>
          <w:sz w:val="24"/>
          <w:szCs w:val="24"/>
        </w:rPr>
      </w:pPr>
      <w:r>
        <w:rPr>
          <w:rFonts w:ascii="宋体" w:hAnsi="宋体" w:hint="eastAsia"/>
          <w:sz w:val="24"/>
          <w:szCs w:val="24"/>
        </w:rPr>
        <w:t>1.1</w:t>
      </w:r>
      <w:r>
        <w:rPr>
          <w:rFonts w:ascii="宋体" w:hAnsi="宋体" w:hint="eastAsia"/>
          <w:sz w:val="24"/>
          <w:szCs w:val="24"/>
        </w:rPr>
        <w:t>报价函</w:t>
      </w:r>
    </w:p>
    <w:p w:rsidR="004A5186" w:rsidRDefault="002B1967">
      <w:pPr>
        <w:spacing w:line="360" w:lineRule="auto"/>
        <w:ind w:leftChars="341" w:left="716" w:firstLineChars="50" w:firstLine="120"/>
        <w:rPr>
          <w:rFonts w:ascii="宋体" w:hAnsi="宋体"/>
          <w:sz w:val="24"/>
          <w:szCs w:val="24"/>
        </w:rPr>
      </w:pPr>
      <w:r>
        <w:rPr>
          <w:rFonts w:ascii="宋体" w:hAnsi="宋体" w:hint="eastAsia"/>
          <w:sz w:val="24"/>
          <w:szCs w:val="24"/>
        </w:rPr>
        <w:t>1.2</w:t>
      </w:r>
      <w:r>
        <w:rPr>
          <w:rFonts w:ascii="宋体" w:hAnsi="宋体" w:hint="eastAsia"/>
          <w:sz w:val="24"/>
          <w:szCs w:val="24"/>
        </w:rPr>
        <w:t>总报价表</w:t>
      </w:r>
    </w:p>
    <w:p w:rsidR="004A5186" w:rsidRDefault="002B1967">
      <w:pPr>
        <w:spacing w:line="360" w:lineRule="auto"/>
        <w:ind w:firstLineChars="350" w:firstLine="840"/>
        <w:rPr>
          <w:rFonts w:ascii="宋体" w:hAnsi="宋体"/>
          <w:sz w:val="24"/>
          <w:szCs w:val="24"/>
        </w:rPr>
      </w:pPr>
      <w:r>
        <w:rPr>
          <w:rFonts w:ascii="宋体" w:hAnsi="宋体" w:hint="eastAsia"/>
          <w:sz w:val="24"/>
          <w:szCs w:val="24"/>
        </w:rPr>
        <w:t>1.3</w:t>
      </w:r>
      <w:r>
        <w:rPr>
          <w:rFonts w:ascii="宋体" w:hAnsi="宋体" w:hint="eastAsia"/>
          <w:sz w:val="24"/>
          <w:szCs w:val="24"/>
        </w:rPr>
        <w:t>分项报价表</w:t>
      </w:r>
    </w:p>
    <w:p w:rsidR="004A5186" w:rsidRDefault="002B1967">
      <w:pPr>
        <w:numPr>
          <w:ilvl w:val="0"/>
          <w:numId w:val="12"/>
        </w:numPr>
        <w:spacing w:line="360" w:lineRule="auto"/>
        <w:rPr>
          <w:rFonts w:ascii="宋体" w:hAnsi="宋体"/>
          <w:sz w:val="24"/>
          <w:szCs w:val="24"/>
        </w:rPr>
      </w:pPr>
      <w:r>
        <w:rPr>
          <w:rFonts w:ascii="宋体" w:hAnsi="宋体" w:hint="eastAsia"/>
          <w:sz w:val="24"/>
          <w:szCs w:val="24"/>
        </w:rPr>
        <w:t>商务部分</w:t>
      </w:r>
    </w:p>
    <w:p w:rsidR="004A5186" w:rsidRDefault="002B1967">
      <w:pPr>
        <w:spacing w:line="360" w:lineRule="auto"/>
        <w:ind w:leftChars="341" w:left="716" w:firstLineChars="50" w:firstLine="120"/>
        <w:rPr>
          <w:rFonts w:ascii="宋体" w:hAnsi="宋体"/>
          <w:sz w:val="24"/>
          <w:szCs w:val="24"/>
        </w:rPr>
      </w:pPr>
      <w:r>
        <w:rPr>
          <w:rFonts w:ascii="宋体" w:hAnsi="宋体" w:hint="eastAsia"/>
          <w:sz w:val="24"/>
          <w:szCs w:val="24"/>
        </w:rPr>
        <w:t>2.1</w:t>
      </w:r>
      <w:r>
        <w:rPr>
          <w:rFonts w:ascii="宋体" w:hAnsi="宋体" w:hint="eastAsia"/>
          <w:sz w:val="24"/>
          <w:szCs w:val="24"/>
        </w:rPr>
        <w:t>资格证明文件</w:t>
      </w:r>
    </w:p>
    <w:p w:rsidR="004A5186" w:rsidRDefault="002B1967">
      <w:pPr>
        <w:spacing w:line="360" w:lineRule="auto"/>
        <w:ind w:leftChars="341" w:left="716" w:firstLineChars="50" w:firstLine="120"/>
        <w:rPr>
          <w:rFonts w:ascii="宋体" w:hAnsi="宋体"/>
          <w:sz w:val="24"/>
          <w:szCs w:val="24"/>
        </w:rPr>
      </w:pPr>
      <w:r>
        <w:rPr>
          <w:rFonts w:ascii="宋体" w:hAnsi="宋体" w:hint="eastAsia"/>
          <w:sz w:val="24"/>
          <w:szCs w:val="24"/>
        </w:rPr>
        <w:t>2.2</w:t>
      </w:r>
      <w:r>
        <w:rPr>
          <w:rFonts w:ascii="宋体" w:hAnsi="宋体" w:hint="eastAsia"/>
          <w:sz w:val="24"/>
          <w:szCs w:val="24"/>
        </w:rPr>
        <w:t>商务条款偏离表</w:t>
      </w:r>
    </w:p>
    <w:p w:rsidR="004A5186" w:rsidRDefault="002B1967">
      <w:pPr>
        <w:spacing w:line="360" w:lineRule="auto"/>
        <w:ind w:firstLineChars="350" w:firstLine="840"/>
        <w:rPr>
          <w:rFonts w:ascii="宋体" w:hAnsi="宋体"/>
          <w:sz w:val="24"/>
          <w:szCs w:val="24"/>
        </w:rPr>
      </w:pPr>
      <w:r>
        <w:rPr>
          <w:rFonts w:ascii="宋体" w:hAnsi="宋体" w:hint="eastAsia"/>
          <w:sz w:val="24"/>
          <w:szCs w:val="24"/>
        </w:rPr>
        <w:t>……</w:t>
      </w:r>
    </w:p>
    <w:p w:rsidR="004A5186" w:rsidRDefault="002B1967">
      <w:pPr>
        <w:numPr>
          <w:ilvl w:val="0"/>
          <w:numId w:val="12"/>
        </w:numPr>
        <w:spacing w:line="360" w:lineRule="auto"/>
        <w:rPr>
          <w:rFonts w:ascii="宋体" w:hAnsi="宋体"/>
          <w:sz w:val="24"/>
          <w:szCs w:val="24"/>
        </w:rPr>
      </w:pPr>
      <w:r>
        <w:rPr>
          <w:rFonts w:ascii="宋体" w:hAnsi="宋体" w:hint="eastAsia"/>
          <w:sz w:val="24"/>
          <w:szCs w:val="24"/>
        </w:rPr>
        <w:t>技术服务部分</w:t>
      </w:r>
    </w:p>
    <w:p w:rsidR="004A5186" w:rsidRDefault="002B1967">
      <w:pPr>
        <w:spacing w:line="360" w:lineRule="auto"/>
        <w:ind w:leftChars="341" w:left="716" w:firstLineChars="50" w:firstLine="120"/>
        <w:rPr>
          <w:rFonts w:ascii="宋体" w:hAnsi="宋体"/>
          <w:sz w:val="24"/>
          <w:szCs w:val="24"/>
        </w:rPr>
      </w:pPr>
      <w:r>
        <w:rPr>
          <w:rFonts w:ascii="宋体" w:hAnsi="宋体" w:hint="eastAsia"/>
          <w:sz w:val="24"/>
          <w:szCs w:val="24"/>
        </w:rPr>
        <w:t>3.1</w:t>
      </w:r>
      <w:r>
        <w:rPr>
          <w:rFonts w:ascii="宋体" w:hAnsi="宋体" w:hint="eastAsia"/>
          <w:sz w:val="24"/>
          <w:szCs w:val="24"/>
        </w:rPr>
        <w:t>报价详细说明及描述（格式自定）；</w:t>
      </w:r>
    </w:p>
    <w:p w:rsidR="004A5186" w:rsidRDefault="002B1967">
      <w:pPr>
        <w:spacing w:line="360" w:lineRule="auto"/>
        <w:ind w:leftChars="341" w:left="716" w:firstLineChars="50" w:firstLine="120"/>
        <w:rPr>
          <w:rFonts w:ascii="宋体" w:hAnsi="宋体"/>
          <w:sz w:val="24"/>
          <w:szCs w:val="24"/>
        </w:rPr>
      </w:pPr>
      <w:r>
        <w:rPr>
          <w:rFonts w:ascii="宋体" w:hAnsi="宋体" w:hint="eastAsia"/>
          <w:sz w:val="24"/>
          <w:szCs w:val="24"/>
        </w:rPr>
        <w:t>3.2</w:t>
      </w:r>
      <w:r>
        <w:rPr>
          <w:rFonts w:ascii="宋体" w:hAnsi="宋体" w:hint="eastAsia"/>
          <w:sz w:val="24"/>
          <w:szCs w:val="24"/>
        </w:rPr>
        <w:t>详细的技术方案和可行性研究方案说明（格式自定）</w:t>
      </w:r>
    </w:p>
    <w:p w:rsidR="004A5186" w:rsidRDefault="002B1967">
      <w:pPr>
        <w:spacing w:line="360" w:lineRule="auto"/>
        <w:ind w:leftChars="341" w:left="716" w:firstLineChars="50" w:firstLine="120"/>
        <w:rPr>
          <w:rFonts w:ascii="宋体" w:hAnsi="宋体"/>
          <w:sz w:val="24"/>
          <w:szCs w:val="24"/>
        </w:rPr>
      </w:pPr>
      <w:r>
        <w:rPr>
          <w:rFonts w:ascii="宋体" w:hAnsi="宋体" w:hint="eastAsia"/>
          <w:sz w:val="24"/>
          <w:szCs w:val="24"/>
        </w:rPr>
        <w:t>3.3</w:t>
      </w:r>
      <w:r>
        <w:rPr>
          <w:rFonts w:ascii="宋体" w:hAnsi="宋体" w:hint="eastAsia"/>
          <w:sz w:val="24"/>
          <w:szCs w:val="24"/>
        </w:rPr>
        <w:t>供应商推荐的供采购人选择的服务人员配置方案及实施方案（格式自定）；</w:t>
      </w:r>
    </w:p>
    <w:p w:rsidR="004A5186" w:rsidRDefault="002B1967">
      <w:pPr>
        <w:spacing w:line="360" w:lineRule="auto"/>
        <w:ind w:leftChars="341" w:left="716" w:firstLineChars="50" w:firstLine="120"/>
        <w:rPr>
          <w:rFonts w:ascii="宋体" w:hAnsi="宋体"/>
          <w:sz w:val="24"/>
          <w:szCs w:val="24"/>
        </w:rPr>
      </w:pPr>
      <w:r>
        <w:rPr>
          <w:rFonts w:ascii="宋体" w:hAnsi="宋体" w:hint="eastAsia"/>
          <w:sz w:val="24"/>
          <w:szCs w:val="24"/>
        </w:rPr>
        <w:t>3.4</w:t>
      </w:r>
      <w:r>
        <w:rPr>
          <w:rFonts w:ascii="宋体" w:hAnsi="宋体" w:hint="eastAsia"/>
          <w:sz w:val="24"/>
          <w:szCs w:val="24"/>
        </w:rPr>
        <w:t>技术偏离部分。</w:t>
      </w:r>
    </w:p>
    <w:p w:rsidR="004A5186" w:rsidRDefault="002B1967">
      <w:pPr>
        <w:spacing w:line="360" w:lineRule="auto"/>
        <w:ind w:firstLineChars="200" w:firstLine="480"/>
        <w:rPr>
          <w:rFonts w:ascii="宋体" w:hAnsi="宋体"/>
          <w:sz w:val="24"/>
          <w:szCs w:val="24"/>
        </w:rPr>
      </w:pPr>
      <w:r>
        <w:rPr>
          <w:rFonts w:ascii="宋体" w:hAnsi="宋体" w:hint="eastAsia"/>
          <w:sz w:val="24"/>
          <w:szCs w:val="24"/>
        </w:rPr>
        <w:t>4</w:t>
      </w:r>
      <w:r>
        <w:rPr>
          <w:rFonts w:ascii="宋体" w:hAnsi="宋体"/>
          <w:sz w:val="24"/>
          <w:szCs w:val="24"/>
        </w:rPr>
        <w:t xml:space="preserve">. </w:t>
      </w:r>
      <w:r>
        <w:rPr>
          <w:rFonts w:ascii="宋体" w:hAnsi="宋体" w:hint="eastAsia"/>
          <w:sz w:val="24"/>
          <w:szCs w:val="24"/>
        </w:rPr>
        <w:t>由</w:t>
      </w:r>
      <w:r>
        <w:rPr>
          <w:rFonts w:ascii="宋体" w:hAnsi="宋体" w:hint="eastAsia"/>
          <w:sz w:val="24"/>
          <w:szCs w:val="24"/>
          <w:u w:val="single"/>
        </w:rPr>
        <w:t>（银行名称）</w:t>
      </w:r>
      <w:r>
        <w:rPr>
          <w:rFonts w:ascii="宋体" w:hAnsi="宋体" w:hint="eastAsia"/>
          <w:sz w:val="24"/>
          <w:szCs w:val="24"/>
        </w:rPr>
        <w:t>出具的磋商保证金，金额为</w:t>
      </w:r>
      <w:r>
        <w:rPr>
          <w:rFonts w:ascii="宋体" w:hAnsi="宋体" w:hint="eastAsia"/>
          <w:sz w:val="24"/>
          <w:szCs w:val="24"/>
          <w:u w:val="single"/>
        </w:rPr>
        <w:t>（金额数和币种）</w:t>
      </w:r>
    </w:p>
    <w:p w:rsidR="004A5186" w:rsidRDefault="002B1967" w:rsidP="00BB3FAB">
      <w:pPr>
        <w:spacing w:line="360" w:lineRule="auto"/>
        <w:ind w:firstLineChars="177" w:firstLine="425"/>
        <w:rPr>
          <w:rFonts w:ascii="宋体" w:hAnsi="宋体"/>
          <w:sz w:val="24"/>
          <w:szCs w:val="24"/>
        </w:rPr>
      </w:pPr>
      <w:r>
        <w:rPr>
          <w:rFonts w:ascii="宋体" w:hAnsi="宋体" w:hint="eastAsia"/>
          <w:sz w:val="24"/>
          <w:szCs w:val="24"/>
        </w:rPr>
        <w:t>5</w:t>
      </w:r>
      <w:r>
        <w:rPr>
          <w:rFonts w:ascii="宋体" w:hAnsi="宋体"/>
          <w:sz w:val="24"/>
          <w:szCs w:val="24"/>
        </w:rPr>
        <w:t xml:space="preserve">. </w:t>
      </w:r>
      <w:r>
        <w:rPr>
          <w:rFonts w:ascii="宋体" w:hAnsi="宋体" w:hint="eastAsia"/>
          <w:sz w:val="24"/>
          <w:szCs w:val="24"/>
        </w:rPr>
        <w:t>按竞争性磋商文件供应商须知和技术规范要求提供的有关文件。</w:t>
      </w:r>
    </w:p>
    <w:p w:rsidR="004A5186" w:rsidRDefault="002B1967">
      <w:pPr>
        <w:spacing w:line="360" w:lineRule="auto"/>
        <w:ind w:left="420"/>
        <w:rPr>
          <w:rFonts w:ascii="宋体" w:hAnsi="宋体"/>
          <w:sz w:val="24"/>
          <w:szCs w:val="24"/>
        </w:rPr>
      </w:pPr>
      <w:r>
        <w:rPr>
          <w:rFonts w:ascii="宋体" w:hAnsi="宋体" w:hint="eastAsia"/>
          <w:sz w:val="24"/>
          <w:szCs w:val="24"/>
        </w:rPr>
        <w:t>在此，签字代表宣布同意如下：</w:t>
      </w:r>
    </w:p>
    <w:p w:rsidR="004A5186" w:rsidRDefault="002B1967">
      <w:pPr>
        <w:numPr>
          <w:ilvl w:val="0"/>
          <w:numId w:val="13"/>
        </w:numPr>
        <w:spacing w:line="360" w:lineRule="auto"/>
        <w:rPr>
          <w:rFonts w:ascii="宋体" w:hAnsi="宋体"/>
          <w:sz w:val="24"/>
          <w:szCs w:val="24"/>
        </w:rPr>
      </w:pPr>
      <w:r>
        <w:rPr>
          <w:rFonts w:ascii="宋体" w:hAnsi="宋体" w:hint="eastAsia"/>
          <w:sz w:val="24"/>
          <w:szCs w:val="24"/>
        </w:rPr>
        <w:t>所附报价价格表中规定的应提交和交付的货物</w:t>
      </w:r>
      <w:r>
        <w:rPr>
          <w:rFonts w:ascii="宋体" w:hAnsi="宋体" w:hint="eastAsia"/>
          <w:sz w:val="24"/>
          <w:szCs w:val="24"/>
        </w:rPr>
        <w:t>/</w:t>
      </w:r>
      <w:r>
        <w:rPr>
          <w:rFonts w:ascii="宋体" w:hAnsi="宋体" w:hint="eastAsia"/>
          <w:sz w:val="24"/>
          <w:szCs w:val="24"/>
        </w:rPr>
        <w:t>服务报价总价为</w:t>
      </w:r>
      <w:r>
        <w:rPr>
          <w:rFonts w:ascii="宋体" w:hAnsi="宋体" w:hint="eastAsia"/>
          <w:sz w:val="24"/>
          <w:szCs w:val="24"/>
          <w:u w:val="single"/>
        </w:rPr>
        <w:t>（注明币种，并用文字和数字表示的报价总价）</w:t>
      </w:r>
      <w:r>
        <w:rPr>
          <w:rFonts w:ascii="宋体" w:hAnsi="宋体" w:hint="eastAsia"/>
          <w:sz w:val="24"/>
          <w:szCs w:val="24"/>
        </w:rPr>
        <w:t>。</w:t>
      </w:r>
    </w:p>
    <w:p w:rsidR="004A5186" w:rsidRDefault="002B1967">
      <w:pPr>
        <w:numPr>
          <w:ilvl w:val="0"/>
          <w:numId w:val="13"/>
        </w:numPr>
        <w:spacing w:line="360" w:lineRule="auto"/>
        <w:rPr>
          <w:rFonts w:ascii="宋体" w:hAnsi="宋体"/>
          <w:sz w:val="24"/>
          <w:szCs w:val="24"/>
        </w:rPr>
      </w:pPr>
      <w:r>
        <w:rPr>
          <w:rFonts w:ascii="宋体" w:hAnsi="宋体" w:hint="eastAsia"/>
          <w:sz w:val="24"/>
          <w:szCs w:val="24"/>
        </w:rPr>
        <w:t>供应商将按竞争性磋商文件的规定履行合同责任和义务。</w:t>
      </w:r>
    </w:p>
    <w:p w:rsidR="004A5186" w:rsidRDefault="002B1967">
      <w:pPr>
        <w:numPr>
          <w:ilvl w:val="0"/>
          <w:numId w:val="13"/>
        </w:numPr>
        <w:spacing w:line="360" w:lineRule="auto"/>
        <w:rPr>
          <w:rFonts w:ascii="宋体" w:hAnsi="宋体"/>
          <w:sz w:val="24"/>
          <w:szCs w:val="24"/>
        </w:rPr>
      </w:pPr>
      <w:r>
        <w:rPr>
          <w:rFonts w:ascii="宋体" w:hAnsi="宋体" w:hint="eastAsia"/>
          <w:sz w:val="24"/>
          <w:szCs w:val="24"/>
        </w:rPr>
        <w:t>供应商已详细审查全部竞争性磋商文件，包括第</w:t>
      </w:r>
      <w:r>
        <w:rPr>
          <w:rFonts w:ascii="宋体" w:hAnsi="宋体" w:hint="eastAsia"/>
          <w:sz w:val="24"/>
          <w:szCs w:val="24"/>
          <w:u w:val="single"/>
        </w:rPr>
        <w:t>（编号、补遗书）（如果有的话）</w:t>
      </w:r>
      <w:r>
        <w:rPr>
          <w:rFonts w:ascii="宋体" w:hAnsi="宋体" w:hint="eastAsia"/>
          <w:sz w:val="24"/>
          <w:szCs w:val="24"/>
        </w:rPr>
        <w:t>。我们完全理解并同意放弃对这方面有不明及误解的权力。</w:t>
      </w:r>
    </w:p>
    <w:p w:rsidR="004A5186" w:rsidRDefault="002B1967">
      <w:pPr>
        <w:numPr>
          <w:ilvl w:val="0"/>
          <w:numId w:val="13"/>
        </w:numPr>
        <w:spacing w:line="360" w:lineRule="auto"/>
        <w:rPr>
          <w:rFonts w:ascii="宋体" w:hAnsi="宋体"/>
          <w:sz w:val="24"/>
          <w:szCs w:val="24"/>
        </w:rPr>
      </w:pPr>
      <w:r>
        <w:rPr>
          <w:rFonts w:ascii="宋体" w:hAnsi="宋体" w:hint="eastAsia"/>
          <w:sz w:val="24"/>
          <w:szCs w:val="24"/>
        </w:rPr>
        <w:t>本报价有效期为自磋商之日起</w:t>
      </w:r>
      <w:r>
        <w:rPr>
          <w:rFonts w:ascii="宋体" w:hAnsi="宋体" w:hint="eastAsia"/>
          <w:sz w:val="24"/>
          <w:szCs w:val="24"/>
          <w:u w:val="single"/>
        </w:rPr>
        <w:t xml:space="preserve">   90   </w:t>
      </w:r>
      <w:r>
        <w:rPr>
          <w:rFonts w:ascii="宋体" w:hAnsi="宋体" w:hint="eastAsia"/>
          <w:sz w:val="24"/>
          <w:szCs w:val="24"/>
        </w:rPr>
        <w:t>个日历日。</w:t>
      </w:r>
    </w:p>
    <w:p w:rsidR="004A5186" w:rsidRDefault="002B1967">
      <w:pPr>
        <w:numPr>
          <w:ilvl w:val="0"/>
          <w:numId w:val="13"/>
        </w:numPr>
        <w:spacing w:line="360" w:lineRule="auto"/>
        <w:rPr>
          <w:rFonts w:ascii="宋体" w:hAnsi="宋体"/>
          <w:sz w:val="24"/>
          <w:szCs w:val="24"/>
        </w:rPr>
      </w:pPr>
      <w:r>
        <w:rPr>
          <w:rFonts w:ascii="宋体" w:hAnsi="宋体" w:hint="eastAsia"/>
          <w:sz w:val="24"/>
          <w:szCs w:val="24"/>
        </w:rPr>
        <w:lastRenderedPageBreak/>
        <w:t>我方保证遵守磋商文件中有关磋商保证金的规定。</w:t>
      </w:r>
    </w:p>
    <w:p w:rsidR="004A5186" w:rsidRDefault="002B1967">
      <w:pPr>
        <w:numPr>
          <w:ilvl w:val="0"/>
          <w:numId w:val="13"/>
        </w:numPr>
        <w:spacing w:line="360" w:lineRule="auto"/>
        <w:rPr>
          <w:rFonts w:ascii="宋体" w:hAnsi="宋体"/>
          <w:sz w:val="24"/>
          <w:szCs w:val="24"/>
        </w:rPr>
      </w:pPr>
      <w:r>
        <w:rPr>
          <w:rFonts w:ascii="宋体" w:hAnsi="宋体" w:hint="eastAsia"/>
          <w:sz w:val="24"/>
          <w:szCs w:val="24"/>
        </w:rPr>
        <w:t>我方在提交首次响应文件之前，未曾为本项目响应包号提供过规范编制或者项目管理、监理、检测等服务，也没有被列入失信被执行人、重大税收违法案件当事人、政府采购严重违法失信行为记录名单。贵方或磋商小组可通过“信用中国”网站（</w:t>
      </w:r>
      <w:r>
        <w:rPr>
          <w:rFonts w:ascii="宋体" w:hAnsi="宋体" w:hint="eastAsia"/>
          <w:sz w:val="24"/>
          <w:szCs w:val="24"/>
        </w:rPr>
        <w:t>www.creditchina. gov.cn</w:t>
      </w:r>
      <w:r>
        <w:rPr>
          <w:rFonts w:ascii="宋体" w:hAnsi="宋体" w:hint="eastAsia"/>
          <w:sz w:val="24"/>
          <w:szCs w:val="24"/>
        </w:rPr>
        <w:t>）和中国政府采购网（</w:t>
      </w:r>
      <w:r>
        <w:rPr>
          <w:rFonts w:ascii="宋体" w:hAnsi="宋体" w:hint="eastAsia"/>
          <w:sz w:val="24"/>
          <w:szCs w:val="24"/>
        </w:rPr>
        <w:t>www.ccgp.gov.cn</w:t>
      </w:r>
      <w:r>
        <w:rPr>
          <w:rFonts w:ascii="宋体" w:hAnsi="宋体" w:hint="eastAsia"/>
          <w:sz w:val="24"/>
          <w:szCs w:val="24"/>
        </w:rPr>
        <w:t>）等进行查询，我方完全接受查询的结果。</w:t>
      </w:r>
    </w:p>
    <w:p w:rsidR="004A5186" w:rsidRDefault="002B1967">
      <w:pPr>
        <w:numPr>
          <w:ilvl w:val="0"/>
          <w:numId w:val="13"/>
        </w:numPr>
        <w:spacing w:line="360" w:lineRule="auto"/>
        <w:rPr>
          <w:rFonts w:ascii="宋体" w:hAnsi="宋体"/>
          <w:sz w:val="24"/>
          <w:szCs w:val="24"/>
        </w:rPr>
      </w:pPr>
      <w:r>
        <w:rPr>
          <w:rFonts w:ascii="宋体" w:hAnsi="宋体" w:hint="eastAsia"/>
          <w:sz w:val="24"/>
          <w:szCs w:val="24"/>
        </w:rPr>
        <w:t>我方已完全理解和接受磋商文件的内容，同意提供按照贵方可能要求的与其磋商有关的一切数据或资料，完全理解贵方不一定接受最低价的响应或收到的任何响应。</w:t>
      </w:r>
    </w:p>
    <w:p w:rsidR="004A5186" w:rsidRDefault="002B1967">
      <w:pPr>
        <w:numPr>
          <w:ilvl w:val="0"/>
          <w:numId w:val="13"/>
        </w:numPr>
        <w:spacing w:line="360" w:lineRule="auto"/>
        <w:rPr>
          <w:rFonts w:ascii="宋体" w:hAnsi="宋体"/>
          <w:sz w:val="24"/>
          <w:szCs w:val="24"/>
        </w:rPr>
      </w:pPr>
      <w:r>
        <w:rPr>
          <w:rFonts w:ascii="宋体" w:hAnsi="宋体" w:hint="eastAsia"/>
          <w:sz w:val="24"/>
          <w:szCs w:val="24"/>
        </w:rPr>
        <w:t>与本磋商有关的一切正式往来信函请寄：</w:t>
      </w:r>
    </w:p>
    <w:p w:rsidR="004A5186" w:rsidRDefault="004A5186">
      <w:pPr>
        <w:spacing w:line="360" w:lineRule="auto"/>
        <w:rPr>
          <w:rFonts w:ascii="宋体" w:hAnsi="宋体"/>
          <w:sz w:val="24"/>
          <w:szCs w:val="24"/>
        </w:rPr>
      </w:pPr>
    </w:p>
    <w:p w:rsidR="004A5186" w:rsidRDefault="002B1967">
      <w:pPr>
        <w:spacing w:line="360" w:lineRule="auto"/>
        <w:rPr>
          <w:rFonts w:ascii="宋体" w:hAnsi="宋体"/>
          <w:sz w:val="24"/>
          <w:szCs w:val="24"/>
        </w:rPr>
      </w:pPr>
      <w:r>
        <w:rPr>
          <w:rFonts w:ascii="宋体" w:hAnsi="宋体" w:hint="eastAsia"/>
          <w:sz w:val="24"/>
          <w:szCs w:val="24"/>
        </w:rPr>
        <w:t>地址</w:t>
      </w:r>
      <w:r>
        <w:rPr>
          <w:rFonts w:ascii="宋体" w:hAnsi="宋体" w:hint="eastAsia"/>
          <w:sz w:val="24"/>
          <w:szCs w:val="24"/>
          <w:u w:val="single"/>
        </w:rPr>
        <w:t xml:space="preserve">                                </w:t>
      </w:r>
      <w:r>
        <w:rPr>
          <w:rFonts w:ascii="宋体" w:hAnsi="宋体" w:hint="eastAsia"/>
          <w:sz w:val="24"/>
          <w:szCs w:val="24"/>
        </w:rPr>
        <w:t xml:space="preserve">  </w:t>
      </w:r>
      <w:r>
        <w:rPr>
          <w:rFonts w:ascii="宋体" w:hAnsi="宋体" w:hint="eastAsia"/>
          <w:sz w:val="24"/>
          <w:szCs w:val="24"/>
        </w:rPr>
        <w:t>传真</w:t>
      </w:r>
      <w:r>
        <w:rPr>
          <w:rFonts w:ascii="宋体" w:hAnsi="宋体" w:hint="eastAsia"/>
          <w:sz w:val="24"/>
          <w:szCs w:val="24"/>
          <w:u w:val="single"/>
        </w:rPr>
        <w:t xml:space="preserve">                                </w:t>
      </w:r>
    </w:p>
    <w:p w:rsidR="004A5186" w:rsidRDefault="002B1967">
      <w:pPr>
        <w:spacing w:line="360" w:lineRule="auto"/>
        <w:rPr>
          <w:rFonts w:ascii="宋体" w:hAnsi="宋体"/>
          <w:sz w:val="24"/>
          <w:szCs w:val="24"/>
        </w:rPr>
      </w:pPr>
      <w:r>
        <w:rPr>
          <w:rFonts w:ascii="宋体" w:hAnsi="宋体" w:hint="eastAsia"/>
          <w:sz w:val="24"/>
          <w:szCs w:val="24"/>
        </w:rPr>
        <w:t>电话</w:t>
      </w:r>
      <w:r>
        <w:rPr>
          <w:rFonts w:ascii="宋体" w:hAnsi="宋体" w:hint="eastAsia"/>
          <w:sz w:val="24"/>
          <w:szCs w:val="24"/>
          <w:u w:val="single"/>
        </w:rPr>
        <w:t xml:space="preserve">                                </w:t>
      </w:r>
      <w:r>
        <w:rPr>
          <w:rFonts w:ascii="宋体" w:hAnsi="宋体" w:hint="eastAsia"/>
          <w:sz w:val="24"/>
          <w:szCs w:val="24"/>
        </w:rPr>
        <w:t xml:space="preserve">  </w:t>
      </w:r>
      <w:r>
        <w:rPr>
          <w:rFonts w:ascii="宋体" w:hAnsi="宋体" w:hint="eastAsia"/>
          <w:sz w:val="24"/>
          <w:szCs w:val="24"/>
        </w:rPr>
        <w:t>电子函件</w:t>
      </w:r>
      <w:r>
        <w:rPr>
          <w:rFonts w:ascii="宋体" w:hAnsi="宋体" w:hint="eastAsia"/>
          <w:sz w:val="24"/>
          <w:szCs w:val="24"/>
          <w:u w:val="single"/>
        </w:rPr>
        <w:t xml:space="preserve">                            </w:t>
      </w:r>
    </w:p>
    <w:p w:rsidR="004A5186" w:rsidRDefault="004A5186">
      <w:pPr>
        <w:spacing w:line="360" w:lineRule="auto"/>
        <w:rPr>
          <w:rFonts w:ascii="宋体" w:hAnsi="宋体"/>
          <w:sz w:val="24"/>
          <w:szCs w:val="24"/>
        </w:rPr>
      </w:pPr>
    </w:p>
    <w:p w:rsidR="004A5186" w:rsidRDefault="002B1967">
      <w:pPr>
        <w:widowControl/>
        <w:autoSpaceDE w:val="0"/>
        <w:autoSpaceDN w:val="0"/>
        <w:spacing w:line="360" w:lineRule="auto"/>
        <w:ind w:left="359" w:right="26" w:hanging="357"/>
        <w:textAlignment w:val="bottom"/>
        <w:rPr>
          <w:rFonts w:ascii="宋体" w:hAnsi="宋体"/>
          <w:sz w:val="24"/>
          <w:szCs w:val="24"/>
        </w:rPr>
      </w:pPr>
      <w:r>
        <w:rPr>
          <w:rFonts w:ascii="宋体" w:hAnsi="宋体" w:hint="eastAsia"/>
          <w:sz w:val="24"/>
          <w:szCs w:val="24"/>
        </w:rPr>
        <w:t>供应商授权代表签字</w:t>
      </w:r>
      <w:r>
        <w:rPr>
          <w:rFonts w:ascii="宋体" w:hAnsi="宋体" w:hint="eastAsia"/>
          <w:sz w:val="24"/>
          <w:szCs w:val="24"/>
        </w:rPr>
        <w:t>_____________</w:t>
      </w:r>
      <w:r>
        <w:rPr>
          <w:rFonts w:ascii="宋体" w:hAnsi="宋体" w:hint="eastAsia"/>
          <w:sz w:val="24"/>
          <w:szCs w:val="24"/>
        </w:rPr>
        <w:t>____________</w:t>
      </w:r>
    </w:p>
    <w:p w:rsidR="004A5186" w:rsidRDefault="002B1967">
      <w:pPr>
        <w:widowControl/>
        <w:autoSpaceDE w:val="0"/>
        <w:autoSpaceDN w:val="0"/>
        <w:spacing w:line="360" w:lineRule="auto"/>
        <w:ind w:left="359" w:right="26" w:hanging="357"/>
        <w:textAlignment w:val="bottom"/>
        <w:rPr>
          <w:rFonts w:ascii="宋体" w:hAnsi="宋体"/>
          <w:sz w:val="24"/>
          <w:szCs w:val="24"/>
        </w:rPr>
      </w:pPr>
      <w:r>
        <w:rPr>
          <w:rFonts w:ascii="宋体" w:hAnsi="宋体" w:hint="eastAsia"/>
          <w:sz w:val="24"/>
          <w:szCs w:val="24"/>
        </w:rPr>
        <w:t>供应商名称（全称）</w:t>
      </w:r>
      <w:r>
        <w:rPr>
          <w:rFonts w:ascii="宋体" w:hAnsi="宋体" w:hint="eastAsia"/>
          <w:sz w:val="24"/>
          <w:szCs w:val="24"/>
        </w:rPr>
        <w:t>_________________________</w:t>
      </w:r>
    </w:p>
    <w:p w:rsidR="004A5186" w:rsidRDefault="002B1967">
      <w:pPr>
        <w:widowControl/>
        <w:autoSpaceDE w:val="0"/>
        <w:autoSpaceDN w:val="0"/>
        <w:spacing w:line="360" w:lineRule="auto"/>
        <w:ind w:left="359" w:right="26" w:hanging="357"/>
        <w:textAlignment w:val="bottom"/>
        <w:rPr>
          <w:rFonts w:ascii="宋体" w:hAnsi="宋体"/>
          <w:sz w:val="24"/>
          <w:szCs w:val="24"/>
        </w:rPr>
      </w:pPr>
      <w:r>
        <w:rPr>
          <w:rFonts w:ascii="宋体" w:hAnsi="宋体" w:hint="eastAsia"/>
          <w:sz w:val="24"/>
          <w:szCs w:val="24"/>
        </w:rPr>
        <w:t>供应商开户银行（全称）</w:t>
      </w:r>
      <w:r>
        <w:rPr>
          <w:rFonts w:ascii="宋体" w:hAnsi="宋体" w:hint="eastAsia"/>
          <w:sz w:val="24"/>
          <w:szCs w:val="24"/>
        </w:rPr>
        <w:t>_________________________</w:t>
      </w:r>
    </w:p>
    <w:p w:rsidR="004A5186" w:rsidRDefault="002B1967">
      <w:pPr>
        <w:widowControl/>
        <w:autoSpaceDE w:val="0"/>
        <w:autoSpaceDN w:val="0"/>
        <w:spacing w:line="360" w:lineRule="auto"/>
        <w:ind w:left="359" w:right="26" w:hanging="357"/>
        <w:textAlignment w:val="bottom"/>
        <w:rPr>
          <w:rFonts w:ascii="宋体" w:hAnsi="宋体"/>
          <w:sz w:val="24"/>
          <w:szCs w:val="24"/>
        </w:rPr>
      </w:pPr>
      <w:r>
        <w:rPr>
          <w:rFonts w:ascii="宋体" w:hAnsi="宋体" w:hint="eastAsia"/>
          <w:sz w:val="24"/>
          <w:szCs w:val="24"/>
        </w:rPr>
        <w:t xml:space="preserve">供应商银行帐号　　　　　　　　　　</w:t>
      </w:r>
    </w:p>
    <w:p w:rsidR="004A5186" w:rsidRDefault="002B1967">
      <w:pPr>
        <w:widowControl/>
        <w:autoSpaceDE w:val="0"/>
        <w:autoSpaceDN w:val="0"/>
        <w:spacing w:line="360" w:lineRule="auto"/>
        <w:ind w:left="359" w:right="26" w:hanging="357"/>
        <w:textAlignment w:val="bottom"/>
        <w:rPr>
          <w:rFonts w:ascii="宋体" w:hAnsi="宋体"/>
          <w:sz w:val="24"/>
          <w:szCs w:val="24"/>
        </w:rPr>
      </w:pPr>
      <w:r>
        <w:rPr>
          <w:rFonts w:ascii="宋体" w:hAnsi="宋体" w:hint="eastAsia"/>
          <w:sz w:val="24"/>
          <w:szCs w:val="24"/>
        </w:rPr>
        <w:t>供应商公章</w:t>
      </w:r>
      <w:r>
        <w:rPr>
          <w:rFonts w:ascii="宋体" w:hAnsi="宋体" w:hint="eastAsia"/>
          <w:sz w:val="24"/>
          <w:szCs w:val="24"/>
        </w:rPr>
        <w:t>_________________________</w:t>
      </w:r>
    </w:p>
    <w:p w:rsidR="004A5186" w:rsidRDefault="002B1967">
      <w:pPr>
        <w:widowControl/>
        <w:autoSpaceDE w:val="0"/>
        <w:autoSpaceDN w:val="0"/>
        <w:spacing w:line="360" w:lineRule="auto"/>
        <w:ind w:left="359" w:right="26" w:hanging="357"/>
        <w:textAlignment w:val="bottom"/>
        <w:rPr>
          <w:rFonts w:ascii="宋体" w:hAnsi="宋体"/>
          <w:sz w:val="24"/>
          <w:szCs w:val="24"/>
          <w:u w:val="single"/>
        </w:rPr>
      </w:pPr>
      <w:r>
        <w:rPr>
          <w:rFonts w:ascii="宋体" w:hAnsi="宋体" w:hint="eastAsia"/>
          <w:sz w:val="24"/>
          <w:szCs w:val="24"/>
        </w:rPr>
        <w:t>日期</w:t>
      </w:r>
      <w:r>
        <w:rPr>
          <w:rFonts w:ascii="宋体" w:hAnsi="宋体" w:hint="eastAsia"/>
          <w:sz w:val="24"/>
          <w:szCs w:val="24"/>
        </w:rPr>
        <w:t>_________________________</w:t>
      </w:r>
    </w:p>
    <w:p w:rsidR="004A5186" w:rsidRDefault="004A5186">
      <w:pPr>
        <w:widowControl/>
        <w:autoSpaceDE w:val="0"/>
        <w:autoSpaceDN w:val="0"/>
        <w:spacing w:line="360" w:lineRule="auto"/>
        <w:ind w:left="359" w:right="26" w:hanging="357"/>
        <w:textAlignment w:val="bottom"/>
        <w:rPr>
          <w:rFonts w:ascii="宋体" w:hAnsi="宋体"/>
          <w:sz w:val="24"/>
          <w:szCs w:val="24"/>
          <w:u w:val="single"/>
        </w:rPr>
      </w:pPr>
    </w:p>
    <w:p w:rsidR="004A5186" w:rsidRDefault="004A5186">
      <w:pPr>
        <w:widowControl/>
        <w:autoSpaceDE w:val="0"/>
        <w:autoSpaceDN w:val="0"/>
        <w:spacing w:line="360" w:lineRule="auto"/>
        <w:ind w:left="359" w:right="26" w:hanging="357"/>
        <w:textAlignment w:val="bottom"/>
        <w:rPr>
          <w:rFonts w:ascii="宋体" w:hAnsi="宋体"/>
          <w:sz w:val="24"/>
          <w:szCs w:val="24"/>
          <w:u w:val="single"/>
        </w:rPr>
      </w:pPr>
    </w:p>
    <w:p w:rsidR="004A5186" w:rsidRDefault="004A5186">
      <w:pPr>
        <w:widowControl/>
        <w:autoSpaceDE w:val="0"/>
        <w:autoSpaceDN w:val="0"/>
        <w:spacing w:line="360" w:lineRule="auto"/>
        <w:ind w:left="359" w:right="26" w:hanging="357"/>
        <w:textAlignment w:val="bottom"/>
        <w:rPr>
          <w:rFonts w:ascii="宋体" w:hAnsi="宋体"/>
          <w:sz w:val="24"/>
          <w:szCs w:val="24"/>
          <w:u w:val="single"/>
        </w:rPr>
      </w:pPr>
    </w:p>
    <w:p w:rsidR="004A5186" w:rsidRDefault="004A5186">
      <w:pPr>
        <w:widowControl/>
        <w:autoSpaceDE w:val="0"/>
        <w:autoSpaceDN w:val="0"/>
        <w:spacing w:line="360" w:lineRule="auto"/>
        <w:ind w:left="359" w:right="26" w:hanging="357"/>
        <w:textAlignment w:val="bottom"/>
        <w:rPr>
          <w:rFonts w:ascii="宋体" w:hAnsi="宋体"/>
          <w:sz w:val="24"/>
          <w:szCs w:val="24"/>
          <w:u w:val="single"/>
        </w:rPr>
      </w:pPr>
    </w:p>
    <w:p w:rsidR="004A5186" w:rsidRDefault="004A5186">
      <w:pPr>
        <w:widowControl/>
        <w:autoSpaceDE w:val="0"/>
        <w:autoSpaceDN w:val="0"/>
        <w:spacing w:line="360" w:lineRule="auto"/>
        <w:ind w:left="359" w:right="26" w:hanging="357"/>
        <w:textAlignment w:val="bottom"/>
        <w:rPr>
          <w:rFonts w:ascii="宋体" w:hAnsi="宋体"/>
          <w:sz w:val="24"/>
          <w:szCs w:val="24"/>
          <w:u w:val="single"/>
        </w:rPr>
      </w:pPr>
    </w:p>
    <w:p w:rsidR="004A5186" w:rsidRDefault="004A5186">
      <w:pPr>
        <w:widowControl/>
        <w:autoSpaceDE w:val="0"/>
        <w:autoSpaceDN w:val="0"/>
        <w:spacing w:line="360" w:lineRule="auto"/>
        <w:ind w:left="359" w:right="26" w:hanging="357"/>
        <w:textAlignment w:val="bottom"/>
        <w:rPr>
          <w:rFonts w:ascii="宋体" w:hAnsi="宋体"/>
          <w:sz w:val="24"/>
          <w:szCs w:val="24"/>
          <w:u w:val="single"/>
        </w:rPr>
      </w:pPr>
    </w:p>
    <w:p w:rsidR="004A5186" w:rsidRDefault="002B1967">
      <w:pPr>
        <w:pStyle w:val="30"/>
      </w:pPr>
      <w:r>
        <w:br w:type="page"/>
      </w:r>
      <w:bookmarkStart w:id="57" w:name="_Toc99113848"/>
      <w:r>
        <w:rPr>
          <w:rFonts w:hint="eastAsia"/>
        </w:rPr>
        <w:lastRenderedPageBreak/>
        <w:t>2.</w:t>
      </w:r>
      <w:r>
        <w:rPr>
          <w:rFonts w:hint="eastAsia"/>
        </w:rPr>
        <w:t>报价表格式</w:t>
      </w:r>
      <w:bookmarkEnd w:id="57"/>
      <w:r>
        <w:rPr>
          <w:rFonts w:hint="eastAsia"/>
        </w:rPr>
        <w:t xml:space="preserve"> </w:t>
      </w:r>
    </w:p>
    <w:p w:rsidR="004A5186" w:rsidRDefault="002B1967">
      <w:pPr>
        <w:spacing w:line="360" w:lineRule="auto"/>
        <w:rPr>
          <w:rFonts w:ascii="宋体" w:hAnsi="宋体"/>
          <w:sz w:val="24"/>
          <w:szCs w:val="24"/>
          <w:u w:val="single"/>
        </w:rPr>
      </w:pPr>
      <w:r>
        <w:rPr>
          <w:rFonts w:ascii="宋体" w:hAnsi="宋体" w:hint="eastAsia"/>
          <w:sz w:val="24"/>
          <w:szCs w:val="24"/>
        </w:rPr>
        <w:t>项目名称：</w:t>
      </w:r>
      <w:r>
        <w:rPr>
          <w:rFonts w:ascii="宋体" w:hAnsi="宋体" w:hint="eastAsia"/>
          <w:sz w:val="24"/>
          <w:szCs w:val="24"/>
          <w:u w:val="single"/>
        </w:rPr>
        <w:t xml:space="preserve">                  </w:t>
      </w:r>
      <w:r>
        <w:rPr>
          <w:rFonts w:ascii="宋体" w:hAnsi="宋体" w:hint="eastAsia"/>
          <w:sz w:val="24"/>
          <w:szCs w:val="24"/>
        </w:rPr>
        <w:t xml:space="preserve">                 </w:t>
      </w:r>
      <w:r>
        <w:rPr>
          <w:rFonts w:ascii="宋体" w:hAnsi="宋体" w:hint="eastAsia"/>
          <w:sz w:val="24"/>
          <w:szCs w:val="24"/>
        </w:rPr>
        <w:t>项目编号：</w:t>
      </w:r>
      <w:r>
        <w:rPr>
          <w:rFonts w:ascii="宋体" w:hAnsi="宋体" w:hint="eastAsia"/>
          <w:b/>
          <w:sz w:val="24"/>
          <w:szCs w:val="24"/>
        </w:rPr>
        <w:t xml:space="preserve"> </w:t>
      </w:r>
      <w:r>
        <w:rPr>
          <w:rFonts w:ascii="宋体" w:hAnsi="宋体" w:hint="eastAsia"/>
          <w:sz w:val="24"/>
          <w:szCs w:val="24"/>
          <w:u w:val="single"/>
        </w:rPr>
        <w:t xml:space="preserve">                   </w:t>
      </w:r>
    </w:p>
    <w:p w:rsidR="004A5186" w:rsidRDefault="004A5186">
      <w:pPr>
        <w:spacing w:line="360" w:lineRule="auto"/>
        <w:rPr>
          <w:rFonts w:ascii="宋体" w:hAnsi="宋体"/>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40"/>
        <w:gridCol w:w="3204"/>
        <w:gridCol w:w="1417"/>
        <w:gridCol w:w="1800"/>
        <w:gridCol w:w="1080"/>
      </w:tblGrid>
      <w:tr w:rsidR="004A5186">
        <w:trPr>
          <w:trHeight w:val="698"/>
        </w:trPr>
        <w:tc>
          <w:tcPr>
            <w:tcW w:w="1440" w:type="dxa"/>
            <w:tcBorders>
              <w:top w:val="single" w:sz="4" w:space="0" w:color="auto"/>
              <w:left w:val="single" w:sz="4" w:space="0" w:color="auto"/>
              <w:bottom w:val="single" w:sz="4" w:space="0" w:color="auto"/>
              <w:right w:val="single" w:sz="4" w:space="0" w:color="auto"/>
            </w:tcBorders>
            <w:vAlign w:val="center"/>
          </w:tcPr>
          <w:p w:rsidR="004A5186" w:rsidRDefault="002B1967">
            <w:pPr>
              <w:spacing w:line="360" w:lineRule="auto"/>
              <w:jc w:val="center"/>
              <w:rPr>
                <w:rFonts w:ascii="宋体" w:hAnsi="宋体"/>
                <w:sz w:val="24"/>
                <w:szCs w:val="24"/>
              </w:rPr>
            </w:pPr>
            <w:r>
              <w:rPr>
                <w:rFonts w:ascii="宋体" w:hAnsi="宋体" w:hint="eastAsia"/>
                <w:sz w:val="24"/>
                <w:szCs w:val="24"/>
              </w:rPr>
              <w:t>供应商名称</w:t>
            </w:r>
          </w:p>
        </w:tc>
        <w:tc>
          <w:tcPr>
            <w:tcW w:w="3204" w:type="dxa"/>
            <w:tcBorders>
              <w:top w:val="single" w:sz="4" w:space="0" w:color="auto"/>
              <w:left w:val="single" w:sz="4" w:space="0" w:color="auto"/>
              <w:bottom w:val="single" w:sz="4" w:space="0" w:color="auto"/>
              <w:right w:val="single" w:sz="4" w:space="0" w:color="auto"/>
            </w:tcBorders>
            <w:vAlign w:val="center"/>
          </w:tcPr>
          <w:p w:rsidR="004A5186" w:rsidRDefault="002B1967">
            <w:pPr>
              <w:spacing w:line="360" w:lineRule="auto"/>
              <w:jc w:val="center"/>
              <w:rPr>
                <w:rFonts w:ascii="宋体" w:hAnsi="宋体"/>
                <w:sz w:val="24"/>
                <w:szCs w:val="24"/>
              </w:rPr>
            </w:pPr>
            <w:r>
              <w:rPr>
                <w:rFonts w:ascii="宋体" w:hAnsi="宋体" w:hint="eastAsia"/>
                <w:sz w:val="24"/>
                <w:szCs w:val="24"/>
              </w:rPr>
              <w:t>报价总价</w:t>
            </w:r>
          </w:p>
        </w:tc>
        <w:tc>
          <w:tcPr>
            <w:tcW w:w="1417" w:type="dxa"/>
            <w:tcBorders>
              <w:top w:val="single" w:sz="4" w:space="0" w:color="auto"/>
              <w:left w:val="single" w:sz="4" w:space="0" w:color="auto"/>
              <w:bottom w:val="single" w:sz="4" w:space="0" w:color="auto"/>
              <w:right w:val="single" w:sz="4" w:space="0" w:color="auto"/>
            </w:tcBorders>
            <w:vAlign w:val="center"/>
          </w:tcPr>
          <w:p w:rsidR="004A5186" w:rsidRDefault="002B1967">
            <w:pPr>
              <w:spacing w:line="360" w:lineRule="auto"/>
              <w:jc w:val="center"/>
              <w:rPr>
                <w:rFonts w:ascii="宋体" w:hAnsi="宋体"/>
                <w:sz w:val="24"/>
                <w:szCs w:val="24"/>
              </w:rPr>
            </w:pPr>
            <w:r>
              <w:rPr>
                <w:rFonts w:ascii="宋体" w:hAnsi="宋体" w:hint="eastAsia"/>
                <w:sz w:val="24"/>
                <w:szCs w:val="24"/>
              </w:rPr>
              <w:t>磋商保证金（有</w:t>
            </w:r>
            <w:r>
              <w:rPr>
                <w:rFonts w:ascii="宋体" w:hAnsi="宋体" w:hint="eastAsia"/>
                <w:sz w:val="24"/>
                <w:szCs w:val="24"/>
              </w:rPr>
              <w:t>/</w:t>
            </w:r>
            <w:r>
              <w:rPr>
                <w:rFonts w:ascii="宋体" w:hAnsi="宋体" w:hint="eastAsia"/>
                <w:sz w:val="24"/>
                <w:szCs w:val="24"/>
              </w:rPr>
              <w:t>无）</w:t>
            </w:r>
          </w:p>
        </w:tc>
        <w:tc>
          <w:tcPr>
            <w:tcW w:w="1800" w:type="dxa"/>
            <w:tcBorders>
              <w:top w:val="single" w:sz="4" w:space="0" w:color="auto"/>
              <w:left w:val="single" w:sz="4" w:space="0" w:color="auto"/>
              <w:bottom w:val="single" w:sz="4" w:space="0" w:color="auto"/>
              <w:right w:val="single" w:sz="4" w:space="0" w:color="auto"/>
            </w:tcBorders>
            <w:vAlign w:val="center"/>
          </w:tcPr>
          <w:p w:rsidR="004A5186" w:rsidRDefault="002B1967">
            <w:pPr>
              <w:spacing w:line="360" w:lineRule="auto"/>
              <w:jc w:val="center"/>
              <w:rPr>
                <w:rFonts w:ascii="宋体" w:hAnsi="宋体"/>
                <w:sz w:val="24"/>
                <w:szCs w:val="24"/>
              </w:rPr>
            </w:pPr>
            <w:r>
              <w:rPr>
                <w:rFonts w:ascii="宋体" w:hAnsi="宋体" w:cs="Arial" w:hint="eastAsia"/>
                <w:sz w:val="24"/>
                <w:szCs w:val="24"/>
              </w:rPr>
              <w:t>服务期</w:t>
            </w:r>
          </w:p>
        </w:tc>
        <w:tc>
          <w:tcPr>
            <w:tcW w:w="1080" w:type="dxa"/>
            <w:tcBorders>
              <w:top w:val="single" w:sz="4" w:space="0" w:color="auto"/>
              <w:left w:val="single" w:sz="4" w:space="0" w:color="auto"/>
              <w:bottom w:val="single" w:sz="4" w:space="0" w:color="auto"/>
              <w:right w:val="single" w:sz="4" w:space="0" w:color="auto"/>
            </w:tcBorders>
            <w:vAlign w:val="center"/>
          </w:tcPr>
          <w:p w:rsidR="004A5186" w:rsidRDefault="002B1967">
            <w:pPr>
              <w:spacing w:line="360" w:lineRule="auto"/>
              <w:jc w:val="center"/>
              <w:rPr>
                <w:rFonts w:ascii="宋体" w:hAnsi="宋体"/>
                <w:sz w:val="24"/>
                <w:szCs w:val="24"/>
              </w:rPr>
            </w:pPr>
            <w:r>
              <w:rPr>
                <w:rFonts w:ascii="宋体" w:hAnsi="宋体" w:hint="eastAsia"/>
                <w:sz w:val="24"/>
                <w:szCs w:val="24"/>
              </w:rPr>
              <w:t>备注</w:t>
            </w:r>
          </w:p>
        </w:tc>
      </w:tr>
      <w:tr w:rsidR="004A5186">
        <w:trPr>
          <w:trHeight w:val="771"/>
        </w:trPr>
        <w:tc>
          <w:tcPr>
            <w:tcW w:w="1440" w:type="dxa"/>
            <w:tcBorders>
              <w:top w:val="single" w:sz="4" w:space="0" w:color="auto"/>
              <w:left w:val="single" w:sz="4" w:space="0" w:color="auto"/>
              <w:bottom w:val="single" w:sz="4" w:space="0" w:color="auto"/>
              <w:right w:val="single" w:sz="4" w:space="0" w:color="auto"/>
            </w:tcBorders>
            <w:vAlign w:val="center"/>
          </w:tcPr>
          <w:p w:rsidR="004A5186" w:rsidRDefault="004A5186">
            <w:pPr>
              <w:spacing w:line="360" w:lineRule="auto"/>
              <w:rPr>
                <w:rFonts w:ascii="宋体" w:hAnsi="宋体"/>
                <w:sz w:val="24"/>
                <w:szCs w:val="24"/>
              </w:rPr>
            </w:pPr>
          </w:p>
        </w:tc>
        <w:tc>
          <w:tcPr>
            <w:tcW w:w="3204" w:type="dxa"/>
            <w:tcBorders>
              <w:top w:val="single" w:sz="4" w:space="0" w:color="auto"/>
              <w:left w:val="single" w:sz="4" w:space="0" w:color="auto"/>
              <w:bottom w:val="single" w:sz="4" w:space="0" w:color="auto"/>
              <w:right w:val="single" w:sz="4" w:space="0" w:color="auto"/>
            </w:tcBorders>
            <w:vAlign w:val="center"/>
          </w:tcPr>
          <w:p w:rsidR="004A5186" w:rsidRDefault="002B1967">
            <w:pPr>
              <w:spacing w:line="360" w:lineRule="auto"/>
              <w:rPr>
                <w:rFonts w:ascii="宋体" w:hAnsi="宋体"/>
                <w:sz w:val="24"/>
                <w:szCs w:val="24"/>
              </w:rPr>
            </w:pPr>
            <w:r>
              <w:rPr>
                <w:rFonts w:ascii="宋体" w:hAnsi="宋体" w:hint="eastAsia"/>
                <w:sz w:val="24"/>
                <w:szCs w:val="24"/>
              </w:rPr>
              <w:t>大写金额：</w:t>
            </w:r>
          </w:p>
          <w:p w:rsidR="004A5186" w:rsidRDefault="002B1967">
            <w:pPr>
              <w:spacing w:line="360" w:lineRule="auto"/>
              <w:rPr>
                <w:rFonts w:ascii="宋体" w:hAnsi="宋体"/>
                <w:sz w:val="24"/>
                <w:szCs w:val="24"/>
                <w:u w:val="single"/>
              </w:rPr>
            </w:pPr>
            <w:r>
              <w:rPr>
                <w:rFonts w:ascii="宋体" w:hAnsi="宋体" w:hint="eastAsia"/>
                <w:sz w:val="24"/>
                <w:szCs w:val="24"/>
              </w:rPr>
              <w:t>小写金额：</w:t>
            </w:r>
          </w:p>
        </w:tc>
        <w:tc>
          <w:tcPr>
            <w:tcW w:w="1417" w:type="dxa"/>
            <w:tcBorders>
              <w:top w:val="single" w:sz="4" w:space="0" w:color="auto"/>
              <w:left w:val="single" w:sz="4" w:space="0" w:color="auto"/>
              <w:bottom w:val="single" w:sz="4" w:space="0" w:color="auto"/>
              <w:right w:val="single" w:sz="4" w:space="0" w:color="auto"/>
            </w:tcBorders>
            <w:vAlign w:val="center"/>
          </w:tcPr>
          <w:p w:rsidR="004A5186" w:rsidRDefault="004A5186">
            <w:pPr>
              <w:spacing w:line="360" w:lineRule="auto"/>
              <w:rPr>
                <w:rFonts w:ascii="宋体"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4A5186" w:rsidRDefault="004A5186">
            <w:pPr>
              <w:spacing w:line="360" w:lineRule="auto"/>
              <w:rPr>
                <w:rFonts w:ascii="宋体"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4A5186" w:rsidRDefault="004A5186">
            <w:pPr>
              <w:spacing w:line="360" w:lineRule="auto"/>
              <w:rPr>
                <w:rFonts w:ascii="宋体" w:hAnsi="宋体"/>
                <w:sz w:val="24"/>
                <w:szCs w:val="24"/>
              </w:rPr>
            </w:pPr>
          </w:p>
        </w:tc>
      </w:tr>
    </w:tbl>
    <w:p w:rsidR="004A5186" w:rsidRDefault="004A5186">
      <w:pPr>
        <w:spacing w:line="360" w:lineRule="auto"/>
        <w:rPr>
          <w:rFonts w:ascii="宋体" w:hAnsi="宋体"/>
          <w:sz w:val="24"/>
          <w:szCs w:val="24"/>
        </w:rPr>
      </w:pPr>
    </w:p>
    <w:p w:rsidR="004A5186" w:rsidRDefault="002B1967">
      <w:pPr>
        <w:autoSpaceDE w:val="0"/>
        <w:autoSpaceDN w:val="0"/>
        <w:spacing w:line="360" w:lineRule="auto"/>
        <w:ind w:right="-136"/>
        <w:textAlignment w:val="bottom"/>
        <w:rPr>
          <w:rFonts w:ascii="宋体" w:hAnsi="宋体"/>
          <w:sz w:val="24"/>
          <w:szCs w:val="24"/>
        </w:rPr>
      </w:pPr>
      <w:r>
        <w:rPr>
          <w:rFonts w:ascii="宋体" w:hAnsi="宋体" w:hint="eastAsia"/>
          <w:sz w:val="24"/>
          <w:szCs w:val="24"/>
        </w:rPr>
        <w:t>供应商授权代表签字：</w:t>
      </w:r>
      <w:r>
        <w:rPr>
          <w:rFonts w:ascii="宋体" w:hAnsi="宋体" w:hint="eastAsia"/>
          <w:sz w:val="24"/>
          <w:szCs w:val="24"/>
        </w:rPr>
        <w:t xml:space="preserve"> _____________</w:t>
      </w:r>
    </w:p>
    <w:p w:rsidR="004A5186" w:rsidRDefault="002B1967">
      <w:pPr>
        <w:autoSpaceDE w:val="0"/>
        <w:autoSpaceDN w:val="0"/>
        <w:spacing w:line="360" w:lineRule="auto"/>
        <w:ind w:right="-136"/>
        <w:textAlignment w:val="bottom"/>
        <w:rPr>
          <w:rFonts w:ascii="宋体" w:hAnsi="宋体"/>
          <w:sz w:val="24"/>
          <w:szCs w:val="24"/>
        </w:rPr>
      </w:pPr>
      <w:r>
        <w:rPr>
          <w:rFonts w:ascii="宋体" w:hAnsi="宋体" w:hint="eastAsia"/>
          <w:sz w:val="24"/>
          <w:szCs w:val="24"/>
        </w:rPr>
        <w:t>供应商盖章：</w:t>
      </w:r>
      <w:r>
        <w:rPr>
          <w:rFonts w:ascii="宋体" w:hAnsi="宋体" w:hint="eastAsia"/>
          <w:sz w:val="24"/>
          <w:szCs w:val="24"/>
          <w:u w:val="single"/>
        </w:rPr>
        <w:t xml:space="preserve">               </w:t>
      </w:r>
    </w:p>
    <w:p w:rsidR="004A5186" w:rsidRDefault="002B1967">
      <w:pPr>
        <w:autoSpaceDE w:val="0"/>
        <w:autoSpaceDN w:val="0"/>
        <w:spacing w:line="360" w:lineRule="auto"/>
        <w:ind w:right="-136"/>
        <w:textAlignment w:val="bottom"/>
        <w:rPr>
          <w:rFonts w:ascii="宋体" w:hAnsi="宋体"/>
          <w:sz w:val="24"/>
          <w:szCs w:val="24"/>
        </w:rPr>
      </w:pPr>
      <w:r>
        <w:rPr>
          <w:rFonts w:ascii="宋体" w:hAnsi="宋体" w:hint="eastAsia"/>
          <w:sz w:val="24"/>
          <w:szCs w:val="24"/>
        </w:rPr>
        <w:t>日期：</w:t>
      </w:r>
      <w:r>
        <w:rPr>
          <w:rFonts w:ascii="宋体" w:hAnsi="宋体" w:hint="eastAsia"/>
          <w:sz w:val="24"/>
          <w:szCs w:val="24"/>
          <w:u w:val="single"/>
        </w:rPr>
        <w:t xml:space="preserve">                   </w:t>
      </w:r>
    </w:p>
    <w:p w:rsidR="004A5186" w:rsidRDefault="004A5186">
      <w:pPr>
        <w:autoSpaceDE w:val="0"/>
        <w:autoSpaceDN w:val="0"/>
        <w:spacing w:line="360" w:lineRule="auto"/>
        <w:ind w:right="-136"/>
        <w:textAlignment w:val="bottom"/>
        <w:rPr>
          <w:rFonts w:ascii="宋体" w:hAnsi="宋体"/>
          <w:sz w:val="24"/>
          <w:szCs w:val="24"/>
        </w:rPr>
      </w:pPr>
    </w:p>
    <w:p w:rsidR="004A5186" w:rsidRDefault="002B1967">
      <w:pPr>
        <w:autoSpaceDE w:val="0"/>
        <w:autoSpaceDN w:val="0"/>
        <w:spacing w:line="360" w:lineRule="auto"/>
        <w:ind w:right="-136"/>
        <w:textAlignment w:val="bottom"/>
        <w:rPr>
          <w:rFonts w:ascii="宋体" w:hAnsi="宋体"/>
          <w:sz w:val="24"/>
          <w:szCs w:val="24"/>
        </w:rPr>
      </w:pPr>
      <w:r>
        <w:rPr>
          <w:rFonts w:ascii="宋体" w:hAnsi="宋体" w:hint="eastAsia"/>
          <w:sz w:val="24"/>
          <w:szCs w:val="24"/>
        </w:rPr>
        <w:t>注：</w:t>
      </w:r>
    </w:p>
    <w:p w:rsidR="004A5186" w:rsidRDefault="002B1967">
      <w:pPr>
        <w:autoSpaceDE w:val="0"/>
        <w:autoSpaceDN w:val="0"/>
        <w:spacing w:line="360" w:lineRule="auto"/>
        <w:ind w:right="-136"/>
        <w:textAlignment w:val="bottom"/>
        <w:rPr>
          <w:rFonts w:ascii="宋体" w:hAnsi="宋体"/>
          <w:sz w:val="24"/>
          <w:szCs w:val="24"/>
        </w:rPr>
      </w:pPr>
      <w:r>
        <w:rPr>
          <w:rFonts w:ascii="宋体" w:hAnsi="宋体" w:hint="eastAsia"/>
          <w:sz w:val="24"/>
          <w:szCs w:val="24"/>
        </w:rPr>
        <w:t>1</w:t>
      </w:r>
      <w:r>
        <w:rPr>
          <w:rFonts w:ascii="宋体" w:hAnsi="宋体" w:hint="eastAsia"/>
          <w:sz w:val="24"/>
          <w:szCs w:val="24"/>
        </w:rPr>
        <w:t>、报价货币为人民币；</w:t>
      </w:r>
    </w:p>
    <w:p w:rsidR="004A5186" w:rsidRDefault="002B1967">
      <w:pPr>
        <w:autoSpaceDE w:val="0"/>
        <w:autoSpaceDN w:val="0"/>
        <w:spacing w:line="360" w:lineRule="auto"/>
        <w:ind w:right="-136"/>
        <w:textAlignment w:val="bottom"/>
        <w:rPr>
          <w:rFonts w:ascii="宋体" w:hAnsi="宋体"/>
          <w:sz w:val="24"/>
          <w:szCs w:val="24"/>
        </w:rPr>
      </w:pPr>
      <w:r>
        <w:rPr>
          <w:rFonts w:ascii="宋体" w:hAnsi="宋体" w:hint="eastAsia"/>
          <w:sz w:val="24"/>
          <w:szCs w:val="24"/>
        </w:rPr>
        <w:t>2</w:t>
      </w:r>
      <w:r>
        <w:rPr>
          <w:rFonts w:ascii="宋体" w:hAnsi="宋体" w:hint="eastAsia"/>
          <w:sz w:val="24"/>
          <w:szCs w:val="24"/>
        </w:rPr>
        <w:t>、报价总价应和分项报价表总价一致；</w:t>
      </w:r>
    </w:p>
    <w:p w:rsidR="004A5186" w:rsidRDefault="002B1967">
      <w:pPr>
        <w:autoSpaceDE w:val="0"/>
        <w:autoSpaceDN w:val="0"/>
        <w:spacing w:line="360" w:lineRule="auto"/>
        <w:ind w:right="-136"/>
        <w:textAlignment w:val="bottom"/>
        <w:rPr>
          <w:rFonts w:ascii="宋体" w:hAnsi="宋体"/>
          <w:sz w:val="24"/>
          <w:szCs w:val="24"/>
        </w:rPr>
      </w:pPr>
      <w:r>
        <w:rPr>
          <w:rFonts w:ascii="宋体" w:hAnsi="宋体" w:hint="eastAsia"/>
          <w:sz w:val="24"/>
          <w:szCs w:val="24"/>
        </w:rPr>
        <w:t>3</w:t>
      </w:r>
      <w:r>
        <w:rPr>
          <w:rFonts w:ascii="宋体" w:hAnsi="宋体" w:hint="eastAsia"/>
          <w:sz w:val="24"/>
          <w:szCs w:val="24"/>
        </w:rPr>
        <w:t>、此表格经法人授权代表签字方有效；</w:t>
      </w:r>
    </w:p>
    <w:p w:rsidR="004A5186" w:rsidRDefault="002B1967">
      <w:pPr>
        <w:autoSpaceDE w:val="0"/>
        <w:autoSpaceDN w:val="0"/>
        <w:spacing w:line="360" w:lineRule="auto"/>
        <w:ind w:right="-136"/>
        <w:textAlignment w:val="bottom"/>
        <w:rPr>
          <w:rFonts w:ascii="宋体" w:hAnsi="宋体"/>
          <w:sz w:val="24"/>
          <w:szCs w:val="24"/>
        </w:rPr>
      </w:pPr>
      <w:r>
        <w:rPr>
          <w:rFonts w:ascii="宋体" w:hAnsi="宋体" w:hint="eastAsia"/>
          <w:sz w:val="24"/>
          <w:szCs w:val="24"/>
        </w:rPr>
        <w:t>4</w:t>
      </w:r>
      <w:r>
        <w:rPr>
          <w:rFonts w:ascii="宋体" w:hAnsi="宋体" w:hint="eastAsia"/>
          <w:sz w:val="24"/>
          <w:szCs w:val="24"/>
        </w:rPr>
        <w:t>、此表需另单独密封提交一份。</w:t>
      </w:r>
    </w:p>
    <w:p w:rsidR="004A5186" w:rsidRDefault="004A5186">
      <w:pPr>
        <w:autoSpaceDE w:val="0"/>
        <w:autoSpaceDN w:val="0"/>
        <w:spacing w:line="360" w:lineRule="auto"/>
        <w:ind w:right="-136"/>
        <w:textAlignment w:val="bottom"/>
        <w:rPr>
          <w:rFonts w:ascii="宋体" w:hAnsi="宋体"/>
          <w:sz w:val="24"/>
          <w:szCs w:val="24"/>
        </w:rPr>
      </w:pPr>
    </w:p>
    <w:p w:rsidR="004A5186" w:rsidRDefault="004A5186">
      <w:pPr>
        <w:autoSpaceDE w:val="0"/>
        <w:autoSpaceDN w:val="0"/>
        <w:spacing w:line="360" w:lineRule="auto"/>
        <w:ind w:right="-136"/>
        <w:textAlignment w:val="bottom"/>
        <w:rPr>
          <w:rFonts w:ascii="宋体" w:hAnsi="宋体"/>
          <w:sz w:val="24"/>
          <w:szCs w:val="24"/>
        </w:rPr>
      </w:pPr>
    </w:p>
    <w:p w:rsidR="004A5186" w:rsidRDefault="004A5186">
      <w:pPr>
        <w:autoSpaceDE w:val="0"/>
        <w:autoSpaceDN w:val="0"/>
        <w:spacing w:line="360" w:lineRule="auto"/>
        <w:ind w:right="-136"/>
        <w:textAlignment w:val="bottom"/>
        <w:rPr>
          <w:rFonts w:ascii="宋体" w:hAnsi="宋体"/>
          <w:sz w:val="24"/>
          <w:szCs w:val="24"/>
        </w:rPr>
      </w:pPr>
    </w:p>
    <w:p w:rsidR="004A5186" w:rsidRDefault="004A5186">
      <w:pPr>
        <w:autoSpaceDE w:val="0"/>
        <w:autoSpaceDN w:val="0"/>
        <w:spacing w:line="360" w:lineRule="auto"/>
        <w:ind w:right="-136"/>
        <w:textAlignment w:val="bottom"/>
        <w:rPr>
          <w:rFonts w:ascii="宋体" w:hAnsi="宋体"/>
          <w:sz w:val="24"/>
          <w:szCs w:val="24"/>
        </w:rPr>
      </w:pPr>
    </w:p>
    <w:p w:rsidR="004A5186" w:rsidRDefault="004A5186">
      <w:pPr>
        <w:autoSpaceDE w:val="0"/>
        <w:autoSpaceDN w:val="0"/>
        <w:spacing w:line="360" w:lineRule="auto"/>
        <w:ind w:right="-136"/>
        <w:textAlignment w:val="bottom"/>
        <w:rPr>
          <w:rFonts w:ascii="宋体" w:hAnsi="宋体"/>
          <w:sz w:val="24"/>
          <w:szCs w:val="24"/>
        </w:rPr>
      </w:pPr>
    </w:p>
    <w:p w:rsidR="004A5186" w:rsidRDefault="004A5186">
      <w:pPr>
        <w:autoSpaceDE w:val="0"/>
        <w:autoSpaceDN w:val="0"/>
        <w:spacing w:line="360" w:lineRule="auto"/>
        <w:ind w:right="-136"/>
        <w:textAlignment w:val="bottom"/>
        <w:rPr>
          <w:rFonts w:ascii="宋体" w:hAnsi="宋体"/>
          <w:sz w:val="24"/>
          <w:szCs w:val="24"/>
        </w:rPr>
      </w:pPr>
    </w:p>
    <w:p w:rsidR="004A5186" w:rsidRDefault="004A5186">
      <w:pPr>
        <w:autoSpaceDE w:val="0"/>
        <w:autoSpaceDN w:val="0"/>
        <w:spacing w:line="360" w:lineRule="auto"/>
        <w:ind w:right="-136"/>
        <w:textAlignment w:val="bottom"/>
        <w:rPr>
          <w:rFonts w:ascii="宋体" w:hAnsi="宋体"/>
          <w:sz w:val="24"/>
          <w:szCs w:val="24"/>
        </w:rPr>
      </w:pPr>
    </w:p>
    <w:p w:rsidR="004A5186" w:rsidRDefault="002B1967">
      <w:pPr>
        <w:pStyle w:val="30"/>
      </w:pPr>
      <w:bookmarkStart w:id="58" w:name="_Toc335064343"/>
      <w:r>
        <w:br w:type="page"/>
      </w:r>
      <w:bookmarkStart w:id="59" w:name="_Toc99113849"/>
      <w:r>
        <w:rPr>
          <w:rFonts w:hint="eastAsia"/>
        </w:rPr>
        <w:lastRenderedPageBreak/>
        <w:t>3.</w:t>
      </w:r>
      <w:r>
        <w:rPr>
          <w:rFonts w:hint="eastAsia"/>
        </w:rPr>
        <w:t>分项报价表格式</w:t>
      </w:r>
      <w:bookmarkEnd w:id="58"/>
      <w:bookmarkEnd w:id="59"/>
      <w:r>
        <w:rPr>
          <w:rFonts w:hint="eastAsia"/>
        </w:rPr>
        <w:t xml:space="preserve"> </w:t>
      </w:r>
    </w:p>
    <w:p w:rsidR="004A5186" w:rsidRDefault="002B1967">
      <w:pPr>
        <w:spacing w:line="360" w:lineRule="auto"/>
        <w:rPr>
          <w:rFonts w:ascii="宋体" w:hAnsi="宋体"/>
          <w:sz w:val="24"/>
          <w:szCs w:val="24"/>
          <w:u w:val="single"/>
        </w:rPr>
      </w:pPr>
      <w:r>
        <w:rPr>
          <w:rFonts w:ascii="宋体" w:hAnsi="宋体" w:hint="eastAsia"/>
          <w:sz w:val="24"/>
          <w:szCs w:val="24"/>
        </w:rPr>
        <w:t>项目名称：</w:t>
      </w:r>
      <w:r>
        <w:rPr>
          <w:rFonts w:ascii="宋体" w:hAnsi="宋体" w:hint="eastAsia"/>
          <w:sz w:val="24"/>
          <w:szCs w:val="24"/>
          <w:u w:val="single"/>
        </w:rPr>
        <w:t xml:space="preserve">                        </w:t>
      </w:r>
      <w:r>
        <w:rPr>
          <w:rFonts w:ascii="宋体" w:hAnsi="宋体" w:hint="eastAsia"/>
          <w:sz w:val="24"/>
          <w:szCs w:val="24"/>
        </w:rPr>
        <w:t xml:space="preserve"> </w:t>
      </w:r>
      <w:r>
        <w:rPr>
          <w:rFonts w:ascii="宋体" w:hAnsi="宋体" w:hint="eastAsia"/>
          <w:sz w:val="24"/>
          <w:szCs w:val="24"/>
        </w:rPr>
        <w:t>项目编号：</w:t>
      </w:r>
      <w:r>
        <w:rPr>
          <w:rFonts w:ascii="宋体" w:hAnsi="宋体" w:hint="eastAsia"/>
          <w:b/>
          <w:sz w:val="24"/>
          <w:szCs w:val="24"/>
        </w:rPr>
        <w:t xml:space="preserve"> </w:t>
      </w:r>
      <w:r>
        <w:rPr>
          <w:rFonts w:ascii="宋体" w:hAnsi="宋体" w:hint="eastAsia"/>
          <w:sz w:val="24"/>
          <w:szCs w:val="24"/>
          <w:u w:val="single"/>
        </w:rPr>
        <w:t xml:space="preserve">                        </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964"/>
        <w:gridCol w:w="1539"/>
        <w:gridCol w:w="1721"/>
        <w:gridCol w:w="1276"/>
        <w:gridCol w:w="1134"/>
        <w:gridCol w:w="1134"/>
      </w:tblGrid>
      <w:tr w:rsidR="004A5186">
        <w:tc>
          <w:tcPr>
            <w:tcW w:w="827" w:type="dxa"/>
            <w:tcBorders>
              <w:top w:val="single" w:sz="4" w:space="0" w:color="auto"/>
              <w:left w:val="single" w:sz="4" w:space="0" w:color="auto"/>
              <w:bottom w:val="single" w:sz="4" w:space="0" w:color="auto"/>
              <w:right w:val="single" w:sz="4" w:space="0" w:color="auto"/>
            </w:tcBorders>
            <w:vAlign w:val="center"/>
          </w:tcPr>
          <w:p w:rsidR="004A5186" w:rsidRDefault="002B1967">
            <w:pPr>
              <w:pStyle w:val="ae"/>
              <w:spacing w:before="156"/>
              <w:jc w:val="center"/>
              <w:rPr>
                <w:rFonts w:hAnsi="宋体" w:cs="等线"/>
                <w:sz w:val="24"/>
                <w:szCs w:val="24"/>
              </w:rPr>
            </w:pPr>
            <w:r>
              <w:rPr>
                <w:rFonts w:hAnsi="宋体" w:cs="等线" w:hint="eastAsia"/>
                <w:sz w:val="24"/>
                <w:szCs w:val="24"/>
              </w:rPr>
              <w:t>序号</w:t>
            </w:r>
          </w:p>
        </w:tc>
        <w:tc>
          <w:tcPr>
            <w:tcW w:w="964" w:type="dxa"/>
            <w:tcBorders>
              <w:top w:val="single" w:sz="4" w:space="0" w:color="auto"/>
              <w:left w:val="single" w:sz="4" w:space="0" w:color="auto"/>
              <w:bottom w:val="single" w:sz="4" w:space="0" w:color="auto"/>
              <w:right w:val="single" w:sz="4" w:space="0" w:color="auto"/>
            </w:tcBorders>
            <w:vAlign w:val="center"/>
          </w:tcPr>
          <w:p w:rsidR="004A5186" w:rsidRDefault="002B1967">
            <w:pPr>
              <w:pStyle w:val="ae"/>
              <w:spacing w:before="156"/>
              <w:jc w:val="center"/>
              <w:rPr>
                <w:rFonts w:hAnsi="宋体" w:cs="等线"/>
                <w:sz w:val="24"/>
                <w:szCs w:val="24"/>
              </w:rPr>
            </w:pPr>
            <w:r>
              <w:rPr>
                <w:rFonts w:hAnsi="宋体" w:cs="等线" w:hint="eastAsia"/>
                <w:sz w:val="24"/>
                <w:szCs w:val="24"/>
              </w:rPr>
              <w:t>名称</w:t>
            </w:r>
          </w:p>
        </w:tc>
        <w:tc>
          <w:tcPr>
            <w:tcW w:w="1539" w:type="dxa"/>
            <w:tcBorders>
              <w:top w:val="single" w:sz="4" w:space="0" w:color="auto"/>
              <w:left w:val="single" w:sz="4" w:space="0" w:color="auto"/>
              <w:bottom w:val="single" w:sz="4" w:space="0" w:color="auto"/>
              <w:right w:val="single" w:sz="4" w:space="0" w:color="auto"/>
            </w:tcBorders>
            <w:vAlign w:val="center"/>
          </w:tcPr>
          <w:p w:rsidR="004A5186" w:rsidRDefault="002B1967">
            <w:pPr>
              <w:pStyle w:val="ae"/>
              <w:spacing w:before="156"/>
              <w:jc w:val="center"/>
              <w:rPr>
                <w:rFonts w:hAnsi="宋体" w:cs="等线"/>
                <w:sz w:val="24"/>
                <w:szCs w:val="24"/>
              </w:rPr>
            </w:pPr>
            <w:r>
              <w:rPr>
                <w:rFonts w:hAnsi="宋体" w:cs="等线" w:hint="eastAsia"/>
                <w:sz w:val="24"/>
                <w:szCs w:val="24"/>
              </w:rPr>
              <w:t>简要描述</w:t>
            </w:r>
          </w:p>
        </w:tc>
        <w:tc>
          <w:tcPr>
            <w:tcW w:w="1721" w:type="dxa"/>
            <w:tcBorders>
              <w:top w:val="single" w:sz="4" w:space="0" w:color="auto"/>
              <w:left w:val="single" w:sz="4" w:space="0" w:color="auto"/>
              <w:bottom w:val="single" w:sz="4" w:space="0" w:color="auto"/>
              <w:right w:val="single" w:sz="4" w:space="0" w:color="auto"/>
            </w:tcBorders>
            <w:vAlign w:val="center"/>
          </w:tcPr>
          <w:p w:rsidR="004A5186" w:rsidRDefault="002B1967">
            <w:pPr>
              <w:pStyle w:val="ae"/>
              <w:spacing w:before="156"/>
              <w:jc w:val="center"/>
              <w:rPr>
                <w:rFonts w:hAnsi="宋体" w:cs="等线"/>
                <w:sz w:val="24"/>
                <w:szCs w:val="24"/>
              </w:rPr>
            </w:pPr>
            <w:r>
              <w:rPr>
                <w:rFonts w:hAnsi="宋体" w:cs="等线" w:hint="eastAsia"/>
                <w:sz w:val="24"/>
                <w:szCs w:val="24"/>
              </w:rPr>
              <w:t>数量</w:t>
            </w:r>
          </w:p>
        </w:tc>
        <w:tc>
          <w:tcPr>
            <w:tcW w:w="1276" w:type="dxa"/>
            <w:tcBorders>
              <w:top w:val="single" w:sz="4" w:space="0" w:color="auto"/>
              <w:left w:val="single" w:sz="4" w:space="0" w:color="auto"/>
              <w:bottom w:val="single" w:sz="4" w:space="0" w:color="auto"/>
              <w:right w:val="single" w:sz="4" w:space="0" w:color="auto"/>
            </w:tcBorders>
            <w:vAlign w:val="center"/>
          </w:tcPr>
          <w:p w:rsidR="004A5186" w:rsidRDefault="002B1967">
            <w:pPr>
              <w:pStyle w:val="ae"/>
              <w:spacing w:before="156"/>
              <w:jc w:val="center"/>
              <w:rPr>
                <w:rFonts w:hAnsi="宋体" w:cs="等线"/>
                <w:sz w:val="24"/>
                <w:szCs w:val="24"/>
              </w:rPr>
            </w:pPr>
            <w:r>
              <w:rPr>
                <w:rFonts w:hAnsi="宋体" w:cs="等线" w:hint="eastAsia"/>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4A5186" w:rsidRDefault="002B1967">
            <w:pPr>
              <w:pStyle w:val="ae"/>
              <w:spacing w:before="156"/>
              <w:jc w:val="center"/>
              <w:rPr>
                <w:rFonts w:hAnsi="宋体" w:cs="等线"/>
                <w:sz w:val="24"/>
                <w:szCs w:val="24"/>
              </w:rPr>
            </w:pPr>
            <w:r>
              <w:rPr>
                <w:rFonts w:hAnsi="宋体" w:cs="等线" w:hint="eastAsia"/>
                <w:sz w:val="24"/>
                <w:szCs w:val="24"/>
              </w:rPr>
              <w:t>合计</w:t>
            </w:r>
          </w:p>
        </w:tc>
        <w:tc>
          <w:tcPr>
            <w:tcW w:w="1134" w:type="dxa"/>
            <w:tcBorders>
              <w:top w:val="single" w:sz="4" w:space="0" w:color="auto"/>
              <w:left w:val="single" w:sz="4" w:space="0" w:color="auto"/>
              <w:bottom w:val="single" w:sz="4" w:space="0" w:color="auto"/>
              <w:right w:val="single" w:sz="4" w:space="0" w:color="auto"/>
            </w:tcBorders>
            <w:vAlign w:val="center"/>
          </w:tcPr>
          <w:p w:rsidR="004A5186" w:rsidRDefault="002B1967">
            <w:pPr>
              <w:pStyle w:val="ae"/>
              <w:spacing w:before="156"/>
              <w:jc w:val="center"/>
              <w:rPr>
                <w:rFonts w:hAnsi="宋体" w:cs="等线"/>
                <w:sz w:val="24"/>
                <w:szCs w:val="24"/>
              </w:rPr>
            </w:pPr>
            <w:r>
              <w:rPr>
                <w:rFonts w:hAnsi="宋体" w:cs="等线" w:hint="eastAsia"/>
                <w:sz w:val="24"/>
                <w:szCs w:val="24"/>
              </w:rPr>
              <w:t>备注</w:t>
            </w:r>
          </w:p>
        </w:tc>
      </w:tr>
      <w:tr w:rsidR="004A5186">
        <w:tc>
          <w:tcPr>
            <w:tcW w:w="827" w:type="dxa"/>
            <w:tcBorders>
              <w:top w:val="single" w:sz="4" w:space="0" w:color="auto"/>
              <w:left w:val="single" w:sz="4" w:space="0" w:color="auto"/>
              <w:bottom w:val="single" w:sz="4" w:space="0" w:color="auto"/>
              <w:right w:val="single" w:sz="4" w:space="0" w:color="auto"/>
            </w:tcBorders>
          </w:tcPr>
          <w:p w:rsidR="004A5186" w:rsidRDefault="004A5186">
            <w:pPr>
              <w:pStyle w:val="ae"/>
              <w:ind w:firstLine="480"/>
              <w:jc w:val="center"/>
              <w:rPr>
                <w:rFonts w:hAnsi="宋体" w:cs="等线"/>
                <w:sz w:val="24"/>
                <w:szCs w:val="24"/>
              </w:rPr>
            </w:pPr>
          </w:p>
        </w:tc>
        <w:tc>
          <w:tcPr>
            <w:tcW w:w="964" w:type="dxa"/>
            <w:tcBorders>
              <w:top w:val="single" w:sz="4" w:space="0" w:color="auto"/>
              <w:left w:val="single" w:sz="4" w:space="0" w:color="auto"/>
              <w:bottom w:val="single" w:sz="4" w:space="0" w:color="auto"/>
              <w:right w:val="single" w:sz="4" w:space="0" w:color="auto"/>
            </w:tcBorders>
          </w:tcPr>
          <w:p w:rsidR="004A5186" w:rsidRDefault="004A5186">
            <w:pPr>
              <w:pStyle w:val="ae"/>
              <w:ind w:firstLine="480"/>
              <w:rPr>
                <w:rFonts w:hAnsi="宋体" w:cs="等线"/>
                <w:sz w:val="24"/>
                <w:szCs w:val="24"/>
              </w:rPr>
            </w:pPr>
          </w:p>
        </w:tc>
        <w:tc>
          <w:tcPr>
            <w:tcW w:w="1539" w:type="dxa"/>
            <w:tcBorders>
              <w:top w:val="single" w:sz="4" w:space="0" w:color="auto"/>
              <w:left w:val="single" w:sz="4" w:space="0" w:color="auto"/>
              <w:bottom w:val="single" w:sz="4" w:space="0" w:color="auto"/>
              <w:right w:val="single" w:sz="4" w:space="0" w:color="auto"/>
            </w:tcBorders>
          </w:tcPr>
          <w:p w:rsidR="004A5186" w:rsidRDefault="004A5186">
            <w:pPr>
              <w:pStyle w:val="ae"/>
              <w:ind w:firstLine="480"/>
              <w:rPr>
                <w:rFonts w:hAnsi="宋体" w:cs="等线"/>
                <w:sz w:val="24"/>
                <w:szCs w:val="24"/>
              </w:rPr>
            </w:pPr>
          </w:p>
        </w:tc>
        <w:tc>
          <w:tcPr>
            <w:tcW w:w="1721" w:type="dxa"/>
            <w:tcBorders>
              <w:top w:val="single" w:sz="4" w:space="0" w:color="auto"/>
              <w:left w:val="single" w:sz="4" w:space="0" w:color="auto"/>
              <w:bottom w:val="single" w:sz="4" w:space="0" w:color="auto"/>
              <w:right w:val="single" w:sz="4" w:space="0" w:color="auto"/>
            </w:tcBorders>
          </w:tcPr>
          <w:p w:rsidR="004A5186" w:rsidRDefault="004A5186">
            <w:pPr>
              <w:pStyle w:val="ae"/>
              <w:ind w:firstLine="480"/>
              <w:rPr>
                <w:rFonts w:hAnsi="宋体" w:cs="等线"/>
                <w:sz w:val="24"/>
                <w:szCs w:val="24"/>
              </w:rPr>
            </w:pPr>
          </w:p>
        </w:tc>
        <w:tc>
          <w:tcPr>
            <w:tcW w:w="1276" w:type="dxa"/>
            <w:tcBorders>
              <w:top w:val="single" w:sz="4" w:space="0" w:color="auto"/>
              <w:left w:val="single" w:sz="4" w:space="0" w:color="auto"/>
              <w:bottom w:val="single" w:sz="4" w:space="0" w:color="auto"/>
              <w:right w:val="single" w:sz="4" w:space="0" w:color="auto"/>
            </w:tcBorders>
          </w:tcPr>
          <w:p w:rsidR="004A5186" w:rsidRDefault="004A5186">
            <w:pPr>
              <w:pStyle w:val="ae"/>
              <w:ind w:firstLine="480"/>
              <w:rPr>
                <w:rFonts w:hAnsi="宋体" w:cs="等线"/>
                <w:sz w:val="24"/>
                <w:szCs w:val="24"/>
              </w:rPr>
            </w:pPr>
          </w:p>
        </w:tc>
        <w:tc>
          <w:tcPr>
            <w:tcW w:w="1134" w:type="dxa"/>
            <w:tcBorders>
              <w:top w:val="single" w:sz="4" w:space="0" w:color="auto"/>
              <w:left w:val="single" w:sz="4" w:space="0" w:color="auto"/>
              <w:bottom w:val="single" w:sz="4" w:space="0" w:color="auto"/>
              <w:right w:val="single" w:sz="4" w:space="0" w:color="auto"/>
            </w:tcBorders>
          </w:tcPr>
          <w:p w:rsidR="004A5186" w:rsidRDefault="004A5186">
            <w:pPr>
              <w:pStyle w:val="ae"/>
              <w:ind w:firstLine="480"/>
              <w:rPr>
                <w:rFonts w:hAnsi="宋体" w:cs="等线"/>
                <w:sz w:val="24"/>
                <w:szCs w:val="24"/>
              </w:rPr>
            </w:pPr>
          </w:p>
        </w:tc>
        <w:tc>
          <w:tcPr>
            <w:tcW w:w="1134" w:type="dxa"/>
            <w:tcBorders>
              <w:top w:val="single" w:sz="4" w:space="0" w:color="auto"/>
              <w:left w:val="single" w:sz="4" w:space="0" w:color="auto"/>
              <w:bottom w:val="single" w:sz="4" w:space="0" w:color="auto"/>
              <w:right w:val="single" w:sz="4" w:space="0" w:color="auto"/>
            </w:tcBorders>
          </w:tcPr>
          <w:p w:rsidR="004A5186" w:rsidRDefault="004A5186">
            <w:pPr>
              <w:pStyle w:val="ae"/>
              <w:ind w:firstLine="480"/>
              <w:rPr>
                <w:rFonts w:hAnsi="宋体" w:cs="等线"/>
                <w:sz w:val="24"/>
                <w:szCs w:val="24"/>
              </w:rPr>
            </w:pPr>
          </w:p>
        </w:tc>
      </w:tr>
      <w:tr w:rsidR="004A5186">
        <w:tc>
          <w:tcPr>
            <w:tcW w:w="827" w:type="dxa"/>
            <w:tcBorders>
              <w:top w:val="single" w:sz="4" w:space="0" w:color="auto"/>
              <w:left w:val="single" w:sz="4" w:space="0" w:color="auto"/>
              <w:bottom w:val="single" w:sz="4" w:space="0" w:color="auto"/>
              <w:right w:val="single" w:sz="4" w:space="0" w:color="auto"/>
            </w:tcBorders>
          </w:tcPr>
          <w:p w:rsidR="004A5186" w:rsidRDefault="004A5186">
            <w:pPr>
              <w:pStyle w:val="ae"/>
              <w:ind w:firstLine="480"/>
              <w:jc w:val="center"/>
              <w:rPr>
                <w:rFonts w:hAnsi="宋体" w:cs="等线"/>
                <w:sz w:val="24"/>
                <w:szCs w:val="24"/>
              </w:rPr>
            </w:pPr>
          </w:p>
        </w:tc>
        <w:tc>
          <w:tcPr>
            <w:tcW w:w="964" w:type="dxa"/>
            <w:tcBorders>
              <w:top w:val="single" w:sz="4" w:space="0" w:color="auto"/>
              <w:left w:val="single" w:sz="4" w:space="0" w:color="auto"/>
              <w:bottom w:val="single" w:sz="4" w:space="0" w:color="auto"/>
              <w:right w:val="single" w:sz="4" w:space="0" w:color="auto"/>
            </w:tcBorders>
          </w:tcPr>
          <w:p w:rsidR="004A5186" w:rsidRDefault="004A5186">
            <w:pPr>
              <w:pStyle w:val="ae"/>
              <w:ind w:firstLine="480"/>
              <w:rPr>
                <w:rFonts w:hAnsi="宋体" w:cs="等线"/>
                <w:sz w:val="24"/>
                <w:szCs w:val="24"/>
              </w:rPr>
            </w:pPr>
          </w:p>
        </w:tc>
        <w:tc>
          <w:tcPr>
            <w:tcW w:w="1539" w:type="dxa"/>
            <w:tcBorders>
              <w:top w:val="single" w:sz="4" w:space="0" w:color="auto"/>
              <w:left w:val="single" w:sz="4" w:space="0" w:color="auto"/>
              <w:bottom w:val="single" w:sz="4" w:space="0" w:color="auto"/>
              <w:right w:val="single" w:sz="4" w:space="0" w:color="auto"/>
            </w:tcBorders>
          </w:tcPr>
          <w:p w:rsidR="004A5186" w:rsidRDefault="004A5186">
            <w:pPr>
              <w:pStyle w:val="ae"/>
              <w:ind w:firstLine="480"/>
              <w:rPr>
                <w:rFonts w:hAnsi="宋体" w:cs="等线"/>
                <w:sz w:val="24"/>
                <w:szCs w:val="24"/>
              </w:rPr>
            </w:pPr>
          </w:p>
        </w:tc>
        <w:tc>
          <w:tcPr>
            <w:tcW w:w="1721" w:type="dxa"/>
            <w:tcBorders>
              <w:top w:val="single" w:sz="4" w:space="0" w:color="auto"/>
              <w:left w:val="single" w:sz="4" w:space="0" w:color="auto"/>
              <w:bottom w:val="single" w:sz="4" w:space="0" w:color="auto"/>
              <w:right w:val="single" w:sz="4" w:space="0" w:color="auto"/>
            </w:tcBorders>
          </w:tcPr>
          <w:p w:rsidR="004A5186" w:rsidRDefault="004A5186">
            <w:pPr>
              <w:pStyle w:val="ae"/>
              <w:ind w:firstLine="480"/>
              <w:rPr>
                <w:rFonts w:hAnsi="宋体" w:cs="等线"/>
                <w:sz w:val="24"/>
                <w:szCs w:val="24"/>
              </w:rPr>
            </w:pPr>
          </w:p>
        </w:tc>
        <w:tc>
          <w:tcPr>
            <w:tcW w:w="1276" w:type="dxa"/>
            <w:tcBorders>
              <w:top w:val="single" w:sz="4" w:space="0" w:color="auto"/>
              <w:left w:val="single" w:sz="4" w:space="0" w:color="auto"/>
              <w:bottom w:val="single" w:sz="4" w:space="0" w:color="auto"/>
              <w:right w:val="single" w:sz="4" w:space="0" w:color="auto"/>
            </w:tcBorders>
          </w:tcPr>
          <w:p w:rsidR="004A5186" w:rsidRDefault="004A5186">
            <w:pPr>
              <w:pStyle w:val="ae"/>
              <w:ind w:firstLine="480"/>
              <w:rPr>
                <w:rFonts w:hAnsi="宋体" w:cs="等线"/>
                <w:sz w:val="24"/>
                <w:szCs w:val="24"/>
              </w:rPr>
            </w:pPr>
          </w:p>
        </w:tc>
        <w:tc>
          <w:tcPr>
            <w:tcW w:w="1134" w:type="dxa"/>
            <w:tcBorders>
              <w:top w:val="single" w:sz="4" w:space="0" w:color="auto"/>
              <w:left w:val="single" w:sz="4" w:space="0" w:color="auto"/>
              <w:bottom w:val="single" w:sz="4" w:space="0" w:color="auto"/>
              <w:right w:val="single" w:sz="4" w:space="0" w:color="auto"/>
            </w:tcBorders>
          </w:tcPr>
          <w:p w:rsidR="004A5186" w:rsidRDefault="004A5186">
            <w:pPr>
              <w:pStyle w:val="ae"/>
              <w:ind w:firstLine="480"/>
              <w:rPr>
                <w:rFonts w:hAnsi="宋体" w:cs="等线"/>
                <w:sz w:val="24"/>
                <w:szCs w:val="24"/>
              </w:rPr>
            </w:pPr>
          </w:p>
        </w:tc>
        <w:tc>
          <w:tcPr>
            <w:tcW w:w="1134" w:type="dxa"/>
            <w:tcBorders>
              <w:top w:val="single" w:sz="4" w:space="0" w:color="auto"/>
              <w:left w:val="single" w:sz="4" w:space="0" w:color="auto"/>
              <w:bottom w:val="single" w:sz="4" w:space="0" w:color="auto"/>
              <w:right w:val="single" w:sz="4" w:space="0" w:color="auto"/>
            </w:tcBorders>
          </w:tcPr>
          <w:p w:rsidR="004A5186" w:rsidRDefault="004A5186">
            <w:pPr>
              <w:pStyle w:val="ae"/>
              <w:ind w:firstLine="480"/>
              <w:rPr>
                <w:rFonts w:hAnsi="宋体" w:cs="等线"/>
                <w:sz w:val="24"/>
                <w:szCs w:val="24"/>
              </w:rPr>
            </w:pPr>
          </w:p>
        </w:tc>
      </w:tr>
      <w:tr w:rsidR="004A5186">
        <w:tc>
          <w:tcPr>
            <w:tcW w:w="827" w:type="dxa"/>
            <w:tcBorders>
              <w:top w:val="single" w:sz="4" w:space="0" w:color="auto"/>
              <w:left w:val="single" w:sz="4" w:space="0" w:color="auto"/>
              <w:bottom w:val="single" w:sz="4" w:space="0" w:color="auto"/>
              <w:right w:val="single" w:sz="4" w:space="0" w:color="auto"/>
            </w:tcBorders>
          </w:tcPr>
          <w:p w:rsidR="004A5186" w:rsidRDefault="004A5186">
            <w:pPr>
              <w:pStyle w:val="ae"/>
              <w:ind w:firstLine="480"/>
              <w:jc w:val="center"/>
              <w:rPr>
                <w:rFonts w:hAnsi="宋体" w:cs="等线"/>
                <w:sz w:val="24"/>
                <w:szCs w:val="24"/>
              </w:rPr>
            </w:pPr>
          </w:p>
        </w:tc>
        <w:tc>
          <w:tcPr>
            <w:tcW w:w="964" w:type="dxa"/>
            <w:tcBorders>
              <w:top w:val="single" w:sz="4" w:space="0" w:color="auto"/>
              <w:left w:val="single" w:sz="4" w:space="0" w:color="auto"/>
              <w:bottom w:val="single" w:sz="4" w:space="0" w:color="auto"/>
              <w:right w:val="single" w:sz="4" w:space="0" w:color="auto"/>
            </w:tcBorders>
          </w:tcPr>
          <w:p w:rsidR="004A5186" w:rsidRDefault="004A5186">
            <w:pPr>
              <w:pStyle w:val="ae"/>
              <w:ind w:firstLine="480"/>
              <w:rPr>
                <w:rFonts w:hAnsi="宋体" w:cs="等线"/>
                <w:sz w:val="24"/>
                <w:szCs w:val="24"/>
              </w:rPr>
            </w:pPr>
          </w:p>
        </w:tc>
        <w:tc>
          <w:tcPr>
            <w:tcW w:w="1539" w:type="dxa"/>
            <w:tcBorders>
              <w:top w:val="single" w:sz="4" w:space="0" w:color="auto"/>
              <w:left w:val="single" w:sz="4" w:space="0" w:color="auto"/>
              <w:bottom w:val="single" w:sz="4" w:space="0" w:color="auto"/>
              <w:right w:val="single" w:sz="4" w:space="0" w:color="auto"/>
            </w:tcBorders>
          </w:tcPr>
          <w:p w:rsidR="004A5186" w:rsidRDefault="004A5186">
            <w:pPr>
              <w:pStyle w:val="ae"/>
              <w:ind w:firstLine="480"/>
              <w:rPr>
                <w:rFonts w:hAnsi="宋体" w:cs="等线"/>
                <w:sz w:val="24"/>
                <w:szCs w:val="24"/>
              </w:rPr>
            </w:pPr>
          </w:p>
        </w:tc>
        <w:tc>
          <w:tcPr>
            <w:tcW w:w="1721" w:type="dxa"/>
            <w:tcBorders>
              <w:top w:val="single" w:sz="4" w:space="0" w:color="auto"/>
              <w:left w:val="single" w:sz="4" w:space="0" w:color="auto"/>
              <w:bottom w:val="single" w:sz="4" w:space="0" w:color="auto"/>
              <w:right w:val="single" w:sz="4" w:space="0" w:color="auto"/>
            </w:tcBorders>
          </w:tcPr>
          <w:p w:rsidR="004A5186" w:rsidRDefault="004A5186">
            <w:pPr>
              <w:pStyle w:val="ae"/>
              <w:ind w:firstLine="480"/>
              <w:rPr>
                <w:rFonts w:hAnsi="宋体" w:cs="等线"/>
                <w:sz w:val="24"/>
                <w:szCs w:val="24"/>
              </w:rPr>
            </w:pPr>
          </w:p>
        </w:tc>
        <w:tc>
          <w:tcPr>
            <w:tcW w:w="1276" w:type="dxa"/>
            <w:tcBorders>
              <w:top w:val="single" w:sz="4" w:space="0" w:color="auto"/>
              <w:left w:val="single" w:sz="4" w:space="0" w:color="auto"/>
              <w:bottom w:val="single" w:sz="4" w:space="0" w:color="auto"/>
              <w:right w:val="single" w:sz="4" w:space="0" w:color="auto"/>
            </w:tcBorders>
          </w:tcPr>
          <w:p w:rsidR="004A5186" w:rsidRDefault="004A5186">
            <w:pPr>
              <w:pStyle w:val="ae"/>
              <w:ind w:firstLine="480"/>
              <w:rPr>
                <w:rFonts w:hAnsi="宋体" w:cs="等线"/>
                <w:sz w:val="24"/>
                <w:szCs w:val="24"/>
              </w:rPr>
            </w:pPr>
          </w:p>
        </w:tc>
        <w:tc>
          <w:tcPr>
            <w:tcW w:w="1134" w:type="dxa"/>
            <w:tcBorders>
              <w:top w:val="single" w:sz="4" w:space="0" w:color="auto"/>
              <w:left w:val="single" w:sz="4" w:space="0" w:color="auto"/>
              <w:bottom w:val="single" w:sz="4" w:space="0" w:color="auto"/>
              <w:right w:val="single" w:sz="4" w:space="0" w:color="auto"/>
            </w:tcBorders>
          </w:tcPr>
          <w:p w:rsidR="004A5186" w:rsidRDefault="004A5186">
            <w:pPr>
              <w:pStyle w:val="ae"/>
              <w:ind w:firstLine="480"/>
              <w:rPr>
                <w:rFonts w:hAnsi="宋体" w:cs="等线"/>
                <w:sz w:val="24"/>
                <w:szCs w:val="24"/>
              </w:rPr>
            </w:pPr>
          </w:p>
        </w:tc>
        <w:tc>
          <w:tcPr>
            <w:tcW w:w="1134" w:type="dxa"/>
            <w:tcBorders>
              <w:top w:val="single" w:sz="4" w:space="0" w:color="auto"/>
              <w:left w:val="single" w:sz="4" w:space="0" w:color="auto"/>
              <w:bottom w:val="single" w:sz="4" w:space="0" w:color="auto"/>
              <w:right w:val="single" w:sz="4" w:space="0" w:color="auto"/>
            </w:tcBorders>
          </w:tcPr>
          <w:p w:rsidR="004A5186" w:rsidRDefault="004A5186">
            <w:pPr>
              <w:pStyle w:val="ae"/>
              <w:ind w:firstLine="480"/>
              <w:rPr>
                <w:rFonts w:hAnsi="宋体" w:cs="等线"/>
                <w:sz w:val="24"/>
                <w:szCs w:val="24"/>
              </w:rPr>
            </w:pPr>
          </w:p>
        </w:tc>
      </w:tr>
      <w:tr w:rsidR="004A5186">
        <w:tc>
          <w:tcPr>
            <w:tcW w:w="827" w:type="dxa"/>
            <w:tcBorders>
              <w:top w:val="single" w:sz="4" w:space="0" w:color="auto"/>
              <w:left w:val="single" w:sz="4" w:space="0" w:color="auto"/>
              <w:bottom w:val="single" w:sz="4" w:space="0" w:color="auto"/>
              <w:right w:val="single" w:sz="4" w:space="0" w:color="auto"/>
            </w:tcBorders>
          </w:tcPr>
          <w:p w:rsidR="004A5186" w:rsidRDefault="004A5186">
            <w:pPr>
              <w:pStyle w:val="ae"/>
              <w:ind w:firstLine="480"/>
              <w:jc w:val="center"/>
              <w:rPr>
                <w:rFonts w:hAnsi="宋体" w:cs="等线"/>
                <w:sz w:val="24"/>
                <w:szCs w:val="24"/>
              </w:rPr>
            </w:pPr>
          </w:p>
        </w:tc>
        <w:tc>
          <w:tcPr>
            <w:tcW w:w="964" w:type="dxa"/>
            <w:tcBorders>
              <w:top w:val="single" w:sz="4" w:space="0" w:color="auto"/>
              <w:left w:val="single" w:sz="4" w:space="0" w:color="auto"/>
              <w:bottom w:val="single" w:sz="4" w:space="0" w:color="auto"/>
              <w:right w:val="single" w:sz="4" w:space="0" w:color="auto"/>
            </w:tcBorders>
          </w:tcPr>
          <w:p w:rsidR="004A5186" w:rsidRDefault="004A5186">
            <w:pPr>
              <w:pStyle w:val="ae"/>
              <w:ind w:firstLine="480"/>
              <w:rPr>
                <w:rFonts w:hAnsi="宋体" w:cs="等线"/>
                <w:sz w:val="24"/>
                <w:szCs w:val="24"/>
              </w:rPr>
            </w:pPr>
          </w:p>
        </w:tc>
        <w:tc>
          <w:tcPr>
            <w:tcW w:w="1539" w:type="dxa"/>
            <w:tcBorders>
              <w:top w:val="single" w:sz="4" w:space="0" w:color="auto"/>
              <w:left w:val="single" w:sz="4" w:space="0" w:color="auto"/>
              <w:bottom w:val="single" w:sz="4" w:space="0" w:color="auto"/>
              <w:right w:val="single" w:sz="4" w:space="0" w:color="auto"/>
            </w:tcBorders>
          </w:tcPr>
          <w:p w:rsidR="004A5186" w:rsidRDefault="004A5186">
            <w:pPr>
              <w:pStyle w:val="ae"/>
              <w:ind w:firstLine="480"/>
              <w:rPr>
                <w:rFonts w:hAnsi="宋体" w:cs="等线"/>
                <w:sz w:val="24"/>
                <w:szCs w:val="24"/>
              </w:rPr>
            </w:pPr>
          </w:p>
        </w:tc>
        <w:tc>
          <w:tcPr>
            <w:tcW w:w="1721" w:type="dxa"/>
            <w:tcBorders>
              <w:top w:val="single" w:sz="4" w:space="0" w:color="auto"/>
              <w:left w:val="single" w:sz="4" w:space="0" w:color="auto"/>
              <w:bottom w:val="single" w:sz="4" w:space="0" w:color="auto"/>
              <w:right w:val="single" w:sz="4" w:space="0" w:color="auto"/>
            </w:tcBorders>
          </w:tcPr>
          <w:p w:rsidR="004A5186" w:rsidRDefault="004A5186">
            <w:pPr>
              <w:pStyle w:val="ae"/>
              <w:ind w:firstLine="480"/>
              <w:rPr>
                <w:rFonts w:hAnsi="宋体" w:cs="等线"/>
                <w:sz w:val="24"/>
                <w:szCs w:val="24"/>
              </w:rPr>
            </w:pPr>
          </w:p>
        </w:tc>
        <w:tc>
          <w:tcPr>
            <w:tcW w:w="1276" w:type="dxa"/>
            <w:tcBorders>
              <w:top w:val="single" w:sz="4" w:space="0" w:color="auto"/>
              <w:left w:val="single" w:sz="4" w:space="0" w:color="auto"/>
              <w:bottom w:val="single" w:sz="4" w:space="0" w:color="auto"/>
              <w:right w:val="single" w:sz="4" w:space="0" w:color="auto"/>
            </w:tcBorders>
          </w:tcPr>
          <w:p w:rsidR="004A5186" w:rsidRDefault="004A5186">
            <w:pPr>
              <w:pStyle w:val="ae"/>
              <w:ind w:firstLine="480"/>
              <w:rPr>
                <w:rFonts w:hAnsi="宋体" w:cs="等线"/>
                <w:sz w:val="24"/>
                <w:szCs w:val="24"/>
              </w:rPr>
            </w:pPr>
          </w:p>
        </w:tc>
        <w:tc>
          <w:tcPr>
            <w:tcW w:w="1134" w:type="dxa"/>
            <w:tcBorders>
              <w:top w:val="single" w:sz="4" w:space="0" w:color="auto"/>
              <w:left w:val="single" w:sz="4" w:space="0" w:color="auto"/>
              <w:bottom w:val="single" w:sz="4" w:space="0" w:color="auto"/>
              <w:right w:val="single" w:sz="4" w:space="0" w:color="auto"/>
            </w:tcBorders>
          </w:tcPr>
          <w:p w:rsidR="004A5186" w:rsidRDefault="004A5186">
            <w:pPr>
              <w:pStyle w:val="ae"/>
              <w:ind w:firstLine="480"/>
              <w:rPr>
                <w:rFonts w:hAnsi="宋体" w:cs="等线"/>
                <w:sz w:val="24"/>
                <w:szCs w:val="24"/>
              </w:rPr>
            </w:pPr>
          </w:p>
        </w:tc>
        <w:tc>
          <w:tcPr>
            <w:tcW w:w="1134" w:type="dxa"/>
            <w:tcBorders>
              <w:top w:val="single" w:sz="4" w:space="0" w:color="auto"/>
              <w:left w:val="single" w:sz="4" w:space="0" w:color="auto"/>
              <w:bottom w:val="single" w:sz="4" w:space="0" w:color="auto"/>
              <w:right w:val="single" w:sz="4" w:space="0" w:color="auto"/>
            </w:tcBorders>
          </w:tcPr>
          <w:p w:rsidR="004A5186" w:rsidRDefault="004A5186">
            <w:pPr>
              <w:pStyle w:val="ae"/>
              <w:ind w:firstLine="480"/>
              <w:rPr>
                <w:rFonts w:hAnsi="宋体" w:cs="等线"/>
                <w:sz w:val="24"/>
                <w:szCs w:val="24"/>
              </w:rPr>
            </w:pPr>
          </w:p>
        </w:tc>
      </w:tr>
      <w:tr w:rsidR="004A5186">
        <w:tc>
          <w:tcPr>
            <w:tcW w:w="827" w:type="dxa"/>
            <w:tcBorders>
              <w:top w:val="single" w:sz="4" w:space="0" w:color="auto"/>
              <w:left w:val="single" w:sz="4" w:space="0" w:color="auto"/>
              <w:bottom w:val="single" w:sz="4" w:space="0" w:color="auto"/>
              <w:right w:val="single" w:sz="4" w:space="0" w:color="auto"/>
            </w:tcBorders>
          </w:tcPr>
          <w:p w:rsidR="004A5186" w:rsidRDefault="004A5186">
            <w:pPr>
              <w:pStyle w:val="ae"/>
              <w:ind w:firstLine="480"/>
              <w:jc w:val="center"/>
              <w:rPr>
                <w:rFonts w:hAnsi="宋体" w:cs="等线"/>
                <w:sz w:val="24"/>
                <w:szCs w:val="24"/>
              </w:rPr>
            </w:pPr>
          </w:p>
        </w:tc>
        <w:tc>
          <w:tcPr>
            <w:tcW w:w="964" w:type="dxa"/>
            <w:tcBorders>
              <w:top w:val="single" w:sz="4" w:space="0" w:color="auto"/>
              <w:left w:val="single" w:sz="4" w:space="0" w:color="auto"/>
              <w:bottom w:val="single" w:sz="4" w:space="0" w:color="auto"/>
              <w:right w:val="single" w:sz="4" w:space="0" w:color="auto"/>
            </w:tcBorders>
          </w:tcPr>
          <w:p w:rsidR="004A5186" w:rsidRDefault="004A5186">
            <w:pPr>
              <w:pStyle w:val="ae"/>
              <w:ind w:firstLine="480"/>
              <w:rPr>
                <w:rFonts w:hAnsi="宋体" w:cs="等线"/>
                <w:sz w:val="24"/>
                <w:szCs w:val="24"/>
              </w:rPr>
            </w:pPr>
          </w:p>
        </w:tc>
        <w:tc>
          <w:tcPr>
            <w:tcW w:w="1539" w:type="dxa"/>
            <w:tcBorders>
              <w:top w:val="single" w:sz="4" w:space="0" w:color="auto"/>
              <w:left w:val="single" w:sz="4" w:space="0" w:color="auto"/>
              <w:bottom w:val="single" w:sz="4" w:space="0" w:color="auto"/>
              <w:right w:val="single" w:sz="4" w:space="0" w:color="auto"/>
            </w:tcBorders>
          </w:tcPr>
          <w:p w:rsidR="004A5186" w:rsidRDefault="004A5186">
            <w:pPr>
              <w:pStyle w:val="ae"/>
              <w:ind w:firstLine="480"/>
              <w:rPr>
                <w:rFonts w:hAnsi="宋体" w:cs="等线"/>
                <w:sz w:val="24"/>
                <w:szCs w:val="24"/>
              </w:rPr>
            </w:pPr>
          </w:p>
        </w:tc>
        <w:tc>
          <w:tcPr>
            <w:tcW w:w="1721" w:type="dxa"/>
            <w:tcBorders>
              <w:top w:val="single" w:sz="4" w:space="0" w:color="auto"/>
              <w:left w:val="single" w:sz="4" w:space="0" w:color="auto"/>
              <w:bottom w:val="single" w:sz="4" w:space="0" w:color="auto"/>
              <w:right w:val="single" w:sz="4" w:space="0" w:color="auto"/>
            </w:tcBorders>
          </w:tcPr>
          <w:p w:rsidR="004A5186" w:rsidRDefault="004A5186">
            <w:pPr>
              <w:pStyle w:val="ae"/>
              <w:ind w:firstLine="480"/>
              <w:rPr>
                <w:rFonts w:hAnsi="宋体" w:cs="等线"/>
                <w:sz w:val="24"/>
                <w:szCs w:val="24"/>
              </w:rPr>
            </w:pPr>
          </w:p>
        </w:tc>
        <w:tc>
          <w:tcPr>
            <w:tcW w:w="1276" w:type="dxa"/>
            <w:tcBorders>
              <w:top w:val="single" w:sz="4" w:space="0" w:color="auto"/>
              <w:left w:val="single" w:sz="4" w:space="0" w:color="auto"/>
              <w:bottom w:val="single" w:sz="4" w:space="0" w:color="auto"/>
              <w:right w:val="single" w:sz="4" w:space="0" w:color="auto"/>
            </w:tcBorders>
          </w:tcPr>
          <w:p w:rsidR="004A5186" w:rsidRDefault="004A5186">
            <w:pPr>
              <w:pStyle w:val="ae"/>
              <w:ind w:firstLine="480"/>
              <w:rPr>
                <w:rFonts w:hAnsi="宋体" w:cs="等线"/>
                <w:sz w:val="24"/>
                <w:szCs w:val="24"/>
              </w:rPr>
            </w:pPr>
          </w:p>
        </w:tc>
        <w:tc>
          <w:tcPr>
            <w:tcW w:w="1134" w:type="dxa"/>
            <w:tcBorders>
              <w:top w:val="single" w:sz="4" w:space="0" w:color="auto"/>
              <w:left w:val="single" w:sz="4" w:space="0" w:color="auto"/>
              <w:bottom w:val="single" w:sz="4" w:space="0" w:color="auto"/>
              <w:right w:val="single" w:sz="4" w:space="0" w:color="auto"/>
            </w:tcBorders>
          </w:tcPr>
          <w:p w:rsidR="004A5186" w:rsidRDefault="004A5186">
            <w:pPr>
              <w:pStyle w:val="ae"/>
              <w:ind w:firstLine="480"/>
              <w:rPr>
                <w:rFonts w:hAnsi="宋体" w:cs="等线"/>
                <w:sz w:val="24"/>
                <w:szCs w:val="24"/>
              </w:rPr>
            </w:pPr>
          </w:p>
        </w:tc>
        <w:tc>
          <w:tcPr>
            <w:tcW w:w="1134" w:type="dxa"/>
            <w:tcBorders>
              <w:top w:val="single" w:sz="4" w:space="0" w:color="auto"/>
              <w:left w:val="single" w:sz="4" w:space="0" w:color="auto"/>
              <w:bottom w:val="single" w:sz="4" w:space="0" w:color="auto"/>
              <w:right w:val="single" w:sz="4" w:space="0" w:color="auto"/>
            </w:tcBorders>
          </w:tcPr>
          <w:p w:rsidR="004A5186" w:rsidRDefault="004A5186">
            <w:pPr>
              <w:pStyle w:val="ae"/>
              <w:ind w:firstLine="480"/>
              <w:rPr>
                <w:rFonts w:hAnsi="宋体" w:cs="等线"/>
                <w:sz w:val="24"/>
                <w:szCs w:val="24"/>
              </w:rPr>
            </w:pPr>
          </w:p>
        </w:tc>
      </w:tr>
      <w:tr w:rsidR="004A5186">
        <w:tc>
          <w:tcPr>
            <w:tcW w:w="827" w:type="dxa"/>
            <w:tcBorders>
              <w:top w:val="single" w:sz="4" w:space="0" w:color="auto"/>
              <w:left w:val="single" w:sz="4" w:space="0" w:color="auto"/>
              <w:bottom w:val="single" w:sz="4" w:space="0" w:color="auto"/>
              <w:right w:val="single" w:sz="4" w:space="0" w:color="auto"/>
            </w:tcBorders>
          </w:tcPr>
          <w:p w:rsidR="004A5186" w:rsidRDefault="004A5186">
            <w:pPr>
              <w:pStyle w:val="ae"/>
              <w:ind w:firstLine="480"/>
              <w:jc w:val="center"/>
              <w:rPr>
                <w:rFonts w:hAnsi="宋体" w:cs="等线"/>
                <w:sz w:val="24"/>
                <w:szCs w:val="24"/>
              </w:rPr>
            </w:pPr>
          </w:p>
        </w:tc>
        <w:tc>
          <w:tcPr>
            <w:tcW w:w="964" w:type="dxa"/>
            <w:tcBorders>
              <w:top w:val="single" w:sz="4" w:space="0" w:color="auto"/>
              <w:left w:val="single" w:sz="4" w:space="0" w:color="auto"/>
              <w:bottom w:val="single" w:sz="4" w:space="0" w:color="auto"/>
              <w:right w:val="single" w:sz="4" w:space="0" w:color="auto"/>
            </w:tcBorders>
          </w:tcPr>
          <w:p w:rsidR="004A5186" w:rsidRDefault="004A5186">
            <w:pPr>
              <w:pStyle w:val="ae"/>
              <w:ind w:firstLine="480"/>
              <w:rPr>
                <w:rFonts w:hAnsi="宋体" w:cs="等线"/>
                <w:sz w:val="24"/>
                <w:szCs w:val="24"/>
              </w:rPr>
            </w:pPr>
          </w:p>
        </w:tc>
        <w:tc>
          <w:tcPr>
            <w:tcW w:w="1539" w:type="dxa"/>
            <w:tcBorders>
              <w:top w:val="single" w:sz="4" w:space="0" w:color="auto"/>
              <w:left w:val="single" w:sz="4" w:space="0" w:color="auto"/>
              <w:bottom w:val="single" w:sz="4" w:space="0" w:color="auto"/>
              <w:right w:val="single" w:sz="4" w:space="0" w:color="auto"/>
            </w:tcBorders>
          </w:tcPr>
          <w:p w:rsidR="004A5186" w:rsidRDefault="004A5186">
            <w:pPr>
              <w:pStyle w:val="ae"/>
              <w:ind w:firstLine="480"/>
              <w:rPr>
                <w:rFonts w:hAnsi="宋体" w:cs="等线"/>
                <w:sz w:val="24"/>
                <w:szCs w:val="24"/>
              </w:rPr>
            </w:pPr>
          </w:p>
        </w:tc>
        <w:tc>
          <w:tcPr>
            <w:tcW w:w="1721" w:type="dxa"/>
            <w:tcBorders>
              <w:top w:val="single" w:sz="4" w:space="0" w:color="auto"/>
              <w:left w:val="single" w:sz="4" w:space="0" w:color="auto"/>
              <w:bottom w:val="single" w:sz="4" w:space="0" w:color="auto"/>
              <w:right w:val="single" w:sz="4" w:space="0" w:color="auto"/>
            </w:tcBorders>
          </w:tcPr>
          <w:p w:rsidR="004A5186" w:rsidRDefault="004A5186">
            <w:pPr>
              <w:pStyle w:val="ae"/>
              <w:ind w:firstLine="480"/>
              <w:rPr>
                <w:rFonts w:hAnsi="宋体" w:cs="等线"/>
                <w:sz w:val="24"/>
                <w:szCs w:val="24"/>
              </w:rPr>
            </w:pPr>
          </w:p>
        </w:tc>
        <w:tc>
          <w:tcPr>
            <w:tcW w:w="1276" w:type="dxa"/>
            <w:tcBorders>
              <w:top w:val="single" w:sz="4" w:space="0" w:color="auto"/>
              <w:left w:val="single" w:sz="4" w:space="0" w:color="auto"/>
              <w:bottom w:val="single" w:sz="4" w:space="0" w:color="auto"/>
              <w:right w:val="single" w:sz="4" w:space="0" w:color="auto"/>
            </w:tcBorders>
          </w:tcPr>
          <w:p w:rsidR="004A5186" w:rsidRDefault="004A5186">
            <w:pPr>
              <w:pStyle w:val="ae"/>
              <w:ind w:firstLine="480"/>
              <w:rPr>
                <w:rFonts w:hAnsi="宋体" w:cs="等线"/>
                <w:sz w:val="24"/>
                <w:szCs w:val="24"/>
              </w:rPr>
            </w:pPr>
          </w:p>
        </w:tc>
        <w:tc>
          <w:tcPr>
            <w:tcW w:w="1134" w:type="dxa"/>
            <w:tcBorders>
              <w:top w:val="single" w:sz="4" w:space="0" w:color="auto"/>
              <w:left w:val="single" w:sz="4" w:space="0" w:color="auto"/>
              <w:bottom w:val="single" w:sz="4" w:space="0" w:color="auto"/>
              <w:right w:val="single" w:sz="4" w:space="0" w:color="auto"/>
            </w:tcBorders>
          </w:tcPr>
          <w:p w:rsidR="004A5186" w:rsidRDefault="004A5186">
            <w:pPr>
              <w:pStyle w:val="ae"/>
              <w:ind w:firstLine="480"/>
              <w:rPr>
                <w:rFonts w:hAnsi="宋体" w:cs="等线"/>
                <w:sz w:val="24"/>
                <w:szCs w:val="24"/>
              </w:rPr>
            </w:pPr>
          </w:p>
        </w:tc>
        <w:tc>
          <w:tcPr>
            <w:tcW w:w="1134" w:type="dxa"/>
            <w:tcBorders>
              <w:top w:val="single" w:sz="4" w:space="0" w:color="auto"/>
              <w:left w:val="single" w:sz="4" w:space="0" w:color="auto"/>
              <w:bottom w:val="single" w:sz="4" w:space="0" w:color="auto"/>
              <w:right w:val="single" w:sz="4" w:space="0" w:color="auto"/>
            </w:tcBorders>
          </w:tcPr>
          <w:p w:rsidR="004A5186" w:rsidRDefault="004A5186">
            <w:pPr>
              <w:pStyle w:val="ae"/>
              <w:ind w:firstLine="480"/>
              <w:rPr>
                <w:rFonts w:hAnsi="宋体" w:cs="等线"/>
                <w:sz w:val="24"/>
                <w:szCs w:val="24"/>
              </w:rPr>
            </w:pPr>
          </w:p>
        </w:tc>
      </w:tr>
    </w:tbl>
    <w:p w:rsidR="004A5186" w:rsidRDefault="004A5186">
      <w:pPr>
        <w:autoSpaceDE w:val="0"/>
        <w:autoSpaceDN w:val="0"/>
        <w:spacing w:line="360" w:lineRule="auto"/>
        <w:ind w:right="-136"/>
        <w:textAlignment w:val="bottom"/>
        <w:rPr>
          <w:rFonts w:ascii="宋体" w:hAnsi="宋体"/>
          <w:sz w:val="24"/>
          <w:szCs w:val="24"/>
        </w:rPr>
      </w:pPr>
    </w:p>
    <w:p w:rsidR="004A5186" w:rsidRDefault="002B1967">
      <w:pPr>
        <w:autoSpaceDE w:val="0"/>
        <w:autoSpaceDN w:val="0"/>
        <w:spacing w:line="360" w:lineRule="auto"/>
        <w:ind w:right="-136"/>
        <w:textAlignment w:val="bottom"/>
        <w:rPr>
          <w:rFonts w:ascii="宋体" w:hAnsi="宋体"/>
          <w:sz w:val="24"/>
          <w:szCs w:val="24"/>
        </w:rPr>
      </w:pPr>
      <w:r>
        <w:rPr>
          <w:rFonts w:ascii="宋体" w:hAnsi="宋体" w:hint="eastAsia"/>
          <w:sz w:val="24"/>
          <w:szCs w:val="24"/>
        </w:rPr>
        <w:t>供应商授权代表签字：</w:t>
      </w:r>
      <w:r>
        <w:rPr>
          <w:rFonts w:ascii="宋体" w:hAnsi="宋体" w:hint="eastAsia"/>
          <w:sz w:val="24"/>
          <w:szCs w:val="24"/>
        </w:rPr>
        <w:t xml:space="preserve"> _____________</w:t>
      </w:r>
    </w:p>
    <w:p w:rsidR="004A5186" w:rsidRDefault="002B1967">
      <w:pPr>
        <w:autoSpaceDE w:val="0"/>
        <w:autoSpaceDN w:val="0"/>
        <w:spacing w:line="360" w:lineRule="auto"/>
        <w:ind w:right="-136"/>
        <w:textAlignment w:val="bottom"/>
        <w:rPr>
          <w:rFonts w:ascii="宋体" w:hAnsi="宋体"/>
          <w:sz w:val="24"/>
          <w:szCs w:val="24"/>
        </w:rPr>
      </w:pPr>
      <w:r>
        <w:rPr>
          <w:rFonts w:ascii="宋体" w:hAnsi="宋体" w:hint="eastAsia"/>
          <w:sz w:val="24"/>
          <w:szCs w:val="24"/>
        </w:rPr>
        <w:t>供应商盖章：</w:t>
      </w:r>
      <w:r>
        <w:rPr>
          <w:rFonts w:ascii="宋体" w:hAnsi="宋体" w:hint="eastAsia"/>
          <w:sz w:val="24"/>
          <w:szCs w:val="24"/>
          <w:u w:val="single"/>
        </w:rPr>
        <w:t xml:space="preserve">               </w:t>
      </w:r>
    </w:p>
    <w:p w:rsidR="004A5186" w:rsidRDefault="002B1967">
      <w:pPr>
        <w:autoSpaceDE w:val="0"/>
        <w:autoSpaceDN w:val="0"/>
        <w:spacing w:line="360" w:lineRule="auto"/>
        <w:ind w:right="-136"/>
        <w:textAlignment w:val="bottom"/>
        <w:rPr>
          <w:rFonts w:ascii="宋体" w:hAnsi="宋体"/>
          <w:sz w:val="24"/>
          <w:szCs w:val="24"/>
        </w:rPr>
      </w:pPr>
      <w:r>
        <w:rPr>
          <w:rFonts w:ascii="宋体" w:hAnsi="宋体" w:hint="eastAsia"/>
          <w:sz w:val="24"/>
          <w:szCs w:val="24"/>
        </w:rPr>
        <w:t>日期：</w:t>
      </w:r>
      <w:r>
        <w:rPr>
          <w:rFonts w:ascii="宋体" w:hAnsi="宋体" w:hint="eastAsia"/>
          <w:sz w:val="24"/>
          <w:szCs w:val="24"/>
          <w:u w:val="single"/>
        </w:rPr>
        <w:t xml:space="preserve">                   </w:t>
      </w:r>
    </w:p>
    <w:p w:rsidR="004A5186" w:rsidRDefault="002B1967">
      <w:pPr>
        <w:pStyle w:val="ae"/>
        <w:rPr>
          <w:rFonts w:hAnsi="宋体"/>
          <w:sz w:val="24"/>
        </w:rPr>
      </w:pPr>
      <w:r>
        <w:rPr>
          <w:rFonts w:hAnsi="宋体" w:hint="eastAsia"/>
          <w:sz w:val="24"/>
        </w:rPr>
        <w:t>注</w:t>
      </w:r>
      <w:r>
        <w:rPr>
          <w:rFonts w:hAnsi="宋体" w:hint="eastAsia"/>
          <w:sz w:val="24"/>
        </w:rPr>
        <w:t>:1.</w:t>
      </w:r>
      <w:r>
        <w:rPr>
          <w:rFonts w:hAnsi="宋体" w:hint="eastAsia"/>
          <w:sz w:val="24"/>
        </w:rPr>
        <w:t>如果不提供分项报价将视为没有实质性响应磋商文件。上述各项的详细分项报价，可另页描述。</w:t>
      </w:r>
    </w:p>
    <w:p w:rsidR="004A5186" w:rsidRDefault="002B1967">
      <w:pPr>
        <w:pStyle w:val="ae"/>
        <w:spacing w:line="360" w:lineRule="auto"/>
        <w:rPr>
          <w:rFonts w:hAnsi="宋体"/>
          <w:sz w:val="24"/>
          <w:szCs w:val="24"/>
        </w:rPr>
      </w:pPr>
      <w:r>
        <w:rPr>
          <w:rFonts w:hAnsi="宋体" w:hint="eastAsia"/>
          <w:sz w:val="24"/>
        </w:rPr>
        <w:t xml:space="preserve">   </w:t>
      </w:r>
      <w:r>
        <w:rPr>
          <w:rFonts w:hAnsi="宋体"/>
          <w:sz w:val="24"/>
        </w:rPr>
        <w:t>2</w:t>
      </w:r>
      <w:r>
        <w:rPr>
          <w:rFonts w:hAnsi="宋体" w:hint="eastAsia"/>
          <w:sz w:val="24"/>
        </w:rPr>
        <w:t>.</w:t>
      </w:r>
      <w:r>
        <w:rPr>
          <w:rFonts w:hAnsi="宋体" w:hint="eastAsia"/>
          <w:sz w:val="24"/>
          <w:szCs w:val="24"/>
        </w:rPr>
        <w:t xml:space="preserve"> </w:t>
      </w:r>
      <w:r>
        <w:rPr>
          <w:rFonts w:hAnsi="宋体" w:hint="eastAsia"/>
          <w:sz w:val="24"/>
          <w:szCs w:val="24"/>
        </w:rPr>
        <w:t>如果单价与总价不符时，以单价为准。</w:t>
      </w:r>
    </w:p>
    <w:p w:rsidR="004A5186" w:rsidRDefault="004A5186">
      <w:pPr>
        <w:tabs>
          <w:tab w:val="left" w:pos="8600"/>
        </w:tabs>
        <w:autoSpaceDE w:val="0"/>
        <w:autoSpaceDN w:val="0"/>
        <w:spacing w:line="360" w:lineRule="auto"/>
        <w:ind w:right="3"/>
        <w:textAlignment w:val="bottom"/>
        <w:rPr>
          <w:rFonts w:ascii="宋体" w:hAnsi="宋体"/>
          <w:sz w:val="24"/>
          <w:szCs w:val="24"/>
        </w:rPr>
      </w:pPr>
    </w:p>
    <w:p w:rsidR="004A5186" w:rsidRDefault="004A5186">
      <w:pPr>
        <w:tabs>
          <w:tab w:val="left" w:pos="8600"/>
        </w:tabs>
        <w:autoSpaceDE w:val="0"/>
        <w:autoSpaceDN w:val="0"/>
        <w:spacing w:line="360" w:lineRule="auto"/>
        <w:ind w:right="3"/>
        <w:textAlignment w:val="bottom"/>
        <w:rPr>
          <w:rFonts w:ascii="宋体" w:hAnsi="宋体"/>
          <w:sz w:val="24"/>
          <w:szCs w:val="24"/>
        </w:rPr>
      </w:pPr>
    </w:p>
    <w:p w:rsidR="004A5186" w:rsidRDefault="004A5186">
      <w:pPr>
        <w:tabs>
          <w:tab w:val="left" w:pos="8600"/>
        </w:tabs>
        <w:autoSpaceDE w:val="0"/>
        <w:autoSpaceDN w:val="0"/>
        <w:spacing w:line="360" w:lineRule="auto"/>
        <w:ind w:right="3"/>
        <w:textAlignment w:val="bottom"/>
        <w:rPr>
          <w:rFonts w:ascii="宋体" w:hAnsi="宋体"/>
          <w:sz w:val="24"/>
          <w:szCs w:val="24"/>
        </w:rPr>
      </w:pPr>
    </w:p>
    <w:p w:rsidR="004A5186" w:rsidRDefault="004A5186">
      <w:pPr>
        <w:tabs>
          <w:tab w:val="left" w:pos="8600"/>
        </w:tabs>
        <w:autoSpaceDE w:val="0"/>
        <w:autoSpaceDN w:val="0"/>
        <w:spacing w:line="360" w:lineRule="auto"/>
        <w:ind w:right="3"/>
        <w:textAlignment w:val="bottom"/>
        <w:rPr>
          <w:rFonts w:ascii="宋体" w:hAnsi="宋体"/>
          <w:sz w:val="24"/>
          <w:szCs w:val="24"/>
        </w:rPr>
      </w:pPr>
    </w:p>
    <w:p w:rsidR="004A5186" w:rsidRDefault="004A5186">
      <w:pPr>
        <w:tabs>
          <w:tab w:val="left" w:pos="8600"/>
        </w:tabs>
        <w:autoSpaceDE w:val="0"/>
        <w:autoSpaceDN w:val="0"/>
        <w:spacing w:line="360" w:lineRule="auto"/>
        <w:ind w:right="3"/>
        <w:textAlignment w:val="bottom"/>
        <w:rPr>
          <w:rFonts w:ascii="宋体" w:hAnsi="宋体"/>
          <w:sz w:val="24"/>
          <w:szCs w:val="24"/>
        </w:rPr>
      </w:pPr>
    </w:p>
    <w:p w:rsidR="004A5186" w:rsidRDefault="004A5186">
      <w:pPr>
        <w:tabs>
          <w:tab w:val="left" w:pos="8600"/>
        </w:tabs>
        <w:autoSpaceDE w:val="0"/>
        <w:autoSpaceDN w:val="0"/>
        <w:spacing w:line="360" w:lineRule="auto"/>
        <w:ind w:right="3"/>
        <w:textAlignment w:val="bottom"/>
        <w:rPr>
          <w:rFonts w:ascii="宋体" w:hAnsi="宋体"/>
          <w:sz w:val="24"/>
          <w:szCs w:val="24"/>
        </w:rPr>
      </w:pPr>
    </w:p>
    <w:p w:rsidR="004A5186" w:rsidRDefault="004A5186">
      <w:pPr>
        <w:tabs>
          <w:tab w:val="left" w:pos="8600"/>
        </w:tabs>
        <w:autoSpaceDE w:val="0"/>
        <w:autoSpaceDN w:val="0"/>
        <w:spacing w:line="360" w:lineRule="auto"/>
        <w:ind w:right="3"/>
        <w:textAlignment w:val="bottom"/>
        <w:rPr>
          <w:rFonts w:ascii="宋体" w:hAnsi="宋体"/>
          <w:sz w:val="24"/>
          <w:szCs w:val="24"/>
        </w:rPr>
      </w:pPr>
    </w:p>
    <w:p w:rsidR="004A5186" w:rsidRDefault="002B1967">
      <w:pPr>
        <w:tabs>
          <w:tab w:val="left" w:pos="8600"/>
        </w:tabs>
        <w:autoSpaceDE w:val="0"/>
        <w:autoSpaceDN w:val="0"/>
        <w:spacing w:line="360" w:lineRule="auto"/>
        <w:ind w:right="3"/>
        <w:textAlignment w:val="bottom"/>
        <w:rPr>
          <w:rFonts w:ascii="宋体" w:hAnsi="宋体"/>
          <w:sz w:val="24"/>
          <w:szCs w:val="24"/>
        </w:rPr>
      </w:pPr>
      <w:r>
        <w:rPr>
          <w:rFonts w:ascii="宋体" w:hAnsi="宋体"/>
          <w:sz w:val="24"/>
          <w:szCs w:val="24"/>
        </w:rPr>
        <w:br w:type="page"/>
      </w:r>
    </w:p>
    <w:p w:rsidR="004A5186" w:rsidRDefault="002B1967">
      <w:pPr>
        <w:pStyle w:val="2"/>
      </w:pPr>
      <w:bookmarkStart w:id="60" w:name="_Toc99113850"/>
      <w:r>
        <w:rPr>
          <w:rFonts w:hint="eastAsia"/>
        </w:rPr>
        <w:lastRenderedPageBreak/>
        <w:t>二、商务部分</w:t>
      </w:r>
      <w:bookmarkEnd w:id="60"/>
    </w:p>
    <w:p w:rsidR="004A5186" w:rsidRDefault="002B1967">
      <w:pPr>
        <w:pStyle w:val="30"/>
      </w:pPr>
      <w:bookmarkStart w:id="61" w:name="_Toc99113851"/>
      <w:r>
        <w:rPr>
          <w:rFonts w:hint="eastAsia"/>
        </w:rPr>
        <w:t>1.</w:t>
      </w:r>
      <w:r>
        <w:rPr>
          <w:rFonts w:hint="eastAsia"/>
        </w:rPr>
        <w:t>资格证明文件及格式</w:t>
      </w:r>
      <w:bookmarkEnd w:id="61"/>
      <w:r>
        <w:rPr>
          <w:rFonts w:hint="eastAsia"/>
        </w:rPr>
        <w:t xml:space="preserve"> </w:t>
      </w:r>
    </w:p>
    <w:p w:rsidR="004A5186" w:rsidRDefault="002B1967">
      <w:pPr>
        <w:spacing w:line="360" w:lineRule="auto"/>
        <w:rPr>
          <w:rFonts w:ascii="宋体" w:hAnsi="宋体"/>
          <w:sz w:val="24"/>
        </w:rPr>
      </w:pPr>
      <w:r>
        <w:rPr>
          <w:rFonts w:ascii="宋体" w:hAnsi="宋体" w:hint="eastAsia"/>
          <w:b/>
          <w:sz w:val="24"/>
          <w:szCs w:val="24"/>
        </w:rPr>
        <w:t>1-1</w:t>
      </w:r>
      <w:r>
        <w:rPr>
          <w:rFonts w:ascii="宋体" w:hAnsi="宋体" w:hint="eastAsia"/>
          <w:sz w:val="24"/>
        </w:rPr>
        <w:t>三证合一的营业执照或事业单位法人证书副本复印件（复印件须加盖公章）；供应商是自然人的，应提供其有效的自然人身份证明复印件；</w:t>
      </w:r>
    </w:p>
    <w:p w:rsidR="004A5186" w:rsidRDefault="002B1967">
      <w:pPr>
        <w:pStyle w:val="aff3"/>
        <w:ind w:firstLineChars="0" w:firstLine="0"/>
        <w:rPr>
          <w:rFonts w:ascii="宋体" w:hAnsi="宋体"/>
        </w:rPr>
      </w:pPr>
      <w:r>
        <w:rPr>
          <w:rFonts w:ascii="宋体" w:hAnsi="宋体" w:hint="eastAsia"/>
          <w:sz w:val="24"/>
        </w:rPr>
        <w:t>注：事业单位提供《事业单位法人证书》、民办非企业单位提供《民办非企业登记证书》副本的复印件（须加盖本单位公章）。</w:t>
      </w:r>
    </w:p>
    <w:p w:rsidR="004A5186" w:rsidRDefault="002B1967">
      <w:pPr>
        <w:tabs>
          <w:tab w:val="left" w:pos="8640"/>
        </w:tabs>
        <w:spacing w:line="360" w:lineRule="auto"/>
        <w:ind w:rightChars="134" w:right="281"/>
        <w:rPr>
          <w:rFonts w:ascii="宋体" w:hAnsi="宋体"/>
          <w:sz w:val="24"/>
          <w:szCs w:val="24"/>
        </w:rPr>
      </w:pPr>
      <w:r>
        <w:rPr>
          <w:rFonts w:ascii="宋体" w:hAnsi="宋体"/>
          <w:sz w:val="24"/>
          <w:szCs w:val="24"/>
        </w:rPr>
        <w:br w:type="page"/>
      </w:r>
      <w:r>
        <w:rPr>
          <w:rFonts w:ascii="宋体" w:hAnsi="宋体" w:hint="eastAsia"/>
          <w:sz w:val="24"/>
          <w:szCs w:val="24"/>
        </w:rPr>
        <w:lastRenderedPageBreak/>
        <w:t>1-2</w:t>
      </w:r>
      <w:r>
        <w:rPr>
          <w:rFonts w:ascii="宋体" w:hAnsi="宋体" w:hint="eastAsia"/>
          <w:sz w:val="24"/>
          <w:szCs w:val="24"/>
        </w:rPr>
        <w:t>法人代表授权书</w:t>
      </w:r>
      <w:r>
        <w:rPr>
          <w:rFonts w:ascii="宋体" w:hAnsi="宋体" w:hint="eastAsia"/>
          <w:sz w:val="24"/>
          <w:szCs w:val="24"/>
        </w:rPr>
        <w:t xml:space="preserve"> </w:t>
      </w:r>
      <w:r>
        <w:rPr>
          <w:rFonts w:ascii="宋体" w:hAnsi="宋体" w:hint="eastAsia"/>
          <w:sz w:val="24"/>
          <w:szCs w:val="24"/>
        </w:rPr>
        <w:t>（参加本项目磋商的授权）</w:t>
      </w:r>
    </w:p>
    <w:p w:rsidR="004A5186" w:rsidRDefault="002B1967">
      <w:pPr>
        <w:tabs>
          <w:tab w:val="left" w:pos="8640"/>
        </w:tabs>
        <w:spacing w:line="360" w:lineRule="auto"/>
        <w:ind w:rightChars="134" w:right="281"/>
        <w:jc w:val="center"/>
        <w:rPr>
          <w:rFonts w:ascii="宋体" w:hAnsi="宋体"/>
          <w:sz w:val="24"/>
          <w:szCs w:val="24"/>
        </w:rPr>
      </w:pPr>
      <w:r>
        <w:rPr>
          <w:rFonts w:ascii="宋体" w:hAnsi="宋体" w:hint="eastAsia"/>
          <w:sz w:val="24"/>
          <w:szCs w:val="24"/>
        </w:rPr>
        <w:t>（自然人参与磋商无需提供）</w:t>
      </w:r>
    </w:p>
    <w:p w:rsidR="004A5186" w:rsidRDefault="002B1967">
      <w:pPr>
        <w:pStyle w:val="ae"/>
        <w:spacing w:line="360" w:lineRule="auto"/>
        <w:ind w:firstLineChars="200" w:firstLine="480"/>
        <w:rPr>
          <w:rFonts w:hAnsi="宋体"/>
          <w:sz w:val="24"/>
          <w:szCs w:val="24"/>
        </w:rPr>
      </w:pPr>
      <w:r>
        <w:rPr>
          <w:rFonts w:hAnsi="宋体"/>
          <w:sz w:val="24"/>
          <w:szCs w:val="24"/>
        </w:rPr>
        <w:t>本授权书声明：注册于</w:t>
      </w:r>
      <w:r>
        <w:rPr>
          <w:rFonts w:hAnsi="宋体"/>
          <w:i/>
          <w:sz w:val="24"/>
          <w:szCs w:val="24"/>
          <w:u w:val="single"/>
        </w:rPr>
        <w:t>（国家或地区的名称）</w:t>
      </w:r>
      <w:r>
        <w:rPr>
          <w:rFonts w:hAnsi="宋体"/>
          <w:sz w:val="24"/>
          <w:szCs w:val="24"/>
        </w:rPr>
        <w:t>的</w:t>
      </w:r>
      <w:r>
        <w:rPr>
          <w:rFonts w:hAnsi="宋体"/>
          <w:i/>
          <w:sz w:val="24"/>
          <w:szCs w:val="24"/>
          <w:u w:val="single"/>
        </w:rPr>
        <w:t>（公司名称）</w:t>
      </w:r>
      <w:r>
        <w:rPr>
          <w:rFonts w:hAnsi="宋体"/>
          <w:sz w:val="24"/>
          <w:szCs w:val="24"/>
        </w:rPr>
        <w:t>的在下面签字的（</w:t>
      </w:r>
      <w:r>
        <w:rPr>
          <w:rFonts w:hAnsi="宋体"/>
          <w:i/>
          <w:sz w:val="24"/>
          <w:szCs w:val="24"/>
          <w:u w:val="single"/>
        </w:rPr>
        <w:t>法定代表人姓名、职务</w:t>
      </w:r>
      <w:r>
        <w:rPr>
          <w:rFonts w:hAnsi="宋体"/>
          <w:sz w:val="24"/>
          <w:szCs w:val="24"/>
        </w:rPr>
        <w:t>）代表本公司授权</w:t>
      </w:r>
      <w:r>
        <w:rPr>
          <w:rFonts w:hAnsi="宋体"/>
          <w:i/>
          <w:sz w:val="24"/>
          <w:szCs w:val="24"/>
          <w:u w:val="single"/>
        </w:rPr>
        <w:t>（单位名称）</w:t>
      </w:r>
      <w:r>
        <w:rPr>
          <w:rFonts w:hAnsi="宋体"/>
          <w:sz w:val="24"/>
          <w:szCs w:val="24"/>
        </w:rPr>
        <w:t>的在下面签字的</w:t>
      </w:r>
      <w:r>
        <w:rPr>
          <w:rFonts w:hAnsi="宋体"/>
          <w:i/>
          <w:sz w:val="24"/>
          <w:szCs w:val="24"/>
          <w:u w:val="single"/>
        </w:rPr>
        <w:t>（法人授权代表的姓名、职务）</w:t>
      </w:r>
      <w:r>
        <w:rPr>
          <w:rFonts w:hAnsi="宋体"/>
          <w:sz w:val="24"/>
          <w:szCs w:val="24"/>
        </w:rPr>
        <w:t>为本公司的合法代理人，就</w:t>
      </w:r>
      <w:r>
        <w:rPr>
          <w:rFonts w:hAnsi="宋体"/>
          <w:i/>
          <w:sz w:val="24"/>
          <w:szCs w:val="24"/>
          <w:u w:val="single"/>
        </w:rPr>
        <w:t>（项目名称）</w:t>
      </w:r>
      <w:r>
        <w:rPr>
          <w:rFonts w:hAnsi="宋体"/>
          <w:sz w:val="24"/>
          <w:szCs w:val="24"/>
        </w:rPr>
        <w:t>的</w:t>
      </w:r>
      <w:r>
        <w:rPr>
          <w:rFonts w:hAnsi="宋体" w:hint="eastAsia"/>
          <w:sz w:val="24"/>
          <w:szCs w:val="24"/>
        </w:rPr>
        <w:t>磋商</w:t>
      </w:r>
      <w:r>
        <w:rPr>
          <w:rFonts w:hAnsi="宋体"/>
          <w:sz w:val="24"/>
          <w:szCs w:val="24"/>
        </w:rPr>
        <w:t xml:space="preserve">，以本公司名义处理一切与之有关的事务。　　</w:t>
      </w:r>
    </w:p>
    <w:p w:rsidR="004A5186" w:rsidRDefault="002B1967">
      <w:pPr>
        <w:pStyle w:val="ae"/>
        <w:tabs>
          <w:tab w:val="left" w:pos="5580"/>
        </w:tabs>
        <w:spacing w:line="360" w:lineRule="auto"/>
        <w:ind w:firstLine="480"/>
        <w:rPr>
          <w:rFonts w:hAnsi="宋体"/>
          <w:sz w:val="24"/>
          <w:szCs w:val="24"/>
        </w:rPr>
      </w:pPr>
      <w:r>
        <w:rPr>
          <w:rFonts w:hAnsi="宋体"/>
          <w:sz w:val="24"/>
          <w:szCs w:val="24"/>
        </w:rPr>
        <w:t>本授权书于</w:t>
      </w:r>
      <w:r>
        <w:rPr>
          <w:rFonts w:hAnsi="宋体"/>
          <w:sz w:val="24"/>
          <w:szCs w:val="24"/>
          <w:u w:val="single"/>
        </w:rPr>
        <w:t xml:space="preserve">        </w:t>
      </w:r>
      <w:r>
        <w:rPr>
          <w:rFonts w:hAnsi="宋体"/>
          <w:sz w:val="24"/>
          <w:szCs w:val="24"/>
        </w:rPr>
        <w:t>年</w:t>
      </w:r>
      <w:r>
        <w:rPr>
          <w:rFonts w:hAnsi="宋体"/>
          <w:sz w:val="24"/>
          <w:szCs w:val="24"/>
          <w:u w:val="single"/>
        </w:rPr>
        <w:t xml:space="preserve">    </w:t>
      </w:r>
      <w:r>
        <w:rPr>
          <w:rFonts w:hAnsi="宋体"/>
          <w:sz w:val="24"/>
          <w:szCs w:val="24"/>
        </w:rPr>
        <w:t>月</w:t>
      </w:r>
      <w:r>
        <w:rPr>
          <w:rFonts w:hAnsi="宋体"/>
          <w:sz w:val="24"/>
          <w:szCs w:val="24"/>
          <w:u w:val="single"/>
        </w:rPr>
        <w:t xml:space="preserve">    </w:t>
      </w:r>
      <w:r>
        <w:rPr>
          <w:rFonts w:hAnsi="宋体"/>
          <w:sz w:val="24"/>
          <w:szCs w:val="24"/>
        </w:rPr>
        <w:t>日签字生效，特此声明。</w:t>
      </w:r>
    </w:p>
    <w:p w:rsidR="004A5186" w:rsidRDefault="004A5186">
      <w:pPr>
        <w:pStyle w:val="ae"/>
        <w:tabs>
          <w:tab w:val="left" w:pos="5580"/>
        </w:tabs>
        <w:spacing w:line="360" w:lineRule="auto"/>
        <w:ind w:firstLine="480"/>
        <w:rPr>
          <w:rFonts w:hAnsi="宋体"/>
          <w:sz w:val="24"/>
          <w:szCs w:val="24"/>
        </w:rPr>
      </w:pPr>
    </w:p>
    <w:tbl>
      <w:tblPr>
        <w:tblW w:w="0" w:type="auto"/>
        <w:tblLayout w:type="fixed"/>
        <w:tblLook w:val="04A0" w:firstRow="1" w:lastRow="0" w:firstColumn="1" w:lastColumn="0" w:noHBand="0" w:noVBand="1"/>
      </w:tblPr>
      <w:tblGrid>
        <w:gridCol w:w="3085"/>
        <w:gridCol w:w="2410"/>
      </w:tblGrid>
      <w:tr w:rsidR="004A5186">
        <w:tc>
          <w:tcPr>
            <w:tcW w:w="3085" w:type="dxa"/>
          </w:tcPr>
          <w:p w:rsidR="004A5186" w:rsidRDefault="002B1967">
            <w:pPr>
              <w:pStyle w:val="ae"/>
              <w:tabs>
                <w:tab w:val="left" w:pos="5580"/>
              </w:tabs>
              <w:spacing w:line="360" w:lineRule="auto"/>
              <w:jc w:val="distribute"/>
              <w:rPr>
                <w:rFonts w:hAnsi="宋体"/>
                <w:sz w:val="24"/>
                <w:szCs w:val="24"/>
              </w:rPr>
            </w:pPr>
            <w:r>
              <w:rPr>
                <w:rFonts w:hAnsi="宋体"/>
                <w:sz w:val="24"/>
                <w:szCs w:val="24"/>
              </w:rPr>
              <w:t>法定代表人签字</w:t>
            </w:r>
            <w:r>
              <w:rPr>
                <w:rFonts w:hAnsi="宋体" w:hint="eastAsia"/>
                <w:sz w:val="24"/>
                <w:szCs w:val="24"/>
              </w:rPr>
              <w:t>或盖章</w:t>
            </w:r>
            <w:r>
              <w:rPr>
                <w:rFonts w:hAnsi="宋体"/>
                <w:sz w:val="24"/>
                <w:szCs w:val="24"/>
              </w:rPr>
              <w:t>：</w:t>
            </w:r>
          </w:p>
        </w:tc>
        <w:tc>
          <w:tcPr>
            <w:tcW w:w="2410" w:type="dxa"/>
          </w:tcPr>
          <w:p w:rsidR="004A5186" w:rsidRDefault="002B1967">
            <w:pPr>
              <w:pStyle w:val="ae"/>
              <w:tabs>
                <w:tab w:val="left" w:pos="5580"/>
              </w:tabs>
              <w:spacing w:line="360" w:lineRule="auto"/>
              <w:rPr>
                <w:rFonts w:hAnsi="宋体"/>
                <w:sz w:val="24"/>
                <w:szCs w:val="24"/>
                <w:u w:val="single"/>
              </w:rPr>
            </w:pPr>
            <w:r>
              <w:rPr>
                <w:rFonts w:hAnsi="宋体"/>
                <w:sz w:val="24"/>
                <w:szCs w:val="24"/>
                <w:u w:val="single"/>
              </w:rPr>
              <w:t xml:space="preserve">                        </w:t>
            </w:r>
          </w:p>
        </w:tc>
      </w:tr>
      <w:tr w:rsidR="004A5186">
        <w:tc>
          <w:tcPr>
            <w:tcW w:w="3085" w:type="dxa"/>
          </w:tcPr>
          <w:p w:rsidR="004A5186" w:rsidRDefault="002B1967">
            <w:pPr>
              <w:pStyle w:val="ae"/>
              <w:tabs>
                <w:tab w:val="left" w:pos="5580"/>
              </w:tabs>
              <w:spacing w:line="360" w:lineRule="auto"/>
              <w:jc w:val="distribute"/>
              <w:rPr>
                <w:rFonts w:hAnsi="宋体"/>
                <w:sz w:val="24"/>
                <w:szCs w:val="24"/>
              </w:rPr>
            </w:pPr>
            <w:r>
              <w:rPr>
                <w:rFonts w:hAnsi="宋体"/>
                <w:sz w:val="24"/>
                <w:szCs w:val="24"/>
              </w:rPr>
              <w:t>法人授权代表签字：</w:t>
            </w:r>
          </w:p>
        </w:tc>
        <w:tc>
          <w:tcPr>
            <w:tcW w:w="2410" w:type="dxa"/>
          </w:tcPr>
          <w:p w:rsidR="004A5186" w:rsidRDefault="002B1967">
            <w:pPr>
              <w:pStyle w:val="ae"/>
              <w:tabs>
                <w:tab w:val="left" w:pos="5580"/>
              </w:tabs>
              <w:spacing w:line="360" w:lineRule="auto"/>
              <w:rPr>
                <w:rFonts w:hAnsi="宋体"/>
                <w:sz w:val="24"/>
                <w:szCs w:val="24"/>
                <w:u w:val="single"/>
              </w:rPr>
            </w:pPr>
            <w:r>
              <w:rPr>
                <w:rFonts w:hAnsi="宋体"/>
                <w:sz w:val="24"/>
                <w:szCs w:val="24"/>
                <w:u w:val="single"/>
              </w:rPr>
              <w:t xml:space="preserve">                        </w:t>
            </w:r>
          </w:p>
        </w:tc>
      </w:tr>
      <w:tr w:rsidR="004A5186">
        <w:tc>
          <w:tcPr>
            <w:tcW w:w="3085" w:type="dxa"/>
          </w:tcPr>
          <w:p w:rsidR="004A5186" w:rsidRDefault="002B1967">
            <w:pPr>
              <w:pStyle w:val="ae"/>
              <w:tabs>
                <w:tab w:val="left" w:pos="5580"/>
              </w:tabs>
              <w:spacing w:line="360" w:lineRule="auto"/>
              <w:jc w:val="distribute"/>
              <w:rPr>
                <w:rFonts w:hAnsi="宋体"/>
                <w:sz w:val="24"/>
                <w:szCs w:val="24"/>
              </w:rPr>
            </w:pPr>
            <w:r>
              <w:rPr>
                <w:rFonts w:hAnsi="宋体"/>
                <w:sz w:val="24"/>
                <w:szCs w:val="24"/>
              </w:rPr>
              <w:t>供应商</w:t>
            </w:r>
            <w:r>
              <w:rPr>
                <w:rFonts w:hAnsi="宋体"/>
                <w:sz w:val="24"/>
                <w:szCs w:val="24"/>
              </w:rPr>
              <w:t>(</w:t>
            </w:r>
            <w:r>
              <w:rPr>
                <w:rFonts w:hAnsi="宋体"/>
                <w:sz w:val="24"/>
                <w:szCs w:val="24"/>
              </w:rPr>
              <w:t>盖章</w:t>
            </w:r>
            <w:r>
              <w:rPr>
                <w:rFonts w:hAnsi="宋体"/>
                <w:sz w:val="24"/>
                <w:szCs w:val="24"/>
              </w:rPr>
              <w:t>)</w:t>
            </w:r>
            <w:r>
              <w:rPr>
                <w:rFonts w:hAnsi="宋体"/>
                <w:sz w:val="24"/>
                <w:szCs w:val="24"/>
              </w:rPr>
              <w:t>：</w:t>
            </w:r>
          </w:p>
        </w:tc>
        <w:tc>
          <w:tcPr>
            <w:tcW w:w="2410" w:type="dxa"/>
          </w:tcPr>
          <w:p w:rsidR="004A5186" w:rsidRDefault="002B1967">
            <w:pPr>
              <w:pStyle w:val="ae"/>
              <w:tabs>
                <w:tab w:val="left" w:pos="5580"/>
              </w:tabs>
              <w:spacing w:line="360" w:lineRule="auto"/>
              <w:rPr>
                <w:rFonts w:hAnsi="宋体"/>
                <w:sz w:val="24"/>
                <w:szCs w:val="24"/>
                <w:u w:val="single"/>
              </w:rPr>
            </w:pPr>
            <w:r>
              <w:rPr>
                <w:rFonts w:hAnsi="宋体"/>
                <w:sz w:val="24"/>
                <w:szCs w:val="24"/>
                <w:u w:val="single"/>
              </w:rPr>
              <w:t xml:space="preserve">                        </w:t>
            </w:r>
          </w:p>
        </w:tc>
      </w:tr>
    </w:tbl>
    <w:p w:rsidR="004A5186" w:rsidRDefault="004A5186">
      <w:pPr>
        <w:pStyle w:val="ae"/>
        <w:tabs>
          <w:tab w:val="left" w:pos="5580"/>
        </w:tabs>
        <w:spacing w:line="360" w:lineRule="auto"/>
        <w:rPr>
          <w:rFonts w:hAnsi="宋体"/>
          <w:sz w:val="24"/>
          <w:szCs w:val="24"/>
        </w:rPr>
      </w:pPr>
    </w:p>
    <w:p w:rsidR="004A5186" w:rsidRDefault="004A5186">
      <w:pPr>
        <w:pStyle w:val="ae"/>
        <w:tabs>
          <w:tab w:val="left" w:pos="5580"/>
        </w:tabs>
        <w:spacing w:line="360" w:lineRule="auto"/>
        <w:rPr>
          <w:rFonts w:hAnsi="宋体"/>
          <w:sz w:val="24"/>
          <w:szCs w:val="24"/>
        </w:rPr>
      </w:pPr>
    </w:p>
    <w:p w:rsidR="004A5186" w:rsidRDefault="002B1967">
      <w:pPr>
        <w:pStyle w:val="ae"/>
        <w:tabs>
          <w:tab w:val="left" w:pos="5580"/>
        </w:tabs>
        <w:spacing w:line="360" w:lineRule="auto"/>
        <w:rPr>
          <w:rFonts w:hAnsi="宋体"/>
          <w:sz w:val="24"/>
          <w:szCs w:val="24"/>
        </w:rPr>
      </w:pPr>
      <w:r>
        <w:rPr>
          <w:rFonts w:hAnsi="宋体"/>
          <w:sz w:val="24"/>
          <w:szCs w:val="24"/>
        </w:rPr>
        <w:t xml:space="preserve">         </w:t>
      </w:r>
    </w:p>
    <w:p w:rsidR="004A5186" w:rsidRDefault="002B1967">
      <w:pPr>
        <w:spacing w:line="360" w:lineRule="auto"/>
        <w:rPr>
          <w:rFonts w:ascii="宋体" w:hAnsi="宋体"/>
          <w:sz w:val="24"/>
          <w:szCs w:val="24"/>
          <w:u w:val="single"/>
        </w:rPr>
      </w:pPr>
      <w:r>
        <w:rPr>
          <w:rFonts w:ascii="宋体" w:hAnsi="宋体" w:hint="eastAsia"/>
          <w:sz w:val="24"/>
          <w:szCs w:val="24"/>
        </w:rPr>
        <w:t>注：</w:t>
      </w:r>
      <w:r>
        <w:rPr>
          <w:rFonts w:ascii="宋体" w:hAnsi="宋体" w:hint="eastAsia"/>
          <w:sz w:val="24"/>
          <w:szCs w:val="24"/>
          <w:u w:val="single"/>
        </w:rPr>
        <w:t>1</w:t>
      </w:r>
      <w:r>
        <w:rPr>
          <w:rFonts w:ascii="宋体" w:hAnsi="宋体" w:hint="eastAsia"/>
          <w:sz w:val="24"/>
          <w:szCs w:val="24"/>
          <w:u w:val="single"/>
        </w:rPr>
        <w:t>、本授权书须附法定代表人及授权代表身份证复印件且加盖供应商公章。</w:t>
      </w:r>
    </w:p>
    <w:p w:rsidR="004A5186" w:rsidRDefault="002B1967">
      <w:pPr>
        <w:tabs>
          <w:tab w:val="left" w:pos="8640"/>
        </w:tabs>
        <w:spacing w:line="360" w:lineRule="auto"/>
        <w:ind w:rightChars="134" w:right="281"/>
        <w:jc w:val="left"/>
        <w:rPr>
          <w:rFonts w:ascii="宋体" w:hAnsi="宋体"/>
          <w:sz w:val="24"/>
          <w:szCs w:val="24"/>
        </w:rPr>
      </w:pPr>
      <w:r>
        <w:rPr>
          <w:rFonts w:ascii="宋体" w:hAnsi="宋体" w:hint="eastAsia"/>
          <w:sz w:val="24"/>
          <w:szCs w:val="24"/>
          <w:u w:val="single"/>
        </w:rPr>
        <w:t>2</w:t>
      </w:r>
      <w:r>
        <w:rPr>
          <w:rFonts w:ascii="宋体" w:hAnsi="宋体" w:hint="eastAsia"/>
          <w:sz w:val="24"/>
          <w:szCs w:val="24"/>
          <w:u w:val="single"/>
        </w:rPr>
        <w:t>、本授权书须严格按照格式要求完整填写各项内容，由法定代表人签字或加盖签名章和法人</w:t>
      </w:r>
      <w:r>
        <w:rPr>
          <w:rFonts w:ascii="宋体" w:hAnsi="宋体"/>
          <w:sz w:val="24"/>
          <w:szCs w:val="24"/>
          <w:u w:val="single"/>
        </w:rPr>
        <w:t>授权</w:t>
      </w:r>
      <w:r>
        <w:rPr>
          <w:rFonts w:ascii="宋体" w:hAnsi="宋体" w:hint="eastAsia"/>
          <w:sz w:val="24"/>
          <w:szCs w:val="24"/>
          <w:u w:val="single"/>
        </w:rPr>
        <w:t>代表签字并加盖供应商公章方为有效，否则视其授权书无效。</w:t>
      </w:r>
    </w:p>
    <w:p w:rsidR="004A5186" w:rsidRDefault="002B1967">
      <w:pPr>
        <w:tabs>
          <w:tab w:val="left" w:pos="8640"/>
        </w:tabs>
        <w:spacing w:line="360" w:lineRule="auto"/>
        <w:ind w:rightChars="134" w:right="281"/>
        <w:jc w:val="left"/>
        <w:rPr>
          <w:rFonts w:ascii="宋体" w:hAnsi="宋体"/>
          <w:sz w:val="24"/>
        </w:rPr>
      </w:pPr>
      <w:r>
        <w:rPr>
          <w:rFonts w:ascii="宋体" w:hAnsi="宋体"/>
          <w:b/>
          <w:sz w:val="24"/>
          <w:szCs w:val="24"/>
        </w:rPr>
        <w:br w:type="page"/>
      </w:r>
    </w:p>
    <w:p w:rsidR="004A5186" w:rsidRDefault="002B1967">
      <w:pPr>
        <w:spacing w:line="360" w:lineRule="auto"/>
        <w:jc w:val="center"/>
        <w:rPr>
          <w:rFonts w:ascii="宋体" w:hAnsi="宋体"/>
          <w:b/>
          <w:sz w:val="24"/>
        </w:rPr>
      </w:pPr>
      <w:r>
        <w:rPr>
          <w:rFonts w:ascii="宋体" w:hAnsi="宋体" w:hint="eastAsia"/>
          <w:sz w:val="24"/>
          <w:szCs w:val="24"/>
        </w:rPr>
        <w:lastRenderedPageBreak/>
        <w:t>1</w:t>
      </w:r>
      <w:r>
        <w:rPr>
          <w:rFonts w:ascii="宋体" w:hAnsi="宋体"/>
          <w:sz w:val="24"/>
          <w:szCs w:val="24"/>
        </w:rPr>
        <w:t>-3</w:t>
      </w:r>
      <w:r>
        <w:rPr>
          <w:rFonts w:ascii="宋体" w:hAnsi="宋体"/>
          <w:b/>
          <w:bCs/>
          <w:sz w:val="24"/>
        </w:rPr>
        <w:t xml:space="preserve"> </w:t>
      </w:r>
      <w:r>
        <w:rPr>
          <w:rFonts w:ascii="宋体" w:hAnsi="宋体" w:hint="eastAsia"/>
          <w:b/>
          <w:bCs/>
          <w:sz w:val="24"/>
        </w:rPr>
        <w:t>供应商</w:t>
      </w:r>
      <w:r>
        <w:rPr>
          <w:rFonts w:ascii="宋体" w:hAnsi="宋体" w:hint="eastAsia"/>
          <w:b/>
          <w:sz w:val="24"/>
        </w:rPr>
        <w:t>声明函</w:t>
      </w:r>
    </w:p>
    <w:p w:rsidR="004A5186" w:rsidRDefault="002B1967">
      <w:pPr>
        <w:autoSpaceDE w:val="0"/>
        <w:autoSpaceDN w:val="0"/>
        <w:adjustRightInd w:val="0"/>
        <w:spacing w:line="360" w:lineRule="auto"/>
        <w:jc w:val="left"/>
        <w:rPr>
          <w:rFonts w:ascii="宋体" w:hAnsi="宋体"/>
          <w:b/>
          <w:kern w:val="0"/>
          <w:sz w:val="24"/>
        </w:rPr>
      </w:pPr>
      <w:r>
        <w:rPr>
          <w:rFonts w:ascii="宋体" w:hAnsi="宋体"/>
          <w:b/>
          <w:kern w:val="0"/>
          <w:sz w:val="24"/>
        </w:rPr>
        <w:t>致</w:t>
      </w:r>
      <w:r>
        <w:rPr>
          <w:rFonts w:ascii="宋体" w:hAnsi="宋体" w:hint="eastAsia"/>
          <w:b/>
          <w:kern w:val="0"/>
          <w:sz w:val="24"/>
        </w:rPr>
        <w:t>（采购人或采购代理机构）</w:t>
      </w:r>
      <w:r>
        <w:rPr>
          <w:rFonts w:ascii="宋体" w:hAnsi="宋体"/>
          <w:b/>
          <w:kern w:val="0"/>
          <w:sz w:val="24"/>
        </w:rPr>
        <w:t>：</w:t>
      </w:r>
    </w:p>
    <w:p w:rsidR="004A5186" w:rsidRDefault="002B1967">
      <w:pPr>
        <w:autoSpaceDE w:val="0"/>
        <w:autoSpaceDN w:val="0"/>
        <w:adjustRightInd w:val="0"/>
        <w:spacing w:line="360" w:lineRule="auto"/>
        <w:ind w:firstLine="480"/>
        <w:jc w:val="left"/>
        <w:rPr>
          <w:rFonts w:ascii="宋体" w:hAnsi="宋体"/>
          <w:sz w:val="24"/>
        </w:rPr>
      </w:pPr>
      <w:r>
        <w:rPr>
          <w:rFonts w:ascii="宋体" w:hAnsi="宋体" w:hint="eastAsia"/>
          <w:kern w:val="0"/>
          <w:sz w:val="24"/>
        </w:rPr>
        <w:t>我公司是按照中华人民共和国法律成立的一家法人单位（其他组织或自然人），我公司</w:t>
      </w:r>
      <w:r>
        <w:rPr>
          <w:rFonts w:ascii="宋体" w:hAnsi="宋体"/>
          <w:sz w:val="24"/>
        </w:rPr>
        <w:t>具有独立承担民事责任的能力</w:t>
      </w:r>
      <w:r>
        <w:rPr>
          <w:rFonts w:ascii="宋体" w:hAnsi="宋体" w:hint="eastAsia"/>
          <w:sz w:val="24"/>
        </w:rPr>
        <w:t>，</w:t>
      </w:r>
      <w:r>
        <w:rPr>
          <w:rFonts w:ascii="宋体" w:hAnsi="宋体"/>
          <w:sz w:val="24"/>
        </w:rPr>
        <w:t>具有履行</w:t>
      </w:r>
      <w:r>
        <w:rPr>
          <w:rFonts w:ascii="宋体" w:hAnsi="宋体" w:hint="eastAsia"/>
          <w:sz w:val="24"/>
        </w:rPr>
        <w:t>本次采购</w:t>
      </w:r>
      <w:r>
        <w:rPr>
          <w:rFonts w:ascii="宋体" w:hAnsi="宋体"/>
          <w:sz w:val="24"/>
        </w:rPr>
        <w:t>合同所必需的设备和专业技术能力</w:t>
      </w:r>
      <w:r>
        <w:rPr>
          <w:rFonts w:ascii="宋体" w:hAnsi="宋体" w:hint="eastAsia"/>
          <w:sz w:val="24"/>
        </w:rPr>
        <w:t>，</w:t>
      </w:r>
      <w:r>
        <w:rPr>
          <w:rFonts w:ascii="宋体" w:hAnsi="宋体"/>
          <w:sz w:val="24"/>
        </w:rPr>
        <w:t>具有良好的商业信誉和健全的财务会计制度</w:t>
      </w:r>
      <w:r>
        <w:rPr>
          <w:rFonts w:ascii="宋体" w:hAnsi="宋体" w:hint="eastAsia"/>
          <w:sz w:val="24"/>
        </w:rPr>
        <w:t>，具</w:t>
      </w:r>
      <w:r>
        <w:rPr>
          <w:rFonts w:ascii="宋体" w:hAnsi="宋体"/>
          <w:sz w:val="24"/>
        </w:rPr>
        <w:t>有依法缴纳税收和社会保障资金的良好记录</w:t>
      </w:r>
      <w:r>
        <w:rPr>
          <w:rFonts w:ascii="宋体" w:hAnsi="宋体" w:hint="eastAsia"/>
          <w:sz w:val="24"/>
        </w:rPr>
        <w:t>。</w:t>
      </w:r>
    </w:p>
    <w:p w:rsidR="004A5186" w:rsidRDefault="002B1967">
      <w:pPr>
        <w:autoSpaceDE w:val="0"/>
        <w:autoSpaceDN w:val="0"/>
        <w:adjustRightInd w:val="0"/>
        <w:spacing w:line="360" w:lineRule="auto"/>
        <w:ind w:firstLine="480"/>
        <w:jc w:val="left"/>
        <w:rPr>
          <w:rFonts w:ascii="宋体" w:hAnsi="宋体"/>
          <w:kern w:val="0"/>
          <w:sz w:val="24"/>
        </w:rPr>
      </w:pPr>
      <w:r>
        <w:rPr>
          <w:rFonts w:ascii="宋体" w:hAnsi="宋体" w:hint="eastAsia"/>
          <w:kern w:val="0"/>
          <w:sz w:val="24"/>
        </w:rPr>
        <w:t>我公司不是为本采购项目的包提供整体设计、规范编制或者项目管理、监理、检测等服务的服务商。</w:t>
      </w:r>
    </w:p>
    <w:p w:rsidR="004A5186" w:rsidRDefault="002B1967">
      <w:pPr>
        <w:autoSpaceDE w:val="0"/>
        <w:autoSpaceDN w:val="0"/>
        <w:adjustRightInd w:val="0"/>
        <w:spacing w:line="360" w:lineRule="auto"/>
        <w:ind w:firstLine="480"/>
        <w:jc w:val="left"/>
        <w:rPr>
          <w:rFonts w:ascii="宋体" w:hAnsi="宋体"/>
          <w:kern w:val="0"/>
          <w:sz w:val="24"/>
        </w:rPr>
      </w:pPr>
      <w:r>
        <w:rPr>
          <w:rFonts w:ascii="宋体" w:hAnsi="宋体" w:hint="eastAsia"/>
          <w:kern w:val="0"/>
          <w:sz w:val="24"/>
        </w:rPr>
        <w:t>我公司近三年（成立不足三年的将“近三年”改为“自成立之日起至今”）在经</w:t>
      </w:r>
      <w:r>
        <w:rPr>
          <w:rFonts w:ascii="宋体" w:hAnsi="宋体" w:hint="eastAsia"/>
          <w:sz w:val="24"/>
        </w:rPr>
        <w:t>营活动中无重大违法记录（即未因违法经营受到刑事处罚或者责令停产停业、吊销许可证或者执照、较大数额罚款等行政处罚。如果因违法经营被禁止在一定期限内参加政府采购活动，期限已经届满）。</w:t>
      </w:r>
    </w:p>
    <w:p w:rsidR="004A5186" w:rsidRDefault="002B1967">
      <w:pPr>
        <w:spacing w:line="360" w:lineRule="auto"/>
        <w:ind w:firstLineChars="200" w:firstLine="480"/>
        <w:rPr>
          <w:rFonts w:ascii="宋体" w:hAnsi="宋体"/>
          <w:sz w:val="24"/>
        </w:rPr>
      </w:pPr>
      <w:r>
        <w:rPr>
          <w:rFonts w:ascii="宋体" w:hAnsi="宋体" w:hint="eastAsia"/>
          <w:sz w:val="24"/>
        </w:rPr>
        <w:t>在投标截止时间之前，我公司没有被列入失信被执行人、重大税收违法案件当事人名单、政府采购严重违法失信行为记录名单。招标采购单位或评标委员会可以通过“信用中国”网站（</w:t>
      </w:r>
      <w:r>
        <w:rPr>
          <w:rFonts w:ascii="宋体" w:hAnsi="宋体" w:hint="eastAsia"/>
          <w:sz w:val="24"/>
        </w:rPr>
        <w:t>www.c</w:t>
      </w:r>
      <w:r>
        <w:rPr>
          <w:rFonts w:ascii="宋体" w:hAnsi="宋体" w:hint="eastAsia"/>
          <w:sz w:val="24"/>
        </w:rPr>
        <w:t>reditchina.gov.cn</w:t>
      </w:r>
      <w:r>
        <w:rPr>
          <w:rFonts w:ascii="宋体" w:hAnsi="宋体" w:hint="eastAsia"/>
          <w:sz w:val="24"/>
        </w:rPr>
        <w:t>）和中国政府采购网（</w:t>
      </w:r>
      <w:r>
        <w:rPr>
          <w:rFonts w:ascii="宋体" w:hAnsi="宋体" w:hint="eastAsia"/>
          <w:sz w:val="24"/>
        </w:rPr>
        <w:t>www.ccgp.gov.cn</w:t>
      </w:r>
      <w:r>
        <w:rPr>
          <w:rFonts w:ascii="宋体" w:hAnsi="宋体" w:hint="eastAsia"/>
          <w:sz w:val="24"/>
        </w:rPr>
        <w:t>）等进行查询并留存查询结果的截图，我公司完全接受由此查询的结果。</w:t>
      </w:r>
    </w:p>
    <w:p w:rsidR="004A5186" w:rsidRDefault="002B1967">
      <w:pPr>
        <w:autoSpaceDE w:val="0"/>
        <w:autoSpaceDN w:val="0"/>
        <w:adjustRightInd w:val="0"/>
        <w:spacing w:line="360" w:lineRule="auto"/>
        <w:ind w:firstLineChars="200" w:firstLine="480"/>
        <w:jc w:val="left"/>
        <w:rPr>
          <w:rFonts w:ascii="宋体" w:hAnsi="宋体"/>
          <w:kern w:val="0"/>
          <w:sz w:val="24"/>
        </w:rPr>
      </w:pPr>
      <w:r>
        <w:rPr>
          <w:rFonts w:ascii="宋体" w:hAnsi="宋体"/>
          <w:kern w:val="0"/>
          <w:sz w:val="24"/>
        </w:rPr>
        <w:t>特此声明。</w:t>
      </w:r>
    </w:p>
    <w:p w:rsidR="004A5186" w:rsidRDefault="004A5186">
      <w:pPr>
        <w:autoSpaceDE w:val="0"/>
        <w:autoSpaceDN w:val="0"/>
        <w:adjustRightInd w:val="0"/>
        <w:spacing w:line="360" w:lineRule="auto"/>
        <w:ind w:leftChars="270" w:left="567"/>
        <w:jc w:val="left"/>
        <w:rPr>
          <w:rFonts w:ascii="宋体" w:hAnsi="宋体"/>
          <w:kern w:val="0"/>
          <w:sz w:val="28"/>
        </w:rPr>
      </w:pPr>
    </w:p>
    <w:p w:rsidR="004A5186" w:rsidRDefault="002B1967">
      <w:pPr>
        <w:wordWrap w:val="0"/>
        <w:autoSpaceDE w:val="0"/>
        <w:autoSpaceDN w:val="0"/>
        <w:adjustRightInd w:val="0"/>
        <w:spacing w:line="360" w:lineRule="auto"/>
        <w:jc w:val="right"/>
        <w:rPr>
          <w:rFonts w:ascii="宋体" w:hAnsi="宋体"/>
          <w:kern w:val="0"/>
          <w:sz w:val="24"/>
        </w:rPr>
      </w:pPr>
      <w:r>
        <w:rPr>
          <w:rFonts w:ascii="宋体" w:hAnsi="宋体"/>
          <w:kern w:val="0"/>
          <w:sz w:val="24"/>
        </w:rPr>
        <w:t>法定代表人或法人授权代表签字：</w:t>
      </w:r>
      <w:r>
        <w:rPr>
          <w:rFonts w:ascii="宋体" w:hAnsi="宋体"/>
          <w:kern w:val="0"/>
          <w:sz w:val="24"/>
        </w:rPr>
        <w:t xml:space="preserve">       </w:t>
      </w:r>
    </w:p>
    <w:p w:rsidR="004A5186" w:rsidRDefault="002B1967">
      <w:pPr>
        <w:wordWrap w:val="0"/>
        <w:autoSpaceDE w:val="0"/>
        <w:autoSpaceDN w:val="0"/>
        <w:adjustRightInd w:val="0"/>
        <w:spacing w:line="360" w:lineRule="auto"/>
        <w:ind w:firstLineChars="200" w:firstLine="480"/>
        <w:jc w:val="right"/>
        <w:rPr>
          <w:rFonts w:ascii="宋体" w:hAnsi="宋体"/>
          <w:kern w:val="0"/>
          <w:sz w:val="24"/>
        </w:rPr>
      </w:pPr>
      <w:r>
        <w:rPr>
          <w:rFonts w:ascii="宋体" w:hAnsi="宋体" w:hint="eastAsia"/>
          <w:kern w:val="0"/>
          <w:sz w:val="24"/>
        </w:rPr>
        <w:t>供应商名称（盖章）</w:t>
      </w:r>
      <w:r>
        <w:rPr>
          <w:rFonts w:ascii="宋体" w:hAnsi="宋体"/>
          <w:kern w:val="0"/>
          <w:sz w:val="24"/>
        </w:rPr>
        <w:t>：</w:t>
      </w:r>
      <w:r>
        <w:rPr>
          <w:rFonts w:ascii="宋体" w:hAnsi="宋体"/>
          <w:kern w:val="0"/>
          <w:sz w:val="24"/>
        </w:rPr>
        <w:t xml:space="preserve">              </w:t>
      </w:r>
    </w:p>
    <w:p w:rsidR="004A5186" w:rsidRDefault="002B1967">
      <w:pPr>
        <w:wordWrap w:val="0"/>
        <w:autoSpaceDE w:val="0"/>
        <w:autoSpaceDN w:val="0"/>
        <w:adjustRightInd w:val="0"/>
        <w:spacing w:line="360" w:lineRule="auto"/>
        <w:jc w:val="right"/>
        <w:rPr>
          <w:rFonts w:ascii="宋体" w:hAnsi="宋体"/>
          <w:kern w:val="0"/>
          <w:sz w:val="24"/>
        </w:rPr>
      </w:pPr>
      <w:r>
        <w:rPr>
          <w:rFonts w:ascii="宋体" w:hAnsi="宋体"/>
          <w:kern w:val="0"/>
          <w:sz w:val="24"/>
        </w:rPr>
        <w:t>年</w:t>
      </w:r>
      <w:r>
        <w:rPr>
          <w:rFonts w:ascii="宋体" w:hAnsi="宋体"/>
          <w:kern w:val="0"/>
          <w:sz w:val="24"/>
        </w:rPr>
        <w:t xml:space="preserve">    </w:t>
      </w:r>
      <w:r>
        <w:rPr>
          <w:rFonts w:ascii="宋体" w:hAnsi="宋体"/>
          <w:kern w:val="0"/>
          <w:sz w:val="24"/>
        </w:rPr>
        <w:t>月</w:t>
      </w:r>
      <w:r>
        <w:rPr>
          <w:rFonts w:ascii="宋体" w:hAnsi="宋体"/>
          <w:kern w:val="0"/>
          <w:sz w:val="24"/>
        </w:rPr>
        <w:t xml:space="preserve">    </w:t>
      </w:r>
      <w:r>
        <w:rPr>
          <w:rFonts w:ascii="宋体" w:hAnsi="宋体"/>
          <w:kern w:val="0"/>
          <w:sz w:val="24"/>
        </w:rPr>
        <w:t>日</w:t>
      </w:r>
      <w:r>
        <w:rPr>
          <w:rFonts w:ascii="宋体" w:hAnsi="宋体"/>
          <w:kern w:val="0"/>
          <w:sz w:val="24"/>
        </w:rPr>
        <w:t xml:space="preserve">  </w:t>
      </w:r>
    </w:p>
    <w:p w:rsidR="004A5186" w:rsidRDefault="002B1967">
      <w:pPr>
        <w:widowControl/>
        <w:jc w:val="left"/>
        <w:rPr>
          <w:rFonts w:ascii="宋体" w:hAnsi="宋体"/>
          <w:sz w:val="24"/>
        </w:rPr>
      </w:pPr>
      <w:r>
        <w:rPr>
          <w:rFonts w:ascii="宋体" w:hAnsi="宋体"/>
          <w:sz w:val="24"/>
        </w:rPr>
        <w:br w:type="page"/>
      </w:r>
    </w:p>
    <w:p w:rsidR="004A5186" w:rsidRDefault="002B1967">
      <w:pPr>
        <w:spacing w:line="360" w:lineRule="auto"/>
        <w:rPr>
          <w:rFonts w:ascii="宋体" w:hAnsi="宋体"/>
          <w:sz w:val="24"/>
          <w:szCs w:val="24"/>
        </w:rPr>
      </w:pPr>
      <w:r>
        <w:rPr>
          <w:rFonts w:ascii="宋体" w:hAnsi="宋体" w:hint="eastAsia"/>
          <w:sz w:val="24"/>
          <w:szCs w:val="24"/>
        </w:rPr>
        <w:lastRenderedPageBreak/>
        <w:t>1</w:t>
      </w:r>
      <w:r>
        <w:rPr>
          <w:rFonts w:ascii="宋体" w:hAnsi="宋体"/>
          <w:sz w:val="24"/>
          <w:szCs w:val="24"/>
        </w:rPr>
        <w:t>-4</w:t>
      </w:r>
      <w:r>
        <w:rPr>
          <w:rFonts w:ascii="宋体" w:hAnsi="宋体" w:hint="eastAsia"/>
          <w:sz w:val="24"/>
          <w:szCs w:val="24"/>
        </w:rPr>
        <w:t>供应商认为必要的其他资格证明文件（复印件须加盖供应商公章）</w:t>
      </w:r>
    </w:p>
    <w:p w:rsidR="004A5186" w:rsidRDefault="002B1967">
      <w:pPr>
        <w:spacing w:line="360" w:lineRule="auto"/>
        <w:rPr>
          <w:rFonts w:ascii="宋体" w:hAnsi="宋体"/>
          <w:b/>
          <w:sz w:val="24"/>
          <w:szCs w:val="24"/>
        </w:rPr>
      </w:pPr>
      <w:r>
        <w:rPr>
          <w:rFonts w:ascii="宋体" w:hAnsi="宋体" w:hint="eastAsia"/>
          <w:b/>
          <w:sz w:val="24"/>
          <w:szCs w:val="24"/>
        </w:rPr>
        <w:t xml:space="preserve"> </w:t>
      </w:r>
    </w:p>
    <w:p w:rsidR="004A5186" w:rsidRDefault="002B1967">
      <w:pPr>
        <w:pStyle w:val="30"/>
      </w:pPr>
      <w:r>
        <w:rPr>
          <w:szCs w:val="24"/>
        </w:rPr>
        <w:br w:type="page"/>
      </w:r>
      <w:bookmarkStart w:id="62" w:name="_Toc386123371"/>
      <w:bookmarkStart w:id="63" w:name="_Toc99113852"/>
      <w:r>
        <w:rPr>
          <w:rFonts w:hint="eastAsia"/>
        </w:rPr>
        <w:lastRenderedPageBreak/>
        <w:t>2.</w:t>
      </w:r>
      <w:r>
        <w:rPr>
          <w:rFonts w:hint="eastAsia"/>
        </w:rPr>
        <w:t>业绩案例一览表</w:t>
      </w:r>
      <w:bookmarkEnd w:id="62"/>
      <w:bookmarkEnd w:id="6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980"/>
        <w:gridCol w:w="1260"/>
        <w:gridCol w:w="1260"/>
        <w:gridCol w:w="1440"/>
        <w:gridCol w:w="1778"/>
        <w:gridCol w:w="720"/>
      </w:tblGrid>
      <w:tr w:rsidR="004A5186">
        <w:trPr>
          <w:trHeight w:val="611"/>
          <w:jc w:val="center"/>
        </w:trPr>
        <w:tc>
          <w:tcPr>
            <w:tcW w:w="852" w:type="dxa"/>
            <w:vAlign w:val="center"/>
          </w:tcPr>
          <w:p w:rsidR="004A5186" w:rsidRDefault="002B1967">
            <w:pPr>
              <w:spacing w:line="480" w:lineRule="exact"/>
              <w:rPr>
                <w:rFonts w:ascii="宋体" w:hAnsi="宋体"/>
                <w:sz w:val="24"/>
              </w:rPr>
            </w:pPr>
            <w:r>
              <w:rPr>
                <w:rFonts w:ascii="宋体" w:hAnsi="宋体" w:hint="eastAsia"/>
                <w:sz w:val="24"/>
              </w:rPr>
              <w:t>序号</w:t>
            </w:r>
          </w:p>
        </w:tc>
        <w:tc>
          <w:tcPr>
            <w:tcW w:w="1980" w:type="dxa"/>
            <w:vAlign w:val="center"/>
          </w:tcPr>
          <w:p w:rsidR="004A5186" w:rsidRDefault="002B1967">
            <w:pPr>
              <w:spacing w:line="480" w:lineRule="exact"/>
              <w:rPr>
                <w:rFonts w:ascii="宋体" w:hAnsi="宋体"/>
                <w:sz w:val="24"/>
              </w:rPr>
            </w:pPr>
            <w:r>
              <w:rPr>
                <w:rFonts w:ascii="宋体" w:hAnsi="宋体" w:hint="eastAsia"/>
                <w:sz w:val="24"/>
              </w:rPr>
              <w:t>项目名称</w:t>
            </w:r>
          </w:p>
        </w:tc>
        <w:tc>
          <w:tcPr>
            <w:tcW w:w="1260" w:type="dxa"/>
            <w:vAlign w:val="center"/>
          </w:tcPr>
          <w:p w:rsidR="004A5186" w:rsidRDefault="002B1967">
            <w:pPr>
              <w:spacing w:line="480" w:lineRule="exact"/>
              <w:rPr>
                <w:rFonts w:ascii="宋体" w:hAnsi="宋体"/>
                <w:sz w:val="24"/>
              </w:rPr>
            </w:pPr>
            <w:r>
              <w:rPr>
                <w:rFonts w:ascii="宋体" w:hAnsi="宋体" w:hint="eastAsia"/>
                <w:sz w:val="24"/>
              </w:rPr>
              <w:t>用户名称</w:t>
            </w:r>
          </w:p>
        </w:tc>
        <w:tc>
          <w:tcPr>
            <w:tcW w:w="1260" w:type="dxa"/>
            <w:vAlign w:val="center"/>
          </w:tcPr>
          <w:p w:rsidR="004A5186" w:rsidRDefault="002B1967">
            <w:pPr>
              <w:spacing w:line="480" w:lineRule="exact"/>
              <w:rPr>
                <w:rFonts w:ascii="宋体" w:hAnsi="宋体"/>
                <w:sz w:val="24"/>
              </w:rPr>
            </w:pPr>
            <w:r>
              <w:rPr>
                <w:rFonts w:ascii="宋体" w:hAnsi="宋体" w:hint="eastAsia"/>
                <w:sz w:val="24"/>
              </w:rPr>
              <w:t>合同金额</w:t>
            </w:r>
          </w:p>
        </w:tc>
        <w:tc>
          <w:tcPr>
            <w:tcW w:w="1440" w:type="dxa"/>
            <w:vAlign w:val="center"/>
          </w:tcPr>
          <w:p w:rsidR="004A5186" w:rsidRDefault="002B1967">
            <w:pPr>
              <w:spacing w:line="480" w:lineRule="exact"/>
              <w:rPr>
                <w:rFonts w:ascii="宋体" w:hAnsi="宋体"/>
                <w:sz w:val="24"/>
              </w:rPr>
            </w:pPr>
            <w:r>
              <w:rPr>
                <w:rFonts w:ascii="宋体" w:hAnsi="宋体" w:hint="eastAsia"/>
                <w:sz w:val="24"/>
              </w:rPr>
              <w:t>用户联系人</w:t>
            </w:r>
          </w:p>
        </w:tc>
        <w:tc>
          <w:tcPr>
            <w:tcW w:w="1778" w:type="dxa"/>
            <w:vAlign w:val="center"/>
          </w:tcPr>
          <w:p w:rsidR="004A5186" w:rsidRDefault="002B1967">
            <w:pPr>
              <w:spacing w:line="480" w:lineRule="exact"/>
              <w:rPr>
                <w:rFonts w:ascii="宋体" w:hAnsi="宋体"/>
                <w:sz w:val="24"/>
              </w:rPr>
            </w:pPr>
            <w:r>
              <w:rPr>
                <w:rFonts w:ascii="宋体" w:hAnsi="宋体" w:hint="eastAsia"/>
                <w:sz w:val="24"/>
              </w:rPr>
              <w:t>用户联系电话</w:t>
            </w:r>
          </w:p>
        </w:tc>
        <w:tc>
          <w:tcPr>
            <w:tcW w:w="720" w:type="dxa"/>
            <w:vAlign w:val="center"/>
          </w:tcPr>
          <w:p w:rsidR="004A5186" w:rsidRDefault="002B1967">
            <w:pPr>
              <w:spacing w:line="480" w:lineRule="exact"/>
              <w:rPr>
                <w:rFonts w:ascii="宋体" w:hAnsi="宋体"/>
                <w:sz w:val="24"/>
              </w:rPr>
            </w:pPr>
            <w:r>
              <w:rPr>
                <w:rFonts w:ascii="宋体" w:hAnsi="宋体" w:hint="eastAsia"/>
                <w:sz w:val="24"/>
              </w:rPr>
              <w:t>备注</w:t>
            </w:r>
          </w:p>
        </w:tc>
      </w:tr>
      <w:tr w:rsidR="004A5186">
        <w:trPr>
          <w:trHeight w:val="591"/>
          <w:jc w:val="center"/>
        </w:trPr>
        <w:tc>
          <w:tcPr>
            <w:tcW w:w="852" w:type="dxa"/>
            <w:vAlign w:val="center"/>
          </w:tcPr>
          <w:p w:rsidR="004A5186" w:rsidRDefault="004A5186">
            <w:pPr>
              <w:spacing w:line="480" w:lineRule="exact"/>
              <w:jc w:val="center"/>
              <w:rPr>
                <w:rFonts w:ascii="宋体" w:hAnsi="宋体"/>
                <w:sz w:val="24"/>
              </w:rPr>
            </w:pPr>
          </w:p>
        </w:tc>
        <w:tc>
          <w:tcPr>
            <w:tcW w:w="1980" w:type="dxa"/>
            <w:vAlign w:val="center"/>
          </w:tcPr>
          <w:p w:rsidR="004A5186" w:rsidRDefault="004A5186">
            <w:pPr>
              <w:spacing w:line="480" w:lineRule="exact"/>
              <w:rPr>
                <w:rFonts w:ascii="宋体" w:hAnsi="宋体"/>
                <w:sz w:val="24"/>
              </w:rPr>
            </w:pPr>
          </w:p>
        </w:tc>
        <w:tc>
          <w:tcPr>
            <w:tcW w:w="1260" w:type="dxa"/>
            <w:vAlign w:val="center"/>
          </w:tcPr>
          <w:p w:rsidR="004A5186" w:rsidRDefault="004A5186">
            <w:pPr>
              <w:spacing w:line="480" w:lineRule="exact"/>
              <w:rPr>
                <w:rFonts w:ascii="宋体" w:hAnsi="宋体"/>
                <w:sz w:val="24"/>
              </w:rPr>
            </w:pPr>
          </w:p>
        </w:tc>
        <w:tc>
          <w:tcPr>
            <w:tcW w:w="1260" w:type="dxa"/>
            <w:vAlign w:val="center"/>
          </w:tcPr>
          <w:p w:rsidR="004A5186" w:rsidRDefault="004A5186">
            <w:pPr>
              <w:spacing w:line="480" w:lineRule="exact"/>
              <w:rPr>
                <w:rFonts w:ascii="宋体" w:hAnsi="宋体"/>
                <w:sz w:val="24"/>
              </w:rPr>
            </w:pPr>
          </w:p>
        </w:tc>
        <w:tc>
          <w:tcPr>
            <w:tcW w:w="1440" w:type="dxa"/>
            <w:vAlign w:val="center"/>
          </w:tcPr>
          <w:p w:rsidR="004A5186" w:rsidRDefault="004A5186">
            <w:pPr>
              <w:spacing w:line="480" w:lineRule="exact"/>
              <w:rPr>
                <w:rFonts w:ascii="宋体" w:hAnsi="宋体"/>
                <w:sz w:val="24"/>
              </w:rPr>
            </w:pPr>
          </w:p>
        </w:tc>
        <w:tc>
          <w:tcPr>
            <w:tcW w:w="1778" w:type="dxa"/>
            <w:vAlign w:val="center"/>
          </w:tcPr>
          <w:p w:rsidR="004A5186" w:rsidRDefault="004A5186">
            <w:pPr>
              <w:spacing w:line="480" w:lineRule="exact"/>
              <w:rPr>
                <w:rFonts w:ascii="宋体" w:hAnsi="宋体"/>
                <w:sz w:val="24"/>
              </w:rPr>
            </w:pPr>
          </w:p>
        </w:tc>
        <w:tc>
          <w:tcPr>
            <w:tcW w:w="720" w:type="dxa"/>
            <w:vAlign w:val="center"/>
          </w:tcPr>
          <w:p w:rsidR="004A5186" w:rsidRDefault="004A5186">
            <w:pPr>
              <w:spacing w:line="480" w:lineRule="exact"/>
              <w:rPr>
                <w:rFonts w:ascii="宋体" w:hAnsi="宋体"/>
                <w:sz w:val="24"/>
              </w:rPr>
            </w:pPr>
          </w:p>
        </w:tc>
      </w:tr>
      <w:tr w:rsidR="004A5186">
        <w:trPr>
          <w:trHeight w:val="768"/>
          <w:jc w:val="center"/>
        </w:trPr>
        <w:tc>
          <w:tcPr>
            <w:tcW w:w="852" w:type="dxa"/>
            <w:vAlign w:val="center"/>
          </w:tcPr>
          <w:p w:rsidR="004A5186" w:rsidRDefault="004A5186">
            <w:pPr>
              <w:spacing w:line="480" w:lineRule="exact"/>
              <w:jc w:val="center"/>
              <w:rPr>
                <w:rFonts w:ascii="宋体" w:hAnsi="宋体"/>
                <w:sz w:val="24"/>
              </w:rPr>
            </w:pPr>
          </w:p>
        </w:tc>
        <w:tc>
          <w:tcPr>
            <w:tcW w:w="1980" w:type="dxa"/>
            <w:vAlign w:val="center"/>
          </w:tcPr>
          <w:p w:rsidR="004A5186" w:rsidRDefault="004A5186">
            <w:pPr>
              <w:spacing w:line="480" w:lineRule="exact"/>
              <w:rPr>
                <w:rFonts w:ascii="宋体" w:hAnsi="宋体"/>
                <w:sz w:val="24"/>
              </w:rPr>
            </w:pPr>
          </w:p>
        </w:tc>
        <w:tc>
          <w:tcPr>
            <w:tcW w:w="1260" w:type="dxa"/>
            <w:vAlign w:val="center"/>
          </w:tcPr>
          <w:p w:rsidR="004A5186" w:rsidRDefault="004A5186">
            <w:pPr>
              <w:spacing w:line="480" w:lineRule="exact"/>
              <w:rPr>
                <w:rFonts w:ascii="宋体" w:hAnsi="宋体"/>
                <w:sz w:val="24"/>
              </w:rPr>
            </w:pPr>
          </w:p>
        </w:tc>
        <w:tc>
          <w:tcPr>
            <w:tcW w:w="1260" w:type="dxa"/>
            <w:vAlign w:val="center"/>
          </w:tcPr>
          <w:p w:rsidR="004A5186" w:rsidRDefault="004A5186">
            <w:pPr>
              <w:spacing w:line="480" w:lineRule="exact"/>
              <w:rPr>
                <w:rFonts w:ascii="宋体" w:hAnsi="宋体"/>
                <w:sz w:val="24"/>
              </w:rPr>
            </w:pPr>
          </w:p>
        </w:tc>
        <w:tc>
          <w:tcPr>
            <w:tcW w:w="1440" w:type="dxa"/>
            <w:vAlign w:val="center"/>
          </w:tcPr>
          <w:p w:rsidR="004A5186" w:rsidRDefault="004A5186">
            <w:pPr>
              <w:spacing w:line="480" w:lineRule="exact"/>
              <w:rPr>
                <w:rFonts w:ascii="宋体" w:hAnsi="宋体"/>
                <w:sz w:val="24"/>
              </w:rPr>
            </w:pPr>
          </w:p>
        </w:tc>
        <w:tc>
          <w:tcPr>
            <w:tcW w:w="1778" w:type="dxa"/>
            <w:vAlign w:val="center"/>
          </w:tcPr>
          <w:p w:rsidR="004A5186" w:rsidRDefault="004A5186">
            <w:pPr>
              <w:spacing w:line="480" w:lineRule="exact"/>
              <w:rPr>
                <w:rFonts w:ascii="宋体" w:hAnsi="宋体"/>
                <w:sz w:val="24"/>
              </w:rPr>
            </w:pPr>
          </w:p>
        </w:tc>
        <w:tc>
          <w:tcPr>
            <w:tcW w:w="720" w:type="dxa"/>
            <w:vAlign w:val="center"/>
          </w:tcPr>
          <w:p w:rsidR="004A5186" w:rsidRDefault="004A5186">
            <w:pPr>
              <w:spacing w:line="480" w:lineRule="exact"/>
              <w:rPr>
                <w:rFonts w:ascii="宋体" w:hAnsi="宋体"/>
                <w:sz w:val="24"/>
              </w:rPr>
            </w:pPr>
          </w:p>
        </w:tc>
      </w:tr>
      <w:tr w:rsidR="004A5186">
        <w:trPr>
          <w:trHeight w:val="934"/>
          <w:jc w:val="center"/>
        </w:trPr>
        <w:tc>
          <w:tcPr>
            <w:tcW w:w="852" w:type="dxa"/>
            <w:vAlign w:val="center"/>
          </w:tcPr>
          <w:p w:rsidR="004A5186" w:rsidRDefault="004A5186">
            <w:pPr>
              <w:spacing w:line="480" w:lineRule="exact"/>
              <w:jc w:val="center"/>
              <w:rPr>
                <w:rFonts w:ascii="宋体" w:hAnsi="宋体"/>
                <w:sz w:val="24"/>
              </w:rPr>
            </w:pPr>
          </w:p>
        </w:tc>
        <w:tc>
          <w:tcPr>
            <w:tcW w:w="1980" w:type="dxa"/>
            <w:vAlign w:val="center"/>
          </w:tcPr>
          <w:p w:rsidR="004A5186" w:rsidRDefault="004A5186">
            <w:pPr>
              <w:spacing w:line="480" w:lineRule="exact"/>
              <w:rPr>
                <w:rFonts w:ascii="宋体" w:hAnsi="宋体"/>
                <w:sz w:val="24"/>
              </w:rPr>
            </w:pPr>
          </w:p>
        </w:tc>
        <w:tc>
          <w:tcPr>
            <w:tcW w:w="1260" w:type="dxa"/>
            <w:vAlign w:val="center"/>
          </w:tcPr>
          <w:p w:rsidR="004A5186" w:rsidRDefault="004A5186">
            <w:pPr>
              <w:spacing w:line="480" w:lineRule="exact"/>
              <w:rPr>
                <w:rFonts w:ascii="宋体" w:hAnsi="宋体"/>
                <w:sz w:val="24"/>
              </w:rPr>
            </w:pPr>
          </w:p>
        </w:tc>
        <w:tc>
          <w:tcPr>
            <w:tcW w:w="1260" w:type="dxa"/>
            <w:vAlign w:val="center"/>
          </w:tcPr>
          <w:p w:rsidR="004A5186" w:rsidRDefault="004A5186">
            <w:pPr>
              <w:spacing w:line="480" w:lineRule="exact"/>
              <w:rPr>
                <w:rFonts w:ascii="宋体" w:hAnsi="宋体"/>
                <w:sz w:val="24"/>
              </w:rPr>
            </w:pPr>
          </w:p>
        </w:tc>
        <w:tc>
          <w:tcPr>
            <w:tcW w:w="1440" w:type="dxa"/>
            <w:vAlign w:val="center"/>
          </w:tcPr>
          <w:p w:rsidR="004A5186" w:rsidRDefault="004A5186">
            <w:pPr>
              <w:spacing w:line="480" w:lineRule="exact"/>
              <w:rPr>
                <w:rFonts w:ascii="宋体" w:hAnsi="宋体"/>
                <w:sz w:val="24"/>
              </w:rPr>
            </w:pPr>
          </w:p>
        </w:tc>
        <w:tc>
          <w:tcPr>
            <w:tcW w:w="1778" w:type="dxa"/>
            <w:vAlign w:val="center"/>
          </w:tcPr>
          <w:p w:rsidR="004A5186" w:rsidRDefault="004A5186">
            <w:pPr>
              <w:spacing w:line="480" w:lineRule="exact"/>
              <w:rPr>
                <w:rFonts w:ascii="宋体" w:hAnsi="宋体"/>
                <w:sz w:val="24"/>
              </w:rPr>
            </w:pPr>
          </w:p>
        </w:tc>
        <w:tc>
          <w:tcPr>
            <w:tcW w:w="720" w:type="dxa"/>
            <w:vAlign w:val="center"/>
          </w:tcPr>
          <w:p w:rsidR="004A5186" w:rsidRDefault="004A5186">
            <w:pPr>
              <w:spacing w:line="480" w:lineRule="exact"/>
              <w:rPr>
                <w:rFonts w:ascii="宋体" w:hAnsi="宋体"/>
                <w:sz w:val="24"/>
              </w:rPr>
            </w:pPr>
          </w:p>
        </w:tc>
      </w:tr>
      <w:tr w:rsidR="004A5186">
        <w:trPr>
          <w:trHeight w:val="918"/>
          <w:jc w:val="center"/>
        </w:trPr>
        <w:tc>
          <w:tcPr>
            <w:tcW w:w="852" w:type="dxa"/>
            <w:vAlign w:val="center"/>
          </w:tcPr>
          <w:p w:rsidR="004A5186" w:rsidRDefault="004A5186">
            <w:pPr>
              <w:spacing w:line="480" w:lineRule="exact"/>
              <w:jc w:val="center"/>
              <w:rPr>
                <w:rFonts w:ascii="宋体" w:hAnsi="宋体"/>
                <w:sz w:val="24"/>
              </w:rPr>
            </w:pPr>
          </w:p>
        </w:tc>
        <w:tc>
          <w:tcPr>
            <w:tcW w:w="1980" w:type="dxa"/>
            <w:vAlign w:val="center"/>
          </w:tcPr>
          <w:p w:rsidR="004A5186" w:rsidRDefault="004A5186">
            <w:pPr>
              <w:spacing w:line="480" w:lineRule="exact"/>
              <w:rPr>
                <w:rFonts w:ascii="宋体" w:hAnsi="宋体"/>
                <w:sz w:val="24"/>
              </w:rPr>
            </w:pPr>
          </w:p>
        </w:tc>
        <w:tc>
          <w:tcPr>
            <w:tcW w:w="1260" w:type="dxa"/>
            <w:vAlign w:val="center"/>
          </w:tcPr>
          <w:p w:rsidR="004A5186" w:rsidRDefault="004A5186">
            <w:pPr>
              <w:spacing w:line="480" w:lineRule="exact"/>
              <w:rPr>
                <w:rFonts w:ascii="宋体" w:hAnsi="宋体"/>
                <w:sz w:val="24"/>
              </w:rPr>
            </w:pPr>
          </w:p>
        </w:tc>
        <w:tc>
          <w:tcPr>
            <w:tcW w:w="1260" w:type="dxa"/>
            <w:vAlign w:val="center"/>
          </w:tcPr>
          <w:p w:rsidR="004A5186" w:rsidRDefault="004A5186">
            <w:pPr>
              <w:spacing w:line="480" w:lineRule="exact"/>
              <w:rPr>
                <w:rFonts w:ascii="宋体" w:hAnsi="宋体"/>
                <w:sz w:val="24"/>
              </w:rPr>
            </w:pPr>
          </w:p>
        </w:tc>
        <w:tc>
          <w:tcPr>
            <w:tcW w:w="1440" w:type="dxa"/>
            <w:vAlign w:val="center"/>
          </w:tcPr>
          <w:p w:rsidR="004A5186" w:rsidRDefault="004A5186">
            <w:pPr>
              <w:spacing w:line="480" w:lineRule="exact"/>
              <w:rPr>
                <w:rFonts w:ascii="宋体" w:hAnsi="宋体"/>
                <w:sz w:val="24"/>
              </w:rPr>
            </w:pPr>
          </w:p>
        </w:tc>
        <w:tc>
          <w:tcPr>
            <w:tcW w:w="1778" w:type="dxa"/>
            <w:vAlign w:val="center"/>
          </w:tcPr>
          <w:p w:rsidR="004A5186" w:rsidRDefault="004A5186">
            <w:pPr>
              <w:spacing w:line="480" w:lineRule="exact"/>
              <w:rPr>
                <w:rFonts w:ascii="宋体" w:hAnsi="宋体"/>
                <w:sz w:val="24"/>
              </w:rPr>
            </w:pPr>
          </w:p>
        </w:tc>
        <w:tc>
          <w:tcPr>
            <w:tcW w:w="720" w:type="dxa"/>
            <w:vAlign w:val="center"/>
          </w:tcPr>
          <w:p w:rsidR="004A5186" w:rsidRDefault="004A5186">
            <w:pPr>
              <w:spacing w:line="480" w:lineRule="exact"/>
              <w:rPr>
                <w:rFonts w:ascii="宋体" w:hAnsi="宋体"/>
                <w:sz w:val="24"/>
              </w:rPr>
            </w:pPr>
          </w:p>
        </w:tc>
      </w:tr>
      <w:tr w:rsidR="004A5186">
        <w:trPr>
          <w:trHeight w:val="918"/>
          <w:jc w:val="center"/>
        </w:trPr>
        <w:tc>
          <w:tcPr>
            <w:tcW w:w="852" w:type="dxa"/>
            <w:vAlign w:val="center"/>
          </w:tcPr>
          <w:p w:rsidR="004A5186" w:rsidRDefault="004A5186">
            <w:pPr>
              <w:spacing w:line="480" w:lineRule="exact"/>
              <w:jc w:val="center"/>
              <w:rPr>
                <w:rFonts w:ascii="宋体" w:hAnsi="宋体"/>
                <w:sz w:val="24"/>
              </w:rPr>
            </w:pPr>
          </w:p>
        </w:tc>
        <w:tc>
          <w:tcPr>
            <w:tcW w:w="1980" w:type="dxa"/>
            <w:vAlign w:val="center"/>
          </w:tcPr>
          <w:p w:rsidR="004A5186" w:rsidRDefault="004A5186">
            <w:pPr>
              <w:spacing w:line="480" w:lineRule="exact"/>
              <w:rPr>
                <w:rFonts w:ascii="宋体" w:hAnsi="宋体"/>
                <w:sz w:val="24"/>
              </w:rPr>
            </w:pPr>
          </w:p>
        </w:tc>
        <w:tc>
          <w:tcPr>
            <w:tcW w:w="1260" w:type="dxa"/>
            <w:vAlign w:val="center"/>
          </w:tcPr>
          <w:p w:rsidR="004A5186" w:rsidRDefault="004A5186">
            <w:pPr>
              <w:spacing w:line="480" w:lineRule="exact"/>
              <w:rPr>
                <w:rFonts w:ascii="宋体" w:hAnsi="宋体"/>
                <w:sz w:val="24"/>
              </w:rPr>
            </w:pPr>
          </w:p>
        </w:tc>
        <w:tc>
          <w:tcPr>
            <w:tcW w:w="1260" w:type="dxa"/>
            <w:vAlign w:val="center"/>
          </w:tcPr>
          <w:p w:rsidR="004A5186" w:rsidRDefault="004A5186">
            <w:pPr>
              <w:spacing w:line="480" w:lineRule="exact"/>
              <w:rPr>
                <w:rFonts w:ascii="宋体" w:hAnsi="宋体"/>
                <w:sz w:val="24"/>
              </w:rPr>
            </w:pPr>
          </w:p>
        </w:tc>
        <w:tc>
          <w:tcPr>
            <w:tcW w:w="1440" w:type="dxa"/>
            <w:vAlign w:val="center"/>
          </w:tcPr>
          <w:p w:rsidR="004A5186" w:rsidRDefault="004A5186">
            <w:pPr>
              <w:spacing w:line="480" w:lineRule="exact"/>
              <w:rPr>
                <w:rFonts w:ascii="宋体" w:hAnsi="宋体"/>
                <w:sz w:val="24"/>
              </w:rPr>
            </w:pPr>
          </w:p>
        </w:tc>
        <w:tc>
          <w:tcPr>
            <w:tcW w:w="1778" w:type="dxa"/>
            <w:vAlign w:val="center"/>
          </w:tcPr>
          <w:p w:rsidR="004A5186" w:rsidRDefault="004A5186">
            <w:pPr>
              <w:spacing w:line="480" w:lineRule="exact"/>
              <w:rPr>
                <w:rFonts w:ascii="宋体" w:hAnsi="宋体"/>
                <w:sz w:val="24"/>
              </w:rPr>
            </w:pPr>
          </w:p>
        </w:tc>
        <w:tc>
          <w:tcPr>
            <w:tcW w:w="720" w:type="dxa"/>
            <w:vAlign w:val="center"/>
          </w:tcPr>
          <w:p w:rsidR="004A5186" w:rsidRDefault="004A5186">
            <w:pPr>
              <w:spacing w:line="480" w:lineRule="exact"/>
              <w:rPr>
                <w:rFonts w:ascii="宋体" w:hAnsi="宋体"/>
                <w:sz w:val="24"/>
              </w:rPr>
            </w:pPr>
          </w:p>
        </w:tc>
      </w:tr>
      <w:tr w:rsidR="004A5186">
        <w:trPr>
          <w:trHeight w:val="918"/>
          <w:jc w:val="center"/>
        </w:trPr>
        <w:tc>
          <w:tcPr>
            <w:tcW w:w="852" w:type="dxa"/>
            <w:vAlign w:val="center"/>
          </w:tcPr>
          <w:p w:rsidR="004A5186" w:rsidRDefault="004A5186">
            <w:pPr>
              <w:spacing w:line="480" w:lineRule="exact"/>
              <w:rPr>
                <w:rFonts w:ascii="宋体" w:hAnsi="宋体"/>
                <w:sz w:val="24"/>
              </w:rPr>
            </w:pPr>
          </w:p>
        </w:tc>
        <w:tc>
          <w:tcPr>
            <w:tcW w:w="1980" w:type="dxa"/>
            <w:vAlign w:val="center"/>
          </w:tcPr>
          <w:p w:rsidR="004A5186" w:rsidRDefault="004A5186">
            <w:pPr>
              <w:spacing w:line="480" w:lineRule="exact"/>
              <w:rPr>
                <w:rFonts w:ascii="宋体" w:hAnsi="宋体"/>
                <w:sz w:val="24"/>
              </w:rPr>
            </w:pPr>
          </w:p>
        </w:tc>
        <w:tc>
          <w:tcPr>
            <w:tcW w:w="1260" w:type="dxa"/>
            <w:vAlign w:val="center"/>
          </w:tcPr>
          <w:p w:rsidR="004A5186" w:rsidRDefault="004A5186">
            <w:pPr>
              <w:spacing w:line="480" w:lineRule="exact"/>
              <w:rPr>
                <w:rFonts w:ascii="宋体" w:hAnsi="宋体"/>
                <w:sz w:val="24"/>
              </w:rPr>
            </w:pPr>
          </w:p>
        </w:tc>
        <w:tc>
          <w:tcPr>
            <w:tcW w:w="1260" w:type="dxa"/>
            <w:vAlign w:val="center"/>
          </w:tcPr>
          <w:p w:rsidR="004A5186" w:rsidRDefault="004A5186">
            <w:pPr>
              <w:spacing w:line="480" w:lineRule="exact"/>
              <w:rPr>
                <w:rFonts w:ascii="宋体" w:hAnsi="宋体"/>
                <w:sz w:val="24"/>
              </w:rPr>
            </w:pPr>
          </w:p>
        </w:tc>
        <w:tc>
          <w:tcPr>
            <w:tcW w:w="1440" w:type="dxa"/>
            <w:vAlign w:val="center"/>
          </w:tcPr>
          <w:p w:rsidR="004A5186" w:rsidRDefault="004A5186">
            <w:pPr>
              <w:spacing w:line="480" w:lineRule="exact"/>
              <w:rPr>
                <w:rFonts w:ascii="宋体" w:hAnsi="宋体"/>
                <w:sz w:val="24"/>
              </w:rPr>
            </w:pPr>
          </w:p>
        </w:tc>
        <w:tc>
          <w:tcPr>
            <w:tcW w:w="1778" w:type="dxa"/>
            <w:vAlign w:val="center"/>
          </w:tcPr>
          <w:p w:rsidR="004A5186" w:rsidRDefault="004A5186">
            <w:pPr>
              <w:spacing w:line="480" w:lineRule="exact"/>
              <w:rPr>
                <w:rFonts w:ascii="宋体" w:hAnsi="宋体"/>
                <w:sz w:val="24"/>
              </w:rPr>
            </w:pPr>
          </w:p>
        </w:tc>
        <w:tc>
          <w:tcPr>
            <w:tcW w:w="720" w:type="dxa"/>
            <w:vAlign w:val="center"/>
          </w:tcPr>
          <w:p w:rsidR="004A5186" w:rsidRDefault="004A5186">
            <w:pPr>
              <w:spacing w:line="480" w:lineRule="exact"/>
              <w:rPr>
                <w:rFonts w:ascii="宋体" w:hAnsi="宋体"/>
                <w:sz w:val="24"/>
              </w:rPr>
            </w:pPr>
          </w:p>
        </w:tc>
      </w:tr>
    </w:tbl>
    <w:p w:rsidR="004A5186" w:rsidRDefault="004A5186">
      <w:pPr>
        <w:pStyle w:val="a4"/>
        <w:ind w:firstLine="0"/>
        <w:rPr>
          <w:rFonts w:ascii="宋体" w:hAnsi="宋体"/>
        </w:rPr>
      </w:pPr>
    </w:p>
    <w:p w:rsidR="004A5186" w:rsidRDefault="002B1967">
      <w:pPr>
        <w:tabs>
          <w:tab w:val="left" w:pos="1680"/>
        </w:tabs>
        <w:rPr>
          <w:rFonts w:ascii="宋体" w:hAnsi="宋体"/>
          <w:sz w:val="24"/>
          <w:u w:val="single"/>
        </w:rPr>
      </w:pPr>
      <w:r>
        <w:rPr>
          <w:rFonts w:ascii="宋体" w:hAnsi="宋体" w:hint="eastAsia"/>
          <w:sz w:val="24"/>
        </w:rPr>
        <w:t>供应商名称：</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u w:val="single"/>
        </w:rPr>
        <w:t>（单位全称）</w:t>
      </w:r>
      <w:r>
        <w:rPr>
          <w:rFonts w:ascii="宋体" w:hAnsi="宋体" w:hint="eastAsia"/>
          <w:sz w:val="24"/>
          <w:u w:val="single"/>
        </w:rPr>
        <w:t xml:space="preserve"> (</w:t>
      </w:r>
      <w:r>
        <w:rPr>
          <w:rFonts w:ascii="宋体" w:hAnsi="宋体" w:hint="eastAsia"/>
          <w:sz w:val="24"/>
          <w:u w:val="single"/>
        </w:rPr>
        <w:t>盖章</w:t>
      </w:r>
      <w:r>
        <w:rPr>
          <w:rFonts w:ascii="宋体" w:hAnsi="宋体" w:hint="eastAsia"/>
          <w:sz w:val="24"/>
          <w:u w:val="single"/>
        </w:rPr>
        <w:t xml:space="preserve">)                </w:t>
      </w:r>
    </w:p>
    <w:p w:rsidR="004A5186" w:rsidRDefault="004A5186">
      <w:pPr>
        <w:tabs>
          <w:tab w:val="left" w:pos="1680"/>
        </w:tabs>
        <w:rPr>
          <w:rFonts w:ascii="宋体" w:hAnsi="宋体"/>
          <w:sz w:val="24"/>
          <w:u w:val="single"/>
        </w:rPr>
      </w:pPr>
    </w:p>
    <w:p w:rsidR="004A5186" w:rsidRDefault="002B1967">
      <w:pPr>
        <w:tabs>
          <w:tab w:val="left" w:pos="1680"/>
        </w:tabs>
        <w:rPr>
          <w:rFonts w:ascii="宋体" w:hAnsi="宋体"/>
          <w:sz w:val="24"/>
        </w:rPr>
      </w:pPr>
      <w:r>
        <w:rPr>
          <w:rFonts w:ascii="宋体" w:hAnsi="宋体" w:hint="eastAsia"/>
          <w:sz w:val="24"/>
        </w:rPr>
        <w:t>法定代表人或授权代表：</w:t>
      </w:r>
      <w:r>
        <w:rPr>
          <w:rFonts w:ascii="宋体" w:hAnsi="宋体" w:hint="eastAsia"/>
          <w:sz w:val="24"/>
          <w:u w:val="single"/>
        </w:rPr>
        <w:t xml:space="preserve">                (</w:t>
      </w:r>
      <w:r>
        <w:rPr>
          <w:rFonts w:ascii="宋体" w:hAnsi="宋体" w:hint="eastAsia"/>
          <w:sz w:val="24"/>
          <w:u w:val="single"/>
        </w:rPr>
        <w:t>签字</w:t>
      </w:r>
      <w:r>
        <w:rPr>
          <w:rFonts w:ascii="宋体" w:hAnsi="宋体" w:hint="eastAsia"/>
          <w:sz w:val="24"/>
          <w:u w:val="single"/>
        </w:rPr>
        <w:t>/</w:t>
      </w:r>
      <w:r>
        <w:rPr>
          <w:rFonts w:ascii="宋体" w:hAnsi="宋体" w:hint="eastAsia"/>
          <w:sz w:val="24"/>
          <w:u w:val="single"/>
        </w:rPr>
        <w:t>盖章</w:t>
      </w:r>
      <w:r>
        <w:rPr>
          <w:rFonts w:ascii="宋体" w:hAnsi="宋体" w:hint="eastAsia"/>
          <w:sz w:val="24"/>
          <w:u w:val="single"/>
        </w:rPr>
        <w:t xml:space="preserve">)               </w:t>
      </w:r>
    </w:p>
    <w:p w:rsidR="004A5186" w:rsidRDefault="002B1967">
      <w:pPr>
        <w:rPr>
          <w:rFonts w:ascii="宋体" w:hAnsi="宋体"/>
          <w:b/>
          <w:sz w:val="24"/>
        </w:rPr>
      </w:pPr>
      <w:r>
        <w:rPr>
          <w:rFonts w:ascii="宋体" w:hAnsi="宋体" w:hint="eastAsia"/>
          <w:b/>
          <w:sz w:val="24"/>
        </w:rPr>
        <w:t xml:space="preserve">    </w:t>
      </w:r>
    </w:p>
    <w:p w:rsidR="004A5186" w:rsidRDefault="002B1967">
      <w:pPr>
        <w:tabs>
          <w:tab w:val="left" w:pos="1680"/>
        </w:tabs>
        <w:rPr>
          <w:rFonts w:ascii="宋体" w:hAnsi="宋体"/>
          <w:sz w:val="22"/>
        </w:rPr>
      </w:pP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4A5186" w:rsidRDefault="004A5186">
      <w:pPr>
        <w:ind w:firstLine="375"/>
        <w:rPr>
          <w:rFonts w:ascii="宋体" w:hAnsi="宋体"/>
          <w:sz w:val="22"/>
        </w:rPr>
      </w:pPr>
    </w:p>
    <w:p w:rsidR="004A5186" w:rsidRDefault="004A5186">
      <w:pPr>
        <w:ind w:firstLine="375"/>
        <w:rPr>
          <w:rFonts w:ascii="宋体" w:hAnsi="宋体"/>
          <w:sz w:val="22"/>
        </w:rPr>
      </w:pPr>
    </w:p>
    <w:p w:rsidR="004A5186" w:rsidRDefault="002B1967">
      <w:pPr>
        <w:spacing w:line="360" w:lineRule="auto"/>
        <w:rPr>
          <w:rFonts w:ascii="宋体" w:hAnsi="宋体"/>
          <w:sz w:val="22"/>
        </w:rPr>
      </w:pPr>
      <w:r>
        <w:rPr>
          <w:rFonts w:ascii="宋体" w:hAnsi="宋体" w:hint="eastAsia"/>
          <w:sz w:val="22"/>
        </w:rPr>
        <w:t>注：</w:t>
      </w:r>
      <w:r>
        <w:rPr>
          <w:rFonts w:ascii="宋体" w:hAnsi="宋体"/>
          <w:sz w:val="22"/>
        </w:rPr>
        <w:t>1</w:t>
      </w:r>
      <w:r>
        <w:rPr>
          <w:rFonts w:ascii="宋体" w:hAnsi="宋体" w:hint="eastAsia"/>
          <w:sz w:val="22"/>
        </w:rPr>
        <w:t>、供应商应随此表附上相关的业绩证明或业务合同复印件；</w:t>
      </w:r>
    </w:p>
    <w:p w:rsidR="004A5186" w:rsidRDefault="002B1967">
      <w:pPr>
        <w:pStyle w:val="a4"/>
        <w:ind w:firstLineChars="100" w:firstLine="321"/>
        <w:rPr>
          <w:rFonts w:ascii="宋体" w:hAnsi="宋体"/>
        </w:rPr>
      </w:pPr>
      <w:r>
        <w:rPr>
          <w:rFonts w:ascii="宋体" w:hAnsi="宋体" w:hint="eastAsia"/>
          <w:b/>
          <w:sz w:val="32"/>
        </w:rPr>
        <w:t xml:space="preserve"> </w:t>
      </w:r>
      <w:r>
        <w:rPr>
          <w:rFonts w:ascii="宋体" w:hAnsi="宋体"/>
          <w:sz w:val="22"/>
        </w:rPr>
        <w:t>2</w:t>
      </w:r>
      <w:r>
        <w:rPr>
          <w:rFonts w:ascii="宋体" w:hAnsi="宋体" w:hint="eastAsia"/>
          <w:sz w:val="22"/>
        </w:rPr>
        <w:t>、如有多个类似项目，可按此表格扩展</w:t>
      </w:r>
    </w:p>
    <w:p w:rsidR="004A5186" w:rsidRDefault="004A5186">
      <w:pPr>
        <w:spacing w:line="360" w:lineRule="auto"/>
        <w:rPr>
          <w:rFonts w:ascii="宋体" w:hAnsi="宋体"/>
          <w:b/>
          <w:kern w:val="0"/>
          <w:sz w:val="24"/>
        </w:rPr>
      </w:pPr>
    </w:p>
    <w:p w:rsidR="004A5186" w:rsidRDefault="002B1967">
      <w:pPr>
        <w:spacing w:line="360" w:lineRule="auto"/>
        <w:jc w:val="center"/>
        <w:rPr>
          <w:rFonts w:ascii="宋体" w:hAnsi="宋体"/>
          <w:b/>
          <w:sz w:val="24"/>
          <w:szCs w:val="24"/>
        </w:rPr>
      </w:pPr>
      <w:r>
        <w:rPr>
          <w:rFonts w:ascii="宋体" w:hAnsi="宋体"/>
          <w:b/>
          <w:szCs w:val="24"/>
        </w:rPr>
        <w:br w:type="page"/>
      </w:r>
    </w:p>
    <w:p w:rsidR="004A5186" w:rsidRDefault="002B1967">
      <w:pPr>
        <w:pStyle w:val="30"/>
      </w:pPr>
      <w:bookmarkStart w:id="64" w:name="_Toc99113853"/>
      <w:r>
        <w:rPr>
          <w:rFonts w:hint="eastAsia"/>
        </w:rPr>
        <w:lastRenderedPageBreak/>
        <w:t>3.</w:t>
      </w:r>
      <w:r>
        <w:rPr>
          <w:rFonts w:hint="eastAsia"/>
        </w:rPr>
        <w:t>商务条款偏离表</w:t>
      </w:r>
      <w:bookmarkEnd w:id="64"/>
      <w:r>
        <w:rPr>
          <w:rFonts w:hint="eastAsia"/>
        </w:rPr>
        <w:t xml:space="preserve"> </w:t>
      </w:r>
    </w:p>
    <w:p w:rsidR="004A5186" w:rsidRDefault="002B1967">
      <w:pPr>
        <w:spacing w:line="360" w:lineRule="auto"/>
        <w:rPr>
          <w:rFonts w:ascii="宋体" w:hAnsi="宋体"/>
          <w:sz w:val="24"/>
          <w:szCs w:val="24"/>
        </w:rPr>
      </w:pPr>
      <w:r>
        <w:rPr>
          <w:rFonts w:ascii="宋体" w:hAnsi="宋体" w:hint="eastAsia"/>
          <w:sz w:val="24"/>
          <w:szCs w:val="24"/>
        </w:rPr>
        <w:t>项目名称：</w:t>
      </w:r>
      <w:r>
        <w:rPr>
          <w:rFonts w:ascii="宋体" w:hAnsi="宋体" w:hint="eastAsia"/>
          <w:sz w:val="24"/>
          <w:szCs w:val="24"/>
          <w:u w:val="single"/>
        </w:rPr>
        <w:t xml:space="preserve">                         </w:t>
      </w:r>
      <w:r>
        <w:rPr>
          <w:rFonts w:ascii="宋体" w:hAnsi="宋体" w:hint="eastAsia"/>
          <w:sz w:val="24"/>
          <w:szCs w:val="24"/>
        </w:rPr>
        <w:t xml:space="preserve"> </w:t>
      </w:r>
      <w:r>
        <w:rPr>
          <w:rFonts w:ascii="宋体" w:hAnsi="宋体" w:hint="eastAsia"/>
          <w:sz w:val="24"/>
          <w:szCs w:val="24"/>
        </w:rPr>
        <w:t>项目编号：</w:t>
      </w:r>
      <w:r>
        <w:rPr>
          <w:rFonts w:ascii="宋体" w:hAnsi="宋体" w:hint="eastAsia"/>
          <w:b/>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5"/>
        <w:gridCol w:w="2552"/>
        <w:gridCol w:w="1559"/>
        <w:gridCol w:w="1701"/>
        <w:gridCol w:w="893"/>
        <w:gridCol w:w="1476"/>
      </w:tblGrid>
      <w:tr w:rsidR="004A5186">
        <w:trPr>
          <w:trHeight w:val="621"/>
        </w:trPr>
        <w:tc>
          <w:tcPr>
            <w:tcW w:w="675" w:type="dxa"/>
            <w:tcBorders>
              <w:top w:val="single" w:sz="4" w:space="0" w:color="auto"/>
              <w:left w:val="single" w:sz="4" w:space="0" w:color="auto"/>
              <w:bottom w:val="single" w:sz="4" w:space="0" w:color="auto"/>
              <w:right w:val="single" w:sz="4" w:space="0" w:color="auto"/>
            </w:tcBorders>
            <w:vAlign w:val="center"/>
          </w:tcPr>
          <w:p w:rsidR="004A5186" w:rsidRDefault="002B1967">
            <w:pPr>
              <w:autoSpaceDE w:val="0"/>
              <w:autoSpaceDN w:val="0"/>
              <w:spacing w:line="360" w:lineRule="auto"/>
              <w:ind w:right="-110"/>
              <w:jc w:val="center"/>
              <w:textAlignment w:val="bottom"/>
              <w:rPr>
                <w:rFonts w:ascii="宋体" w:hAnsi="宋体"/>
                <w:sz w:val="24"/>
                <w:szCs w:val="24"/>
              </w:rPr>
            </w:pPr>
            <w:r>
              <w:rPr>
                <w:rFonts w:ascii="宋体" w:hAnsi="宋体" w:hint="eastAsia"/>
                <w:sz w:val="24"/>
                <w:szCs w:val="24"/>
              </w:rPr>
              <w:t>序号</w:t>
            </w:r>
          </w:p>
        </w:tc>
        <w:tc>
          <w:tcPr>
            <w:tcW w:w="2552" w:type="dxa"/>
            <w:tcBorders>
              <w:top w:val="single" w:sz="4" w:space="0" w:color="auto"/>
              <w:left w:val="single" w:sz="4" w:space="0" w:color="auto"/>
              <w:bottom w:val="single" w:sz="4" w:space="0" w:color="auto"/>
              <w:right w:val="single" w:sz="4" w:space="0" w:color="auto"/>
            </w:tcBorders>
            <w:vAlign w:val="center"/>
          </w:tcPr>
          <w:p w:rsidR="004A5186" w:rsidRDefault="002B1967">
            <w:pPr>
              <w:autoSpaceDE w:val="0"/>
              <w:autoSpaceDN w:val="0"/>
              <w:spacing w:line="360" w:lineRule="auto"/>
              <w:ind w:right="-105"/>
              <w:jc w:val="center"/>
              <w:textAlignment w:val="bottom"/>
              <w:rPr>
                <w:rFonts w:ascii="宋体" w:hAnsi="宋体"/>
                <w:sz w:val="24"/>
                <w:szCs w:val="24"/>
              </w:rPr>
            </w:pPr>
            <w:r>
              <w:rPr>
                <w:rFonts w:ascii="宋体" w:hAnsi="宋体" w:hint="eastAsia"/>
                <w:sz w:val="24"/>
                <w:szCs w:val="24"/>
              </w:rPr>
              <w:t>磋商文件章节及条款号</w:t>
            </w:r>
          </w:p>
        </w:tc>
        <w:tc>
          <w:tcPr>
            <w:tcW w:w="1559" w:type="dxa"/>
            <w:tcBorders>
              <w:top w:val="single" w:sz="4" w:space="0" w:color="auto"/>
              <w:left w:val="single" w:sz="4" w:space="0" w:color="auto"/>
              <w:bottom w:val="single" w:sz="4" w:space="0" w:color="auto"/>
              <w:right w:val="single" w:sz="4" w:space="0" w:color="auto"/>
            </w:tcBorders>
            <w:vAlign w:val="center"/>
          </w:tcPr>
          <w:p w:rsidR="004A5186" w:rsidRDefault="002B1967">
            <w:pPr>
              <w:autoSpaceDE w:val="0"/>
              <w:autoSpaceDN w:val="0"/>
              <w:spacing w:line="360" w:lineRule="auto"/>
              <w:ind w:right="-108"/>
              <w:jc w:val="center"/>
              <w:textAlignment w:val="bottom"/>
              <w:rPr>
                <w:rFonts w:ascii="宋体" w:hAnsi="宋体"/>
                <w:sz w:val="24"/>
                <w:szCs w:val="24"/>
              </w:rPr>
            </w:pPr>
            <w:r>
              <w:rPr>
                <w:rFonts w:ascii="宋体" w:hAnsi="宋体" w:hint="eastAsia"/>
                <w:sz w:val="24"/>
                <w:szCs w:val="24"/>
              </w:rPr>
              <w:t>磋商文件要求</w:t>
            </w:r>
          </w:p>
        </w:tc>
        <w:tc>
          <w:tcPr>
            <w:tcW w:w="1701" w:type="dxa"/>
            <w:tcBorders>
              <w:top w:val="single" w:sz="4" w:space="0" w:color="auto"/>
              <w:left w:val="single" w:sz="4" w:space="0" w:color="auto"/>
              <w:bottom w:val="single" w:sz="4" w:space="0" w:color="auto"/>
              <w:right w:val="single" w:sz="4" w:space="0" w:color="auto"/>
            </w:tcBorders>
            <w:vAlign w:val="center"/>
          </w:tcPr>
          <w:p w:rsidR="004A5186" w:rsidRDefault="002B1967">
            <w:pPr>
              <w:autoSpaceDE w:val="0"/>
              <w:autoSpaceDN w:val="0"/>
              <w:spacing w:line="360" w:lineRule="auto"/>
              <w:jc w:val="center"/>
              <w:textAlignment w:val="bottom"/>
              <w:rPr>
                <w:rFonts w:ascii="宋体" w:hAnsi="宋体"/>
                <w:sz w:val="24"/>
                <w:szCs w:val="24"/>
              </w:rPr>
            </w:pPr>
            <w:r>
              <w:rPr>
                <w:rFonts w:ascii="宋体" w:hAnsi="宋体" w:hint="eastAsia"/>
                <w:sz w:val="24"/>
                <w:szCs w:val="24"/>
              </w:rPr>
              <w:t>响应文件响应</w:t>
            </w:r>
          </w:p>
        </w:tc>
        <w:tc>
          <w:tcPr>
            <w:tcW w:w="893" w:type="dxa"/>
            <w:tcBorders>
              <w:top w:val="single" w:sz="4" w:space="0" w:color="auto"/>
              <w:left w:val="single" w:sz="4" w:space="0" w:color="auto"/>
              <w:bottom w:val="single" w:sz="4" w:space="0" w:color="auto"/>
              <w:right w:val="single" w:sz="4" w:space="0" w:color="auto"/>
            </w:tcBorders>
            <w:vAlign w:val="center"/>
          </w:tcPr>
          <w:p w:rsidR="004A5186" w:rsidRDefault="002B1967">
            <w:pPr>
              <w:autoSpaceDE w:val="0"/>
              <w:autoSpaceDN w:val="0"/>
              <w:spacing w:line="360" w:lineRule="auto"/>
              <w:jc w:val="center"/>
              <w:textAlignment w:val="bottom"/>
              <w:rPr>
                <w:rFonts w:ascii="宋体" w:hAnsi="宋体"/>
                <w:sz w:val="24"/>
                <w:szCs w:val="24"/>
              </w:rPr>
            </w:pPr>
            <w:r>
              <w:rPr>
                <w:rFonts w:ascii="宋体" w:hAnsi="宋体" w:hint="eastAsia"/>
                <w:sz w:val="24"/>
                <w:szCs w:val="24"/>
              </w:rPr>
              <w:t>响应</w:t>
            </w:r>
            <w:r>
              <w:rPr>
                <w:rFonts w:ascii="宋体" w:hAnsi="宋体" w:hint="eastAsia"/>
                <w:sz w:val="24"/>
                <w:szCs w:val="24"/>
              </w:rPr>
              <w:t>/</w:t>
            </w:r>
            <w:r>
              <w:rPr>
                <w:rFonts w:ascii="宋体" w:hAnsi="宋体" w:hint="eastAsia"/>
                <w:sz w:val="24"/>
                <w:szCs w:val="24"/>
              </w:rPr>
              <w:t>偏离</w:t>
            </w:r>
          </w:p>
        </w:tc>
        <w:tc>
          <w:tcPr>
            <w:tcW w:w="1476" w:type="dxa"/>
            <w:tcBorders>
              <w:top w:val="single" w:sz="4" w:space="0" w:color="auto"/>
              <w:left w:val="single" w:sz="4" w:space="0" w:color="auto"/>
              <w:bottom w:val="single" w:sz="4" w:space="0" w:color="auto"/>
              <w:right w:val="single" w:sz="4" w:space="0" w:color="auto"/>
            </w:tcBorders>
            <w:vAlign w:val="center"/>
          </w:tcPr>
          <w:p w:rsidR="004A5186" w:rsidRDefault="002B1967">
            <w:pPr>
              <w:autoSpaceDE w:val="0"/>
              <w:autoSpaceDN w:val="0"/>
              <w:spacing w:line="360" w:lineRule="auto"/>
              <w:jc w:val="center"/>
              <w:textAlignment w:val="bottom"/>
              <w:rPr>
                <w:rFonts w:ascii="宋体" w:hAnsi="宋体"/>
                <w:sz w:val="24"/>
                <w:szCs w:val="24"/>
              </w:rPr>
            </w:pPr>
            <w:r>
              <w:rPr>
                <w:rFonts w:ascii="宋体" w:hAnsi="宋体" w:hint="eastAsia"/>
                <w:sz w:val="24"/>
                <w:szCs w:val="24"/>
              </w:rPr>
              <w:t>说明</w:t>
            </w:r>
          </w:p>
        </w:tc>
      </w:tr>
      <w:tr w:rsidR="004A5186">
        <w:tc>
          <w:tcPr>
            <w:tcW w:w="675" w:type="dxa"/>
            <w:tcBorders>
              <w:top w:val="single" w:sz="4" w:space="0" w:color="auto"/>
              <w:left w:val="single" w:sz="4" w:space="0" w:color="auto"/>
              <w:bottom w:val="single" w:sz="4" w:space="0" w:color="auto"/>
              <w:right w:val="single" w:sz="4" w:space="0" w:color="auto"/>
            </w:tcBorders>
          </w:tcPr>
          <w:p w:rsidR="004A5186" w:rsidRDefault="004A5186">
            <w:pPr>
              <w:autoSpaceDE w:val="0"/>
              <w:autoSpaceDN w:val="0"/>
              <w:spacing w:line="360" w:lineRule="auto"/>
              <w:ind w:right="893"/>
              <w:textAlignment w:val="bottom"/>
              <w:rPr>
                <w:rFonts w:ascii="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tcPr>
          <w:p w:rsidR="004A5186" w:rsidRDefault="004A5186">
            <w:pPr>
              <w:autoSpaceDE w:val="0"/>
              <w:autoSpaceDN w:val="0"/>
              <w:spacing w:line="360" w:lineRule="auto"/>
              <w:ind w:right="893"/>
              <w:textAlignment w:val="bottom"/>
              <w:rPr>
                <w:rFonts w:ascii="宋体" w:hAnsi="宋体"/>
                <w:sz w:val="24"/>
                <w:szCs w:val="24"/>
              </w:rPr>
            </w:pPr>
          </w:p>
          <w:p w:rsidR="004A5186" w:rsidRDefault="004A5186">
            <w:pPr>
              <w:autoSpaceDE w:val="0"/>
              <w:autoSpaceDN w:val="0"/>
              <w:spacing w:line="360" w:lineRule="auto"/>
              <w:ind w:right="893"/>
              <w:textAlignment w:val="bottom"/>
              <w:rPr>
                <w:rFonts w:ascii="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4A5186" w:rsidRDefault="004A5186">
            <w:pPr>
              <w:autoSpaceDE w:val="0"/>
              <w:autoSpaceDN w:val="0"/>
              <w:spacing w:line="360" w:lineRule="auto"/>
              <w:ind w:right="893"/>
              <w:textAlignment w:val="bottom"/>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4A5186" w:rsidRDefault="004A5186">
            <w:pPr>
              <w:autoSpaceDE w:val="0"/>
              <w:autoSpaceDN w:val="0"/>
              <w:spacing w:line="360" w:lineRule="auto"/>
              <w:ind w:right="893"/>
              <w:textAlignment w:val="bottom"/>
              <w:rPr>
                <w:rFonts w:ascii="宋体" w:hAnsi="宋体"/>
                <w:sz w:val="24"/>
                <w:szCs w:val="24"/>
              </w:rPr>
            </w:pPr>
          </w:p>
        </w:tc>
        <w:tc>
          <w:tcPr>
            <w:tcW w:w="893" w:type="dxa"/>
            <w:tcBorders>
              <w:top w:val="single" w:sz="4" w:space="0" w:color="auto"/>
              <w:left w:val="single" w:sz="4" w:space="0" w:color="auto"/>
              <w:bottom w:val="single" w:sz="4" w:space="0" w:color="auto"/>
              <w:right w:val="single" w:sz="4" w:space="0" w:color="auto"/>
            </w:tcBorders>
          </w:tcPr>
          <w:p w:rsidR="004A5186" w:rsidRDefault="004A5186">
            <w:pPr>
              <w:autoSpaceDE w:val="0"/>
              <w:autoSpaceDN w:val="0"/>
              <w:spacing w:line="360" w:lineRule="auto"/>
              <w:ind w:right="893"/>
              <w:textAlignment w:val="bottom"/>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tcPr>
          <w:p w:rsidR="004A5186" w:rsidRDefault="004A5186">
            <w:pPr>
              <w:autoSpaceDE w:val="0"/>
              <w:autoSpaceDN w:val="0"/>
              <w:spacing w:line="360" w:lineRule="auto"/>
              <w:ind w:right="893"/>
              <w:textAlignment w:val="bottom"/>
              <w:rPr>
                <w:rFonts w:ascii="宋体" w:hAnsi="宋体"/>
                <w:sz w:val="24"/>
                <w:szCs w:val="24"/>
              </w:rPr>
            </w:pPr>
          </w:p>
        </w:tc>
      </w:tr>
      <w:tr w:rsidR="004A5186">
        <w:tc>
          <w:tcPr>
            <w:tcW w:w="675" w:type="dxa"/>
            <w:tcBorders>
              <w:top w:val="single" w:sz="4" w:space="0" w:color="auto"/>
              <w:left w:val="single" w:sz="4" w:space="0" w:color="auto"/>
              <w:bottom w:val="single" w:sz="4" w:space="0" w:color="auto"/>
              <w:right w:val="single" w:sz="4" w:space="0" w:color="auto"/>
            </w:tcBorders>
          </w:tcPr>
          <w:p w:rsidR="004A5186" w:rsidRDefault="004A5186">
            <w:pPr>
              <w:autoSpaceDE w:val="0"/>
              <w:autoSpaceDN w:val="0"/>
              <w:spacing w:line="360" w:lineRule="auto"/>
              <w:ind w:right="893"/>
              <w:textAlignment w:val="bottom"/>
              <w:rPr>
                <w:rFonts w:ascii="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tcPr>
          <w:p w:rsidR="004A5186" w:rsidRDefault="004A5186">
            <w:pPr>
              <w:autoSpaceDE w:val="0"/>
              <w:autoSpaceDN w:val="0"/>
              <w:spacing w:line="360" w:lineRule="auto"/>
              <w:ind w:right="893"/>
              <w:textAlignment w:val="bottom"/>
              <w:rPr>
                <w:rFonts w:ascii="宋体" w:hAnsi="宋体"/>
                <w:sz w:val="24"/>
                <w:szCs w:val="24"/>
              </w:rPr>
            </w:pPr>
          </w:p>
          <w:p w:rsidR="004A5186" w:rsidRDefault="004A5186">
            <w:pPr>
              <w:autoSpaceDE w:val="0"/>
              <w:autoSpaceDN w:val="0"/>
              <w:spacing w:line="360" w:lineRule="auto"/>
              <w:ind w:right="893"/>
              <w:textAlignment w:val="bottom"/>
              <w:rPr>
                <w:rFonts w:ascii="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4A5186" w:rsidRDefault="004A5186">
            <w:pPr>
              <w:autoSpaceDE w:val="0"/>
              <w:autoSpaceDN w:val="0"/>
              <w:spacing w:line="360" w:lineRule="auto"/>
              <w:ind w:right="893"/>
              <w:textAlignment w:val="bottom"/>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4A5186" w:rsidRDefault="004A5186">
            <w:pPr>
              <w:autoSpaceDE w:val="0"/>
              <w:autoSpaceDN w:val="0"/>
              <w:spacing w:line="360" w:lineRule="auto"/>
              <w:ind w:right="893"/>
              <w:textAlignment w:val="bottom"/>
              <w:rPr>
                <w:rFonts w:ascii="宋体" w:hAnsi="宋体"/>
                <w:sz w:val="24"/>
                <w:szCs w:val="24"/>
              </w:rPr>
            </w:pPr>
          </w:p>
        </w:tc>
        <w:tc>
          <w:tcPr>
            <w:tcW w:w="893" w:type="dxa"/>
            <w:tcBorders>
              <w:top w:val="single" w:sz="4" w:space="0" w:color="auto"/>
              <w:left w:val="single" w:sz="4" w:space="0" w:color="auto"/>
              <w:bottom w:val="single" w:sz="4" w:space="0" w:color="auto"/>
              <w:right w:val="single" w:sz="4" w:space="0" w:color="auto"/>
            </w:tcBorders>
          </w:tcPr>
          <w:p w:rsidR="004A5186" w:rsidRDefault="004A5186">
            <w:pPr>
              <w:autoSpaceDE w:val="0"/>
              <w:autoSpaceDN w:val="0"/>
              <w:spacing w:line="360" w:lineRule="auto"/>
              <w:ind w:right="893"/>
              <w:textAlignment w:val="bottom"/>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tcPr>
          <w:p w:rsidR="004A5186" w:rsidRDefault="004A5186">
            <w:pPr>
              <w:autoSpaceDE w:val="0"/>
              <w:autoSpaceDN w:val="0"/>
              <w:spacing w:line="360" w:lineRule="auto"/>
              <w:ind w:right="893"/>
              <w:textAlignment w:val="bottom"/>
              <w:rPr>
                <w:rFonts w:ascii="宋体" w:hAnsi="宋体"/>
                <w:sz w:val="24"/>
                <w:szCs w:val="24"/>
              </w:rPr>
            </w:pPr>
          </w:p>
        </w:tc>
      </w:tr>
      <w:tr w:rsidR="004A5186">
        <w:tc>
          <w:tcPr>
            <w:tcW w:w="675" w:type="dxa"/>
            <w:tcBorders>
              <w:top w:val="single" w:sz="4" w:space="0" w:color="auto"/>
              <w:left w:val="single" w:sz="4" w:space="0" w:color="auto"/>
              <w:bottom w:val="single" w:sz="4" w:space="0" w:color="auto"/>
              <w:right w:val="single" w:sz="4" w:space="0" w:color="auto"/>
            </w:tcBorders>
          </w:tcPr>
          <w:p w:rsidR="004A5186" w:rsidRDefault="004A5186">
            <w:pPr>
              <w:autoSpaceDE w:val="0"/>
              <w:autoSpaceDN w:val="0"/>
              <w:spacing w:line="360" w:lineRule="auto"/>
              <w:ind w:right="893"/>
              <w:textAlignment w:val="bottom"/>
              <w:rPr>
                <w:rFonts w:ascii="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tcPr>
          <w:p w:rsidR="004A5186" w:rsidRDefault="004A5186">
            <w:pPr>
              <w:autoSpaceDE w:val="0"/>
              <w:autoSpaceDN w:val="0"/>
              <w:spacing w:line="360" w:lineRule="auto"/>
              <w:ind w:right="893"/>
              <w:textAlignment w:val="bottom"/>
              <w:rPr>
                <w:rFonts w:ascii="宋体" w:hAnsi="宋体"/>
                <w:sz w:val="24"/>
                <w:szCs w:val="24"/>
              </w:rPr>
            </w:pPr>
          </w:p>
          <w:p w:rsidR="004A5186" w:rsidRDefault="004A5186">
            <w:pPr>
              <w:autoSpaceDE w:val="0"/>
              <w:autoSpaceDN w:val="0"/>
              <w:spacing w:line="360" w:lineRule="auto"/>
              <w:ind w:right="893"/>
              <w:textAlignment w:val="bottom"/>
              <w:rPr>
                <w:rFonts w:ascii="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4A5186" w:rsidRDefault="004A5186">
            <w:pPr>
              <w:autoSpaceDE w:val="0"/>
              <w:autoSpaceDN w:val="0"/>
              <w:spacing w:line="360" w:lineRule="auto"/>
              <w:ind w:right="893"/>
              <w:textAlignment w:val="bottom"/>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4A5186" w:rsidRDefault="004A5186">
            <w:pPr>
              <w:autoSpaceDE w:val="0"/>
              <w:autoSpaceDN w:val="0"/>
              <w:spacing w:line="360" w:lineRule="auto"/>
              <w:ind w:right="893"/>
              <w:textAlignment w:val="bottom"/>
              <w:rPr>
                <w:rFonts w:ascii="宋体" w:hAnsi="宋体"/>
                <w:sz w:val="24"/>
                <w:szCs w:val="24"/>
              </w:rPr>
            </w:pPr>
          </w:p>
        </w:tc>
        <w:tc>
          <w:tcPr>
            <w:tcW w:w="893" w:type="dxa"/>
            <w:tcBorders>
              <w:top w:val="single" w:sz="4" w:space="0" w:color="auto"/>
              <w:left w:val="single" w:sz="4" w:space="0" w:color="auto"/>
              <w:bottom w:val="single" w:sz="4" w:space="0" w:color="auto"/>
              <w:right w:val="single" w:sz="4" w:space="0" w:color="auto"/>
            </w:tcBorders>
          </w:tcPr>
          <w:p w:rsidR="004A5186" w:rsidRDefault="004A5186">
            <w:pPr>
              <w:autoSpaceDE w:val="0"/>
              <w:autoSpaceDN w:val="0"/>
              <w:spacing w:line="360" w:lineRule="auto"/>
              <w:ind w:right="893"/>
              <w:textAlignment w:val="bottom"/>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tcPr>
          <w:p w:rsidR="004A5186" w:rsidRDefault="004A5186">
            <w:pPr>
              <w:autoSpaceDE w:val="0"/>
              <w:autoSpaceDN w:val="0"/>
              <w:spacing w:line="360" w:lineRule="auto"/>
              <w:ind w:right="893"/>
              <w:textAlignment w:val="bottom"/>
              <w:rPr>
                <w:rFonts w:ascii="宋体" w:hAnsi="宋体"/>
                <w:sz w:val="24"/>
                <w:szCs w:val="24"/>
              </w:rPr>
            </w:pPr>
          </w:p>
        </w:tc>
      </w:tr>
      <w:tr w:rsidR="004A5186">
        <w:tc>
          <w:tcPr>
            <w:tcW w:w="675" w:type="dxa"/>
            <w:tcBorders>
              <w:top w:val="single" w:sz="4" w:space="0" w:color="auto"/>
              <w:left w:val="single" w:sz="4" w:space="0" w:color="auto"/>
              <w:bottom w:val="single" w:sz="4" w:space="0" w:color="auto"/>
              <w:right w:val="single" w:sz="4" w:space="0" w:color="auto"/>
            </w:tcBorders>
          </w:tcPr>
          <w:p w:rsidR="004A5186" w:rsidRDefault="004A5186">
            <w:pPr>
              <w:autoSpaceDE w:val="0"/>
              <w:autoSpaceDN w:val="0"/>
              <w:spacing w:line="360" w:lineRule="auto"/>
              <w:ind w:right="893"/>
              <w:textAlignment w:val="bottom"/>
              <w:rPr>
                <w:rFonts w:ascii="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tcPr>
          <w:p w:rsidR="004A5186" w:rsidRDefault="004A5186">
            <w:pPr>
              <w:autoSpaceDE w:val="0"/>
              <w:autoSpaceDN w:val="0"/>
              <w:spacing w:line="360" w:lineRule="auto"/>
              <w:ind w:right="893"/>
              <w:textAlignment w:val="bottom"/>
              <w:rPr>
                <w:rFonts w:ascii="宋体" w:hAnsi="宋体"/>
                <w:sz w:val="24"/>
                <w:szCs w:val="24"/>
              </w:rPr>
            </w:pPr>
          </w:p>
          <w:p w:rsidR="004A5186" w:rsidRDefault="004A5186">
            <w:pPr>
              <w:autoSpaceDE w:val="0"/>
              <w:autoSpaceDN w:val="0"/>
              <w:spacing w:line="360" w:lineRule="auto"/>
              <w:ind w:right="893"/>
              <w:textAlignment w:val="bottom"/>
              <w:rPr>
                <w:rFonts w:ascii="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4A5186" w:rsidRDefault="004A5186">
            <w:pPr>
              <w:autoSpaceDE w:val="0"/>
              <w:autoSpaceDN w:val="0"/>
              <w:spacing w:line="360" w:lineRule="auto"/>
              <w:ind w:right="893"/>
              <w:textAlignment w:val="bottom"/>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4A5186" w:rsidRDefault="004A5186">
            <w:pPr>
              <w:autoSpaceDE w:val="0"/>
              <w:autoSpaceDN w:val="0"/>
              <w:spacing w:line="360" w:lineRule="auto"/>
              <w:ind w:right="893"/>
              <w:textAlignment w:val="bottom"/>
              <w:rPr>
                <w:rFonts w:ascii="宋体" w:hAnsi="宋体"/>
                <w:sz w:val="24"/>
                <w:szCs w:val="24"/>
              </w:rPr>
            </w:pPr>
          </w:p>
        </w:tc>
        <w:tc>
          <w:tcPr>
            <w:tcW w:w="893" w:type="dxa"/>
            <w:tcBorders>
              <w:top w:val="single" w:sz="4" w:space="0" w:color="auto"/>
              <w:left w:val="single" w:sz="4" w:space="0" w:color="auto"/>
              <w:bottom w:val="single" w:sz="4" w:space="0" w:color="auto"/>
              <w:right w:val="single" w:sz="4" w:space="0" w:color="auto"/>
            </w:tcBorders>
          </w:tcPr>
          <w:p w:rsidR="004A5186" w:rsidRDefault="004A5186">
            <w:pPr>
              <w:autoSpaceDE w:val="0"/>
              <w:autoSpaceDN w:val="0"/>
              <w:spacing w:line="360" w:lineRule="auto"/>
              <w:ind w:right="893"/>
              <w:textAlignment w:val="bottom"/>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tcPr>
          <w:p w:rsidR="004A5186" w:rsidRDefault="004A5186">
            <w:pPr>
              <w:autoSpaceDE w:val="0"/>
              <w:autoSpaceDN w:val="0"/>
              <w:spacing w:line="360" w:lineRule="auto"/>
              <w:ind w:right="893"/>
              <w:textAlignment w:val="bottom"/>
              <w:rPr>
                <w:rFonts w:ascii="宋体" w:hAnsi="宋体"/>
                <w:sz w:val="24"/>
                <w:szCs w:val="24"/>
              </w:rPr>
            </w:pPr>
          </w:p>
        </w:tc>
      </w:tr>
      <w:tr w:rsidR="004A5186">
        <w:tc>
          <w:tcPr>
            <w:tcW w:w="675" w:type="dxa"/>
            <w:tcBorders>
              <w:top w:val="single" w:sz="4" w:space="0" w:color="auto"/>
              <w:left w:val="single" w:sz="4" w:space="0" w:color="auto"/>
              <w:bottom w:val="single" w:sz="4" w:space="0" w:color="auto"/>
              <w:right w:val="single" w:sz="4" w:space="0" w:color="auto"/>
            </w:tcBorders>
          </w:tcPr>
          <w:p w:rsidR="004A5186" w:rsidRDefault="004A5186">
            <w:pPr>
              <w:autoSpaceDE w:val="0"/>
              <w:autoSpaceDN w:val="0"/>
              <w:spacing w:line="360" w:lineRule="auto"/>
              <w:ind w:right="893"/>
              <w:textAlignment w:val="bottom"/>
              <w:rPr>
                <w:rFonts w:ascii="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tcPr>
          <w:p w:rsidR="004A5186" w:rsidRDefault="004A5186">
            <w:pPr>
              <w:autoSpaceDE w:val="0"/>
              <w:autoSpaceDN w:val="0"/>
              <w:spacing w:line="360" w:lineRule="auto"/>
              <w:ind w:right="893"/>
              <w:textAlignment w:val="bottom"/>
              <w:rPr>
                <w:rFonts w:ascii="宋体" w:hAnsi="宋体"/>
                <w:sz w:val="24"/>
                <w:szCs w:val="24"/>
              </w:rPr>
            </w:pPr>
          </w:p>
          <w:p w:rsidR="004A5186" w:rsidRDefault="004A5186">
            <w:pPr>
              <w:autoSpaceDE w:val="0"/>
              <w:autoSpaceDN w:val="0"/>
              <w:spacing w:line="360" w:lineRule="auto"/>
              <w:ind w:right="893"/>
              <w:textAlignment w:val="bottom"/>
              <w:rPr>
                <w:rFonts w:ascii="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4A5186" w:rsidRDefault="004A5186">
            <w:pPr>
              <w:autoSpaceDE w:val="0"/>
              <w:autoSpaceDN w:val="0"/>
              <w:spacing w:line="360" w:lineRule="auto"/>
              <w:ind w:right="893"/>
              <w:textAlignment w:val="bottom"/>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4A5186" w:rsidRDefault="004A5186">
            <w:pPr>
              <w:autoSpaceDE w:val="0"/>
              <w:autoSpaceDN w:val="0"/>
              <w:spacing w:line="360" w:lineRule="auto"/>
              <w:ind w:right="893"/>
              <w:textAlignment w:val="bottom"/>
              <w:rPr>
                <w:rFonts w:ascii="宋体" w:hAnsi="宋体"/>
                <w:sz w:val="24"/>
                <w:szCs w:val="24"/>
              </w:rPr>
            </w:pPr>
          </w:p>
        </w:tc>
        <w:tc>
          <w:tcPr>
            <w:tcW w:w="893" w:type="dxa"/>
            <w:tcBorders>
              <w:top w:val="single" w:sz="4" w:space="0" w:color="auto"/>
              <w:left w:val="single" w:sz="4" w:space="0" w:color="auto"/>
              <w:bottom w:val="single" w:sz="4" w:space="0" w:color="auto"/>
              <w:right w:val="single" w:sz="4" w:space="0" w:color="auto"/>
            </w:tcBorders>
          </w:tcPr>
          <w:p w:rsidR="004A5186" w:rsidRDefault="004A5186">
            <w:pPr>
              <w:autoSpaceDE w:val="0"/>
              <w:autoSpaceDN w:val="0"/>
              <w:spacing w:line="360" w:lineRule="auto"/>
              <w:ind w:right="893"/>
              <w:textAlignment w:val="bottom"/>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tcPr>
          <w:p w:rsidR="004A5186" w:rsidRDefault="004A5186">
            <w:pPr>
              <w:autoSpaceDE w:val="0"/>
              <w:autoSpaceDN w:val="0"/>
              <w:spacing w:line="360" w:lineRule="auto"/>
              <w:ind w:right="893"/>
              <w:textAlignment w:val="bottom"/>
              <w:rPr>
                <w:rFonts w:ascii="宋体" w:hAnsi="宋体"/>
                <w:sz w:val="24"/>
                <w:szCs w:val="24"/>
              </w:rPr>
            </w:pPr>
          </w:p>
        </w:tc>
      </w:tr>
      <w:tr w:rsidR="004A5186">
        <w:tc>
          <w:tcPr>
            <w:tcW w:w="675" w:type="dxa"/>
            <w:tcBorders>
              <w:top w:val="single" w:sz="4" w:space="0" w:color="auto"/>
              <w:left w:val="single" w:sz="4" w:space="0" w:color="auto"/>
              <w:bottom w:val="single" w:sz="4" w:space="0" w:color="auto"/>
              <w:right w:val="single" w:sz="4" w:space="0" w:color="auto"/>
            </w:tcBorders>
          </w:tcPr>
          <w:p w:rsidR="004A5186" w:rsidRDefault="004A5186">
            <w:pPr>
              <w:autoSpaceDE w:val="0"/>
              <w:autoSpaceDN w:val="0"/>
              <w:spacing w:line="360" w:lineRule="auto"/>
              <w:ind w:right="893"/>
              <w:textAlignment w:val="bottom"/>
              <w:rPr>
                <w:rFonts w:ascii="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tcPr>
          <w:p w:rsidR="004A5186" w:rsidRDefault="004A5186">
            <w:pPr>
              <w:autoSpaceDE w:val="0"/>
              <w:autoSpaceDN w:val="0"/>
              <w:spacing w:line="360" w:lineRule="auto"/>
              <w:ind w:right="893"/>
              <w:textAlignment w:val="bottom"/>
              <w:rPr>
                <w:rFonts w:ascii="宋体" w:hAnsi="宋体"/>
                <w:sz w:val="24"/>
                <w:szCs w:val="24"/>
              </w:rPr>
            </w:pPr>
          </w:p>
          <w:p w:rsidR="004A5186" w:rsidRDefault="004A5186">
            <w:pPr>
              <w:autoSpaceDE w:val="0"/>
              <w:autoSpaceDN w:val="0"/>
              <w:spacing w:line="360" w:lineRule="auto"/>
              <w:ind w:right="893"/>
              <w:textAlignment w:val="bottom"/>
              <w:rPr>
                <w:rFonts w:ascii="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4A5186" w:rsidRDefault="004A5186">
            <w:pPr>
              <w:autoSpaceDE w:val="0"/>
              <w:autoSpaceDN w:val="0"/>
              <w:spacing w:line="360" w:lineRule="auto"/>
              <w:ind w:right="893"/>
              <w:textAlignment w:val="bottom"/>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4A5186" w:rsidRDefault="004A5186">
            <w:pPr>
              <w:autoSpaceDE w:val="0"/>
              <w:autoSpaceDN w:val="0"/>
              <w:spacing w:line="360" w:lineRule="auto"/>
              <w:ind w:right="893"/>
              <w:textAlignment w:val="bottom"/>
              <w:rPr>
                <w:rFonts w:ascii="宋体" w:hAnsi="宋体"/>
                <w:sz w:val="24"/>
                <w:szCs w:val="24"/>
              </w:rPr>
            </w:pPr>
          </w:p>
        </w:tc>
        <w:tc>
          <w:tcPr>
            <w:tcW w:w="893" w:type="dxa"/>
            <w:tcBorders>
              <w:top w:val="single" w:sz="4" w:space="0" w:color="auto"/>
              <w:left w:val="single" w:sz="4" w:space="0" w:color="auto"/>
              <w:bottom w:val="single" w:sz="4" w:space="0" w:color="auto"/>
              <w:right w:val="single" w:sz="4" w:space="0" w:color="auto"/>
            </w:tcBorders>
          </w:tcPr>
          <w:p w:rsidR="004A5186" w:rsidRDefault="004A5186">
            <w:pPr>
              <w:autoSpaceDE w:val="0"/>
              <w:autoSpaceDN w:val="0"/>
              <w:spacing w:line="360" w:lineRule="auto"/>
              <w:ind w:right="893"/>
              <w:textAlignment w:val="bottom"/>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tcPr>
          <w:p w:rsidR="004A5186" w:rsidRDefault="004A5186">
            <w:pPr>
              <w:autoSpaceDE w:val="0"/>
              <w:autoSpaceDN w:val="0"/>
              <w:spacing w:line="360" w:lineRule="auto"/>
              <w:ind w:right="893"/>
              <w:textAlignment w:val="bottom"/>
              <w:rPr>
                <w:rFonts w:ascii="宋体" w:hAnsi="宋体"/>
                <w:sz w:val="24"/>
                <w:szCs w:val="24"/>
              </w:rPr>
            </w:pPr>
          </w:p>
        </w:tc>
      </w:tr>
      <w:tr w:rsidR="004A5186">
        <w:tc>
          <w:tcPr>
            <w:tcW w:w="675" w:type="dxa"/>
            <w:tcBorders>
              <w:top w:val="single" w:sz="4" w:space="0" w:color="auto"/>
              <w:left w:val="single" w:sz="4" w:space="0" w:color="auto"/>
              <w:bottom w:val="single" w:sz="4" w:space="0" w:color="auto"/>
              <w:right w:val="single" w:sz="4" w:space="0" w:color="auto"/>
            </w:tcBorders>
          </w:tcPr>
          <w:p w:rsidR="004A5186" w:rsidRDefault="004A5186">
            <w:pPr>
              <w:autoSpaceDE w:val="0"/>
              <w:autoSpaceDN w:val="0"/>
              <w:spacing w:line="360" w:lineRule="auto"/>
              <w:ind w:right="893"/>
              <w:textAlignment w:val="bottom"/>
              <w:rPr>
                <w:rFonts w:ascii="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tcPr>
          <w:p w:rsidR="004A5186" w:rsidRDefault="004A5186">
            <w:pPr>
              <w:autoSpaceDE w:val="0"/>
              <w:autoSpaceDN w:val="0"/>
              <w:spacing w:line="360" w:lineRule="auto"/>
              <w:ind w:right="893"/>
              <w:textAlignment w:val="bottom"/>
              <w:rPr>
                <w:rFonts w:ascii="宋体" w:hAnsi="宋体"/>
                <w:sz w:val="24"/>
                <w:szCs w:val="24"/>
              </w:rPr>
            </w:pPr>
          </w:p>
          <w:p w:rsidR="004A5186" w:rsidRDefault="004A5186">
            <w:pPr>
              <w:autoSpaceDE w:val="0"/>
              <w:autoSpaceDN w:val="0"/>
              <w:spacing w:line="360" w:lineRule="auto"/>
              <w:ind w:right="893"/>
              <w:textAlignment w:val="bottom"/>
              <w:rPr>
                <w:rFonts w:ascii="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4A5186" w:rsidRDefault="004A5186">
            <w:pPr>
              <w:autoSpaceDE w:val="0"/>
              <w:autoSpaceDN w:val="0"/>
              <w:spacing w:line="360" w:lineRule="auto"/>
              <w:ind w:right="893"/>
              <w:textAlignment w:val="bottom"/>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4A5186" w:rsidRDefault="004A5186">
            <w:pPr>
              <w:autoSpaceDE w:val="0"/>
              <w:autoSpaceDN w:val="0"/>
              <w:spacing w:line="360" w:lineRule="auto"/>
              <w:ind w:right="893"/>
              <w:textAlignment w:val="bottom"/>
              <w:rPr>
                <w:rFonts w:ascii="宋体" w:hAnsi="宋体"/>
                <w:sz w:val="24"/>
                <w:szCs w:val="24"/>
              </w:rPr>
            </w:pPr>
          </w:p>
        </w:tc>
        <w:tc>
          <w:tcPr>
            <w:tcW w:w="893" w:type="dxa"/>
            <w:tcBorders>
              <w:top w:val="single" w:sz="4" w:space="0" w:color="auto"/>
              <w:left w:val="single" w:sz="4" w:space="0" w:color="auto"/>
              <w:bottom w:val="single" w:sz="4" w:space="0" w:color="auto"/>
              <w:right w:val="single" w:sz="4" w:space="0" w:color="auto"/>
            </w:tcBorders>
          </w:tcPr>
          <w:p w:rsidR="004A5186" w:rsidRDefault="004A5186">
            <w:pPr>
              <w:autoSpaceDE w:val="0"/>
              <w:autoSpaceDN w:val="0"/>
              <w:spacing w:line="360" w:lineRule="auto"/>
              <w:ind w:right="893"/>
              <w:textAlignment w:val="bottom"/>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tcPr>
          <w:p w:rsidR="004A5186" w:rsidRDefault="004A5186">
            <w:pPr>
              <w:autoSpaceDE w:val="0"/>
              <w:autoSpaceDN w:val="0"/>
              <w:spacing w:line="360" w:lineRule="auto"/>
              <w:ind w:right="893"/>
              <w:textAlignment w:val="bottom"/>
              <w:rPr>
                <w:rFonts w:ascii="宋体" w:hAnsi="宋体"/>
                <w:sz w:val="24"/>
                <w:szCs w:val="24"/>
              </w:rPr>
            </w:pPr>
          </w:p>
        </w:tc>
      </w:tr>
    </w:tbl>
    <w:p w:rsidR="004A5186" w:rsidRDefault="002B1967">
      <w:pPr>
        <w:autoSpaceDE w:val="0"/>
        <w:autoSpaceDN w:val="0"/>
        <w:spacing w:line="360" w:lineRule="auto"/>
        <w:ind w:right="-136"/>
        <w:textAlignment w:val="bottom"/>
        <w:rPr>
          <w:rFonts w:ascii="宋体" w:hAnsi="宋体"/>
          <w:sz w:val="24"/>
          <w:szCs w:val="24"/>
        </w:rPr>
      </w:pPr>
      <w:r>
        <w:rPr>
          <w:rFonts w:ascii="宋体" w:hAnsi="宋体" w:hint="eastAsia"/>
          <w:sz w:val="24"/>
          <w:szCs w:val="24"/>
        </w:rPr>
        <w:t>供应商授权代表签字：</w:t>
      </w:r>
      <w:r>
        <w:rPr>
          <w:rFonts w:ascii="宋体" w:hAnsi="宋体" w:hint="eastAsia"/>
          <w:sz w:val="24"/>
          <w:szCs w:val="24"/>
        </w:rPr>
        <w:t xml:space="preserve"> _____________</w:t>
      </w:r>
    </w:p>
    <w:p w:rsidR="004A5186" w:rsidRDefault="002B1967">
      <w:pPr>
        <w:autoSpaceDE w:val="0"/>
        <w:autoSpaceDN w:val="0"/>
        <w:spacing w:line="360" w:lineRule="auto"/>
        <w:ind w:right="-136"/>
        <w:textAlignment w:val="bottom"/>
        <w:rPr>
          <w:rFonts w:ascii="宋体" w:hAnsi="宋体"/>
          <w:sz w:val="24"/>
          <w:szCs w:val="24"/>
        </w:rPr>
      </w:pPr>
      <w:r>
        <w:rPr>
          <w:rFonts w:ascii="宋体" w:hAnsi="宋体" w:hint="eastAsia"/>
          <w:sz w:val="24"/>
          <w:szCs w:val="24"/>
        </w:rPr>
        <w:t>供应商名称（盖章）：</w:t>
      </w:r>
      <w:r>
        <w:rPr>
          <w:rFonts w:ascii="宋体" w:hAnsi="宋体" w:hint="eastAsia"/>
          <w:sz w:val="24"/>
          <w:szCs w:val="24"/>
          <w:u w:val="single"/>
        </w:rPr>
        <w:t xml:space="preserve">               </w:t>
      </w:r>
    </w:p>
    <w:p w:rsidR="004A5186" w:rsidRDefault="002B1967">
      <w:pPr>
        <w:autoSpaceDE w:val="0"/>
        <w:autoSpaceDN w:val="0"/>
        <w:spacing w:line="360" w:lineRule="auto"/>
        <w:ind w:right="-136"/>
        <w:textAlignment w:val="bottom"/>
        <w:rPr>
          <w:rFonts w:ascii="宋体" w:hAnsi="宋体"/>
          <w:sz w:val="24"/>
          <w:szCs w:val="24"/>
        </w:rPr>
      </w:pPr>
      <w:r>
        <w:rPr>
          <w:rFonts w:ascii="宋体" w:hAnsi="宋体" w:hint="eastAsia"/>
          <w:sz w:val="24"/>
          <w:szCs w:val="24"/>
        </w:rPr>
        <w:t>日期：</w:t>
      </w:r>
      <w:r>
        <w:rPr>
          <w:rFonts w:ascii="宋体" w:hAnsi="宋体" w:hint="eastAsia"/>
          <w:sz w:val="24"/>
          <w:szCs w:val="24"/>
          <w:u w:val="single"/>
        </w:rPr>
        <w:t xml:space="preserve">                   </w:t>
      </w:r>
    </w:p>
    <w:p w:rsidR="004A5186" w:rsidRDefault="004A5186">
      <w:pPr>
        <w:autoSpaceDE w:val="0"/>
        <w:autoSpaceDN w:val="0"/>
        <w:spacing w:line="360" w:lineRule="auto"/>
        <w:ind w:right="893"/>
        <w:textAlignment w:val="bottom"/>
        <w:rPr>
          <w:rFonts w:ascii="宋体" w:hAnsi="宋体"/>
          <w:sz w:val="24"/>
          <w:szCs w:val="24"/>
        </w:rPr>
      </w:pPr>
    </w:p>
    <w:p w:rsidR="004A5186" w:rsidRDefault="002B1967">
      <w:pPr>
        <w:autoSpaceDE w:val="0"/>
        <w:autoSpaceDN w:val="0"/>
        <w:spacing w:line="360" w:lineRule="auto"/>
        <w:ind w:right="893"/>
        <w:textAlignment w:val="bottom"/>
        <w:rPr>
          <w:rFonts w:ascii="宋体" w:hAnsi="宋体"/>
          <w:sz w:val="24"/>
          <w:szCs w:val="24"/>
        </w:rPr>
      </w:pPr>
      <w:r>
        <w:rPr>
          <w:rFonts w:ascii="宋体" w:hAnsi="宋体" w:hint="eastAsia"/>
          <w:sz w:val="24"/>
          <w:szCs w:val="24"/>
        </w:rPr>
        <w:t>注：</w:t>
      </w:r>
    </w:p>
    <w:p w:rsidR="004A5186" w:rsidRDefault="002B1967">
      <w:pPr>
        <w:autoSpaceDE w:val="0"/>
        <w:autoSpaceDN w:val="0"/>
        <w:spacing w:line="360" w:lineRule="auto"/>
        <w:ind w:right="84"/>
        <w:textAlignment w:val="bottom"/>
        <w:rPr>
          <w:rFonts w:ascii="宋体" w:hAnsi="宋体"/>
          <w:sz w:val="24"/>
          <w:szCs w:val="24"/>
        </w:rPr>
      </w:pPr>
      <w:r>
        <w:rPr>
          <w:rFonts w:ascii="宋体" w:hAnsi="宋体" w:hint="eastAsia"/>
          <w:sz w:val="24"/>
          <w:szCs w:val="24"/>
        </w:rPr>
        <w:t>1</w:t>
      </w:r>
      <w:r>
        <w:rPr>
          <w:rFonts w:ascii="宋体" w:hAnsi="宋体" w:hint="eastAsia"/>
          <w:sz w:val="24"/>
          <w:szCs w:val="24"/>
        </w:rPr>
        <w:t>、对竞争性磋商文件有任何偏离请在本表中详细填写；如对商务条款没有偏离，请注明“无偏离”。</w:t>
      </w:r>
    </w:p>
    <w:p w:rsidR="004A5186" w:rsidRDefault="002B1967">
      <w:pPr>
        <w:spacing w:line="360" w:lineRule="auto"/>
        <w:rPr>
          <w:rFonts w:ascii="宋体" w:hAnsi="宋体"/>
          <w:sz w:val="24"/>
          <w:szCs w:val="24"/>
        </w:rPr>
      </w:pPr>
      <w:r>
        <w:rPr>
          <w:rFonts w:ascii="宋体" w:hAnsi="宋体" w:hint="eastAsia"/>
          <w:sz w:val="24"/>
          <w:szCs w:val="24"/>
        </w:rPr>
        <w:t>2</w:t>
      </w:r>
      <w:r>
        <w:rPr>
          <w:rFonts w:ascii="宋体" w:hAnsi="宋体" w:hint="eastAsia"/>
          <w:sz w:val="24"/>
          <w:szCs w:val="24"/>
        </w:rPr>
        <w:t>、此表格经法人授权代表签字方有效。</w:t>
      </w:r>
    </w:p>
    <w:p w:rsidR="004A5186" w:rsidRDefault="002B1967">
      <w:pPr>
        <w:widowControl/>
        <w:jc w:val="left"/>
        <w:rPr>
          <w:rFonts w:ascii="宋体" w:hAnsi="宋体"/>
          <w:sz w:val="24"/>
          <w:szCs w:val="24"/>
        </w:rPr>
      </w:pPr>
      <w:r>
        <w:rPr>
          <w:rFonts w:ascii="宋体" w:hAnsi="宋体"/>
          <w:sz w:val="24"/>
          <w:szCs w:val="24"/>
        </w:rPr>
        <w:br w:type="page"/>
      </w:r>
    </w:p>
    <w:p w:rsidR="004A5186" w:rsidRDefault="002B1967">
      <w:pPr>
        <w:pStyle w:val="30"/>
        <w:rPr>
          <w:sz w:val="28"/>
          <w:szCs w:val="28"/>
        </w:rPr>
      </w:pPr>
      <w:bookmarkStart w:id="65" w:name="_Toc99113854"/>
      <w:r>
        <w:rPr>
          <w:rFonts w:hint="eastAsia"/>
        </w:rPr>
        <w:lastRenderedPageBreak/>
        <w:t>4</w:t>
      </w:r>
      <w:bookmarkStart w:id="66" w:name="_Toc72315793"/>
      <w:bookmarkStart w:id="67" w:name="_Toc514926471"/>
      <w:bookmarkStart w:id="68" w:name="_Toc497235056"/>
      <w:bookmarkStart w:id="69" w:name="_Toc21670"/>
      <w:bookmarkStart w:id="70" w:name="_Toc527136055"/>
      <w:bookmarkStart w:id="71" w:name="_Toc19479"/>
      <w:bookmarkStart w:id="72" w:name="_Toc496291405"/>
      <w:r>
        <w:rPr>
          <w:rFonts w:hint="eastAsia"/>
        </w:rPr>
        <w:t>.</w:t>
      </w:r>
      <w:r>
        <w:rPr>
          <w:rFonts w:hint="eastAsia"/>
        </w:rPr>
        <w:t>供应商企业类型声明函</w:t>
      </w:r>
      <w:bookmarkEnd w:id="65"/>
      <w:bookmarkEnd w:id="66"/>
    </w:p>
    <w:p w:rsidR="004A5186" w:rsidRDefault="002B1967" w:rsidP="00BB3FAB">
      <w:pPr>
        <w:spacing w:line="360" w:lineRule="auto"/>
        <w:ind w:firstLineChars="202" w:firstLine="485"/>
        <w:jc w:val="left"/>
        <w:rPr>
          <w:rFonts w:ascii="宋体" w:hAnsi="宋体" w:cs="宋体"/>
          <w:bCs/>
          <w:sz w:val="24"/>
        </w:rPr>
      </w:pPr>
      <w:r>
        <w:rPr>
          <w:rFonts w:ascii="宋体" w:hAnsi="宋体" w:cs="宋体" w:hint="eastAsia"/>
          <w:bCs/>
          <w:sz w:val="24"/>
        </w:rPr>
        <w:t>（在第二章“供应商须知资料表”的</w:t>
      </w:r>
      <w:r>
        <w:rPr>
          <w:rFonts w:ascii="宋体" w:hAnsi="宋体" w:cs="宋体"/>
          <w:bCs/>
          <w:sz w:val="24"/>
        </w:rPr>
        <w:t>2.2</w:t>
      </w:r>
      <w:r>
        <w:rPr>
          <w:rFonts w:ascii="宋体" w:hAnsi="宋体" w:cs="宋体" w:hint="eastAsia"/>
          <w:bCs/>
          <w:sz w:val="24"/>
        </w:rPr>
        <w:t>条中规定了本项目是否专门面向中小企业采购，如无明确规定，即为非专门面向中小企业和小微企业采购。监狱企业和残疾人福利性单位视同小微企业。专门面向中小微企业采购的项目，供应商必须提供“</w:t>
      </w:r>
      <w:r>
        <w:rPr>
          <w:rFonts w:ascii="宋体" w:hAnsi="宋体" w:hint="eastAsia"/>
          <w:sz w:val="24"/>
        </w:rPr>
        <w:t>中小企业声明函</w:t>
      </w:r>
      <w:r>
        <w:rPr>
          <w:rFonts w:ascii="宋体" w:hAnsi="宋体" w:cs="宋体" w:hint="eastAsia"/>
          <w:bCs/>
          <w:sz w:val="24"/>
        </w:rPr>
        <w:t>”（残疾人福利性单位提供“残疾人福利性单位声明函”），否则视为无效响应（不符合资格条件）；非专门面向中小企业和小微企业采购的项目，供应商如是小微企业，可提供“</w:t>
      </w:r>
      <w:r>
        <w:rPr>
          <w:rFonts w:ascii="宋体" w:hAnsi="宋体" w:hint="eastAsia"/>
          <w:sz w:val="24"/>
        </w:rPr>
        <w:t>中小企业声明函</w:t>
      </w:r>
      <w:r>
        <w:rPr>
          <w:rFonts w:ascii="宋体" w:hAnsi="宋体" w:cs="宋体" w:hint="eastAsia"/>
          <w:bCs/>
          <w:sz w:val="24"/>
        </w:rPr>
        <w:t>”（残疾人福利性单位提供“残疾人福利性单</w:t>
      </w:r>
      <w:r>
        <w:rPr>
          <w:rFonts w:ascii="宋体" w:hAnsi="宋体" w:cs="宋体" w:hint="eastAsia"/>
          <w:bCs/>
          <w:sz w:val="24"/>
        </w:rPr>
        <w:t>位声明函”），按第五章的说明执行评审价格扣除。）</w:t>
      </w:r>
    </w:p>
    <w:p w:rsidR="004A5186" w:rsidRDefault="002B1967">
      <w:pPr>
        <w:autoSpaceDE w:val="0"/>
        <w:autoSpaceDN w:val="0"/>
        <w:adjustRightInd w:val="0"/>
        <w:spacing w:line="360" w:lineRule="auto"/>
        <w:jc w:val="center"/>
        <w:rPr>
          <w:rFonts w:ascii="宋体" w:hAnsi="宋体" w:cs="宋体"/>
          <w:b/>
          <w:bCs/>
          <w:kern w:val="0"/>
          <w:sz w:val="30"/>
          <w:szCs w:val="30"/>
        </w:rPr>
      </w:pPr>
      <w:bookmarkStart w:id="73" w:name="_Hlk81559833"/>
      <w:bookmarkStart w:id="74" w:name="OLE_LINK14"/>
      <w:bookmarkStart w:id="75" w:name="OLE_LINK13"/>
      <w:r>
        <w:rPr>
          <w:rFonts w:ascii="宋体" w:hAnsi="宋体" w:cs="宋体" w:hint="eastAsia"/>
          <w:b/>
          <w:bCs/>
          <w:kern w:val="0"/>
          <w:sz w:val="30"/>
          <w:szCs w:val="30"/>
        </w:rPr>
        <w:t>中小企业声明函（服务）</w:t>
      </w:r>
    </w:p>
    <w:p w:rsidR="004A5186" w:rsidRDefault="002B1967" w:rsidP="00BB3FAB">
      <w:pPr>
        <w:autoSpaceDE w:val="0"/>
        <w:autoSpaceDN w:val="0"/>
        <w:adjustRightInd w:val="0"/>
        <w:spacing w:line="360" w:lineRule="auto"/>
        <w:ind w:firstLineChars="177" w:firstLine="425"/>
        <w:jc w:val="left"/>
        <w:rPr>
          <w:rFonts w:ascii="宋体" w:hAnsi="宋体" w:cs="仿宋"/>
          <w:kern w:val="0"/>
          <w:sz w:val="24"/>
          <w:szCs w:val="24"/>
        </w:rPr>
      </w:pPr>
      <w:r>
        <w:rPr>
          <w:rFonts w:ascii="宋体" w:hAnsi="宋体" w:cs="仿宋" w:hint="eastAsia"/>
          <w:kern w:val="0"/>
          <w:sz w:val="24"/>
          <w:szCs w:val="24"/>
        </w:rPr>
        <w:t>本公司（联合体）郑重声明，根据《政府采购促进中小企业发展管理办法》（财库</w:t>
      </w:r>
      <w:r>
        <w:rPr>
          <w:rFonts w:ascii="宋体" w:hAnsi="宋体" w:cs="宋体" w:hint="eastAsia"/>
          <w:kern w:val="0"/>
          <w:sz w:val="24"/>
          <w:szCs w:val="24"/>
        </w:rPr>
        <w:t>﹝</w:t>
      </w:r>
      <w:r>
        <w:rPr>
          <w:rFonts w:ascii="宋体" w:hAnsi="宋体" w:cs="仿宋"/>
          <w:kern w:val="0"/>
          <w:sz w:val="24"/>
          <w:szCs w:val="24"/>
        </w:rPr>
        <w:t>2020</w:t>
      </w:r>
      <w:r>
        <w:rPr>
          <w:rFonts w:ascii="宋体" w:hAnsi="宋体" w:cs="宋体" w:hint="eastAsia"/>
          <w:kern w:val="0"/>
          <w:sz w:val="24"/>
          <w:szCs w:val="24"/>
        </w:rPr>
        <w:t>﹞</w:t>
      </w:r>
      <w:r>
        <w:rPr>
          <w:rFonts w:ascii="宋体" w:hAnsi="宋体" w:cs="仿宋"/>
          <w:kern w:val="0"/>
          <w:sz w:val="24"/>
          <w:szCs w:val="24"/>
        </w:rPr>
        <w:t xml:space="preserve">46 </w:t>
      </w:r>
      <w:r>
        <w:rPr>
          <w:rFonts w:ascii="宋体" w:hAnsi="宋体" w:cs="仿宋" w:hint="eastAsia"/>
          <w:kern w:val="0"/>
          <w:sz w:val="24"/>
          <w:szCs w:val="24"/>
        </w:rPr>
        <w:t>号）的规定，本公司（联合体）参加</w:t>
      </w:r>
      <w:r>
        <w:rPr>
          <w:rFonts w:ascii="宋体" w:hAnsi="宋体" w:cs="仿宋" w:hint="eastAsia"/>
          <w:i/>
          <w:iCs/>
          <w:kern w:val="0"/>
          <w:sz w:val="24"/>
          <w:szCs w:val="24"/>
          <w:u w:val="single"/>
        </w:rPr>
        <w:t>（采购人单位名称）</w:t>
      </w:r>
      <w:r>
        <w:rPr>
          <w:rFonts w:ascii="宋体" w:hAnsi="宋体" w:cs="仿宋" w:hint="eastAsia"/>
          <w:kern w:val="0"/>
          <w:sz w:val="24"/>
          <w:szCs w:val="24"/>
        </w:rPr>
        <w:t>的</w:t>
      </w:r>
      <w:r>
        <w:rPr>
          <w:rFonts w:ascii="宋体" w:hAnsi="宋体" w:cs="仿宋" w:hint="eastAsia"/>
          <w:i/>
          <w:iCs/>
          <w:kern w:val="0"/>
          <w:sz w:val="24"/>
          <w:szCs w:val="24"/>
          <w:u w:val="single"/>
        </w:rPr>
        <w:t>（项目名称）</w:t>
      </w:r>
      <w:r>
        <w:rPr>
          <w:rFonts w:ascii="宋体" w:hAnsi="宋体" w:cs="仿宋" w:hint="eastAsia"/>
          <w:kern w:val="0"/>
          <w:sz w:val="24"/>
          <w:szCs w:val="24"/>
        </w:rPr>
        <w:t>采购活动，服务全部由符合政策要求的中小企业承接。相关企业（含联合体中的中小企业、签订分包意向协议的中小企业）的具体情况如下：</w:t>
      </w:r>
    </w:p>
    <w:p w:rsidR="004A5186" w:rsidRDefault="002B1967" w:rsidP="00BB3FAB">
      <w:pPr>
        <w:autoSpaceDE w:val="0"/>
        <w:autoSpaceDN w:val="0"/>
        <w:adjustRightInd w:val="0"/>
        <w:spacing w:line="360" w:lineRule="auto"/>
        <w:ind w:firstLineChars="177" w:firstLine="425"/>
        <w:jc w:val="left"/>
        <w:rPr>
          <w:rFonts w:ascii="宋体" w:hAnsi="宋体" w:cs="仿宋"/>
          <w:kern w:val="0"/>
          <w:sz w:val="24"/>
          <w:szCs w:val="24"/>
        </w:rPr>
      </w:pPr>
      <w:r>
        <w:rPr>
          <w:rFonts w:ascii="宋体" w:hAnsi="宋体" w:cs="仿宋"/>
          <w:kern w:val="0"/>
          <w:sz w:val="24"/>
          <w:szCs w:val="24"/>
        </w:rPr>
        <w:t>1.</w:t>
      </w:r>
      <w:r>
        <w:rPr>
          <w:rFonts w:ascii="宋体" w:hAnsi="宋体" w:cs="仿宋"/>
          <w:kern w:val="0"/>
          <w:sz w:val="24"/>
          <w:szCs w:val="24"/>
          <w:u w:val="single"/>
        </w:rPr>
        <w:t xml:space="preserve"> </w:t>
      </w:r>
      <w:r>
        <w:rPr>
          <w:rFonts w:ascii="宋体" w:hAnsi="宋体" w:cs="仿宋" w:hint="eastAsia"/>
          <w:i/>
          <w:iCs/>
          <w:kern w:val="0"/>
          <w:sz w:val="24"/>
          <w:szCs w:val="24"/>
          <w:u w:val="single"/>
        </w:rPr>
        <w:t>（标的名称）</w:t>
      </w:r>
      <w:r>
        <w:rPr>
          <w:rFonts w:ascii="宋体" w:hAnsi="宋体" w:cs="仿宋"/>
          <w:kern w:val="0"/>
          <w:sz w:val="24"/>
          <w:szCs w:val="24"/>
          <w:u w:val="single"/>
        </w:rPr>
        <w:t xml:space="preserve"> </w:t>
      </w:r>
      <w:r>
        <w:rPr>
          <w:rFonts w:ascii="宋体" w:hAnsi="宋体" w:cs="仿宋" w:hint="eastAsia"/>
          <w:kern w:val="0"/>
          <w:sz w:val="24"/>
          <w:szCs w:val="24"/>
        </w:rPr>
        <w:t>，属于</w:t>
      </w:r>
      <w:r>
        <w:rPr>
          <w:rFonts w:ascii="宋体" w:hAnsi="宋体" w:cs="仿宋" w:hint="eastAsia"/>
          <w:i/>
          <w:iCs/>
          <w:kern w:val="0"/>
          <w:sz w:val="24"/>
          <w:szCs w:val="24"/>
          <w:u w:val="single"/>
        </w:rPr>
        <w:t>（采购文件中明确的所属行业）</w:t>
      </w:r>
      <w:r>
        <w:rPr>
          <w:rFonts w:ascii="宋体" w:hAnsi="宋体" w:cs="仿宋" w:hint="eastAsia"/>
          <w:kern w:val="0"/>
          <w:sz w:val="24"/>
          <w:szCs w:val="24"/>
        </w:rPr>
        <w:t>；承接企业为</w:t>
      </w:r>
      <w:r>
        <w:rPr>
          <w:rFonts w:ascii="宋体" w:hAnsi="宋体" w:cs="仿宋" w:hint="eastAsia"/>
          <w:i/>
          <w:iCs/>
          <w:kern w:val="0"/>
          <w:sz w:val="24"/>
          <w:szCs w:val="24"/>
          <w:u w:val="single"/>
        </w:rPr>
        <w:t>（企业名称）</w:t>
      </w:r>
      <w:r>
        <w:rPr>
          <w:rFonts w:ascii="宋体" w:hAnsi="宋体" w:cs="仿宋" w:hint="eastAsia"/>
          <w:kern w:val="0"/>
          <w:sz w:val="24"/>
          <w:szCs w:val="24"/>
        </w:rPr>
        <w:t>，从业人员</w:t>
      </w:r>
      <w:r>
        <w:rPr>
          <w:rFonts w:ascii="宋体" w:hAnsi="宋体" w:cs="仿宋" w:hint="eastAsia"/>
          <w:kern w:val="0"/>
          <w:sz w:val="24"/>
          <w:szCs w:val="24"/>
          <w:u w:val="single"/>
        </w:rPr>
        <w:t xml:space="preserve"> </w:t>
      </w:r>
      <w:r>
        <w:rPr>
          <w:rFonts w:ascii="宋体" w:hAnsi="宋体" w:cs="仿宋"/>
          <w:kern w:val="0"/>
          <w:sz w:val="24"/>
          <w:szCs w:val="24"/>
          <w:u w:val="single"/>
        </w:rPr>
        <w:t xml:space="preserve">  </w:t>
      </w:r>
      <w:r>
        <w:rPr>
          <w:rFonts w:ascii="宋体" w:hAnsi="宋体" w:cs="仿宋" w:hint="eastAsia"/>
          <w:kern w:val="0"/>
          <w:sz w:val="24"/>
          <w:szCs w:val="24"/>
        </w:rPr>
        <w:t>人，营业收入为</w:t>
      </w:r>
      <w:r>
        <w:rPr>
          <w:rFonts w:ascii="宋体" w:hAnsi="宋体" w:cs="仿宋" w:hint="eastAsia"/>
          <w:kern w:val="0"/>
          <w:sz w:val="24"/>
          <w:szCs w:val="24"/>
          <w:u w:val="single"/>
        </w:rPr>
        <w:t xml:space="preserve"> </w:t>
      </w:r>
      <w:r>
        <w:rPr>
          <w:rFonts w:ascii="宋体" w:hAnsi="宋体" w:cs="仿宋"/>
          <w:kern w:val="0"/>
          <w:sz w:val="24"/>
          <w:szCs w:val="24"/>
          <w:u w:val="single"/>
        </w:rPr>
        <w:t xml:space="preserve">    </w:t>
      </w:r>
      <w:r>
        <w:rPr>
          <w:rFonts w:ascii="宋体" w:hAnsi="宋体" w:cs="仿宋" w:hint="eastAsia"/>
          <w:kern w:val="0"/>
          <w:sz w:val="24"/>
          <w:szCs w:val="24"/>
        </w:rPr>
        <w:t>万元，资产总额为</w:t>
      </w:r>
      <w:r>
        <w:rPr>
          <w:rFonts w:ascii="宋体" w:hAnsi="宋体" w:cs="仿宋" w:hint="eastAsia"/>
          <w:kern w:val="0"/>
          <w:sz w:val="24"/>
          <w:szCs w:val="24"/>
          <w:u w:val="single"/>
        </w:rPr>
        <w:t xml:space="preserve"> </w:t>
      </w:r>
      <w:r>
        <w:rPr>
          <w:rFonts w:ascii="宋体" w:hAnsi="宋体" w:cs="仿宋"/>
          <w:kern w:val="0"/>
          <w:sz w:val="24"/>
          <w:szCs w:val="24"/>
          <w:u w:val="single"/>
        </w:rPr>
        <w:t xml:space="preserve">   </w:t>
      </w:r>
      <w:r>
        <w:rPr>
          <w:rFonts w:ascii="宋体" w:hAnsi="宋体" w:cs="仿宋" w:hint="eastAsia"/>
          <w:kern w:val="0"/>
          <w:sz w:val="24"/>
          <w:szCs w:val="24"/>
        </w:rPr>
        <w:t>万元</w:t>
      </w:r>
      <w:r>
        <w:rPr>
          <w:rFonts w:ascii="宋体" w:hAnsi="宋体" w:cs="仿宋"/>
          <w:kern w:val="0"/>
          <w:sz w:val="24"/>
          <w:szCs w:val="24"/>
          <w:vertAlign w:val="superscript"/>
        </w:rPr>
        <w:t>1</w:t>
      </w:r>
      <w:r>
        <w:rPr>
          <w:rFonts w:ascii="宋体" w:hAnsi="宋体" w:cs="仿宋" w:hint="eastAsia"/>
          <w:kern w:val="0"/>
          <w:sz w:val="24"/>
          <w:szCs w:val="24"/>
        </w:rPr>
        <w:t>，属于</w:t>
      </w:r>
      <w:r>
        <w:rPr>
          <w:rFonts w:ascii="宋体" w:hAnsi="宋体" w:cs="仿宋" w:hint="eastAsia"/>
          <w:i/>
          <w:iCs/>
          <w:kern w:val="0"/>
          <w:sz w:val="24"/>
          <w:szCs w:val="24"/>
          <w:u w:val="single"/>
        </w:rPr>
        <w:t>（中型企业、小型企业、微型企业）</w:t>
      </w:r>
      <w:r>
        <w:rPr>
          <w:rFonts w:ascii="宋体" w:hAnsi="宋体" w:cs="仿宋" w:hint="eastAsia"/>
          <w:kern w:val="0"/>
          <w:sz w:val="24"/>
          <w:szCs w:val="24"/>
        </w:rPr>
        <w:t>；</w:t>
      </w:r>
    </w:p>
    <w:p w:rsidR="004A5186" w:rsidRDefault="002B1967" w:rsidP="00BB3FAB">
      <w:pPr>
        <w:autoSpaceDE w:val="0"/>
        <w:autoSpaceDN w:val="0"/>
        <w:adjustRightInd w:val="0"/>
        <w:spacing w:line="360" w:lineRule="auto"/>
        <w:ind w:firstLineChars="177" w:firstLine="425"/>
        <w:jc w:val="left"/>
        <w:rPr>
          <w:rFonts w:ascii="宋体" w:hAnsi="宋体" w:cs="仿宋"/>
          <w:kern w:val="0"/>
          <w:sz w:val="24"/>
          <w:szCs w:val="24"/>
        </w:rPr>
      </w:pPr>
      <w:r>
        <w:rPr>
          <w:rFonts w:ascii="宋体" w:hAnsi="宋体" w:cs="仿宋"/>
          <w:kern w:val="0"/>
          <w:sz w:val="24"/>
          <w:szCs w:val="24"/>
        </w:rPr>
        <w:t>2.</w:t>
      </w:r>
      <w:r>
        <w:rPr>
          <w:rFonts w:ascii="宋体" w:hAnsi="宋体" w:cs="仿宋"/>
          <w:kern w:val="0"/>
          <w:sz w:val="24"/>
          <w:szCs w:val="24"/>
          <w:u w:val="single"/>
        </w:rPr>
        <w:t xml:space="preserve"> </w:t>
      </w:r>
      <w:r>
        <w:rPr>
          <w:rFonts w:ascii="宋体" w:hAnsi="宋体" w:cs="仿宋" w:hint="eastAsia"/>
          <w:i/>
          <w:iCs/>
          <w:kern w:val="0"/>
          <w:sz w:val="24"/>
          <w:szCs w:val="24"/>
          <w:u w:val="single"/>
        </w:rPr>
        <w:t>（标的名称）</w:t>
      </w:r>
      <w:r>
        <w:rPr>
          <w:rFonts w:ascii="宋体" w:hAnsi="宋体" w:cs="仿宋"/>
          <w:i/>
          <w:iCs/>
          <w:kern w:val="0"/>
          <w:sz w:val="24"/>
          <w:szCs w:val="24"/>
          <w:u w:val="single"/>
        </w:rPr>
        <w:t xml:space="preserve"> </w:t>
      </w:r>
      <w:r>
        <w:rPr>
          <w:rFonts w:ascii="宋体" w:hAnsi="宋体" w:cs="仿宋" w:hint="eastAsia"/>
          <w:kern w:val="0"/>
          <w:sz w:val="24"/>
          <w:szCs w:val="24"/>
        </w:rPr>
        <w:t>，属于</w:t>
      </w:r>
      <w:r>
        <w:rPr>
          <w:rFonts w:ascii="宋体" w:hAnsi="宋体" w:cs="仿宋" w:hint="eastAsia"/>
          <w:i/>
          <w:iCs/>
          <w:kern w:val="0"/>
          <w:sz w:val="24"/>
          <w:szCs w:val="24"/>
          <w:u w:val="single"/>
        </w:rPr>
        <w:t>（采购文件中明确的所属行业）</w:t>
      </w:r>
      <w:r>
        <w:rPr>
          <w:rFonts w:ascii="宋体" w:hAnsi="宋体" w:cs="仿宋" w:hint="eastAsia"/>
          <w:kern w:val="0"/>
          <w:sz w:val="24"/>
          <w:szCs w:val="24"/>
        </w:rPr>
        <w:t>；承接企业为</w:t>
      </w:r>
      <w:r>
        <w:rPr>
          <w:rFonts w:ascii="宋体" w:hAnsi="宋体" w:cs="仿宋" w:hint="eastAsia"/>
          <w:i/>
          <w:iCs/>
          <w:kern w:val="0"/>
          <w:sz w:val="24"/>
          <w:szCs w:val="24"/>
          <w:u w:val="single"/>
        </w:rPr>
        <w:t>（企业名称）</w:t>
      </w:r>
      <w:r>
        <w:rPr>
          <w:rFonts w:ascii="宋体" w:hAnsi="宋体" w:cs="仿宋" w:hint="eastAsia"/>
          <w:kern w:val="0"/>
          <w:sz w:val="24"/>
          <w:szCs w:val="24"/>
        </w:rPr>
        <w:t>，从业人员</w:t>
      </w:r>
      <w:r>
        <w:rPr>
          <w:rFonts w:ascii="宋体" w:hAnsi="宋体" w:cs="仿宋" w:hint="eastAsia"/>
          <w:kern w:val="0"/>
          <w:sz w:val="24"/>
          <w:szCs w:val="24"/>
          <w:u w:val="single"/>
        </w:rPr>
        <w:t xml:space="preserve"> </w:t>
      </w:r>
      <w:r>
        <w:rPr>
          <w:rFonts w:ascii="宋体" w:hAnsi="宋体" w:cs="仿宋"/>
          <w:kern w:val="0"/>
          <w:sz w:val="24"/>
          <w:szCs w:val="24"/>
          <w:u w:val="single"/>
        </w:rPr>
        <w:t xml:space="preserve">  </w:t>
      </w:r>
      <w:r>
        <w:rPr>
          <w:rFonts w:ascii="宋体" w:hAnsi="宋体" w:cs="仿宋" w:hint="eastAsia"/>
          <w:kern w:val="0"/>
          <w:sz w:val="24"/>
          <w:szCs w:val="24"/>
        </w:rPr>
        <w:t>人，营业收入为</w:t>
      </w:r>
      <w:r>
        <w:rPr>
          <w:rFonts w:ascii="宋体" w:hAnsi="宋体" w:cs="仿宋" w:hint="eastAsia"/>
          <w:kern w:val="0"/>
          <w:sz w:val="24"/>
          <w:szCs w:val="24"/>
          <w:u w:val="single"/>
        </w:rPr>
        <w:t xml:space="preserve"> </w:t>
      </w:r>
      <w:r>
        <w:rPr>
          <w:rFonts w:ascii="宋体" w:hAnsi="宋体" w:cs="仿宋"/>
          <w:kern w:val="0"/>
          <w:sz w:val="24"/>
          <w:szCs w:val="24"/>
          <w:u w:val="single"/>
        </w:rPr>
        <w:t xml:space="preserve">  </w:t>
      </w:r>
      <w:r>
        <w:rPr>
          <w:rFonts w:ascii="宋体" w:hAnsi="宋体" w:cs="仿宋" w:hint="eastAsia"/>
          <w:kern w:val="0"/>
          <w:sz w:val="24"/>
          <w:szCs w:val="24"/>
        </w:rPr>
        <w:t>万元，资产总额为</w:t>
      </w:r>
      <w:r>
        <w:rPr>
          <w:rFonts w:ascii="宋体" w:hAnsi="宋体" w:cs="仿宋" w:hint="eastAsia"/>
          <w:kern w:val="0"/>
          <w:sz w:val="24"/>
          <w:szCs w:val="24"/>
          <w:u w:val="single"/>
        </w:rPr>
        <w:t xml:space="preserve"> </w:t>
      </w:r>
      <w:r>
        <w:rPr>
          <w:rFonts w:ascii="宋体" w:hAnsi="宋体" w:cs="仿宋"/>
          <w:kern w:val="0"/>
          <w:sz w:val="24"/>
          <w:szCs w:val="24"/>
          <w:u w:val="single"/>
        </w:rPr>
        <w:t xml:space="preserve">  </w:t>
      </w:r>
      <w:r>
        <w:rPr>
          <w:rFonts w:ascii="宋体" w:hAnsi="宋体" w:cs="仿宋" w:hint="eastAsia"/>
          <w:kern w:val="0"/>
          <w:sz w:val="24"/>
          <w:szCs w:val="24"/>
        </w:rPr>
        <w:t>万元，属于</w:t>
      </w:r>
      <w:r>
        <w:rPr>
          <w:rFonts w:ascii="宋体" w:hAnsi="宋体" w:cs="仿宋" w:hint="eastAsia"/>
          <w:i/>
          <w:iCs/>
          <w:kern w:val="0"/>
          <w:sz w:val="24"/>
          <w:szCs w:val="24"/>
          <w:u w:val="single"/>
        </w:rPr>
        <w:t>（中型企业、小型企业、微型企业）</w:t>
      </w:r>
      <w:r>
        <w:rPr>
          <w:rFonts w:ascii="宋体" w:hAnsi="宋体" w:cs="仿宋" w:hint="eastAsia"/>
          <w:kern w:val="0"/>
          <w:sz w:val="24"/>
          <w:szCs w:val="24"/>
        </w:rPr>
        <w:t>；</w:t>
      </w:r>
    </w:p>
    <w:p w:rsidR="004A5186" w:rsidRDefault="002B1967" w:rsidP="00BB3FAB">
      <w:pPr>
        <w:autoSpaceDE w:val="0"/>
        <w:autoSpaceDN w:val="0"/>
        <w:adjustRightInd w:val="0"/>
        <w:spacing w:line="360" w:lineRule="auto"/>
        <w:ind w:firstLineChars="177" w:firstLine="425"/>
        <w:jc w:val="left"/>
        <w:rPr>
          <w:rFonts w:ascii="宋体" w:hAnsi="宋体" w:cs="仿宋"/>
          <w:kern w:val="0"/>
          <w:sz w:val="24"/>
          <w:szCs w:val="24"/>
        </w:rPr>
      </w:pPr>
      <w:r>
        <w:rPr>
          <w:rFonts w:ascii="宋体" w:hAnsi="宋体" w:cs="仿宋" w:hint="eastAsia"/>
          <w:kern w:val="0"/>
          <w:sz w:val="24"/>
          <w:szCs w:val="24"/>
        </w:rPr>
        <w:t>……</w:t>
      </w:r>
    </w:p>
    <w:p w:rsidR="004A5186" w:rsidRDefault="002B1967" w:rsidP="00BB3FAB">
      <w:pPr>
        <w:autoSpaceDE w:val="0"/>
        <w:autoSpaceDN w:val="0"/>
        <w:adjustRightInd w:val="0"/>
        <w:spacing w:line="360" w:lineRule="auto"/>
        <w:ind w:firstLineChars="177" w:firstLine="425"/>
        <w:jc w:val="left"/>
        <w:rPr>
          <w:rFonts w:ascii="宋体" w:hAnsi="宋体" w:cs="仿宋"/>
          <w:kern w:val="0"/>
          <w:sz w:val="24"/>
          <w:szCs w:val="24"/>
        </w:rPr>
      </w:pPr>
      <w:r>
        <w:rPr>
          <w:rFonts w:ascii="宋体" w:hAnsi="宋体" w:cs="仿宋" w:hint="eastAsia"/>
          <w:kern w:val="0"/>
          <w:sz w:val="24"/>
          <w:szCs w:val="24"/>
        </w:rPr>
        <w:t>以上企业，不属于大企业的分支机构，不存在控股股东为大企业的情形，也不存在与大企业的负责人为同一人的情形。</w:t>
      </w:r>
    </w:p>
    <w:p w:rsidR="004A5186" w:rsidRDefault="002B1967" w:rsidP="00BB3FAB">
      <w:pPr>
        <w:autoSpaceDE w:val="0"/>
        <w:autoSpaceDN w:val="0"/>
        <w:adjustRightInd w:val="0"/>
        <w:spacing w:line="360" w:lineRule="auto"/>
        <w:ind w:firstLineChars="177" w:firstLine="425"/>
        <w:jc w:val="left"/>
        <w:rPr>
          <w:rFonts w:ascii="宋体" w:hAnsi="宋体" w:cs="仿宋"/>
          <w:kern w:val="0"/>
          <w:sz w:val="24"/>
          <w:szCs w:val="24"/>
        </w:rPr>
      </w:pPr>
      <w:r>
        <w:rPr>
          <w:rFonts w:ascii="宋体" w:hAnsi="宋体" w:cs="仿宋" w:hint="eastAsia"/>
          <w:kern w:val="0"/>
          <w:sz w:val="24"/>
          <w:szCs w:val="24"/>
        </w:rPr>
        <w:t>本企业对上述声明内容的真实性负责。如有虚假，将依法承担相应责任。</w:t>
      </w:r>
    </w:p>
    <w:p w:rsidR="004A5186" w:rsidRDefault="002B1967" w:rsidP="00BB3FAB">
      <w:pPr>
        <w:autoSpaceDE w:val="0"/>
        <w:autoSpaceDN w:val="0"/>
        <w:adjustRightInd w:val="0"/>
        <w:spacing w:line="360" w:lineRule="auto"/>
        <w:ind w:firstLineChars="1949" w:firstLine="4678"/>
        <w:jc w:val="left"/>
        <w:rPr>
          <w:rFonts w:ascii="宋体" w:hAnsi="宋体" w:cs="仿宋"/>
          <w:kern w:val="0"/>
          <w:sz w:val="24"/>
          <w:szCs w:val="24"/>
        </w:rPr>
      </w:pPr>
      <w:r>
        <w:rPr>
          <w:rFonts w:ascii="宋体" w:hAnsi="宋体" w:cs="仿宋" w:hint="eastAsia"/>
          <w:kern w:val="0"/>
          <w:sz w:val="24"/>
          <w:szCs w:val="24"/>
        </w:rPr>
        <w:t>企业名称（盖章）：</w:t>
      </w:r>
    </w:p>
    <w:p w:rsidR="004A5186" w:rsidRDefault="002B1967" w:rsidP="00BB3FAB">
      <w:pPr>
        <w:autoSpaceDE w:val="0"/>
        <w:autoSpaceDN w:val="0"/>
        <w:adjustRightInd w:val="0"/>
        <w:spacing w:line="360" w:lineRule="auto"/>
        <w:ind w:firstLineChars="1949" w:firstLine="4678"/>
        <w:jc w:val="left"/>
        <w:rPr>
          <w:rFonts w:ascii="宋体" w:hAnsi="宋体" w:cs="仿宋"/>
          <w:kern w:val="0"/>
          <w:sz w:val="24"/>
          <w:szCs w:val="24"/>
        </w:rPr>
      </w:pPr>
      <w:r>
        <w:rPr>
          <w:rFonts w:ascii="宋体" w:hAnsi="宋体" w:cs="仿宋" w:hint="eastAsia"/>
          <w:kern w:val="0"/>
          <w:sz w:val="24"/>
          <w:szCs w:val="24"/>
        </w:rPr>
        <w:t>日期：</w:t>
      </w:r>
    </w:p>
    <w:bookmarkEnd w:id="73"/>
    <w:p w:rsidR="004A5186" w:rsidRDefault="002B1967">
      <w:pPr>
        <w:spacing w:line="360" w:lineRule="auto"/>
        <w:jc w:val="left"/>
        <w:rPr>
          <w:rFonts w:ascii="宋体" w:hAnsi="宋体" w:cs="宋体"/>
          <w:kern w:val="0"/>
          <w:szCs w:val="21"/>
        </w:rPr>
      </w:pPr>
      <w:r>
        <w:rPr>
          <w:rFonts w:ascii="宋体" w:hAnsi="宋体" w:cs="仿宋" w:hint="eastAsia"/>
          <w:kern w:val="0"/>
          <w:szCs w:val="21"/>
        </w:rPr>
        <w:t>注：</w:t>
      </w:r>
      <w:r>
        <w:rPr>
          <w:rFonts w:ascii="宋体" w:hAnsi="宋体" w:cs="仿宋" w:hint="eastAsia"/>
          <w:kern w:val="0"/>
          <w:szCs w:val="21"/>
        </w:rPr>
        <w:t>1</w:t>
      </w:r>
      <w:r>
        <w:rPr>
          <w:rFonts w:ascii="宋体" w:hAnsi="宋体" w:cs="仿宋"/>
          <w:kern w:val="0"/>
          <w:szCs w:val="21"/>
        </w:rPr>
        <w:t>.</w:t>
      </w:r>
      <w:r>
        <w:rPr>
          <w:rFonts w:ascii="宋体" w:hAnsi="宋体" w:cs="仿宋" w:hint="eastAsia"/>
          <w:kern w:val="0"/>
          <w:szCs w:val="21"/>
        </w:rPr>
        <w:t>从业人员、营业收入、资产总额填报上一年度数据，无</w:t>
      </w:r>
      <w:r>
        <w:rPr>
          <w:rFonts w:ascii="宋体" w:hAnsi="宋体" w:cs="宋体" w:hint="eastAsia"/>
          <w:kern w:val="0"/>
          <w:szCs w:val="21"/>
        </w:rPr>
        <w:t>上一年度数据的新成立企业可不填报</w:t>
      </w:r>
      <w:r>
        <w:rPr>
          <w:rFonts w:ascii="宋体" w:hAnsi="宋体" w:cs="宋体" w:hint="eastAsia"/>
          <w:kern w:val="0"/>
          <w:szCs w:val="21"/>
        </w:rPr>
        <w:t>。</w:t>
      </w:r>
    </w:p>
    <w:p w:rsidR="004A5186" w:rsidRDefault="002B1967">
      <w:pPr>
        <w:pStyle w:val="ae"/>
        <w:tabs>
          <w:tab w:val="left" w:pos="1275"/>
          <w:tab w:val="left" w:pos="1440"/>
          <w:tab w:val="left" w:pos="1620"/>
        </w:tabs>
        <w:spacing w:line="360" w:lineRule="auto"/>
        <w:ind w:leftChars="135" w:left="283" w:firstLineChars="200" w:firstLine="422"/>
        <w:rPr>
          <w:rFonts w:hAnsi="宋体"/>
          <w:bCs/>
          <w:szCs w:val="21"/>
        </w:rPr>
      </w:pPr>
      <w:r>
        <w:rPr>
          <w:rFonts w:hAnsi="宋体" w:hint="eastAsia"/>
          <w:b/>
          <w:szCs w:val="21"/>
        </w:rPr>
        <w:t>2</w:t>
      </w:r>
      <w:r>
        <w:rPr>
          <w:rFonts w:hAnsi="宋体"/>
          <w:b/>
          <w:szCs w:val="21"/>
        </w:rPr>
        <w:t>.</w:t>
      </w:r>
      <w:bookmarkStart w:id="76" w:name="_Hlk99113953"/>
      <w:r>
        <w:rPr>
          <w:rFonts w:hAnsi="宋体" w:hint="eastAsia"/>
          <w:b/>
          <w:szCs w:val="21"/>
        </w:rPr>
        <w:t>本项目对应的中小企业划分标准所属行业为：软件和信息技术服务业。</w:t>
      </w:r>
      <w:r>
        <w:rPr>
          <w:rFonts w:hAnsi="宋体" w:cs="仿宋" w:hint="eastAsia"/>
          <w:kern w:val="0"/>
          <w:szCs w:val="21"/>
        </w:rPr>
        <w:t>《中小企业划型标准规定》中规定：</w:t>
      </w:r>
      <w:r>
        <w:rPr>
          <w:rFonts w:hAnsi="宋体" w:hint="eastAsia"/>
          <w:bCs/>
          <w:szCs w:val="21"/>
        </w:rPr>
        <w:t>从业人员</w:t>
      </w:r>
      <w:r>
        <w:rPr>
          <w:rFonts w:hAnsi="宋体" w:hint="eastAsia"/>
          <w:bCs/>
          <w:szCs w:val="21"/>
        </w:rPr>
        <w:t>300</w:t>
      </w:r>
      <w:r>
        <w:rPr>
          <w:rFonts w:hAnsi="宋体" w:hint="eastAsia"/>
          <w:bCs/>
          <w:szCs w:val="21"/>
        </w:rPr>
        <w:t>人以下或营业收入</w:t>
      </w:r>
      <w:r>
        <w:rPr>
          <w:rFonts w:hAnsi="宋体" w:hint="eastAsia"/>
          <w:bCs/>
          <w:szCs w:val="21"/>
        </w:rPr>
        <w:t>10000</w:t>
      </w:r>
      <w:r>
        <w:rPr>
          <w:rFonts w:hAnsi="宋体" w:hint="eastAsia"/>
          <w:bCs/>
          <w:szCs w:val="21"/>
        </w:rPr>
        <w:t>万元以下的为中小微型企业。其中，从业人员</w:t>
      </w:r>
      <w:r>
        <w:rPr>
          <w:rFonts w:hAnsi="宋体" w:hint="eastAsia"/>
          <w:bCs/>
          <w:szCs w:val="21"/>
        </w:rPr>
        <w:t>100</w:t>
      </w:r>
      <w:r>
        <w:rPr>
          <w:rFonts w:hAnsi="宋体" w:hint="eastAsia"/>
          <w:bCs/>
          <w:szCs w:val="21"/>
        </w:rPr>
        <w:t>人及以上，且营业收入</w:t>
      </w:r>
      <w:r>
        <w:rPr>
          <w:rFonts w:hAnsi="宋体" w:hint="eastAsia"/>
          <w:bCs/>
          <w:szCs w:val="21"/>
        </w:rPr>
        <w:t>1000</w:t>
      </w:r>
      <w:r>
        <w:rPr>
          <w:rFonts w:hAnsi="宋体" w:hint="eastAsia"/>
          <w:bCs/>
          <w:szCs w:val="21"/>
        </w:rPr>
        <w:t>万元及以上的为中型企业；从</w:t>
      </w:r>
      <w:r>
        <w:rPr>
          <w:rFonts w:hAnsi="宋体" w:hint="eastAsia"/>
          <w:bCs/>
          <w:szCs w:val="21"/>
        </w:rPr>
        <w:lastRenderedPageBreak/>
        <w:t>业人员</w:t>
      </w:r>
      <w:r>
        <w:rPr>
          <w:rFonts w:hAnsi="宋体" w:hint="eastAsia"/>
          <w:bCs/>
          <w:szCs w:val="21"/>
        </w:rPr>
        <w:t>10</w:t>
      </w:r>
      <w:r>
        <w:rPr>
          <w:rFonts w:hAnsi="宋体" w:hint="eastAsia"/>
          <w:bCs/>
          <w:szCs w:val="21"/>
        </w:rPr>
        <w:t>人及以上，且营业收入</w:t>
      </w:r>
      <w:r>
        <w:rPr>
          <w:rFonts w:hAnsi="宋体" w:hint="eastAsia"/>
          <w:bCs/>
          <w:szCs w:val="21"/>
        </w:rPr>
        <w:t>50</w:t>
      </w:r>
      <w:r>
        <w:rPr>
          <w:rFonts w:hAnsi="宋体" w:hint="eastAsia"/>
          <w:bCs/>
          <w:szCs w:val="21"/>
        </w:rPr>
        <w:t>万元及以上的为小型企业；从业人员</w:t>
      </w:r>
      <w:r>
        <w:rPr>
          <w:rFonts w:hAnsi="宋体" w:hint="eastAsia"/>
          <w:bCs/>
          <w:szCs w:val="21"/>
        </w:rPr>
        <w:t>10</w:t>
      </w:r>
      <w:r>
        <w:rPr>
          <w:rFonts w:hAnsi="宋体" w:hint="eastAsia"/>
          <w:bCs/>
          <w:szCs w:val="21"/>
        </w:rPr>
        <w:t>人以下或营业收入</w:t>
      </w:r>
      <w:r>
        <w:rPr>
          <w:rFonts w:hAnsi="宋体" w:hint="eastAsia"/>
          <w:bCs/>
          <w:szCs w:val="21"/>
        </w:rPr>
        <w:t>50</w:t>
      </w:r>
      <w:r>
        <w:rPr>
          <w:rFonts w:hAnsi="宋体" w:hint="eastAsia"/>
          <w:bCs/>
          <w:szCs w:val="21"/>
        </w:rPr>
        <w:t>万元以下的为微型企业。</w:t>
      </w:r>
      <w:bookmarkEnd w:id="76"/>
    </w:p>
    <w:p w:rsidR="004A5186" w:rsidRDefault="004A5186">
      <w:pPr>
        <w:jc w:val="center"/>
        <w:rPr>
          <w:rFonts w:ascii="宋体" w:hAnsi="宋体"/>
          <w:spacing w:val="6"/>
          <w:sz w:val="24"/>
        </w:rPr>
      </w:pPr>
    </w:p>
    <w:p w:rsidR="004A5186" w:rsidRDefault="004A5186">
      <w:pPr>
        <w:jc w:val="center"/>
        <w:rPr>
          <w:rFonts w:ascii="宋体" w:hAnsi="宋体"/>
          <w:spacing w:val="6"/>
          <w:sz w:val="24"/>
        </w:rPr>
      </w:pPr>
    </w:p>
    <w:p w:rsidR="004A5186" w:rsidRDefault="002B1967">
      <w:pPr>
        <w:spacing w:line="588" w:lineRule="exact"/>
        <w:jc w:val="center"/>
        <w:rPr>
          <w:rFonts w:ascii="宋体" w:hAnsi="宋体" w:cs="等线"/>
          <w:b/>
          <w:spacing w:val="6"/>
          <w:sz w:val="30"/>
          <w:szCs w:val="30"/>
        </w:rPr>
      </w:pPr>
      <w:r>
        <w:rPr>
          <w:rFonts w:ascii="宋体" w:hAnsi="宋体" w:cs="等线" w:hint="eastAsia"/>
          <w:b/>
          <w:spacing w:val="6"/>
          <w:sz w:val="30"/>
          <w:szCs w:val="30"/>
        </w:rPr>
        <w:t>残疾人福利性单位声明函</w:t>
      </w:r>
    </w:p>
    <w:bookmarkEnd w:id="74"/>
    <w:bookmarkEnd w:id="75"/>
    <w:p w:rsidR="004A5186" w:rsidRDefault="004A5186">
      <w:pPr>
        <w:spacing w:line="588" w:lineRule="exact"/>
        <w:rPr>
          <w:rFonts w:ascii="宋体" w:hAnsi="宋体" w:cs="等线"/>
          <w:b/>
          <w:spacing w:val="6"/>
          <w:sz w:val="24"/>
        </w:rPr>
      </w:pPr>
    </w:p>
    <w:p w:rsidR="004A5186" w:rsidRDefault="002B1967">
      <w:pPr>
        <w:spacing w:line="588" w:lineRule="exact"/>
        <w:ind w:firstLineChars="200" w:firstLine="504"/>
        <w:rPr>
          <w:rFonts w:ascii="宋体" w:hAnsi="宋体" w:cs="等线"/>
          <w:spacing w:val="6"/>
          <w:sz w:val="24"/>
        </w:rPr>
      </w:pPr>
      <w:r>
        <w:rPr>
          <w:rFonts w:ascii="宋体" w:hAnsi="宋体" w:cs="等线" w:hint="eastAsia"/>
          <w:spacing w:val="6"/>
          <w:sz w:val="24"/>
        </w:rPr>
        <w:t>本单位郑重声明，根据《财政部</w:t>
      </w:r>
      <w:r>
        <w:rPr>
          <w:rFonts w:ascii="宋体" w:hAnsi="宋体" w:cs="等线"/>
          <w:spacing w:val="6"/>
          <w:sz w:val="24"/>
        </w:rPr>
        <w:t xml:space="preserve"> </w:t>
      </w:r>
      <w:r>
        <w:rPr>
          <w:rFonts w:ascii="宋体" w:hAnsi="宋体" w:cs="等线" w:hint="eastAsia"/>
          <w:spacing w:val="6"/>
          <w:sz w:val="24"/>
        </w:rPr>
        <w:t>民政部</w:t>
      </w:r>
      <w:r>
        <w:rPr>
          <w:rFonts w:ascii="宋体" w:hAnsi="宋体" w:cs="等线"/>
          <w:spacing w:val="6"/>
          <w:sz w:val="24"/>
        </w:rPr>
        <w:t xml:space="preserve"> </w:t>
      </w:r>
      <w:r>
        <w:rPr>
          <w:rFonts w:ascii="宋体" w:hAnsi="宋体" w:cs="等线" w:hint="eastAsia"/>
          <w:spacing w:val="6"/>
          <w:sz w:val="24"/>
        </w:rPr>
        <w:t>中国残疾人联合会关于促进残疾人就业政府采购政策的通知》（财库</w:t>
      </w:r>
      <w:r>
        <w:rPr>
          <w:rFonts w:ascii="宋体" w:hAnsi="宋体" w:cs="等线" w:hint="eastAsia"/>
          <w:sz w:val="24"/>
        </w:rPr>
        <w:t>〔</w:t>
      </w:r>
      <w:r>
        <w:rPr>
          <w:rFonts w:ascii="宋体" w:hAnsi="宋体" w:cs="等线"/>
          <w:sz w:val="24"/>
        </w:rPr>
        <w:t>2017</w:t>
      </w:r>
      <w:r>
        <w:rPr>
          <w:rFonts w:ascii="宋体" w:hAnsi="宋体" w:cs="等线"/>
          <w:sz w:val="24"/>
        </w:rPr>
        <w:t>〕</w:t>
      </w:r>
      <w:r>
        <w:rPr>
          <w:rFonts w:ascii="宋体" w:hAnsi="宋体" w:cs="等线"/>
          <w:sz w:val="24"/>
        </w:rPr>
        <w:t xml:space="preserve"> 141</w:t>
      </w:r>
      <w:r>
        <w:rPr>
          <w:rFonts w:ascii="宋体" w:hAnsi="宋体" w:cs="等线" w:hint="eastAsia"/>
          <w:spacing w:val="6"/>
          <w:sz w:val="24"/>
        </w:rPr>
        <w:t>号）的规定，本单位为符合条件的残疾人福利性单位，且本单位参加</w:t>
      </w:r>
      <w:r>
        <w:rPr>
          <w:rFonts w:ascii="宋体" w:hAnsi="宋体" w:cs="等线"/>
          <w:spacing w:val="6"/>
          <w:sz w:val="24"/>
        </w:rPr>
        <w:t>______</w:t>
      </w:r>
      <w:r>
        <w:rPr>
          <w:rFonts w:ascii="宋体" w:hAnsi="宋体" w:cs="等线"/>
          <w:spacing w:val="6"/>
          <w:sz w:val="24"/>
        </w:rPr>
        <w:t>单位的</w:t>
      </w:r>
      <w:r>
        <w:rPr>
          <w:rFonts w:ascii="宋体" w:hAnsi="宋体" w:cs="等线"/>
          <w:spacing w:val="6"/>
          <w:sz w:val="24"/>
        </w:rPr>
        <w:t>______</w:t>
      </w:r>
      <w:r>
        <w:rPr>
          <w:rFonts w:ascii="宋体" w:hAnsi="宋体" w:cs="等线"/>
          <w:spacing w:val="6"/>
          <w:sz w:val="24"/>
        </w:rPr>
        <w:t>项目采购活动提供本单位制造的货物（由本单位承担工程</w:t>
      </w:r>
      <w:r>
        <w:rPr>
          <w:rFonts w:ascii="宋体" w:hAnsi="宋体" w:cs="等线"/>
          <w:spacing w:val="6"/>
          <w:sz w:val="24"/>
        </w:rPr>
        <w:t>/</w:t>
      </w:r>
      <w:r>
        <w:rPr>
          <w:rFonts w:ascii="宋体" w:hAnsi="宋体" w:cs="等线"/>
          <w:spacing w:val="6"/>
          <w:sz w:val="24"/>
        </w:rPr>
        <w:t>提供服务），或者提供其他残疾人福利性单位制造的货物（不包括使用非残疾人福利性单位注册商标的货物）。</w:t>
      </w:r>
    </w:p>
    <w:p w:rsidR="004A5186" w:rsidRDefault="002B1967">
      <w:pPr>
        <w:spacing w:line="588" w:lineRule="exact"/>
        <w:ind w:firstLineChars="200" w:firstLine="504"/>
        <w:rPr>
          <w:rFonts w:ascii="宋体" w:hAnsi="宋体" w:cs="等线"/>
          <w:spacing w:val="6"/>
          <w:sz w:val="24"/>
        </w:rPr>
      </w:pPr>
      <w:r>
        <w:rPr>
          <w:rFonts w:ascii="宋体" w:hAnsi="宋体" w:cs="等线" w:hint="eastAsia"/>
          <w:spacing w:val="6"/>
          <w:sz w:val="24"/>
        </w:rPr>
        <w:t>本单位对上述声明的真实性负责。如有虚假，将依法承担相应责任。</w:t>
      </w:r>
    </w:p>
    <w:p w:rsidR="004A5186" w:rsidRDefault="004A5186">
      <w:pPr>
        <w:spacing w:line="588" w:lineRule="exact"/>
        <w:ind w:firstLineChars="200" w:firstLine="504"/>
        <w:rPr>
          <w:rFonts w:ascii="宋体" w:hAnsi="宋体" w:cs="等线"/>
          <w:spacing w:val="6"/>
          <w:sz w:val="24"/>
        </w:rPr>
      </w:pPr>
    </w:p>
    <w:p w:rsidR="004A5186" w:rsidRDefault="004A5186">
      <w:pPr>
        <w:spacing w:line="588" w:lineRule="exact"/>
        <w:ind w:firstLineChars="200" w:firstLine="504"/>
        <w:rPr>
          <w:rFonts w:ascii="宋体" w:hAnsi="宋体" w:cs="等线"/>
          <w:spacing w:val="6"/>
          <w:sz w:val="24"/>
        </w:rPr>
      </w:pPr>
    </w:p>
    <w:p w:rsidR="004A5186" w:rsidRDefault="002B1967">
      <w:pPr>
        <w:tabs>
          <w:tab w:val="left" w:pos="4860"/>
        </w:tabs>
        <w:spacing w:line="588" w:lineRule="exact"/>
        <w:ind w:right="1560" w:firstLineChars="200" w:firstLine="504"/>
        <w:jc w:val="center"/>
        <w:rPr>
          <w:rFonts w:ascii="宋体" w:hAnsi="宋体" w:cs="等线"/>
          <w:spacing w:val="6"/>
          <w:sz w:val="24"/>
        </w:rPr>
      </w:pPr>
      <w:r>
        <w:rPr>
          <w:rFonts w:ascii="宋体" w:hAnsi="宋体" w:cs="等线"/>
          <w:spacing w:val="6"/>
          <w:sz w:val="24"/>
        </w:rPr>
        <w:t xml:space="preserve">               </w:t>
      </w:r>
      <w:r>
        <w:rPr>
          <w:rFonts w:ascii="宋体" w:hAnsi="宋体" w:cs="等线"/>
          <w:spacing w:val="6"/>
          <w:sz w:val="24"/>
        </w:rPr>
        <w:t>单位名称（盖章）：</w:t>
      </w:r>
    </w:p>
    <w:p w:rsidR="004A5186" w:rsidRDefault="002B1967">
      <w:pPr>
        <w:tabs>
          <w:tab w:val="left" w:pos="4860"/>
        </w:tabs>
        <w:spacing w:line="588" w:lineRule="exact"/>
        <w:ind w:right="1560" w:firstLineChars="200" w:firstLine="504"/>
        <w:jc w:val="center"/>
        <w:rPr>
          <w:rFonts w:ascii="宋体" w:hAnsi="宋体" w:cs="等线"/>
          <w:spacing w:val="6"/>
          <w:sz w:val="24"/>
        </w:rPr>
      </w:pPr>
      <w:r>
        <w:rPr>
          <w:rFonts w:ascii="宋体" w:hAnsi="宋体" w:cs="等线"/>
          <w:spacing w:val="6"/>
          <w:sz w:val="24"/>
        </w:rPr>
        <w:t xml:space="preserve">       </w:t>
      </w:r>
      <w:r>
        <w:rPr>
          <w:rFonts w:ascii="宋体" w:hAnsi="宋体" w:cs="等线"/>
          <w:spacing w:val="6"/>
          <w:sz w:val="24"/>
        </w:rPr>
        <w:t>日</w:t>
      </w:r>
      <w:r>
        <w:rPr>
          <w:rFonts w:ascii="宋体" w:hAnsi="宋体" w:cs="等线"/>
          <w:spacing w:val="6"/>
          <w:sz w:val="24"/>
        </w:rPr>
        <w:t xml:space="preserve">  </w:t>
      </w:r>
      <w:r>
        <w:rPr>
          <w:rFonts w:ascii="宋体" w:hAnsi="宋体" w:cs="等线"/>
          <w:spacing w:val="6"/>
          <w:sz w:val="24"/>
        </w:rPr>
        <w:t>期：</w:t>
      </w:r>
    </w:p>
    <w:bookmarkEnd w:id="67"/>
    <w:bookmarkEnd w:id="68"/>
    <w:p w:rsidR="004A5186" w:rsidRDefault="002B1967">
      <w:pPr>
        <w:pStyle w:val="30"/>
      </w:pPr>
      <w:r>
        <w:br w:type="page"/>
      </w:r>
      <w:bookmarkStart w:id="77" w:name="_Toc99113855"/>
      <w:r>
        <w:lastRenderedPageBreak/>
        <w:t>5</w:t>
      </w:r>
      <w:r>
        <w:rPr>
          <w:rFonts w:hint="eastAsia"/>
        </w:rPr>
        <w:t>.</w:t>
      </w:r>
      <w:r>
        <w:rPr>
          <w:rFonts w:hint="eastAsia"/>
        </w:rPr>
        <w:t>与响应人存在关联关系的单位情况说明</w:t>
      </w:r>
      <w:bookmarkEnd w:id="69"/>
      <w:bookmarkEnd w:id="70"/>
      <w:bookmarkEnd w:id="71"/>
      <w:bookmarkEnd w:id="72"/>
      <w:bookmarkEnd w:id="77"/>
    </w:p>
    <w:p w:rsidR="004A5186" w:rsidRDefault="004A5186">
      <w:pPr>
        <w:spacing w:line="360" w:lineRule="auto"/>
        <w:ind w:firstLineChars="250" w:firstLine="600"/>
        <w:rPr>
          <w:rFonts w:ascii="宋体" w:hAnsi="宋体" w:cs="宋体"/>
          <w:sz w:val="24"/>
          <w:szCs w:val="24"/>
          <w:u w:val="single"/>
        </w:rPr>
      </w:pPr>
    </w:p>
    <w:p w:rsidR="004A5186" w:rsidRDefault="002B1967">
      <w:pPr>
        <w:spacing w:line="360" w:lineRule="auto"/>
        <w:ind w:firstLineChars="350" w:firstLine="840"/>
        <w:rPr>
          <w:rFonts w:ascii="宋体" w:hAnsi="宋体" w:cs="宋体"/>
          <w:sz w:val="24"/>
          <w:szCs w:val="24"/>
        </w:rPr>
      </w:pPr>
      <w:r>
        <w:rPr>
          <w:rFonts w:ascii="宋体" w:hAnsi="宋体" w:cs="宋体" w:hint="eastAsia"/>
          <w:sz w:val="24"/>
          <w:szCs w:val="24"/>
          <w:u w:val="single"/>
        </w:rPr>
        <w:t>响应人名称</w:t>
      </w:r>
      <w:r>
        <w:rPr>
          <w:rFonts w:ascii="宋体" w:hAnsi="宋体" w:cs="宋体" w:hint="eastAsia"/>
          <w:sz w:val="24"/>
          <w:szCs w:val="24"/>
          <w:u w:val="single"/>
        </w:rPr>
        <w:t xml:space="preserve">  </w:t>
      </w:r>
      <w:r>
        <w:rPr>
          <w:rFonts w:ascii="宋体" w:hAnsi="宋体" w:cs="宋体" w:hint="eastAsia"/>
          <w:sz w:val="24"/>
          <w:szCs w:val="24"/>
        </w:rPr>
        <w:t>在此声明，我方已按照竞争性磋商文件要求如实披露是否与我方存在关联关系（</w:t>
      </w:r>
      <w:r>
        <w:rPr>
          <w:rFonts w:ascii="宋体" w:hAnsi="宋体" w:cs="宋体" w:hint="eastAsia"/>
          <w:b/>
          <w:sz w:val="24"/>
          <w:szCs w:val="24"/>
        </w:rPr>
        <w:t>与响应单位负责人为同一人的其他单位，或与响应单位存在控股、管理关系的其他单位）</w:t>
      </w:r>
      <w:r>
        <w:rPr>
          <w:rFonts w:ascii="宋体" w:hAnsi="宋体" w:cs="宋体" w:hint="eastAsia"/>
          <w:sz w:val="24"/>
          <w:szCs w:val="24"/>
        </w:rPr>
        <w:t>的其他单位情况，并宣布接受如下要求：</w:t>
      </w:r>
    </w:p>
    <w:p w:rsidR="004A5186" w:rsidRDefault="002B1967" w:rsidP="00BB3FAB">
      <w:pPr>
        <w:spacing w:line="360" w:lineRule="auto"/>
        <w:ind w:firstLineChars="177" w:firstLine="425"/>
        <w:rPr>
          <w:rFonts w:ascii="宋体" w:hAnsi="宋体" w:cs="宋体"/>
          <w:sz w:val="24"/>
          <w:szCs w:val="24"/>
        </w:rPr>
      </w:pPr>
      <w:r>
        <w:rPr>
          <w:rFonts w:ascii="宋体" w:hAnsi="宋体" w:cs="宋体" w:hint="eastAsia"/>
          <w:sz w:val="24"/>
          <w:szCs w:val="24"/>
        </w:rPr>
        <w:t>如果我方未如实披露和说明与我方存在关联关系的其他响应人情况，一经发现，我方无条件接受响应无效的处理结果，并承担由此造成的损失和法律责任。</w:t>
      </w:r>
    </w:p>
    <w:p w:rsidR="004A5186" w:rsidRDefault="004A5186">
      <w:pPr>
        <w:spacing w:line="360" w:lineRule="auto"/>
        <w:jc w:val="left"/>
        <w:rPr>
          <w:rFonts w:ascii="宋体" w:hAnsi="宋体" w:cs="宋体"/>
          <w:sz w:val="24"/>
          <w:szCs w:val="24"/>
        </w:rPr>
      </w:pPr>
    </w:p>
    <w:p w:rsidR="004A5186" w:rsidRDefault="002B1967">
      <w:pPr>
        <w:spacing w:line="360" w:lineRule="auto"/>
        <w:jc w:val="left"/>
        <w:rPr>
          <w:rFonts w:ascii="宋体" w:hAnsi="宋体" w:cs="宋体"/>
          <w:sz w:val="24"/>
          <w:szCs w:val="24"/>
        </w:rPr>
      </w:pPr>
      <w:r>
        <w:rPr>
          <w:rFonts w:ascii="宋体" w:hAnsi="宋体" w:cs="宋体" w:hint="eastAsia"/>
          <w:sz w:val="24"/>
          <w:szCs w:val="24"/>
        </w:rPr>
        <w:t>响应人公章：</w:t>
      </w:r>
      <w:r>
        <w:rPr>
          <w:rFonts w:ascii="宋体" w:hAnsi="宋体" w:cs="宋体" w:hint="eastAsia"/>
          <w:sz w:val="24"/>
          <w:szCs w:val="24"/>
        </w:rPr>
        <w:t xml:space="preserve"> </w:t>
      </w:r>
      <w:r>
        <w:rPr>
          <w:rFonts w:ascii="宋体" w:hAnsi="宋体" w:cs="宋体" w:hint="eastAsia"/>
          <w:sz w:val="24"/>
          <w:szCs w:val="24"/>
          <w:u w:val="single"/>
        </w:rPr>
        <w:t xml:space="preserve">                         </w:t>
      </w:r>
      <w:r>
        <w:rPr>
          <w:rFonts w:ascii="宋体" w:hAnsi="宋体" w:cs="宋体" w:hint="eastAsia"/>
          <w:sz w:val="24"/>
          <w:szCs w:val="24"/>
        </w:rPr>
        <w:t xml:space="preserve">        </w:t>
      </w:r>
    </w:p>
    <w:p w:rsidR="004A5186" w:rsidRDefault="002B1967">
      <w:pPr>
        <w:spacing w:line="360" w:lineRule="auto"/>
        <w:jc w:val="left"/>
        <w:rPr>
          <w:rFonts w:ascii="宋体" w:hAnsi="宋体" w:cs="宋体"/>
          <w:sz w:val="24"/>
          <w:szCs w:val="24"/>
        </w:rPr>
      </w:pPr>
      <w:r>
        <w:rPr>
          <w:rFonts w:ascii="宋体" w:hAnsi="宋体" w:cs="宋体" w:hint="eastAsia"/>
          <w:sz w:val="24"/>
          <w:szCs w:val="24"/>
        </w:rPr>
        <w:t>响应人授权代表签字：</w:t>
      </w:r>
      <w:r>
        <w:rPr>
          <w:rFonts w:ascii="宋体" w:hAnsi="宋体" w:cs="宋体" w:hint="eastAsia"/>
          <w:sz w:val="24"/>
          <w:szCs w:val="24"/>
          <w:u w:val="single"/>
        </w:rPr>
        <w:t xml:space="preserve">                      </w:t>
      </w:r>
      <w:r>
        <w:rPr>
          <w:rFonts w:ascii="宋体" w:hAnsi="宋体" w:cs="宋体" w:hint="eastAsia"/>
          <w:sz w:val="24"/>
          <w:szCs w:val="24"/>
        </w:rPr>
        <w:t xml:space="preserve"> </w:t>
      </w:r>
    </w:p>
    <w:p w:rsidR="004A5186" w:rsidRDefault="002B1967">
      <w:pPr>
        <w:spacing w:line="360" w:lineRule="auto"/>
        <w:jc w:val="left"/>
        <w:rPr>
          <w:rFonts w:ascii="宋体" w:hAnsi="宋体" w:cs="宋体"/>
          <w:sz w:val="24"/>
          <w:szCs w:val="24"/>
          <w:u w:val="single"/>
        </w:rPr>
      </w:pPr>
      <w:r>
        <w:rPr>
          <w:rFonts w:ascii="宋体" w:hAnsi="宋体" w:cs="宋体" w:hint="eastAsia"/>
          <w:sz w:val="24"/>
          <w:szCs w:val="24"/>
        </w:rPr>
        <w:t>日</w:t>
      </w:r>
      <w:r>
        <w:rPr>
          <w:rFonts w:ascii="宋体" w:hAnsi="宋体" w:cs="宋体" w:hint="eastAsia"/>
          <w:sz w:val="24"/>
          <w:szCs w:val="24"/>
        </w:rPr>
        <w:t xml:space="preserve">      </w:t>
      </w:r>
      <w:r>
        <w:rPr>
          <w:rFonts w:ascii="宋体" w:hAnsi="宋体" w:cs="宋体" w:hint="eastAsia"/>
          <w:sz w:val="24"/>
          <w:szCs w:val="24"/>
        </w:rPr>
        <w:t>期：</w:t>
      </w:r>
      <w:r>
        <w:rPr>
          <w:rFonts w:ascii="宋体" w:hAnsi="宋体" w:cs="宋体" w:hint="eastAsia"/>
          <w:sz w:val="24"/>
          <w:szCs w:val="24"/>
        </w:rPr>
        <w:t xml:space="preserve"> </w:t>
      </w:r>
      <w:r>
        <w:rPr>
          <w:rFonts w:ascii="宋体" w:hAnsi="宋体" w:cs="宋体" w:hint="eastAsia"/>
          <w:sz w:val="24"/>
          <w:szCs w:val="24"/>
          <w:u w:val="single"/>
        </w:rPr>
        <w:t xml:space="preserve">                       </w:t>
      </w:r>
    </w:p>
    <w:p w:rsidR="004A5186" w:rsidRDefault="004A5186">
      <w:pPr>
        <w:widowControl/>
        <w:spacing w:before="100" w:beforeAutospacing="1" w:after="100" w:afterAutospacing="1" w:line="360" w:lineRule="auto"/>
        <w:jc w:val="left"/>
        <w:rPr>
          <w:rFonts w:ascii="宋体" w:hAnsi="宋体" w:cs="宋体"/>
          <w:b/>
          <w:sz w:val="24"/>
          <w:szCs w:val="24"/>
        </w:rPr>
        <w:sectPr w:rsidR="004A5186">
          <w:footerReference w:type="default" r:id="rId21"/>
          <w:pgSz w:w="11906" w:h="16838"/>
          <w:pgMar w:top="1440" w:right="1800" w:bottom="1440" w:left="1800" w:header="851" w:footer="992" w:gutter="0"/>
          <w:cols w:space="720"/>
        </w:sectPr>
      </w:pPr>
    </w:p>
    <w:p w:rsidR="004A5186" w:rsidRDefault="002B1967">
      <w:pPr>
        <w:topLinePunct/>
        <w:spacing w:line="360" w:lineRule="auto"/>
        <w:rPr>
          <w:rFonts w:ascii="宋体" w:hAnsi="宋体" w:cs="宋体"/>
          <w:b/>
          <w:sz w:val="24"/>
          <w:szCs w:val="24"/>
        </w:rPr>
      </w:pPr>
      <w:r>
        <w:rPr>
          <w:rFonts w:ascii="宋体" w:hAnsi="宋体" w:cs="宋体" w:hint="eastAsia"/>
          <w:b/>
          <w:sz w:val="24"/>
          <w:szCs w:val="24"/>
        </w:rPr>
        <w:lastRenderedPageBreak/>
        <w:t>附件</w:t>
      </w:r>
      <w:r>
        <w:rPr>
          <w:rFonts w:ascii="宋体" w:hAnsi="宋体" w:cs="宋体"/>
          <w:b/>
          <w:sz w:val="24"/>
          <w:szCs w:val="24"/>
        </w:rPr>
        <w:t>5</w:t>
      </w:r>
      <w:r>
        <w:rPr>
          <w:rFonts w:ascii="宋体" w:hAnsi="宋体" w:cs="宋体" w:hint="eastAsia"/>
          <w:b/>
          <w:sz w:val="24"/>
          <w:szCs w:val="24"/>
        </w:rPr>
        <w:t xml:space="preserve">-1  </w:t>
      </w:r>
      <w:r>
        <w:rPr>
          <w:rFonts w:ascii="宋体" w:hAnsi="宋体" w:cs="宋体" w:hint="eastAsia"/>
          <w:b/>
          <w:sz w:val="24"/>
          <w:szCs w:val="24"/>
        </w:rPr>
        <w:t>与响应单位负责人为同一人的其他单位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4A5186">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rsidR="004A5186" w:rsidRDefault="002B1967">
            <w:pPr>
              <w:topLinePunct/>
              <w:spacing w:line="360" w:lineRule="auto"/>
              <w:jc w:val="center"/>
              <w:rPr>
                <w:rFonts w:ascii="宋体" w:hAnsi="宋体" w:cs="宋体"/>
                <w:sz w:val="24"/>
                <w:szCs w:val="24"/>
              </w:rPr>
            </w:pPr>
            <w:r>
              <w:rPr>
                <w:rFonts w:ascii="宋体" w:hAnsi="宋体" w:cs="宋体" w:hint="eastAsia"/>
                <w:sz w:val="24"/>
                <w:szCs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rsidR="004A5186" w:rsidRDefault="002B1967">
            <w:pPr>
              <w:topLinePunct/>
              <w:spacing w:line="360" w:lineRule="auto"/>
              <w:jc w:val="center"/>
              <w:rPr>
                <w:rFonts w:ascii="宋体" w:hAnsi="宋体" w:cs="宋体"/>
                <w:sz w:val="24"/>
                <w:szCs w:val="24"/>
              </w:rPr>
            </w:pPr>
            <w:r>
              <w:rPr>
                <w:rFonts w:ascii="宋体" w:hAnsi="宋体" w:cs="宋体" w:hint="eastAsia"/>
                <w:sz w:val="24"/>
                <w:szCs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rsidR="004A5186" w:rsidRDefault="002B1967">
            <w:pPr>
              <w:topLinePunct/>
              <w:spacing w:line="360" w:lineRule="auto"/>
              <w:jc w:val="center"/>
              <w:rPr>
                <w:rFonts w:ascii="宋体" w:hAnsi="宋体" w:cs="宋体"/>
                <w:sz w:val="24"/>
                <w:szCs w:val="24"/>
              </w:rPr>
            </w:pPr>
            <w:r>
              <w:rPr>
                <w:rFonts w:ascii="宋体" w:hAnsi="宋体" w:cs="宋体" w:hint="eastAsia"/>
                <w:sz w:val="24"/>
                <w:szCs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rsidR="004A5186" w:rsidRDefault="002B1967">
            <w:pPr>
              <w:topLinePunct/>
              <w:spacing w:line="360" w:lineRule="auto"/>
              <w:jc w:val="center"/>
              <w:rPr>
                <w:rFonts w:ascii="宋体" w:hAnsi="宋体" w:cs="宋体"/>
                <w:sz w:val="24"/>
                <w:szCs w:val="24"/>
              </w:rPr>
            </w:pPr>
            <w:r>
              <w:rPr>
                <w:rFonts w:ascii="宋体" w:hAnsi="宋体" w:cs="宋体" w:hint="eastAsia"/>
                <w:sz w:val="24"/>
                <w:szCs w:val="24"/>
              </w:rPr>
              <w:t>法定代表人</w:t>
            </w:r>
          </w:p>
          <w:p w:rsidR="004A5186" w:rsidRDefault="002B1967">
            <w:pPr>
              <w:topLinePunct/>
              <w:spacing w:line="360" w:lineRule="auto"/>
              <w:jc w:val="center"/>
              <w:rPr>
                <w:rFonts w:ascii="宋体" w:hAnsi="宋体" w:cs="宋体"/>
                <w:sz w:val="24"/>
                <w:szCs w:val="24"/>
              </w:rPr>
            </w:pPr>
            <w:r>
              <w:rPr>
                <w:rFonts w:ascii="宋体" w:hAnsi="宋体" w:cs="宋体" w:hint="eastAsia"/>
                <w:sz w:val="24"/>
                <w:szCs w:val="24"/>
              </w:rPr>
              <w:t>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rsidR="004A5186" w:rsidRDefault="002B1967">
            <w:pPr>
              <w:topLinePunct/>
              <w:spacing w:line="360" w:lineRule="auto"/>
              <w:jc w:val="center"/>
              <w:rPr>
                <w:rFonts w:ascii="宋体" w:hAnsi="宋体" w:cs="宋体"/>
                <w:sz w:val="24"/>
                <w:szCs w:val="24"/>
              </w:rPr>
            </w:pPr>
            <w:r>
              <w:rPr>
                <w:rFonts w:ascii="宋体" w:hAnsi="宋体" w:cs="宋体" w:hint="eastAsia"/>
                <w:sz w:val="24"/>
                <w:szCs w:val="24"/>
              </w:rPr>
              <w:t>注册</w:t>
            </w:r>
          </w:p>
          <w:p w:rsidR="004A5186" w:rsidRDefault="002B1967">
            <w:pPr>
              <w:topLinePunct/>
              <w:spacing w:line="360" w:lineRule="auto"/>
              <w:jc w:val="center"/>
              <w:rPr>
                <w:rFonts w:ascii="宋体" w:hAnsi="宋体" w:cs="宋体"/>
                <w:sz w:val="24"/>
                <w:szCs w:val="24"/>
              </w:rPr>
            </w:pPr>
            <w:r>
              <w:rPr>
                <w:rFonts w:ascii="宋体" w:hAnsi="宋体" w:cs="宋体" w:hint="eastAsia"/>
                <w:sz w:val="24"/>
                <w:szCs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rsidR="004A5186" w:rsidRDefault="002B1967">
            <w:pPr>
              <w:topLinePunct/>
              <w:spacing w:line="360" w:lineRule="auto"/>
              <w:jc w:val="center"/>
              <w:rPr>
                <w:rFonts w:ascii="宋体" w:hAnsi="宋体" w:cs="宋体"/>
                <w:sz w:val="24"/>
                <w:szCs w:val="24"/>
              </w:rPr>
            </w:pPr>
            <w:r>
              <w:rPr>
                <w:rFonts w:ascii="宋体" w:hAnsi="宋体" w:cs="宋体" w:hint="eastAsia"/>
                <w:sz w:val="24"/>
                <w:szCs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rsidR="004A5186" w:rsidRDefault="002B1967">
            <w:pPr>
              <w:topLinePunct/>
              <w:spacing w:line="360" w:lineRule="auto"/>
              <w:jc w:val="center"/>
              <w:rPr>
                <w:rFonts w:ascii="宋体" w:hAnsi="宋体" w:cs="宋体"/>
                <w:sz w:val="24"/>
                <w:szCs w:val="24"/>
              </w:rPr>
            </w:pPr>
            <w:r>
              <w:rPr>
                <w:rFonts w:ascii="宋体" w:hAnsi="宋体" w:cs="宋体" w:hint="eastAsia"/>
                <w:sz w:val="24"/>
                <w:szCs w:val="24"/>
              </w:rPr>
              <w:t>备注</w:t>
            </w:r>
          </w:p>
        </w:tc>
      </w:tr>
      <w:tr w:rsidR="004A5186">
        <w:trPr>
          <w:trHeight w:val="361"/>
        </w:trPr>
        <w:tc>
          <w:tcPr>
            <w:tcW w:w="847" w:type="dxa"/>
            <w:vMerge/>
            <w:tcBorders>
              <w:top w:val="single" w:sz="4" w:space="0" w:color="auto"/>
              <w:left w:val="single" w:sz="4" w:space="0" w:color="auto"/>
              <w:bottom w:val="single" w:sz="4" w:space="0" w:color="auto"/>
              <w:right w:val="single" w:sz="4" w:space="0" w:color="auto"/>
            </w:tcBorders>
            <w:vAlign w:val="center"/>
          </w:tcPr>
          <w:p w:rsidR="004A5186" w:rsidRDefault="004A5186">
            <w:pPr>
              <w:widowControl/>
              <w:spacing w:line="360" w:lineRule="auto"/>
              <w:jc w:val="center"/>
              <w:rPr>
                <w:rFonts w:ascii="宋体" w:hAnsi="宋体" w:cs="宋体"/>
                <w:sz w:val="24"/>
                <w:szCs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rsidR="004A5186" w:rsidRDefault="004A5186">
            <w:pPr>
              <w:widowControl/>
              <w:spacing w:line="360" w:lineRule="auto"/>
              <w:jc w:val="center"/>
              <w:rPr>
                <w:rFonts w:ascii="宋体" w:hAnsi="宋体" w:cs="宋体"/>
                <w:sz w:val="24"/>
                <w:szCs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rsidR="004A5186" w:rsidRDefault="004A5186">
            <w:pPr>
              <w:widowControl/>
              <w:spacing w:line="360" w:lineRule="auto"/>
              <w:jc w:val="center"/>
              <w:rPr>
                <w:rFonts w:ascii="宋体" w:hAnsi="宋体" w:cs="宋体"/>
                <w:sz w:val="24"/>
                <w:szCs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rsidR="004A5186" w:rsidRDefault="004A5186">
            <w:pPr>
              <w:widowControl/>
              <w:spacing w:line="360" w:lineRule="auto"/>
              <w:jc w:val="center"/>
              <w:rPr>
                <w:rFonts w:ascii="宋体" w:hAnsi="宋体" w:cs="宋体"/>
                <w:sz w:val="24"/>
                <w:szCs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rsidR="004A5186" w:rsidRDefault="004A5186">
            <w:pPr>
              <w:widowControl/>
              <w:spacing w:line="360" w:lineRule="auto"/>
              <w:jc w:val="center"/>
              <w:rPr>
                <w:rFonts w:ascii="宋体" w:hAnsi="宋体" w:cs="宋体"/>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A5186" w:rsidRDefault="002B1967">
            <w:pPr>
              <w:topLinePunct/>
              <w:spacing w:line="360" w:lineRule="auto"/>
              <w:jc w:val="center"/>
              <w:rPr>
                <w:rFonts w:ascii="宋体" w:hAnsi="宋体" w:cs="宋体"/>
                <w:sz w:val="24"/>
                <w:szCs w:val="24"/>
              </w:rPr>
            </w:pPr>
            <w:r>
              <w:rPr>
                <w:rFonts w:ascii="宋体" w:hAnsi="宋体" w:cs="宋体" w:hint="eastAsia"/>
                <w:sz w:val="24"/>
                <w:szCs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rsidR="004A5186" w:rsidRDefault="002B1967">
            <w:pPr>
              <w:topLinePunct/>
              <w:spacing w:line="360" w:lineRule="auto"/>
              <w:jc w:val="center"/>
              <w:rPr>
                <w:rFonts w:ascii="宋体" w:hAnsi="宋体" w:cs="宋体"/>
                <w:sz w:val="24"/>
                <w:szCs w:val="24"/>
              </w:rPr>
            </w:pPr>
            <w:r>
              <w:rPr>
                <w:rFonts w:ascii="宋体" w:hAnsi="宋体" w:cs="宋体" w:hint="eastAsia"/>
                <w:sz w:val="24"/>
                <w:szCs w:val="24"/>
              </w:rPr>
              <w:t>资金认缴数额</w:t>
            </w:r>
          </w:p>
        </w:tc>
        <w:tc>
          <w:tcPr>
            <w:tcW w:w="2406" w:type="dxa"/>
            <w:tcBorders>
              <w:top w:val="single" w:sz="4" w:space="0" w:color="auto"/>
              <w:left w:val="single" w:sz="4" w:space="0" w:color="auto"/>
              <w:bottom w:val="single" w:sz="4" w:space="0" w:color="auto"/>
              <w:right w:val="single" w:sz="4" w:space="0" w:color="auto"/>
            </w:tcBorders>
          </w:tcPr>
          <w:p w:rsidR="004A5186" w:rsidRDefault="002B1967">
            <w:pPr>
              <w:topLinePunct/>
              <w:spacing w:line="360" w:lineRule="auto"/>
              <w:jc w:val="center"/>
              <w:rPr>
                <w:rFonts w:ascii="宋体" w:hAnsi="宋体" w:cs="宋体"/>
                <w:sz w:val="24"/>
                <w:szCs w:val="24"/>
              </w:rPr>
            </w:pPr>
            <w:r>
              <w:rPr>
                <w:rFonts w:ascii="宋体" w:hAnsi="宋体" w:cs="宋体" w:hint="eastAsia"/>
                <w:sz w:val="24"/>
                <w:szCs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rsidR="004A5186" w:rsidRDefault="004A5186">
            <w:pPr>
              <w:widowControl/>
              <w:spacing w:line="360" w:lineRule="auto"/>
              <w:jc w:val="left"/>
              <w:rPr>
                <w:rFonts w:ascii="宋体" w:hAnsi="宋体" w:cs="宋体"/>
                <w:sz w:val="24"/>
                <w:szCs w:val="24"/>
              </w:rPr>
            </w:pPr>
          </w:p>
        </w:tc>
      </w:tr>
      <w:tr w:rsidR="004A5186">
        <w:tc>
          <w:tcPr>
            <w:tcW w:w="847" w:type="dxa"/>
            <w:tcBorders>
              <w:top w:val="single" w:sz="4" w:space="0" w:color="auto"/>
              <w:left w:val="single" w:sz="4" w:space="0" w:color="auto"/>
              <w:bottom w:val="single" w:sz="4" w:space="0" w:color="auto"/>
              <w:right w:val="single" w:sz="4" w:space="0" w:color="auto"/>
            </w:tcBorders>
          </w:tcPr>
          <w:p w:rsidR="004A5186" w:rsidRDefault="002B1967">
            <w:pPr>
              <w:topLinePunct/>
              <w:spacing w:line="360" w:lineRule="auto"/>
              <w:rPr>
                <w:rFonts w:ascii="宋体" w:hAnsi="宋体" w:cs="宋体"/>
                <w:sz w:val="24"/>
                <w:szCs w:val="24"/>
              </w:rPr>
            </w:pPr>
            <w:r>
              <w:rPr>
                <w:rFonts w:ascii="宋体" w:hAnsi="宋体" w:cs="宋体" w:hint="eastAsia"/>
                <w:sz w:val="24"/>
                <w:szCs w:val="24"/>
              </w:rPr>
              <w:t>1</w:t>
            </w:r>
          </w:p>
        </w:tc>
        <w:tc>
          <w:tcPr>
            <w:tcW w:w="1955" w:type="dxa"/>
            <w:tcBorders>
              <w:top w:val="single" w:sz="4" w:space="0" w:color="auto"/>
              <w:left w:val="single" w:sz="4" w:space="0" w:color="auto"/>
              <w:bottom w:val="single" w:sz="4" w:space="0" w:color="auto"/>
              <w:right w:val="single" w:sz="4" w:space="0" w:color="auto"/>
            </w:tcBorders>
          </w:tcPr>
          <w:p w:rsidR="004A5186" w:rsidRDefault="004A5186">
            <w:pPr>
              <w:topLinePunct/>
              <w:spacing w:line="360" w:lineRule="auto"/>
              <w:rPr>
                <w:rFonts w:ascii="宋体" w:hAnsi="宋体" w:cs="宋体"/>
                <w:sz w:val="24"/>
                <w:szCs w:val="24"/>
              </w:rPr>
            </w:pPr>
          </w:p>
        </w:tc>
        <w:tc>
          <w:tcPr>
            <w:tcW w:w="1467" w:type="dxa"/>
            <w:tcBorders>
              <w:top w:val="single" w:sz="4" w:space="0" w:color="auto"/>
              <w:left w:val="single" w:sz="4" w:space="0" w:color="auto"/>
              <w:bottom w:val="single" w:sz="4" w:space="0" w:color="auto"/>
              <w:right w:val="single" w:sz="4" w:space="0" w:color="auto"/>
            </w:tcBorders>
          </w:tcPr>
          <w:p w:rsidR="004A5186" w:rsidRDefault="004A5186">
            <w:pPr>
              <w:topLinePunct/>
              <w:spacing w:line="360" w:lineRule="auto"/>
              <w:rPr>
                <w:rFonts w:ascii="宋体" w:hAnsi="宋体" w:cs="宋体"/>
                <w:sz w:val="24"/>
                <w:szCs w:val="24"/>
              </w:rPr>
            </w:pPr>
          </w:p>
        </w:tc>
        <w:tc>
          <w:tcPr>
            <w:tcW w:w="2493" w:type="dxa"/>
            <w:tcBorders>
              <w:top w:val="single" w:sz="4" w:space="0" w:color="auto"/>
              <w:left w:val="single" w:sz="4" w:space="0" w:color="auto"/>
              <w:bottom w:val="single" w:sz="4" w:space="0" w:color="auto"/>
              <w:right w:val="single" w:sz="4" w:space="0" w:color="auto"/>
            </w:tcBorders>
          </w:tcPr>
          <w:p w:rsidR="004A5186" w:rsidRDefault="004A5186">
            <w:pPr>
              <w:topLinePunct/>
              <w:spacing w:line="360" w:lineRule="auto"/>
              <w:rPr>
                <w:rFonts w:ascii="宋体" w:hAnsi="宋体" w:cs="宋体"/>
                <w:sz w:val="24"/>
                <w:szCs w:val="24"/>
              </w:rPr>
            </w:pPr>
          </w:p>
        </w:tc>
        <w:tc>
          <w:tcPr>
            <w:tcW w:w="1143" w:type="dxa"/>
            <w:tcBorders>
              <w:top w:val="single" w:sz="4" w:space="0" w:color="auto"/>
              <w:left w:val="single" w:sz="4" w:space="0" w:color="auto"/>
              <w:bottom w:val="single" w:sz="4" w:space="0" w:color="auto"/>
              <w:right w:val="single" w:sz="4" w:space="0" w:color="auto"/>
            </w:tcBorders>
          </w:tcPr>
          <w:p w:rsidR="004A5186" w:rsidRDefault="004A5186">
            <w:pPr>
              <w:topLinePunct/>
              <w:spacing w:line="360" w:lineRule="auto"/>
              <w:rPr>
                <w:rFonts w:ascii="宋体" w:hAnsi="宋体" w:cs="宋体"/>
                <w:sz w:val="24"/>
                <w:szCs w:val="24"/>
              </w:rPr>
            </w:pPr>
          </w:p>
        </w:tc>
        <w:tc>
          <w:tcPr>
            <w:tcW w:w="1275" w:type="dxa"/>
            <w:tcBorders>
              <w:top w:val="single" w:sz="4" w:space="0" w:color="auto"/>
              <w:left w:val="single" w:sz="4" w:space="0" w:color="auto"/>
              <w:bottom w:val="single" w:sz="4" w:space="0" w:color="auto"/>
              <w:right w:val="single" w:sz="4" w:space="0" w:color="auto"/>
            </w:tcBorders>
          </w:tcPr>
          <w:p w:rsidR="004A5186" w:rsidRDefault="004A5186">
            <w:pPr>
              <w:topLinePunct/>
              <w:spacing w:line="360" w:lineRule="auto"/>
              <w:rPr>
                <w:rFonts w:ascii="宋体" w:hAnsi="宋体" w:cs="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4A5186" w:rsidRDefault="004A5186">
            <w:pPr>
              <w:topLinePunct/>
              <w:spacing w:line="360" w:lineRule="auto"/>
              <w:rPr>
                <w:rFonts w:ascii="宋体" w:hAnsi="宋体" w:cs="宋体"/>
                <w:sz w:val="24"/>
                <w:szCs w:val="24"/>
              </w:rPr>
            </w:pPr>
          </w:p>
        </w:tc>
        <w:tc>
          <w:tcPr>
            <w:tcW w:w="2406" w:type="dxa"/>
            <w:tcBorders>
              <w:top w:val="single" w:sz="4" w:space="0" w:color="auto"/>
              <w:left w:val="single" w:sz="4" w:space="0" w:color="auto"/>
              <w:bottom w:val="single" w:sz="4" w:space="0" w:color="auto"/>
              <w:right w:val="single" w:sz="4" w:space="0" w:color="auto"/>
            </w:tcBorders>
          </w:tcPr>
          <w:p w:rsidR="004A5186" w:rsidRDefault="004A5186">
            <w:pPr>
              <w:topLinePunct/>
              <w:spacing w:line="360" w:lineRule="auto"/>
              <w:rPr>
                <w:rFonts w:ascii="宋体" w:hAnsi="宋体" w:cs="宋体"/>
                <w:sz w:val="24"/>
                <w:szCs w:val="24"/>
              </w:rPr>
            </w:pPr>
          </w:p>
        </w:tc>
        <w:tc>
          <w:tcPr>
            <w:tcW w:w="901" w:type="dxa"/>
            <w:tcBorders>
              <w:top w:val="single" w:sz="4" w:space="0" w:color="auto"/>
              <w:left w:val="single" w:sz="4" w:space="0" w:color="auto"/>
              <w:bottom w:val="single" w:sz="4" w:space="0" w:color="auto"/>
              <w:right w:val="single" w:sz="4" w:space="0" w:color="auto"/>
            </w:tcBorders>
          </w:tcPr>
          <w:p w:rsidR="004A5186" w:rsidRDefault="004A5186">
            <w:pPr>
              <w:topLinePunct/>
              <w:spacing w:line="360" w:lineRule="auto"/>
              <w:rPr>
                <w:rFonts w:ascii="宋体" w:hAnsi="宋体" w:cs="宋体"/>
                <w:sz w:val="24"/>
                <w:szCs w:val="24"/>
              </w:rPr>
            </w:pPr>
          </w:p>
        </w:tc>
      </w:tr>
      <w:tr w:rsidR="004A5186">
        <w:tc>
          <w:tcPr>
            <w:tcW w:w="847" w:type="dxa"/>
            <w:tcBorders>
              <w:top w:val="single" w:sz="4" w:space="0" w:color="auto"/>
              <w:left w:val="single" w:sz="4" w:space="0" w:color="auto"/>
              <w:bottom w:val="single" w:sz="4" w:space="0" w:color="auto"/>
              <w:right w:val="single" w:sz="4" w:space="0" w:color="auto"/>
            </w:tcBorders>
          </w:tcPr>
          <w:p w:rsidR="004A5186" w:rsidRDefault="002B1967">
            <w:pPr>
              <w:topLinePunct/>
              <w:spacing w:line="360" w:lineRule="auto"/>
              <w:rPr>
                <w:rFonts w:ascii="宋体" w:hAnsi="宋体" w:cs="宋体"/>
                <w:sz w:val="24"/>
                <w:szCs w:val="24"/>
              </w:rPr>
            </w:pPr>
            <w:r>
              <w:rPr>
                <w:rFonts w:ascii="宋体" w:hAnsi="宋体" w:cs="宋体" w:hint="eastAsia"/>
                <w:sz w:val="24"/>
                <w:szCs w:val="24"/>
              </w:rPr>
              <w:t>2</w:t>
            </w:r>
          </w:p>
        </w:tc>
        <w:tc>
          <w:tcPr>
            <w:tcW w:w="1955" w:type="dxa"/>
            <w:tcBorders>
              <w:top w:val="single" w:sz="4" w:space="0" w:color="auto"/>
              <w:left w:val="single" w:sz="4" w:space="0" w:color="auto"/>
              <w:bottom w:val="single" w:sz="4" w:space="0" w:color="auto"/>
              <w:right w:val="single" w:sz="4" w:space="0" w:color="auto"/>
            </w:tcBorders>
          </w:tcPr>
          <w:p w:rsidR="004A5186" w:rsidRDefault="004A5186">
            <w:pPr>
              <w:topLinePunct/>
              <w:spacing w:line="360" w:lineRule="auto"/>
              <w:rPr>
                <w:rFonts w:ascii="宋体" w:hAnsi="宋体" w:cs="宋体"/>
                <w:sz w:val="24"/>
                <w:szCs w:val="24"/>
              </w:rPr>
            </w:pPr>
          </w:p>
        </w:tc>
        <w:tc>
          <w:tcPr>
            <w:tcW w:w="1467" w:type="dxa"/>
            <w:tcBorders>
              <w:top w:val="single" w:sz="4" w:space="0" w:color="auto"/>
              <w:left w:val="single" w:sz="4" w:space="0" w:color="auto"/>
              <w:bottom w:val="single" w:sz="4" w:space="0" w:color="auto"/>
              <w:right w:val="single" w:sz="4" w:space="0" w:color="auto"/>
            </w:tcBorders>
          </w:tcPr>
          <w:p w:rsidR="004A5186" w:rsidRDefault="004A5186">
            <w:pPr>
              <w:topLinePunct/>
              <w:spacing w:line="360" w:lineRule="auto"/>
              <w:rPr>
                <w:rFonts w:ascii="宋体" w:hAnsi="宋体" w:cs="宋体"/>
                <w:sz w:val="24"/>
                <w:szCs w:val="24"/>
              </w:rPr>
            </w:pPr>
          </w:p>
        </w:tc>
        <w:tc>
          <w:tcPr>
            <w:tcW w:w="2493" w:type="dxa"/>
            <w:tcBorders>
              <w:top w:val="single" w:sz="4" w:space="0" w:color="auto"/>
              <w:left w:val="single" w:sz="4" w:space="0" w:color="auto"/>
              <w:bottom w:val="single" w:sz="4" w:space="0" w:color="auto"/>
              <w:right w:val="single" w:sz="4" w:space="0" w:color="auto"/>
            </w:tcBorders>
          </w:tcPr>
          <w:p w:rsidR="004A5186" w:rsidRDefault="004A5186">
            <w:pPr>
              <w:topLinePunct/>
              <w:spacing w:line="360" w:lineRule="auto"/>
              <w:rPr>
                <w:rFonts w:ascii="宋体" w:hAnsi="宋体" w:cs="宋体"/>
                <w:sz w:val="24"/>
                <w:szCs w:val="24"/>
              </w:rPr>
            </w:pPr>
          </w:p>
        </w:tc>
        <w:tc>
          <w:tcPr>
            <w:tcW w:w="1143" w:type="dxa"/>
            <w:tcBorders>
              <w:top w:val="single" w:sz="4" w:space="0" w:color="auto"/>
              <w:left w:val="single" w:sz="4" w:space="0" w:color="auto"/>
              <w:bottom w:val="single" w:sz="4" w:space="0" w:color="auto"/>
              <w:right w:val="single" w:sz="4" w:space="0" w:color="auto"/>
            </w:tcBorders>
          </w:tcPr>
          <w:p w:rsidR="004A5186" w:rsidRDefault="004A5186">
            <w:pPr>
              <w:topLinePunct/>
              <w:spacing w:line="360" w:lineRule="auto"/>
              <w:rPr>
                <w:rFonts w:ascii="宋体" w:hAnsi="宋体" w:cs="宋体"/>
                <w:sz w:val="24"/>
                <w:szCs w:val="24"/>
              </w:rPr>
            </w:pPr>
          </w:p>
        </w:tc>
        <w:tc>
          <w:tcPr>
            <w:tcW w:w="1275" w:type="dxa"/>
            <w:tcBorders>
              <w:top w:val="single" w:sz="4" w:space="0" w:color="auto"/>
              <w:left w:val="single" w:sz="4" w:space="0" w:color="auto"/>
              <w:bottom w:val="single" w:sz="4" w:space="0" w:color="auto"/>
              <w:right w:val="single" w:sz="4" w:space="0" w:color="auto"/>
            </w:tcBorders>
          </w:tcPr>
          <w:p w:rsidR="004A5186" w:rsidRDefault="004A5186">
            <w:pPr>
              <w:topLinePunct/>
              <w:spacing w:line="360" w:lineRule="auto"/>
              <w:rPr>
                <w:rFonts w:ascii="宋体" w:hAnsi="宋体" w:cs="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4A5186" w:rsidRDefault="004A5186">
            <w:pPr>
              <w:topLinePunct/>
              <w:spacing w:line="360" w:lineRule="auto"/>
              <w:rPr>
                <w:rFonts w:ascii="宋体" w:hAnsi="宋体" w:cs="宋体"/>
                <w:sz w:val="24"/>
                <w:szCs w:val="24"/>
              </w:rPr>
            </w:pPr>
          </w:p>
        </w:tc>
        <w:tc>
          <w:tcPr>
            <w:tcW w:w="2406" w:type="dxa"/>
            <w:tcBorders>
              <w:top w:val="single" w:sz="4" w:space="0" w:color="auto"/>
              <w:left w:val="single" w:sz="4" w:space="0" w:color="auto"/>
              <w:bottom w:val="single" w:sz="4" w:space="0" w:color="auto"/>
              <w:right w:val="single" w:sz="4" w:space="0" w:color="auto"/>
            </w:tcBorders>
          </w:tcPr>
          <w:p w:rsidR="004A5186" w:rsidRDefault="004A5186">
            <w:pPr>
              <w:topLinePunct/>
              <w:spacing w:line="360" w:lineRule="auto"/>
              <w:rPr>
                <w:rFonts w:ascii="宋体" w:hAnsi="宋体" w:cs="宋体"/>
                <w:sz w:val="24"/>
                <w:szCs w:val="24"/>
              </w:rPr>
            </w:pPr>
          </w:p>
        </w:tc>
        <w:tc>
          <w:tcPr>
            <w:tcW w:w="901" w:type="dxa"/>
            <w:tcBorders>
              <w:top w:val="single" w:sz="4" w:space="0" w:color="auto"/>
              <w:left w:val="single" w:sz="4" w:space="0" w:color="auto"/>
              <w:bottom w:val="single" w:sz="4" w:space="0" w:color="auto"/>
              <w:right w:val="single" w:sz="4" w:space="0" w:color="auto"/>
            </w:tcBorders>
          </w:tcPr>
          <w:p w:rsidR="004A5186" w:rsidRDefault="004A5186">
            <w:pPr>
              <w:topLinePunct/>
              <w:spacing w:line="360" w:lineRule="auto"/>
              <w:rPr>
                <w:rFonts w:ascii="宋体" w:hAnsi="宋体" w:cs="宋体"/>
                <w:sz w:val="24"/>
                <w:szCs w:val="24"/>
              </w:rPr>
            </w:pPr>
          </w:p>
        </w:tc>
      </w:tr>
      <w:tr w:rsidR="004A5186">
        <w:tc>
          <w:tcPr>
            <w:tcW w:w="847" w:type="dxa"/>
            <w:tcBorders>
              <w:top w:val="single" w:sz="4" w:space="0" w:color="auto"/>
              <w:left w:val="single" w:sz="4" w:space="0" w:color="auto"/>
              <w:bottom w:val="single" w:sz="4" w:space="0" w:color="auto"/>
              <w:right w:val="single" w:sz="4" w:space="0" w:color="auto"/>
            </w:tcBorders>
          </w:tcPr>
          <w:p w:rsidR="004A5186" w:rsidRDefault="002B1967">
            <w:pPr>
              <w:topLinePunct/>
              <w:spacing w:line="360" w:lineRule="auto"/>
              <w:rPr>
                <w:rFonts w:ascii="宋体" w:hAnsi="宋体" w:cs="宋体"/>
                <w:sz w:val="24"/>
                <w:szCs w:val="24"/>
              </w:rPr>
            </w:pPr>
            <w:r>
              <w:rPr>
                <w:rFonts w:ascii="宋体" w:hAnsi="宋体" w:cs="宋体" w:hint="eastAsia"/>
                <w:sz w:val="24"/>
                <w:szCs w:val="24"/>
              </w:rPr>
              <w:t>3</w:t>
            </w:r>
          </w:p>
        </w:tc>
        <w:tc>
          <w:tcPr>
            <w:tcW w:w="1955" w:type="dxa"/>
            <w:tcBorders>
              <w:top w:val="single" w:sz="4" w:space="0" w:color="auto"/>
              <w:left w:val="single" w:sz="4" w:space="0" w:color="auto"/>
              <w:bottom w:val="single" w:sz="4" w:space="0" w:color="auto"/>
              <w:right w:val="single" w:sz="4" w:space="0" w:color="auto"/>
            </w:tcBorders>
          </w:tcPr>
          <w:p w:rsidR="004A5186" w:rsidRDefault="004A5186">
            <w:pPr>
              <w:topLinePunct/>
              <w:spacing w:line="360" w:lineRule="auto"/>
              <w:rPr>
                <w:rFonts w:ascii="宋体" w:hAnsi="宋体" w:cs="宋体"/>
                <w:sz w:val="24"/>
                <w:szCs w:val="24"/>
              </w:rPr>
            </w:pPr>
          </w:p>
        </w:tc>
        <w:tc>
          <w:tcPr>
            <w:tcW w:w="1467" w:type="dxa"/>
            <w:tcBorders>
              <w:top w:val="single" w:sz="4" w:space="0" w:color="auto"/>
              <w:left w:val="single" w:sz="4" w:space="0" w:color="auto"/>
              <w:bottom w:val="single" w:sz="4" w:space="0" w:color="auto"/>
              <w:right w:val="single" w:sz="4" w:space="0" w:color="auto"/>
            </w:tcBorders>
          </w:tcPr>
          <w:p w:rsidR="004A5186" w:rsidRDefault="004A5186">
            <w:pPr>
              <w:topLinePunct/>
              <w:spacing w:line="360" w:lineRule="auto"/>
              <w:rPr>
                <w:rFonts w:ascii="宋体" w:hAnsi="宋体" w:cs="宋体"/>
                <w:sz w:val="24"/>
                <w:szCs w:val="24"/>
              </w:rPr>
            </w:pPr>
          </w:p>
        </w:tc>
        <w:tc>
          <w:tcPr>
            <w:tcW w:w="2493" w:type="dxa"/>
            <w:tcBorders>
              <w:top w:val="single" w:sz="4" w:space="0" w:color="auto"/>
              <w:left w:val="single" w:sz="4" w:space="0" w:color="auto"/>
              <w:bottom w:val="single" w:sz="4" w:space="0" w:color="auto"/>
              <w:right w:val="single" w:sz="4" w:space="0" w:color="auto"/>
            </w:tcBorders>
          </w:tcPr>
          <w:p w:rsidR="004A5186" w:rsidRDefault="004A5186">
            <w:pPr>
              <w:topLinePunct/>
              <w:spacing w:line="360" w:lineRule="auto"/>
              <w:rPr>
                <w:rFonts w:ascii="宋体" w:hAnsi="宋体" w:cs="宋体"/>
                <w:sz w:val="24"/>
                <w:szCs w:val="24"/>
              </w:rPr>
            </w:pPr>
          </w:p>
        </w:tc>
        <w:tc>
          <w:tcPr>
            <w:tcW w:w="1143" w:type="dxa"/>
            <w:tcBorders>
              <w:top w:val="single" w:sz="4" w:space="0" w:color="auto"/>
              <w:left w:val="single" w:sz="4" w:space="0" w:color="auto"/>
              <w:bottom w:val="single" w:sz="4" w:space="0" w:color="auto"/>
              <w:right w:val="single" w:sz="4" w:space="0" w:color="auto"/>
            </w:tcBorders>
          </w:tcPr>
          <w:p w:rsidR="004A5186" w:rsidRDefault="004A5186">
            <w:pPr>
              <w:topLinePunct/>
              <w:spacing w:line="360" w:lineRule="auto"/>
              <w:rPr>
                <w:rFonts w:ascii="宋体" w:hAnsi="宋体" w:cs="宋体"/>
                <w:sz w:val="24"/>
                <w:szCs w:val="24"/>
              </w:rPr>
            </w:pPr>
          </w:p>
        </w:tc>
        <w:tc>
          <w:tcPr>
            <w:tcW w:w="1275" w:type="dxa"/>
            <w:tcBorders>
              <w:top w:val="single" w:sz="4" w:space="0" w:color="auto"/>
              <w:left w:val="single" w:sz="4" w:space="0" w:color="auto"/>
              <w:bottom w:val="single" w:sz="4" w:space="0" w:color="auto"/>
              <w:right w:val="single" w:sz="4" w:space="0" w:color="auto"/>
            </w:tcBorders>
          </w:tcPr>
          <w:p w:rsidR="004A5186" w:rsidRDefault="004A5186">
            <w:pPr>
              <w:topLinePunct/>
              <w:spacing w:line="360" w:lineRule="auto"/>
              <w:rPr>
                <w:rFonts w:ascii="宋体" w:hAnsi="宋体" w:cs="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4A5186" w:rsidRDefault="004A5186">
            <w:pPr>
              <w:topLinePunct/>
              <w:spacing w:line="360" w:lineRule="auto"/>
              <w:rPr>
                <w:rFonts w:ascii="宋体" w:hAnsi="宋体" w:cs="宋体"/>
                <w:sz w:val="24"/>
                <w:szCs w:val="24"/>
              </w:rPr>
            </w:pPr>
          </w:p>
        </w:tc>
        <w:tc>
          <w:tcPr>
            <w:tcW w:w="2406" w:type="dxa"/>
            <w:tcBorders>
              <w:top w:val="single" w:sz="4" w:space="0" w:color="auto"/>
              <w:left w:val="single" w:sz="4" w:space="0" w:color="auto"/>
              <w:bottom w:val="single" w:sz="4" w:space="0" w:color="auto"/>
              <w:right w:val="single" w:sz="4" w:space="0" w:color="auto"/>
            </w:tcBorders>
          </w:tcPr>
          <w:p w:rsidR="004A5186" w:rsidRDefault="004A5186">
            <w:pPr>
              <w:topLinePunct/>
              <w:spacing w:line="360" w:lineRule="auto"/>
              <w:rPr>
                <w:rFonts w:ascii="宋体" w:hAnsi="宋体" w:cs="宋体"/>
                <w:sz w:val="24"/>
                <w:szCs w:val="24"/>
              </w:rPr>
            </w:pPr>
          </w:p>
        </w:tc>
        <w:tc>
          <w:tcPr>
            <w:tcW w:w="901" w:type="dxa"/>
            <w:tcBorders>
              <w:top w:val="single" w:sz="4" w:space="0" w:color="auto"/>
              <w:left w:val="single" w:sz="4" w:space="0" w:color="auto"/>
              <w:bottom w:val="single" w:sz="4" w:space="0" w:color="auto"/>
              <w:right w:val="single" w:sz="4" w:space="0" w:color="auto"/>
            </w:tcBorders>
          </w:tcPr>
          <w:p w:rsidR="004A5186" w:rsidRDefault="004A5186">
            <w:pPr>
              <w:topLinePunct/>
              <w:spacing w:line="360" w:lineRule="auto"/>
              <w:rPr>
                <w:rFonts w:ascii="宋体" w:hAnsi="宋体" w:cs="宋体"/>
                <w:sz w:val="24"/>
                <w:szCs w:val="24"/>
              </w:rPr>
            </w:pPr>
          </w:p>
        </w:tc>
      </w:tr>
      <w:tr w:rsidR="004A5186">
        <w:tc>
          <w:tcPr>
            <w:tcW w:w="847" w:type="dxa"/>
            <w:tcBorders>
              <w:top w:val="single" w:sz="4" w:space="0" w:color="auto"/>
              <w:left w:val="single" w:sz="4" w:space="0" w:color="auto"/>
              <w:bottom w:val="single" w:sz="4" w:space="0" w:color="auto"/>
              <w:right w:val="single" w:sz="4" w:space="0" w:color="auto"/>
            </w:tcBorders>
          </w:tcPr>
          <w:p w:rsidR="004A5186" w:rsidRDefault="002B1967">
            <w:pPr>
              <w:topLinePunct/>
              <w:spacing w:line="360" w:lineRule="auto"/>
              <w:rPr>
                <w:rFonts w:ascii="宋体" w:hAnsi="宋体" w:cs="宋体"/>
                <w:sz w:val="24"/>
                <w:szCs w:val="24"/>
              </w:rPr>
            </w:pPr>
            <w:r>
              <w:rPr>
                <w:rFonts w:ascii="宋体" w:hAnsi="宋体" w:cs="宋体"/>
                <w:sz w:val="24"/>
                <w:szCs w:val="24"/>
              </w:rPr>
              <w:t>……</w:t>
            </w:r>
          </w:p>
        </w:tc>
        <w:tc>
          <w:tcPr>
            <w:tcW w:w="1955" w:type="dxa"/>
            <w:tcBorders>
              <w:top w:val="single" w:sz="4" w:space="0" w:color="auto"/>
              <w:left w:val="single" w:sz="4" w:space="0" w:color="auto"/>
              <w:bottom w:val="single" w:sz="4" w:space="0" w:color="auto"/>
              <w:right w:val="single" w:sz="4" w:space="0" w:color="auto"/>
            </w:tcBorders>
          </w:tcPr>
          <w:p w:rsidR="004A5186" w:rsidRDefault="004A5186">
            <w:pPr>
              <w:topLinePunct/>
              <w:spacing w:line="360" w:lineRule="auto"/>
              <w:rPr>
                <w:rFonts w:ascii="宋体" w:hAnsi="宋体" w:cs="宋体"/>
                <w:sz w:val="24"/>
                <w:szCs w:val="24"/>
              </w:rPr>
            </w:pPr>
          </w:p>
        </w:tc>
        <w:tc>
          <w:tcPr>
            <w:tcW w:w="1467" w:type="dxa"/>
            <w:tcBorders>
              <w:top w:val="single" w:sz="4" w:space="0" w:color="auto"/>
              <w:left w:val="single" w:sz="4" w:space="0" w:color="auto"/>
              <w:bottom w:val="single" w:sz="4" w:space="0" w:color="auto"/>
              <w:right w:val="single" w:sz="4" w:space="0" w:color="auto"/>
            </w:tcBorders>
          </w:tcPr>
          <w:p w:rsidR="004A5186" w:rsidRDefault="004A5186">
            <w:pPr>
              <w:topLinePunct/>
              <w:spacing w:line="360" w:lineRule="auto"/>
              <w:rPr>
                <w:rFonts w:ascii="宋体" w:hAnsi="宋体" w:cs="宋体"/>
                <w:sz w:val="24"/>
                <w:szCs w:val="24"/>
              </w:rPr>
            </w:pPr>
          </w:p>
        </w:tc>
        <w:tc>
          <w:tcPr>
            <w:tcW w:w="2493" w:type="dxa"/>
            <w:tcBorders>
              <w:top w:val="single" w:sz="4" w:space="0" w:color="auto"/>
              <w:left w:val="single" w:sz="4" w:space="0" w:color="auto"/>
              <w:bottom w:val="single" w:sz="4" w:space="0" w:color="auto"/>
              <w:right w:val="single" w:sz="4" w:space="0" w:color="auto"/>
            </w:tcBorders>
          </w:tcPr>
          <w:p w:rsidR="004A5186" w:rsidRDefault="004A5186">
            <w:pPr>
              <w:topLinePunct/>
              <w:spacing w:line="360" w:lineRule="auto"/>
              <w:rPr>
                <w:rFonts w:ascii="宋体" w:hAnsi="宋体" w:cs="宋体"/>
                <w:sz w:val="24"/>
                <w:szCs w:val="24"/>
              </w:rPr>
            </w:pPr>
          </w:p>
        </w:tc>
        <w:tc>
          <w:tcPr>
            <w:tcW w:w="1143" w:type="dxa"/>
            <w:tcBorders>
              <w:top w:val="single" w:sz="4" w:space="0" w:color="auto"/>
              <w:left w:val="single" w:sz="4" w:space="0" w:color="auto"/>
              <w:bottom w:val="single" w:sz="4" w:space="0" w:color="auto"/>
              <w:right w:val="single" w:sz="4" w:space="0" w:color="auto"/>
            </w:tcBorders>
          </w:tcPr>
          <w:p w:rsidR="004A5186" w:rsidRDefault="004A5186">
            <w:pPr>
              <w:topLinePunct/>
              <w:spacing w:line="360" w:lineRule="auto"/>
              <w:rPr>
                <w:rFonts w:ascii="宋体" w:hAnsi="宋体" w:cs="宋体"/>
                <w:sz w:val="24"/>
                <w:szCs w:val="24"/>
              </w:rPr>
            </w:pPr>
          </w:p>
        </w:tc>
        <w:tc>
          <w:tcPr>
            <w:tcW w:w="1275" w:type="dxa"/>
            <w:tcBorders>
              <w:top w:val="single" w:sz="4" w:space="0" w:color="auto"/>
              <w:left w:val="single" w:sz="4" w:space="0" w:color="auto"/>
              <w:bottom w:val="single" w:sz="4" w:space="0" w:color="auto"/>
              <w:right w:val="single" w:sz="4" w:space="0" w:color="auto"/>
            </w:tcBorders>
          </w:tcPr>
          <w:p w:rsidR="004A5186" w:rsidRDefault="004A5186">
            <w:pPr>
              <w:topLinePunct/>
              <w:spacing w:line="360" w:lineRule="auto"/>
              <w:rPr>
                <w:rFonts w:ascii="宋体" w:hAnsi="宋体" w:cs="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4A5186" w:rsidRDefault="004A5186">
            <w:pPr>
              <w:topLinePunct/>
              <w:spacing w:line="360" w:lineRule="auto"/>
              <w:rPr>
                <w:rFonts w:ascii="宋体" w:hAnsi="宋体" w:cs="宋体"/>
                <w:sz w:val="24"/>
                <w:szCs w:val="24"/>
              </w:rPr>
            </w:pPr>
          </w:p>
        </w:tc>
        <w:tc>
          <w:tcPr>
            <w:tcW w:w="2406" w:type="dxa"/>
            <w:tcBorders>
              <w:top w:val="single" w:sz="4" w:space="0" w:color="auto"/>
              <w:left w:val="single" w:sz="4" w:space="0" w:color="auto"/>
              <w:bottom w:val="single" w:sz="4" w:space="0" w:color="auto"/>
              <w:right w:val="single" w:sz="4" w:space="0" w:color="auto"/>
            </w:tcBorders>
          </w:tcPr>
          <w:p w:rsidR="004A5186" w:rsidRDefault="004A5186">
            <w:pPr>
              <w:topLinePunct/>
              <w:spacing w:line="360" w:lineRule="auto"/>
              <w:rPr>
                <w:rFonts w:ascii="宋体" w:hAnsi="宋体" w:cs="宋体"/>
                <w:sz w:val="24"/>
                <w:szCs w:val="24"/>
              </w:rPr>
            </w:pPr>
          </w:p>
        </w:tc>
        <w:tc>
          <w:tcPr>
            <w:tcW w:w="901" w:type="dxa"/>
            <w:tcBorders>
              <w:top w:val="single" w:sz="4" w:space="0" w:color="auto"/>
              <w:left w:val="single" w:sz="4" w:space="0" w:color="auto"/>
              <w:bottom w:val="single" w:sz="4" w:space="0" w:color="auto"/>
              <w:right w:val="single" w:sz="4" w:space="0" w:color="auto"/>
            </w:tcBorders>
          </w:tcPr>
          <w:p w:rsidR="004A5186" w:rsidRDefault="004A5186">
            <w:pPr>
              <w:topLinePunct/>
              <w:spacing w:line="360" w:lineRule="auto"/>
              <w:rPr>
                <w:rFonts w:ascii="宋体" w:hAnsi="宋体" w:cs="宋体"/>
                <w:sz w:val="24"/>
                <w:szCs w:val="24"/>
              </w:rPr>
            </w:pPr>
          </w:p>
        </w:tc>
      </w:tr>
    </w:tbl>
    <w:p w:rsidR="004A5186" w:rsidRDefault="002B1967">
      <w:pPr>
        <w:topLinePunct/>
        <w:spacing w:line="360" w:lineRule="auto"/>
        <w:rPr>
          <w:rFonts w:ascii="宋体" w:hAnsi="宋体" w:cs="宋体"/>
          <w:sz w:val="24"/>
          <w:szCs w:val="24"/>
        </w:rPr>
      </w:pPr>
      <w:r>
        <w:rPr>
          <w:rFonts w:ascii="宋体" w:hAnsi="宋体" w:cs="宋体"/>
          <w:sz w:val="24"/>
          <w:szCs w:val="24"/>
        </w:rPr>
        <w:t>注</w:t>
      </w:r>
      <w:r>
        <w:rPr>
          <w:rFonts w:ascii="宋体" w:hAnsi="宋体" w:cs="宋体" w:hint="eastAsia"/>
          <w:sz w:val="24"/>
          <w:szCs w:val="24"/>
        </w:rPr>
        <w:t>：</w:t>
      </w:r>
      <w:r>
        <w:rPr>
          <w:rFonts w:ascii="宋体" w:hAnsi="宋体" w:cs="宋体"/>
          <w:sz w:val="24"/>
          <w:szCs w:val="24"/>
        </w:rPr>
        <w:t>单位负责人是指</w:t>
      </w:r>
      <w:r>
        <w:rPr>
          <w:rFonts w:ascii="宋体" w:hAnsi="宋体" w:cs="宋体" w:hint="eastAsia"/>
          <w:sz w:val="24"/>
          <w:szCs w:val="24"/>
        </w:rPr>
        <w:t>：单位法定代表人或法律、行政法规规定代表单位形式职权的主要负责人。</w:t>
      </w:r>
    </w:p>
    <w:p w:rsidR="004A5186" w:rsidRDefault="002B1967">
      <w:pPr>
        <w:topLinePunct/>
        <w:spacing w:line="360" w:lineRule="auto"/>
        <w:rPr>
          <w:rFonts w:ascii="宋体" w:hAnsi="宋体" w:cs="宋体"/>
          <w:b/>
          <w:sz w:val="24"/>
          <w:szCs w:val="24"/>
        </w:rPr>
      </w:pPr>
      <w:r>
        <w:rPr>
          <w:rFonts w:ascii="宋体" w:hAnsi="宋体" w:cs="宋体" w:hint="eastAsia"/>
          <w:b/>
          <w:sz w:val="24"/>
          <w:szCs w:val="24"/>
        </w:rPr>
        <w:t>附件</w:t>
      </w:r>
      <w:r>
        <w:rPr>
          <w:rFonts w:ascii="宋体" w:hAnsi="宋体" w:cs="宋体"/>
          <w:b/>
          <w:sz w:val="24"/>
          <w:szCs w:val="24"/>
        </w:rPr>
        <w:t>5</w:t>
      </w:r>
      <w:r>
        <w:rPr>
          <w:rFonts w:ascii="宋体" w:hAnsi="宋体" w:cs="宋体" w:hint="eastAsia"/>
          <w:b/>
          <w:sz w:val="24"/>
          <w:szCs w:val="24"/>
        </w:rPr>
        <w:t xml:space="preserve">-2  </w:t>
      </w:r>
      <w:r>
        <w:rPr>
          <w:rFonts w:ascii="宋体" w:hAnsi="宋体" w:cs="宋体" w:hint="eastAsia"/>
          <w:b/>
          <w:sz w:val="24"/>
          <w:szCs w:val="24"/>
        </w:rPr>
        <w:t>与响应人存在控股、管理关系的其他单位；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417"/>
        <w:gridCol w:w="1843"/>
        <w:gridCol w:w="2122"/>
        <w:gridCol w:w="901"/>
      </w:tblGrid>
      <w:tr w:rsidR="004A5186">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rsidR="004A5186" w:rsidRDefault="002B1967">
            <w:pPr>
              <w:topLinePunct/>
              <w:spacing w:line="360" w:lineRule="auto"/>
              <w:jc w:val="center"/>
              <w:rPr>
                <w:rFonts w:ascii="宋体" w:hAnsi="宋体" w:cs="宋体"/>
                <w:sz w:val="24"/>
                <w:szCs w:val="24"/>
              </w:rPr>
            </w:pPr>
            <w:r>
              <w:rPr>
                <w:rFonts w:ascii="宋体" w:hAnsi="宋体" w:cs="宋体" w:hint="eastAsia"/>
                <w:sz w:val="24"/>
                <w:szCs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rsidR="004A5186" w:rsidRDefault="002B1967">
            <w:pPr>
              <w:topLinePunct/>
              <w:spacing w:line="360" w:lineRule="auto"/>
              <w:jc w:val="center"/>
              <w:rPr>
                <w:rFonts w:ascii="宋体" w:hAnsi="宋体" w:cs="宋体"/>
                <w:sz w:val="24"/>
                <w:szCs w:val="24"/>
              </w:rPr>
            </w:pPr>
            <w:r>
              <w:rPr>
                <w:rFonts w:ascii="宋体" w:hAnsi="宋体" w:cs="宋体" w:hint="eastAsia"/>
                <w:sz w:val="24"/>
                <w:szCs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rsidR="004A5186" w:rsidRDefault="002B1967">
            <w:pPr>
              <w:topLinePunct/>
              <w:spacing w:line="360" w:lineRule="auto"/>
              <w:jc w:val="center"/>
              <w:rPr>
                <w:rFonts w:ascii="宋体" w:hAnsi="宋体" w:cs="宋体"/>
                <w:sz w:val="24"/>
                <w:szCs w:val="24"/>
              </w:rPr>
            </w:pPr>
            <w:r>
              <w:rPr>
                <w:rFonts w:ascii="宋体" w:hAnsi="宋体" w:cs="宋体" w:hint="eastAsia"/>
                <w:sz w:val="24"/>
                <w:szCs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rsidR="004A5186" w:rsidRDefault="002B1967">
            <w:pPr>
              <w:topLinePunct/>
              <w:spacing w:line="360" w:lineRule="auto"/>
              <w:jc w:val="center"/>
              <w:rPr>
                <w:rFonts w:ascii="宋体" w:hAnsi="宋体" w:cs="宋体"/>
                <w:sz w:val="24"/>
                <w:szCs w:val="24"/>
              </w:rPr>
            </w:pPr>
            <w:r>
              <w:rPr>
                <w:rFonts w:ascii="宋体" w:hAnsi="宋体" w:cs="宋体" w:hint="eastAsia"/>
                <w:sz w:val="24"/>
                <w:szCs w:val="24"/>
              </w:rPr>
              <w:t>法定代表人</w:t>
            </w:r>
          </w:p>
          <w:p w:rsidR="004A5186" w:rsidRDefault="002B1967">
            <w:pPr>
              <w:topLinePunct/>
              <w:spacing w:line="360" w:lineRule="auto"/>
              <w:jc w:val="center"/>
              <w:rPr>
                <w:rFonts w:ascii="宋体" w:hAnsi="宋体" w:cs="宋体"/>
                <w:sz w:val="24"/>
                <w:szCs w:val="24"/>
              </w:rPr>
            </w:pPr>
            <w:r>
              <w:rPr>
                <w:rFonts w:ascii="宋体" w:hAnsi="宋体" w:cs="宋体" w:hint="eastAsia"/>
                <w:sz w:val="24"/>
                <w:szCs w:val="24"/>
              </w:rPr>
              <w:t>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rsidR="004A5186" w:rsidRDefault="002B1967">
            <w:pPr>
              <w:topLinePunct/>
              <w:spacing w:line="360" w:lineRule="auto"/>
              <w:jc w:val="center"/>
              <w:rPr>
                <w:rFonts w:ascii="宋体" w:hAnsi="宋体" w:cs="宋体"/>
                <w:sz w:val="24"/>
                <w:szCs w:val="24"/>
              </w:rPr>
            </w:pPr>
            <w:r>
              <w:rPr>
                <w:rFonts w:ascii="宋体" w:hAnsi="宋体" w:cs="宋体" w:hint="eastAsia"/>
                <w:sz w:val="24"/>
                <w:szCs w:val="24"/>
              </w:rPr>
              <w:t>注册</w:t>
            </w:r>
          </w:p>
          <w:p w:rsidR="004A5186" w:rsidRDefault="002B1967">
            <w:pPr>
              <w:topLinePunct/>
              <w:spacing w:line="360" w:lineRule="auto"/>
              <w:jc w:val="center"/>
              <w:rPr>
                <w:rFonts w:ascii="宋体" w:hAnsi="宋体" w:cs="宋体"/>
                <w:sz w:val="24"/>
                <w:szCs w:val="24"/>
              </w:rPr>
            </w:pPr>
            <w:r>
              <w:rPr>
                <w:rFonts w:ascii="宋体" w:hAnsi="宋体" w:cs="宋体" w:hint="eastAsia"/>
                <w:sz w:val="24"/>
                <w:szCs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rsidR="004A5186" w:rsidRDefault="002B1967">
            <w:pPr>
              <w:topLinePunct/>
              <w:spacing w:line="360" w:lineRule="auto"/>
              <w:jc w:val="center"/>
              <w:rPr>
                <w:rFonts w:ascii="宋体" w:hAnsi="宋体" w:cs="宋体"/>
                <w:sz w:val="24"/>
                <w:szCs w:val="24"/>
              </w:rPr>
            </w:pPr>
            <w:r>
              <w:rPr>
                <w:rFonts w:ascii="宋体" w:hAnsi="宋体" w:cs="宋体" w:hint="eastAsia"/>
                <w:sz w:val="24"/>
                <w:szCs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rsidR="004A5186" w:rsidRDefault="002B1967">
            <w:pPr>
              <w:topLinePunct/>
              <w:spacing w:line="360" w:lineRule="auto"/>
              <w:jc w:val="center"/>
              <w:rPr>
                <w:rFonts w:ascii="宋体" w:hAnsi="宋体" w:cs="宋体"/>
                <w:sz w:val="24"/>
                <w:szCs w:val="24"/>
              </w:rPr>
            </w:pPr>
            <w:r>
              <w:rPr>
                <w:rFonts w:ascii="宋体" w:hAnsi="宋体" w:cs="宋体" w:hint="eastAsia"/>
                <w:sz w:val="24"/>
                <w:szCs w:val="24"/>
              </w:rPr>
              <w:t>备注</w:t>
            </w:r>
          </w:p>
        </w:tc>
      </w:tr>
      <w:tr w:rsidR="004A5186">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rsidR="004A5186" w:rsidRDefault="004A5186">
            <w:pPr>
              <w:widowControl/>
              <w:spacing w:line="360" w:lineRule="auto"/>
              <w:jc w:val="left"/>
              <w:rPr>
                <w:rFonts w:ascii="宋体" w:hAnsi="宋体" w:cs="宋体"/>
                <w:sz w:val="24"/>
                <w:szCs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rsidR="004A5186" w:rsidRDefault="004A5186">
            <w:pPr>
              <w:widowControl/>
              <w:spacing w:line="360" w:lineRule="auto"/>
              <w:jc w:val="left"/>
              <w:rPr>
                <w:rFonts w:ascii="宋体" w:hAnsi="宋体" w:cs="宋体"/>
                <w:sz w:val="24"/>
                <w:szCs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rsidR="004A5186" w:rsidRDefault="004A5186">
            <w:pPr>
              <w:widowControl/>
              <w:spacing w:line="360" w:lineRule="auto"/>
              <w:jc w:val="left"/>
              <w:rPr>
                <w:rFonts w:ascii="宋体" w:hAnsi="宋体" w:cs="宋体"/>
                <w:sz w:val="24"/>
                <w:szCs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rsidR="004A5186" w:rsidRDefault="004A5186">
            <w:pPr>
              <w:widowControl/>
              <w:spacing w:line="360" w:lineRule="auto"/>
              <w:jc w:val="left"/>
              <w:rPr>
                <w:rFonts w:ascii="宋体" w:hAnsi="宋体" w:cs="宋体"/>
                <w:sz w:val="24"/>
                <w:szCs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rsidR="004A5186" w:rsidRDefault="004A5186">
            <w:pPr>
              <w:widowControl/>
              <w:spacing w:line="360" w:lineRule="auto"/>
              <w:jc w:val="left"/>
              <w:rPr>
                <w:rFonts w:ascii="宋体" w:hAnsi="宋体" w:cs="宋体"/>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A5186" w:rsidRDefault="002B1967">
            <w:pPr>
              <w:topLinePunct/>
              <w:spacing w:line="360" w:lineRule="auto"/>
              <w:jc w:val="center"/>
              <w:rPr>
                <w:rFonts w:ascii="宋体" w:hAnsi="宋体" w:cs="宋体"/>
                <w:sz w:val="24"/>
                <w:szCs w:val="24"/>
              </w:rPr>
            </w:pPr>
            <w:r>
              <w:rPr>
                <w:rFonts w:ascii="宋体" w:hAnsi="宋体" w:cs="宋体" w:hint="eastAsia"/>
                <w:sz w:val="24"/>
                <w:szCs w:val="24"/>
              </w:rPr>
              <w:t>股东构成</w:t>
            </w:r>
          </w:p>
        </w:tc>
        <w:tc>
          <w:tcPr>
            <w:tcW w:w="1843" w:type="dxa"/>
            <w:tcBorders>
              <w:top w:val="single" w:sz="4" w:space="0" w:color="auto"/>
              <w:left w:val="single" w:sz="4" w:space="0" w:color="auto"/>
              <w:bottom w:val="single" w:sz="4" w:space="0" w:color="auto"/>
              <w:right w:val="single" w:sz="4" w:space="0" w:color="auto"/>
            </w:tcBorders>
            <w:vAlign w:val="center"/>
          </w:tcPr>
          <w:p w:rsidR="004A5186" w:rsidRDefault="002B1967">
            <w:pPr>
              <w:topLinePunct/>
              <w:spacing w:line="360" w:lineRule="auto"/>
              <w:jc w:val="center"/>
              <w:rPr>
                <w:rFonts w:ascii="宋体" w:hAnsi="宋体" w:cs="宋体"/>
                <w:sz w:val="24"/>
                <w:szCs w:val="24"/>
              </w:rPr>
            </w:pPr>
            <w:r>
              <w:rPr>
                <w:rFonts w:ascii="宋体" w:hAnsi="宋体" w:cs="宋体" w:hint="eastAsia"/>
                <w:sz w:val="24"/>
                <w:szCs w:val="24"/>
              </w:rPr>
              <w:t>资金认缴数额</w:t>
            </w:r>
          </w:p>
        </w:tc>
        <w:tc>
          <w:tcPr>
            <w:tcW w:w="2122" w:type="dxa"/>
            <w:tcBorders>
              <w:top w:val="single" w:sz="4" w:space="0" w:color="auto"/>
              <w:left w:val="single" w:sz="4" w:space="0" w:color="auto"/>
              <w:bottom w:val="single" w:sz="4" w:space="0" w:color="auto"/>
              <w:right w:val="single" w:sz="4" w:space="0" w:color="auto"/>
            </w:tcBorders>
          </w:tcPr>
          <w:p w:rsidR="004A5186" w:rsidRDefault="002B1967">
            <w:pPr>
              <w:topLinePunct/>
              <w:spacing w:line="360" w:lineRule="auto"/>
              <w:jc w:val="center"/>
              <w:rPr>
                <w:rFonts w:ascii="宋体" w:hAnsi="宋体" w:cs="宋体"/>
                <w:sz w:val="24"/>
                <w:szCs w:val="24"/>
              </w:rPr>
            </w:pPr>
            <w:r>
              <w:rPr>
                <w:rFonts w:ascii="宋体" w:hAnsi="宋体" w:cs="宋体" w:hint="eastAsia"/>
                <w:sz w:val="24"/>
                <w:szCs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rsidR="004A5186" w:rsidRDefault="004A5186">
            <w:pPr>
              <w:widowControl/>
              <w:spacing w:line="360" w:lineRule="auto"/>
              <w:jc w:val="left"/>
              <w:rPr>
                <w:rFonts w:ascii="宋体" w:hAnsi="宋体" w:cs="宋体"/>
                <w:sz w:val="24"/>
                <w:szCs w:val="24"/>
              </w:rPr>
            </w:pPr>
          </w:p>
        </w:tc>
      </w:tr>
      <w:tr w:rsidR="004A5186">
        <w:tc>
          <w:tcPr>
            <w:tcW w:w="847" w:type="dxa"/>
            <w:tcBorders>
              <w:top w:val="single" w:sz="4" w:space="0" w:color="auto"/>
              <w:left w:val="single" w:sz="4" w:space="0" w:color="auto"/>
              <w:bottom w:val="single" w:sz="4" w:space="0" w:color="auto"/>
              <w:right w:val="single" w:sz="4" w:space="0" w:color="auto"/>
            </w:tcBorders>
          </w:tcPr>
          <w:p w:rsidR="004A5186" w:rsidRDefault="002B1967">
            <w:pPr>
              <w:topLinePunct/>
              <w:spacing w:line="360" w:lineRule="auto"/>
              <w:rPr>
                <w:rFonts w:ascii="宋体" w:hAnsi="宋体" w:cs="宋体"/>
                <w:sz w:val="24"/>
                <w:szCs w:val="24"/>
              </w:rPr>
            </w:pPr>
            <w:r>
              <w:rPr>
                <w:rFonts w:ascii="宋体" w:hAnsi="宋体" w:cs="宋体" w:hint="eastAsia"/>
                <w:sz w:val="24"/>
                <w:szCs w:val="24"/>
              </w:rPr>
              <w:t>1</w:t>
            </w:r>
          </w:p>
        </w:tc>
        <w:tc>
          <w:tcPr>
            <w:tcW w:w="1955" w:type="dxa"/>
            <w:tcBorders>
              <w:top w:val="single" w:sz="4" w:space="0" w:color="auto"/>
              <w:left w:val="single" w:sz="4" w:space="0" w:color="auto"/>
              <w:bottom w:val="single" w:sz="4" w:space="0" w:color="auto"/>
              <w:right w:val="single" w:sz="4" w:space="0" w:color="auto"/>
            </w:tcBorders>
          </w:tcPr>
          <w:p w:rsidR="004A5186" w:rsidRDefault="004A5186">
            <w:pPr>
              <w:topLinePunct/>
              <w:spacing w:line="360" w:lineRule="auto"/>
              <w:rPr>
                <w:rFonts w:ascii="宋体" w:hAnsi="宋体" w:cs="宋体"/>
                <w:sz w:val="24"/>
                <w:szCs w:val="24"/>
              </w:rPr>
            </w:pPr>
          </w:p>
        </w:tc>
        <w:tc>
          <w:tcPr>
            <w:tcW w:w="1467" w:type="dxa"/>
            <w:tcBorders>
              <w:top w:val="single" w:sz="4" w:space="0" w:color="auto"/>
              <w:left w:val="single" w:sz="4" w:space="0" w:color="auto"/>
              <w:bottom w:val="single" w:sz="4" w:space="0" w:color="auto"/>
              <w:right w:val="single" w:sz="4" w:space="0" w:color="auto"/>
            </w:tcBorders>
          </w:tcPr>
          <w:p w:rsidR="004A5186" w:rsidRDefault="004A5186">
            <w:pPr>
              <w:topLinePunct/>
              <w:spacing w:line="360" w:lineRule="auto"/>
              <w:rPr>
                <w:rFonts w:ascii="宋体" w:hAnsi="宋体" w:cs="宋体"/>
                <w:sz w:val="24"/>
                <w:szCs w:val="24"/>
              </w:rPr>
            </w:pPr>
          </w:p>
        </w:tc>
        <w:tc>
          <w:tcPr>
            <w:tcW w:w="2493" w:type="dxa"/>
            <w:tcBorders>
              <w:top w:val="single" w:sz="4" w:space="0" w:color="auto"/>
              <w:left w:val="single" w:sz="4" w:space="0" w:color="auto"/>
              <w:bottom w:val="single" w:sz="4" w:space="0" w:color="auto"/>
              <w:right w:val="single" w:sz="4" w:space="0" w:color="auto"/>
            </w:tcBorders>
          </w:tcPr>
          <w:p w:rsidR="004A5186" w:rsidRDefault="004A5186">
            <w:pPr>
              <w:topLinePunct/>
              <w:spacing w:line="360" w:lineRule="auto"/>
              <w:rPr>
                <w:rFonts w:ascii="宋体" w:hAnsi="宋体" w:cs="宋体"/>
                <w:sz w:val="24"/>
                <w:szCs w:val="24"/>
              </w:rPr>
            </w:pPr>
          </w:p>
        </w:tc>
        <w:tc>
          <w:tcPr>
            <w:tcW w:w="1143" w:type="dxa"/>
            <w:tcBorders>
              <w:top w:val="single" w:sz="4" w:space="0" w:color="auto"/>
              <w:left w:val="single" w:sz="4" w:space="0" w:color="auto"/>
              <w:bottom w:val="single" w:sz="4" w:space="0" w:color="auto"/>
              <w:right w:val="single" w:sz="4" w:space="0" w:color="auto"/>
            </w:tcBorders>
          </w:tcPr>
          <w:p w:rsidR="004A5186" w:rsidRDefault="004A5186">
            <w:pPr>
              <w:topLinePunct/>
              <w:spacing w:line="360" w:lineRule="auto"/>
              <w:rPr>
                <w:rFonts w:ascii="宋体" w:hAnsi="宋体" w:cs="宋体"/>
                <w:sz w:val="24"/>
                <w:szCs w:val="24"/>
              </w:rPr>
            </w:pPr>
          </w:p>
        </w:tc>
        <w:tc>
          <w:tcPr>
            <w:tcW w:w="1417" w:type="dxa"/>
            <w:tcBorders>
              <w:top w:val="single" w:sz="4" w:space="0" w:color="auto"/>
              <w:left w:val="single" w:sz="4" w:space="0" w:color="auto"/>
              <w:bottom w:val="single" w:sz="4" w:space="0" w:color="auto"/>
              <w:right w:val="single" w:sz="4" w:space="0" w:color="auto"/>
            </w:tcBorders>
          </w:tcPr>
          <w:p w:rsidR="004A5186" w:rsidRDefault="004A5186">
            <w:pPr>
              <w:topLinePunct/>
              <w:spacing w:line="360" w:lineRule="auto"/>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tcPr>
          <w:p w:rsidR="004A5186" w:rsidRDefault="004A5186">
            <w:pPr>
              <w:topLinePunct/>
              <w:spacing w:line="360" w:lineRule="auto"/>
              <w:rPr>
                <w:rFonts w:ascii="宋体" w:hAnsi="宋体" w:cs="宋体"/>
                <w:sz w:val="24"/>
                <w:szCs w:val="24"/>
              </w:rPr>
            </w:pPr>
          </w:p>
        </w:tc>
        <w:tc>
          <w:tcPr>
            <w:tcW w:w="2122" w:type="dxa"/>
            <w:tcBorders>
              <w:top w:val="single" w:sz="4" w:space="0" w:color="auto"/>
              <w:left w:val="single" w:sz="4" w:space="0" w:color="auto"/>
              <w:bottom w:val="single" w:sz="4" w:space="0" w:color="auto"/>
              <w:right w:val="single" w:sz="4" w:space="0" w:color="auto"/>
            </w:tcBorders>
          </w:tcPr>
          <w:p w:rsidR="004A5186" w:rsidRDefault="004A5186">
            <w:pPr>
              <w:topLinePunct/>
              <w:spacing w:line="360" w:lineRule="auto"/>
              <w:rPr>
                <w:rFonts w:ascii="宋体" w:hAnsi="宋体" w:cs="宋体"/>
                <w:sz w:val="24"/>
                <w:szCs w:val="24"/>
              </w:rPr>
            </w:pPr>
          </w:p>
        </w:tc>
        <w:tc>
          <w:tcPr>
            <w:tcW w:w="901" w:type="dxa"/>
            <w:tcBorders>
              <w:top w:val="single" w:sz="4" w:space="0" w:color="auto"/>
              <w:left w:val="single" w:sz="4" w:space="0" w:color="auto"/>
              <w:bottom w:val="single" w:sz="4" w:space="0" w:color="auto"/>
              <w:right w:val="single" w:sz="4" w:space="0" w:color="auto"/>
            </w:tcBorders>
          </w:tcPr>
          <w:p w:rsidR="004A5186" w:rsidRDefault="004A5186">
            <w:pPr>
              <w:topLinePunct/>
              <w:spacing w:line="360" w:lineRule="auto"/>
              <w:rPr>
                <w:rFonts w:ascii="宋体" w:hAnsi="宋体" w:cs="宋体"/>
                <w:sz w:val="24"/>
                <w:szCs w:val="24"/>
              </w:rPr>
            </w:pPr>
          </w:p>
        </w:tc>
      </w:tr>
      <w:tr w:rsidR="004A5186">
        <w:tc>
          <w:tcPr>
            <w:tcW w:w="847" w:type="dxa"/>
            <w:tcBorders>
              <w:top w:val="single" w:sz="4" w:space="0" w:color="auto"/>
              <w:left w:val="single" w:sz="4" w:space="0" w:color="auto"/>
              <w:bottom w:val="single" w:sz="4" w:space="0" w:color="auto"/>
              <w:right w:val="single" w:sz="4" w:space="0" w:color="auto"/>
            </w:tcBorders>
          </w:tcPr>
          <w:p w:rsidR="004A5186" w:rsidRDefault="002B1967">
            <w:pPr>
              <w:topLinePunct/>
              <w:spacing w:line="360" w:lineRule="auto"/>
              <w:rPr>
                <w:rFonts w:ascii="宋体" w:hAnsi="宋体" w:cs="宋体"/>
                <w:sz w:val="24"/>
                <w:szCs w:val="24"/>
              </w:rPr>
            </w:pPr>
            <w:r>
              <w:rPr>
                <w:rFonts w:ascii="宋体" w:hAnsi="宋体" w:cs="宋体" w:hint="eastAsia"/>
                <w:sz w:val="24"/>
                <w:szCs w:val="24"/>
              </w:rPr>
              <w:t>2</w:t>
            </w:r>
          </w:p>
        </w:tc>
        <w:tc>
          <w:tcPr>
            <w:tcW w:w="1955" w:type="dxa"/>
            <w:tcBorders>
              <w:top w:val="single" w:sz="4" w:space="0" w:color="auto"/>
              <w:left w:val="single" w:sz="4" w:space="0" w:color="auto"/>
              <w:bottom w:val="single" w:sz="4" w:space="0" w:color="auto"/>
              <w:right w:val="single" w:sz="4" w:space="0" w:color="auto"/>
            </w:tcBorders>
          </w:tcPr>
          <w:p w:rsidR="004A5186" w:rsidRDefault="004A5186">
            <w:pPr>
              <w:topLinePunct/>
              <w:spacing w:line="360" w:lineRule="auto"/>
              <w:rPr>
                <w:rFonts w:ascii="宋体" w:hAnsi="宋体" w:cs="宋体"/>
                <w:sz w:val="24"/>
                <w:szCs w:val="24"/>
              </w:rPr>
            </w:pPr>
          </w:p>
        </w:tc>
        <w:tc>
          <w:tcPr>
            <w:tcW w:w="1467" w:type="dxa"/>
            <w:tcBorders>
              <w:top w:val="single" w:sz="4" w:space="0" w:color="auto"/>
              <w:left w:val="single" w:sz="4" w:space="0" w:color="auto"/>
              <w:bottom w:val="single" w:sz="4" w:space="0" w:color="auto"/>
              <w:right w:val="single" w:sz="4" w:space="0" w:color="auto"/>
            </w:tcBorders>
          </w:tcPr>
          <w:p w:rsidR="004A5186" w:rsidRDefault="004A5186">
            <w:pPr>
              <w:topLinePunct/>
              <w:spacing w:line="360" w:lineRule="auto"/>
              <w:rPr>
                <w:rFonts w:ascii="宋体" w:hAnsi="宋体" w:cs="宋体"/>
                <w:sz w:val="24"/>
                <w:szCs w:val="24"/>
              </w:rPr>
            </w:pPr>
          </w:p>
        </w:tc>
        <w:tc>
          <w:tcPr>
            <w:tcW w:w="2493" w:type="dxa"/>
            <w:tcBorders>
              <w:top w:val="single" w:sz="4" w:space="0" w:color="auto"/>
              <w:left w:val="single" w:sz="4" w:space="0" w:color="auto"/>
              <w:bottom w:val="single" w:sz="4" w:space="0" w:color="auto"/>
              <w:right w:val="single" w:sz="4" w:space="0" w:color="auto"/>
            </w:tcBorders>
          </w:tcPr>
          <w:p w:rsidR="004A5186" w:rsidRDefault="004A5186">
            <w:pPr>
              <w:topLinePunct/>
              <w:spacing w:line="360" w:lineRule="auto"/>
              <w:rPr>
                <w:rFonts w:ascii="宋体" w:hAnsi="宋体" w:cs="宋体"/>
                <w:sz w:val="24"/>
                <w:szCs w:val="24"/>
              </w:rPr>
            </w:pPr>
          </w:p>
        </w:tc>
        <w:tc>
          <w:tcPr>
            <w:tcW w:w="1143" w:type="dxa"/>
            <w:tcBorders>
              <w:top w:val="single" w:sz="4" w:space="0" w:color="auto"/>
              <w:left w:val="single" w:sz="4" w:space="0" w:color="auto"/>
              <w:bottom w:val="single" w:sz="4" w:space="0" w:color="auto"/>
              <w:right w:val="single" w:sz="4" w:space="0" w:color="auto"/>
            </w:tcBorders>
          </w:tcPr>
          <w:p w:rsidR="004A5186" w:rsidRDefault="004A5186">
            <w:pPr>
              <w:topLinePunct/>
              <w:spacing w:line="360" w:lineRule="auto"/>
              <w:rPr>
                <w:rFonts w:ascii="宋体" w:hAnsi="宋体" w:cs="宋体"/>
                <w:sz w:val="24"/>
                <w:szCs w:val="24"/>
              </w:rPr>
            </w:pPr>
          </w:p>
        </w:tc>
        <w:tc>
          <w:tcPr>
            <w:tcW w:w="1417" w:type="dxa"/>
            <w:tcBorders>
              <w:top w:val="single" w:sz="4" w:space="0" w:color="auto"/>
              <w:left w:val="single" w:sz="4" w:space="0" w:color="auto"/>
              <w:bottom w:val="single" w:sz="4" w:space="0" w:color="auto"/>
              <w:right w:val="single" w:sz="4" w:space="0" w:color="auto"/>
            </w:tcBorders>
          </w:tcPr>
          <w:p w:rsidR="004A5186" w:rsidRDefault="004A5186">
            <w:pPr>
              <w:topLinePunct/>
              <w:spacing w:line="360" w:lineRule="auto"/>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tcPr>
          <w:p w:rsidR="004A5186" w:rsidRDefault="004A5186">
            <w:pPr>
              <w:topLinePunct/>
              <w:spacing w:line="360" w:lineRule="auto"/>
              <w:rPr>
                <w:rFonts w:ascii="宋体" w:hAnsi="宋体" w:cs="宋体"/>
                <w:sz w:val="24"/>
                <w:szCs w:val="24"/>
              </w:rPr>
            </w:pPr>
          </w:p>
        </w:tc>
        <w:tc>
          <w:tcPr>
            <w:tcW w:w="2122" w:type="dxa"/>
            <w:tcBorders>
              <w:top w:val="single" w:sz="4" w:space="0" w:color="auto"/>
              <w:left w:val="single" w:sz="4" w:space="0" w:color="auto"/>
              <w:bottom w:val="single" w:sz="4" w:space="0" w:color="auto"/>
              <w:right w:val="single" w:sz="4" w:space="0" w:color="auto"/>
            </w:tcBorders>
          </w:tcPr>
          <w:p w:rsidR="004A5186" w:rsidRDefault="004A5186">
            <w:pPr>
              <w:topLinePunct/>
              <w:spacing w:line="360" w:lineRule="auto"/>
              <w:rPr>
                <w:rFonts w:ascii="宋体" w:hAnsi="宋体" w:cs="宋体"/>
                <w:sz w:val="24"/>
                <w:szCs w:val="24"/>
              </w:rPr>
            </w:pPr>
          </w:p>
        </w:tc>
        <w:tc>
          <w:tcPr>
            <w:tcW w:w="901" w:type="dxa"/>
            <w:tcBorders>
              <w:top w:val="single" w:sz="4" w:space="0" w:color="auto"/>
              <w:left w:val="single" w:sz="4" w:space="0" w:color="auto"/>
              <w:bottom w:val="single" w:sz="4" w:space="0" w:color="auto"/>
              <w:right w:val="single" w:sz="4" w:space="0" w:color="auto"/>
            </w:tcBorders>
          </w:tcPr>
          <w:p w:rsidR="004A5186" w:rsidRDefault="004A5186">
            <w:pPr>
              <w:topLinePunct/>
              <w:spacing w:line="360" w:lineRule="auto"/>
              <w:rPr>
                <w:rFonts w:ascii="宋体" w:hAnsi="宋体" w:cs="宋体"/>
                <w:sz w:val="24"/>
                <w:szCs w:val="24"/>
              </w:rPr>
            </w:pPr>
          </w:p>
        </w:tc>
      </w:tr>
      <w:tr w:rsidR="004A5186">
        <w:tc>
          <w:tcPr>
            <w:tcW w:w="847" w:type="dxa"/>
            <w:tcBorders>
              <w:top w:val="single" w:sz="4" w:space="0" w:color="auto"/>
              <w:left w:val="single" w:sz="4" w:space="0" w:color="auto"/>
              <w:bottom w:val="single" w:sz="4" w:space="0" w:color="auto"/>
              <w:right w:val="single" w:sz="4" w:space="0" w:color="auto"/>
            </w:tcBorders>
          </w:tcPr>
          <w:p w:rsidR="004A5186" w:rsidRDefault="002B1967">
            <w:pPr>
              <w:topLinePunct/>
              <w:spacing w:line="360" w:lineRule="auto"/>
              <w:rPr>
                <w:rFonts w:ascii="宋体" w:hAnsi="宋体" w:cs="宋体"/>
                <w:sz w:val="24"/>
                <w:szCs w:val="24"/>
              </w:rPr>
            </w:pPr>
            <w:r>
              <w:rPr>
                <w:rFonts w:ascii="宋体" w:hAnsi="宋体" w:cs="宋体" w:hint="eastAsia"/>
                <w:sz w:val="24"/>
                <w:szCs w:val="24"/>
              </w:rPr>
              <w:t>3</w:t>
            </w:r>
          </w:p>
        </w:tc>
        <w:tc>
          <w:tcPr>
            <w:tcW w:w="1955" w:type="dxa"/>
            <w:tcBorders>
              <w:top w:val="single" w:sz="4" w:space="0" w:color="auto"/>
              <w:left w:val="single" w:sz="4" w:space="0" w:color="auto"/>
              <w:bottom w:val="single" w:sz="4" w:space="0" w:color="auto"/>
              <w:right w:val="single" w:sz="4" w:space="0" w:color="auto"/>
            </w:tcBorders>
          </w:tcPr>
          <w:p w:rsidR="004A5186" w:rsidRDefault="004A5186">
            <w:pPr>
              <w:topLinePunct/>
              <w:spacing w:line="360" w:lineRule="auto"/>
              <w:rPr>
                <w:rFonts w:ascii="宋体" w:hAnsi="宋体" w:cs="宋体"/>
                <w:sz w:val="24"/>
                <w:szCs w:val="24"/>
              </w:rPr>
            </w:pPr>
          </w:p>
        </w:tc>
        <w:tc>
          <w:tcPr>
            <w:tcW w:w="1467" w:type="dxa"/>
            <w:tcBorders>
              <w:top w:val="single" w:sz="4" w:space="0" w:color="auto"/>
              <w:left w:val="single" w:sz="4" w:space="0" w:color="auto"/>
              <w:bottom w:val="single" w:sz="4" w:space="0" w:color="auto"/>
              <w:right w:val="single" w:sz="4" w:space="0" w:color="auto"/>
            </w:tcBorders>
          </w:tcPr>
          <w:p w:rsidR="004A5186" w:rsidRDefault="004A5186">
            <w:pPr>
              <w:topLinePunct/>
              <w:spacing w:line="360" w:lineRule="auto"/>
              <w:rPr>
                <w:rFonts w:ascii="宋体" w:hAnsi="宋体" w:cs="宋体"/>
                <w:sz w:val="24"/>
                <w:szCs w:val="24"/>
              </w:rPr>
            </w:pPr>
          </w:p>
        </w:tc>
        <w:tc>
          <w:tcPr>
            <w:tcW w:w="2493" w:type="dxa"/>
            <w:tcBorders>
              <w:top w:val="single" w:sz="4" w:space="0" w:color="auto"/>
              <w:left w:val="single" w:sz="4" w:space="0" w:color="auto"/>
              <w:bottom w:val="single" w:sz="4" w:space="0" w:color="auto"/>
              <w:right w:val="single" w:sz="4" w:space="0" w:color="auto"/>
            </w:tcBorders>
          </w:tcPr>
          <w:p w:rsidR="004A5186" w:rsidRDefault="004A5186">
            <w:pPr>
              <w:topLinePunct/>
              <w:spacing w:line="360" w:lineRule="auto"/>
              <w:rPr>
                <w:rFonts w:ascii="宋体" w:hAnsi="宋体" w:cs="宋体"/>
                <w:sz w:val="24"/>
                <w:szCs w:val="24"/>
              </w:rPr>
            </w:pPr>
          </w:p>
        </w:tc>
        <w:tc>
          <w:tcPr>
            <w:tcW w:w="1143" w:type="dxa"/>
            <w:tcBorders>
              <w:top w:val="single" w:sz="4" w:space="0" w:color="auto"/>
              <w:left w:val="single" w:sz="4" w:space="0" w:color="auto"/>
              <w:bottom w:val="single" w:sz="4" w:space="0" w:color="auto"/>
              <w:right w:val="single" w:sz="4" w:space="0" w:color="auto"/>
            </w:tcBorders>
          </w:tcPr>
          <w:p w:rsidR="004A5186" w:rsidRDefault="004A5186">
            <w:pPr>
              <w:topLinePunct/>
              <w:spacing w:line="360" w:lineRule="auto"/>
              <w:rPr>
                <w:rFonts w:ascii="宋体" w:hAnsi="宋体" w:cs="宋体"/>
                <w:sz w:val="24"/>
                <w:szCs w:val="24"/>
              </w:rPr>
            </w:pPr>
          </w:p>
        </w:tc>
        <w:tc>
          <w:tcPr>
            <w:tcW w:w="1417" w:type="dxa"/>
            <w:tcBorders>
              <w:top w:val="single" w:sz="4" w:space="0" w:color="auto"/>
              <w:left w:val="single" w:sz="4" w:space="0" w:color="auto"/>
              <w:bottom w:val="single" w:sz="4" w:space="0" w:color="auto"/>
              <w:right w:val="single" w:sz="4" w:space="0" w:color="auto"/>
            </w:tcBorders>
          </w:tcPr>
          <w:p w:rsidR="004A5186" w:rsidRDefault="004A5186">
            <w:pPr>
              <w:topLinePunct/>
              <w:spacing w:line="360" w:lineRule="auto"/>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tcPr>
          <w:p w:rsidR="004A5186" w:rsidRDefault="004A5186">
            <w:pPr>
              <w:topLinePunct/>
              <w:spacing w:line="360" w:lineRule="auto"/>
              <w:rPr>
                <w:rFonts w:ascii="宋体" w:hAnsi="宋体" w:cs="宋体"/>
                <w:sz w:val="24"/>
                <w:szCs w:val="24"/>
              </w:rPr>
            </w:pPr>
          </w:p>
        </w:tc>
        <w:tc>
          <w:tcPr>
            <w:tcW w:w="2122" w:type="dxa"/>
            <w:tcBorders>
              <w:top w:val="single" w:sz="4" w:space="0" w:color="auto"/>
              <w:left w:val="single" w:sz="4" w:space="0" w:color="auto"/>
              <w:bottom w:val="single" w:sz="4" w:space="0" w:color="auto"/>
              <w:right w:val="single" w:sz="4" w:space="0" w:color="auto"/>
            </w:tcBorders>
          </w:tcPr>
          <w:p w:rsidR="004A5186" w:rsidRDefault="004A5186">
            <w:pPr>
              <w:topLinePunct/>
              <w:spacing w:line="360" w:lineRule="auto"/>
              <w:rPr>
                <w:rFonts w:ascii="宋体" w:hAnsi="宋体" w:cs="宋体"/>
                <w:sz w:val="24"/>
                <w:szCs w:val="24"/>
              </w:rPr>
            </w:pPr>
          </w:p>
        </w:tc>
        <w:tc>
          <w:tcPr>
            <w:tcW w:w="901" w:type="dxa"/>
            <w:tcBorders>
              <w:top w:val="single" w:sz="4" w:space="0" w:color="auto"/>
              <w:left w:val="single" w:sz="4" w:space="0" w:color="auto"/>
              <w:bottom w:val="single" w:sz="4" w:space="0" w:color="auto"/>
              <w:right w:val="single" w:sz="4" w:space="0" w:color="auto"/>
            </w:tcBorders>
          </w:tcPr>
          <w:p w:rsidR="004A5186" w:rsidRDefault="004A5186">
            <w:pPr>
              <w:topLinePunct/>
              <w:spacing w:line="360" w:lineRule="auto"/>
              <w:rPr>
                <w:rFonts w:ascii="宋体" w:hAnsi="宋体" w:cs="宋体"/>
                <w:sz w:val="24"/>
                <w:szCs w:val="24"/>
              </w:rPr>
            </w:pPr>
          </w:p>
        </w:tc>
      </w:tr>
      <w:tr w:rsidR="004A5186">
        <w:tc>
          <w:tcPr>
            <w:tcW w:w="847" w:type="dxa"/>
            <w:tcBorders>
              <w:top w:val="single" w:sz="4" w:space="0" w:color="auto"/>
              <w:left w:val="single" w:sz="4" w:space="0" w:color="auto"/>
              <w:bottom w:val="single" w:sz="4" w:space="0" w:color="auto"/>
              <w:right w:val="single" w:sz="4" w:space="0" w:color="auto"/>
            </w:tcBorders>
          </w:tcPr>
          <w:p w:rsidR="004A5186" w:rsidRDefault="002B1967">
            <w:pPr>
              <w:topLinePunct/>
              <w:spacing w:line="360" w:lineRule="auto"/>
              <w:rPr>
                <w:rFonts w:ascii="宋体" w:hAnsi="宋体" w:cs="宋体"/>
                <w:sz w:val="24"/>
                <w:szCs w:val="24"/>
              </w:rPr>
            </w:pPr>
            <w:r>
              <w:rPr>
                <w:rFonts w:ascii="宋体" w:hAnsi="宋体" w:cs="宋体"/>
                <w:sz w:val="24"/>
                <w:szCs w:val="24"/>
              </w:rPr>
              <w:t>……</w:t>
            </w:r>
          </w:p>
        </w:tc>
        <w:tc>
          <w:tcPr>
            <w:tcW w:w="1955" w:type="dxa"/>
            <w:tcBorders>
              <w:top w:val="single" w:sz="4" w:space="0" w:color="auto"/>
              <w:left w:val="single" w:sz="4" w:space="0" w:color="auto"/>
              <w:bottom w:val="single" w:sz="4" w:space="0" w:color="auto"/>
              <w:right w:val="single" w:sz="4" w:space="0" w:color="auto"/>
            </w:tcBorders>
          </w:tcPr>
          <w:p w:rsidR="004A5186" w:rsidRDefault="004A5186">
            <w:pPr>
              <w:topLinePunct/>
              <w:spacing w:line="360" w:lineRule="auto"/>
              <w:rPr>
                <w:rFonts w:ascii="宋体" w:hAnsi="宋体" w:cs="宋体"/>
                <w:sz w:val="24"/>
                <w:szCs w:val="24"/>
              </w:rPr>
            </w:pPr>
          </w:p>
        </w:tc>
        <w:tc>
          <w:tcPr>
            <w:tcW w:w="1467" w:type="dxa"/>
            <w:tcBorders>
              <w:top w:val="single" w:sz="4" w:space="0" w:color="auto"/>
              <w:left w:val="single" w:sz="4" w:space="0" w:color="auto"/>
              <w:bottom w:val="single" w:sz="4" w:space="0" w:color="auto"/>
              <w:right w:val="single" w:sz="4" w:space="0" w:color="auto"/>
            </w:tcBorders>
          </w:tcPr>
          <w:p w:rsidR="004A5186" w:rsidRDefault="004A5186">
            <w:pPr>
              <w:topLinePunct/>
              <w:spacing w:line="360" w:lineRule="auto"/>
              <w:rPr>
                <w:rFonts w:ascii="宋体" w:hAnsi="宋体" w:cs="宋体"/>
                <w:sz w:val="24"/>
                <w:szCs w:val="24"/>
              </w:rPr>
            </w:pPr>
          </w:p>
        </w:tc>
        <w:tc>
          <w:tcPr>
            <w:tcW w:w="2493" w:type="dxa"/>
            <w:tcBorders>
              <w:top w:val="single" w:sz="4" w:space="0" w:color="auto"/>
              <w:left w:val="single" w:sz="4" w:space="0" w:color="auto"/>
              <w:bottom w:val="single" w:sz="4" w:space="0" w:color="auto"/>
              <w:right w:val="single" w:sz="4" w:space="0" w:color="auto"/>
            </w:tcBorders>
          </w:tcPr>
          <w:p w:rsidR="004A5186" w:rsidRDefault="004A5186">
            <w:pPr>
              <w:topLinePunct/>
              <w:spacing w:line="360" w:lineRule="auto"/>
              <w:rPr>
                <w:rFonts w:ascii="宋体" w:hAnsi="宋体" w:cs="宋体"/>
                <w:sz w:val="24"/>
                <w:szCs w:val="24"/>
              </w:rPr>
            </w:pPr>
          </w:p>
        </w:tc>
        <w:tc>
          <w:tcPr>
            <w:tcW w:w="1143" w:type="dxa"/>
            <w:tcBorders>
              <w:top w:val="single" w:sz="4" w:space="0" w:color="auto"/>
              <w:left w:val="single" w:sz="4" w:space="0" w:color="auto"/>
              <w:bottom w:val="single" w:sz="4" w:space="0" w:color="auto"/>
              <w:right w:val="single" w:sz="4" w:space="0" w:color="auto"/>
            </w:tcBorders>
          </w:tcPr>
          <w:p w:rsidR="004A5186" w:rsidRDefault="004A5186">
            <w:pPr>
              <w:topLinePunct/>
              <w:spacing w:line="360" w:lineRule="auto"/>
              <w:rPr>
                <w:rFonts w:ascii="宋体" w:hAnsi="宋体" w:cs="宋体"/>
                <w:sz w:val="24"/>
                <w:szCs w:val="24"/>
              </w:rPr>
            </w:pPr>
          </w:p>
        </w:tc>
        <w:tc>
          <w:tcPr>
            <w:tcW w:w="1417" w:type="dxa"/>
            <w:tcBorders>
              <w:top w:val="single" w:sz="4" w:space="0" w:color="auto"/>
              <w:left w:val="single" w:sz="4" w:space="0" w:color="auto"/>
              <w:bottom w:val="single" w:sz="4" w:space="0" w:color="auto"/>
              <w:right w:val="single" w:sz="4" w:space="0" w:color="auto"/>
            </w:tcBorders>
          </w:tcPr>
          <w:p w:rsidR="004A5186" w:rsidRDefault="004A5186">
            <w:pPr>
              <w:topLinePunct/>
              <w:spacing w:line="360" w:lineRule="auto"/>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tcPr>
          <w:p w:rsidR="004A5186" w:rsidRDefault="004A5186">
            <w:pPr>
              <w:topLinePunct/>
              <w:spacing w:line="360" w:lineRule="auto"/>
              <w:rPr>
                <w:rFonts w:ascii="宋体" w:hAnsi="宋体" w:cs="宋体"/>
                <w:sz w:val="24"/>
                <w:szCs w:val="24"/>
              </w:rPr>
            </w:pPr>
          </w:p>
        </w:tc>
        <w:tc>
          <w:tcPr>
            <w:tcW w:w="2122" w:type="dxa"/>
            <w:tcBorders>
              <w:top w:val="single" w:sz="4" w:space="0" w:color="auto"/>
              <w:left w:val="single" w:sz="4" w:space="0" w:color="auto"/>
              <w:bottom w:val="single" w:sz="4" w:space="0" w:color="auto"/>
              <w:right w:val="single" w:sz="4" w:space="0" w:color="auto"/>
            </w:tcBorders>
          </w:tcPr>
          <w:p w:rsidR="004A5186" w:rsidRDefault="004A5186">
            <w:pPr>
              <w:topLinePunct/>
              <w:spacing w:line="360" w:lineRule="auto"/>
              <w:rPr>
                <w:rFonts w:ascii="宋体" w:hAnsi="宋体" w:cs="宋体"/>
                <w:sz w:val="24"/>
                <w:szCs w:val="24"/>
              </w:rPr>
            </w:pPr>
          </w:p>
        </w:tc>
        <w:tc>
          <w:tcPr>
            <w:tcW w:w="901" w:type="dxa"/>
            <w:tcBorders>
              <w:top w:val="single" w:sz="4" w:space="0" w:color="auto"/>
              <w:left w:val="single" w:sz="4" w:space="0" w:color="auto"/>
              <w:bottom w:val="single" w:sz="4" w:space="0" w:color="auto"/>
              <w:right w:val="single" w:sz="4" w:space="0" w:color="auto"/>
            </w:tcBorders>
          </w:tcPr>
          <w:p w:rsidR="004A5186" w:rsidRDefault="004A5186">
            <w:pPr>
              <w:topLinePunct/>
              <w:spacing w:line="360" w:lineRule="auto"/>
              <w:rPr>
                <w:rFonts w:ascii="宋体" w:hAnsi="宋体" w:cs="宋体"/>
                <w:sz w:val="24"/>
                <w:szCs w:val="24"/>
              </w:rPr>
            </w:pPr>
          </w:p>
        </w:tc>
      </w:tr>
    </w:tbl>
    <w:p w:rsidR="004A5186" w:rsidRDefault="002B1967">
      <w:pPr>
        <w:topLinePunct/>
        <w:spacing w:line="360" w:lineRule="auto"/>
        <w:jc w:val="left"/>
        <w:rPr>
          <w:rFonts w:ascii="宋体" w:hAnsi="宋体" w:cs="宋体"/>
          <w:sz w:val="24"/>
          <w:szCs w:val="24"/>
        </w:rPr>
      </w:pPr>
      <w:r>
        <w:rPr>
          <w:rFonts w:ascii="宋体" w:hAnsi="宋体" w:cs="宋体" w:hint="eastAsia"/>
          <w:b/>
          <w:sz w:val="24"/>
          <w:szCs w:val="24"/>
        </w:rPr>
        <w:t>说明：</w:t>
      </w:r>
      <w:r>
        <w:rPr>
          <w:rFonts w:ascii="宋体" w:hAnsi="宋体" w:cs="宋体" w:hint="eastAsia"/>
          <w:sz w:val="24"/>
          <w:szCs w:val="24"/>
        </w:rPr>
        <w:t>1</w:t>
      </w:r>
      <w:r>
        <w:rPr>
          <w:rFonts w:ascii="宋体" w:hAnsi="宋体" w:cs="宋体" w:hint="eastAsia"/>
          <w:sz w:val="24"/>
          <w:szCs w:val="24"/>
        </w:rPr>
        <w:t>、响应人应当依据自身存在的上述情形，如实披露与本单位存在关联关系的单位情况。</w:t>
      </w:r>
    </w:p>
    <w:p w:rsidR="004A5186" w:rsidRDefault="002B1967">
      <w:pPr>
        <w:topLinePunct/>
        <w:spacing w:line="360" w:lineRule="auto"/>
        <w:jc w:val="left"/>
        <w:rPr>
          <w:rFonts w:ascii="宋体" w:hAnsi="宋体" w:cs="宋体"/>
          <w:sz w:val="24"/>
          <w:szCs w:val="24"/>
        </w:rPr>
      </w:pPr>
      <w:r>
        <w:rPr>
          <w:rFonts w:ascii="宋体" w:hAnsi="宋体" w:cs="宋体" w:hint="eastAsia"/>
          <w:sz w:val="24"/>
          <w:szCs w:val="24"/>
        </w:rPr>
        <w:t xml:space="preserve">      2</w:t>
      </w:r>
      <w:r>
        <w:rPr>
          <w:rFonts w:ascii="宋体" w:hAnsi="宋体" w:cs="宋体" w:hint="eastAsia"/>
          <w:sz w:val="24"/>
          <w:szCs w:val="24"/>
        </w:rPr>
        <w:t>、如果响应人不存在上述情形，在表格“单位名称”栏填写“无”。</w:t>
      </w:r>
    </w:p>
    <w:p w:rsidR="004A5186" w:rsidRDefault="002B1967">
      <w:pPr>
        <w:pStyle w:val="aa"/>
        <w:snapToGrid w:val="0"/>
        <w:spacing w:line="360" w:lineRule="auto"/>
        <w:rPr>
          <w:rFonts w:ascii="宋体" w:hAnsi="宋体" w:cs="宋体"/>
        </w:rPr>
      </w:pPr>
      <w:r>
        <w:rPr>
          <w:rFonts w:ascii="宋体" w:hAnsi="宋体" w:cs="宋体" w:hint="eastAsia"/>
          <w:szCs w:val="24"/>
        </w:rPr>
        <w:t>响应人</w:t>
      </w:r>
      <w:r>
        <w:rPr>
          <w:rFonts w:ascii="宋体" w:hAnsi="宋体" w:cs="宋体" w:hint="eastAsia"/>
        </w:rPr>
        <w:t>公章：</w:t>
      </w:r>
      <w:r>
        <w:rPr>
          <w:rFonts w:ascii="宋体" w:hAnsi="宋体" w:cs="宋体" w:hint="eastAsia"/>
        </w:rPr>
        <w:t xml:space="preserve"> </w:t>
      </w:r>
      <w:r>
        <w:rPr>
          <w:rFonts w:ascii="宋体" w:hAnsi="宋体" w:cs="宋体" w:hint="eastAsia"/>
          <w:u w:val="single"/>
        </w:rPr>
        <w:t xml:space="preserve">                     </w:t>
      </w:r>
      <w:r>
        <w:rPr>
          <w:rFonts w:ascii="宋体" w:hAnsi="宋体" w:cs="宋体" w:hint="eastAsia"/>
        </w:rPr>
        <w:t xml:space="preserve">      </w:t>
      </w:r>
      <w:r>
        <w:rPr>
          <w:rFonts w:ascii="宋体" w:hAnsi="宋体" w:cs="宋体" w:hint="eastAsia"/>
          <w:szCs w:val="24"/>
        </w:rPr>
        <w:t>响应人授权</w:t>
      </w:r>
      <w:r>
        <w:rPr>
          <w:rFonts w:ascii="宋体" w:hAnsi="宋体" w:cs="宋体" w:hint="eastAsia"/>
        </w:rPr>
        <w:t>代表签字：</w:t>
      </w:r>
      <w:r>
        <w:rPr>
          <w:rFonts w:ascii="宋体" w:hAnsi="宋体" w:cs="宋体" w:hint="eastAsia"/>
          <w:u w:val="single"/>
        </w:rPr>
        <w:t xml:space="preserve">              </w:t>
      </w:r>
      <w:r>
        <w:rPr>
          <w:rFonts w:ascii="宋体" w:hAnsi="宋体" w:cs="宋体" w:hint="eastAsia"/>
        </w:rPr>
        <w:t xml:space="preserve">      </w:t>
      </w:r>
      <w:r>
        <w:rPr>
          <w:rFonts w:ascii="宋体" w:hAnsi="宋体" w:cs="宋体" w:hint="eastAsia"/>
        </w:rPr>
        <w:t>日期：</w:t>
      </w:r>
      <w:r>
        <w:rPr>
          <w:rFonts w:ascii="宋体" w:hAnsi="宋体" w:cs="宋体" w:hint="eastAsia"/>
        </w:rPr>
        <w:t xml:space="preserve"> </w:t>
      </w:r>
      <w:r>
        <w:rPr>
          <w:rFonts w:ascii="宋体" w:hAnsi="宋体" w:cs="宋体" w:hint="eastAsia"/>
          <w:u w:val="single"/>
        </w:rPr>
        <w:t xml:space="preserve">            </w:t>
      </w:r>
    </w:p>
    <w:p w:rsidR="004A5186" w:rsidRDefault="004A5186">
      <w:pPr>
        <w:pStyle w:val="2"/>
        <w:sectPr w:rsidR="004A5186">
          <w:headerReference w:type="default" r:id="rId22"/>
          <w:footerReference w:type="even" r:id="rId23"/>
          <w:headerReference w:type="first" r:id="rId24"/>
          <w:footerReference w:type="first" r:id="rId25"/>
          <w:pgSz w:w="16838" w:h="11906" w:orient="landscape"/>
          <w:pgMar w:top="1474" w:right="1304" w:bottom="1247" w:left="1191" w:header="720" w:footer="1134" w:gutter="0"/>
          <w:cols w:space="720"/>
          <w:docGrid w:linePitch="286"/>
        </w:sectPr>
      </w:pPr>
    </w:p>
    <w:p w:rsidR="004A5186" w:rsidRDefault="002B1967">
      <w:pPr>
        <w:pStyle w:val="30"/>
      </w:pPr>
      <w:bookmarkStart w:id="78" w:name="_Toc99113856"/>
      <w:r>
        <w:lastRenderedPageBreak/>
        <w:t>6</w:t>
      </w:r>
      <w:r>
        <w:rPr>
          <w:rFonts w:hint="eastAsia"/>
        </w:rPr>
        <w:t>.</w:t>
      </w:r>
      <w:r>
        <w:rPr>
          <w:rFonts w:hint="eastAsia"/>
        </w:rPr>
        <w:t>成交服务费承诺书</w:t>
      </w:r>
      <w:bookmarkEnd w:id="78"/>
      <w:r>
        <w:rPr>
          <w:rFonts w:hint="eastAsia"/>
        </w:rPr>
        <w:t xml:space="preserve"> </w:t>
      </w:r>
    </w:p>
    <w:p w:rsidR="004A5186" w:rsidRDefault="004A5186">
      <w:pPr>
        <w:spacing w:line="360" w:lineRule="auto"/>
        <w:jc w:val="center"/>
        <w:rPr>
          <w:rFonts w:ascii="宋体" w:hAnsi="宋体"/>
          <w:b/>
          <w:sz w:val="24"/>
          <w:szCs w:val="24"/>
        </w:rPr>
      </w:pPr>
    </w:p>
    <w:p w:rsidR="004A5186" w:rsidRDefault="002B1967">
      <w:pPr>
        <w:widowControl/>
        <w:autoSpaceDE w:val="0"/>
        <w:autoSpaceDN w:val="0"/>
        <w:spacing w:line="360" w:lineRule="auto"/>
        <w:ind w:right="26"/>
        <w:textAlignment w:val="bottom"/>
        <w:rPr>
          <w:rFonts w:ascii="宋体" w:hAnsi="宋体"/>
          <w:sz w:val="24"/>
          <w:szCs w:val="24"/>
        </w:rPr>
      </w:pPr>
      <w:r>
        <w:rPr>
          <w:rFonts w:ascii="宋体" w:hAnsi="宋体" w:hint="eastAsia"/>
          <w:sz w:val="24"/>
          <w:szCs w:val="24"/>
        </w:rPr>
        <w:t>致：北京国际工程咨询有限公司</w:t>
      </w:r>
    </w:p>
    <w:p w:rsidR="004A5186" w:rsidRDefault="004A5186">
      <w:pPr>
        <w:widowControl/>
        <w:autoSpaceDE w:val="0"/>
        <w:autoSpaceDN w:val="0"/>
        <w:spacing w:line="360" w:lineRule="auto"/>
        <w:ind w:left="359" w:right="26" w:hanging="357"/>
        <w:textAlignment w:val="bottom"/>
        <w:rPr>
          <w:rFonts w:ascii="宋体" w:hAnsi="宋体"/>
          <w:sz w:val="24"/>
          <w:szCs w:val="24"/>
        </w:rPr>
      </w:pPr>
    </w:p>
    <w:p w:rsidR="004A5186" w:rsidRDefault="002B1967">
      <w:pPr>
        <w:widowControl/>
        <w:autoSpaceDE w:val="0"/>
        <w:autoSpaceDN w:val="0"/>
        <w:spacing w:line="360" w:lineRule="auto"/>
        <w:ind w:right="26" w:firstLine="540"/>
        <w:jc w:val="left"/>
        <w:textAlignment w:val="bottom"/>
        <w:rPr>
          <w:rFonts w:ascii="宋体" w:hAnsi="宋体"/>
          <w:sz w:val="24"/>
          <w:szCs w:val="24"/>
        </w:rPr>
      </w:pPr>
      <w:r>
        <w:rPr>
          <w:rFonts w:ascii="宋体" w:hAnsi="宋体" w:hint="eastAsia"/>
          <w:sz w:val="24"/>
          <w:szCs w:val="24"/>
        </w:rPr>
        <w:t>我们在贵公司代理的</w:t>
      </w:r>
      <w:r>
        <w:rPr>
          <w:rFonts w:ascii="宋体" w:hAnsi="宋体" w:hint="eastAsia"/>
          <w:sz w:val="24"/>
          <w:szCs w:val="24"/>
          <w:u w:val="single"/>
        </w:rPr>
        <w:t xml:space="preserve">                                      </w:t>
      </w:r>
      <w:r>
        <w:rPr>
          <w:rFonts w:ascii="宋体" w:hAnsi="宋体" w:hint="eastAsia"/>
          <w:sz w:val="24"/>
          <w:szCs w:val="24"/>
        </w:rPr>
        <w:t>项目（项目编号：</w:t>
      </w:r>
      <w:r>
        <w:rPr>
          <w:rFonts w:ascii="宋体" w:hAnsi="宋体" w:hint="eastAsia"/>
          <w:sz w:val="24"/>
          <w:szCs w:val="24"/>
          <w:u w:val="single"/>
        </w:rPr>
        <w:t xml:space="preserve">                  </w:t>
      </w:r>
      <w:r>
        <w:rPr>
          <w:rFonts w:ascii="宋体" w:hAnsi="宋体" w:hint="eastAsia"/>
          <w:sz w:val="24"/>
          <w:szCs w:val="24"/>
        </w:rPr>
        <w:t>）竞争性磋商中若获成交，我们保证在收到成交通知书后</w:t>
      </w:r>
      <w:r>
        <w:rPr>
          <w:rFonts w:ascii="宋体" w:hAnsi="宋体" w:hint="eastAsia"/>
          <w:sz w:val="24"/>
          <w:szCs w:val="24"/>
        </w:rPr>
        <w:t>5</w:t>
      </w:r>
      <w:r>
        <w:rPr>
          <w:rFonts w:ascii="宋体" w:hAnsi="宋体" w:hint="eastAsia"/>
          <w:sz w:val="24"/>
          <w:szCs w:val="24"/>
        </w:rPr>
        <w:t>日内按竞争性磋商文件的规定，以支票、银行汇票、电汇、现金或经贵公司认可的一种方式，向贵公司指定的银行帐号，按照竞争性磋商文件第二章供应商须知规定一次性支付合同金额的成交服务费。</w:t>
      </w:r>
    </w:p>
    <w:p w:rsidR="004A5186" w:rsidRDefault="004A5186">
      <w:pPr>
        <w:widowControl/>
        <w:autoSpaceDE w:val="0"/>
        <w:autoSpaceDN w:val="0"/>
        <w:spacing w:line="360" w:lineRule="auto"/>
        <w:ind w:right="26" w:firstLine="540"/>
        <w:textAlignment w:val="bottom"/>
        <w:rPr>
          <w:rFonts w:ascii="宋体" w:hAnsi="宋体"/>
          <w:sz w:val="24"/>
          <w:szCs w:val="24"/>
        </w:rPr>
      </w:pPr>
    </w:p>
    <w:p w:rsidR="004A5186" w:rsidRDefault="002B1967">
      <w:pPr>
        <w:widowControl/>
        <w:autoSpaceDE w:val="0"/>
        <w:autoSpaceDN w:val="0"/>
        <w:spacing w:line="360" w:lineRule="auto"/>
        <w:ind w:right="26" w:firstLine="540"/>
        <w:textAlignment w:val="bottom"/>
        <w:rPr>
          <w:rFonts w:ascii="宋体" w:hAnsi="宋体"/>
          <w:sz w:val="24"/>
          <w:szCs w:val="24"/>
        </w:rPr>
      </w:pPr>
      <w:r>
        <w:rPr>
          <w:rFonts w:ascii="宋体" w:hAnsi="宋体" w:hint="eastAsia"/>
          <w:sz w:val="24"/>
          <w:szCs w:val="24"/>
        </w:rPr>
        <w:t>特此承诺。</w:t>
      </w:r>
    </w:p>
    <w:p w:rsidR="004A5186" w:rsidRDefault="004A5186">
      <w:pPr>
        <w:widowControl/>
        <w:autoSpaceDE w:val="0"/>
        <w:autoSpaceDN w:val="0"/>
        <w:spacing w:line="360" w:lineRule="auto"/>
        <w:ind w:right="26"/>
        <w:textAlignment w:val="bottom"/>
        <w:rPr>
          <w:rFonts w:ascii="宋体" w:hAnsi="宋体"/>
          <w:sz w:val="24"/>
          <w:szCs w:val="24"/>
        </w:rPr>
      </w:pPr>
    </w:p>
    <w:p w:rsidR="004A5186" w:rsidRDefault="004A5186">
      <w:pPr>
        <w:widowControl/>
        <w:autoSpaceDE w:val="0"/>
        <w:autoSpaceDN w:val="0"/>
        <w:spacing w:line="360" w:lineRule="auto"/>
        <w:ind w:right="26"/>
        <w:textAlignment w:val="bottom"/>
        <w:rPr>
          <w:rFonts w:ascii="宋体" w:hAnsi="宋体"/>
          <w:sz w:val="24"/>
          <w:szCs w:val="24"/>
        </w:rPr>
      </w:pPr>
    </w:p>
    <w:p w:rsidR="004A5186" w:rsidRDefault="004A5186">
      <w:pPr>
        <w:widowControl/>
        <w:autoSpaceDE w:val="0"/>
        <w:autoSpaceDN w:val="0"/>
        <w:spacing w:line="360" w:lineRule="auto"/>
        <w:ind w:left="359" w:right="26" w:hanging="357"/>
        <w:textAlignment w:val="bottom"/>
        <w:rPr>
          <w:rFonts w:ascii="宋体" w:hAnsi="宋体"/>
          <w:sz w:val="24"/>
          <w:szCs w:val="24"/>
        </w:rPr>
      </w:pPr>
    </w:p>
    <w:p w:rsidR="004A5186" w:rsidRDefault="002B1967">
      <w:pPr>
        <w:widowControl/>
        <w:autoSpaceDE w:val="0"/>
        <w:autoSpaceDN w:val="0"/>
        <w:adjustRightInd w:val="0"/>
        <w:snapToGrid w:val="0"/>
        <w:spacing w:line="360" w:lineRule="auto"/>
        <w:ind w:left="357" w:right="28" w:hanging="357"/>
        <w:textAlignment w:val="bottom"/>
        <w:rPr>
          <w:rFonts w:ascii="宋体" w:hAnsi="宋体"/>
          <w:sz w:val="24"/>
          <w:szCs w:val="24"/>
        </w:rPr>
      </w:pPr>
      <w:r>
        <w:rPr>
          <w:rFonts w:ascii="宋体" w:hAnsi="宋体" w:hint="eastAsia"/>
          <w:sz w:val="24"/>
          <w:szCs w:val="24"/>
        </w:rPr>
        <w:t>承诺方名称（承诺方盖章）：</w:t>
      </w:r>
      <w:r>
        <w:rPr>
          <w:rFonts w:ascii="宋体" w:hAnsi="宋体" w:hint="eastAsia"/>
          <w:sz w:val="24"/>
          <w:szCs w:val="24"/>
          <w:u w:val="single"/>
        </w:rPr>
        <w:t xml:space="preserve">          </w:t>
      </w:r>
      <w:r>
        <w:rPr>
          <w:rFonts w:ascii="宋体" w:hAnsi="宋体" w:hint="eastAsia"/>
          <w:sz w:val="24"/>
          <w:szCs w:val="24"/>
          <w:u w:val="single"/>
        </w:rPr>
        <w:tab/>
        <w:t xml:space="preserve">   </w:t>
      </w:r>
      <w:r>
        <w:rPr>
          <w:rFonts w:ascii="宋体" w:hAnsi="宋体" w:hint="eastAsia"/>
          <w:sz w:val="24"/>
          <w:szCs w:val="24"/>
        </w:rPr>
        <w:t xml:space="preserve"> </w:t>
      </w:r>
    </w:p>
    <w:p w:rsidR="004A5186" w:rsidRDefault="002B1967">
      <w:pPr>
        <w:widowControl/>
        <w:autoSpaceDE w:val="0"/>
        <w:autoSpaceDN w:val="0"/>
        <w:adjustRightInd w:val="0"/>
        <w:snapToGrid w:val="0"/>
        <w:spacing w:line="360" w:lineRule="auto"/>
        <w:ind w:left="357" w:right="28" w:hanging="357"/>
        <w:textAlignment w:val="bottom"/>
        <w:rPr>
          <w:rFonts w:ascii="宋体" w:hAnsi="宋体"/>
          <w:sz w:val="24"/>
          <w:szCs w:val="24"/>
        </w:rPr>
      </w:pPr>
      <w:r>
        <w:rPr>
          <w:rFonts w:ascii="宋体" w:hAnsi="宋体" w:hint="eastAsia"/>
          <w:sz w:val="24"/>
          <w:szCs w:val="24"/>
        </w:rPr>
        <w:t>地址：</w:t>
      </w:r>
      <w:r>
        <w:rPr>
          <w:rFonts w:ascii="宋体" w:hAnsi="宋体" w:hint="eastAsia"/>
          <w:sz w:val="24"/>
          <w:szCs w:val="24"/>
          <w:u w:val="single"/>
        </w:rPr>
        <w:t xml:space="preserve">                    </w:t>
      </w:r>
      <w:r>
        <w:rPr>
          <w:rFonts w:ascii="宋体" w:hAnsi="宋体" w:hint="eastAsia"/>
          <w:sz w:val="24"/>
          <w:szCs w:val="24"/>
        </w:rPr>
        <w:t xml:space="preserve"> </w:t>
      </w:r>
    </w:p>
    <w:p w:rsidR="004A5186" w:rsidRDefault="002B1967">
      <w:pPr>
        <w:widowControl/>
        <w:autoSpaceDE w:val="0"/>
        <w:autoSpaceDN w:val="0"/>
        <w:adjustRightInd w:val="0"/>
        <w:snapToGrid w:val="0"/>
        <w:spacing w:line="360" w:lineRule="auto"/>
        <w:ind w:left="357" w:right="28" w:hanging="357"/>
        <w:textAlignment w:val="bottom"/>
        <w:rPr>
          <w:rFonts w:ascii="宋体" w:hAnsi="宋体"/>
          <w:sz w:val="24"/>
          <w:szCs w:val="24"/>
        </w:rPr>
      </w:pPr>
      <w:r>
        <w:rPr>
          <w:rFonts w:ascii="宋体" w:hAnsi="宋体" w:hint="eastAsia"/>
          <w:sz w:val="24"/>
          <w:szCs w:val="24"/>
        </w:rPr>
        <w:t>电话：</w:t>
      </w:r>
      <w:r>
        <w:rPr>
          <w:rFonts w:ascii="宋体" w:hAnsi="宋体" w:hint="eastAsia"/>
          <w:sz w:val="24"/>
          <w:szCs w:val="24"/>
          <w:u w:val="single"/>
        </w:rPr>
        <w:t xml:space="preserve">                    </w:t>
      </w:r>
      <w:r>
        <w:rPr>
          <w:rFonts w:ascii="宋体" w:hAnsi="宋体" w:hint="eastAsia"/>
          <w:sz w:val="24"/>
          <w:szCs w:val="24"/>
        </w:rPr>
        <w:t xml:space="preserve">          </w:t>
      </w:r>
    </w:p>
    <w:p w:rsidR="004A5186" w:rsidRDefault="002B1967">
      <w:pPr>
        <w:widowControl/>
        <w:autoSpaceDE w:val="0"/>
        <w:autoSpaceDN w:val="0"/>
        <w:adjustRightInd w:val="0"/>
        <w:snapToGrid w:val="0"/>
        <w:spacing w:line="360" w:lineRule="auto"/>
        <w:ind w:left="357" w:right="28" w:hanging="357"/>
        <w:textAlignment w:val="bottom"/>
        <w:rPr>
          <w:rFonts w:ascii="宋体" w:hAnsi="宋体"/>
          <w:sz w:val="24"/>
          <w:szCs w:val="24"/>
          <w:u w:val="single"/>
        </w:rPr>
      </w:pPr>
      <w:r>
        <w:rPr>
          <w:rFonts w:ascii="宋体" w:hAnsi="宋体" w:hint="eastAsia"/>
          <w:sz w:val="24"/>
          <w:szCs w:val="24"/>
        </w:rPr>
        <w:t>传真：</w:t>
      </w:r>
      <w:r>
        <w:rPr>
          <w:rFonts w:ascii="宋体" w:hAnsi="宋体" w:hint="eastAsia"/>
          <w:sz w:val="24"/>
          <w:szCs w:val="24"/>
          <w:u w:val="single"/>
        </w:rPr>
        <w:t xml:space="preserve">                   </w:t>
      </w:r>
    </w:p>
    <w:p w:rsidR="004A5186" w:rsidRDefault="002B1967">
      <w:pPr>
        <w:widowControl/>
        <w:autoSpaceDE w:val="0"/>
        <w:autoSpaceDN w:val="0"/>
        <w:adjustRightInd w:val="0"/>
        <w:snapToGrid w:val="0"/>
        <w:spacing w:line="360" w:lineRule="auto"/>
        <w:ind w:left="357" w:right="28" w:hanging="357"/>
        <w:textAlignment w:val="bottom"/>
        <w:rPr>
          <w:rFonts w:ascii="宋体" w:hAnsi="宋体"/>
          <w:sz w:val="24"/>
          <w:szCs w:val="24"/>
        </w:rPr>
      </w:pPr>
      <w:r>
        <w:rPr>
          <w:rFonts w:ascii="宋体" w:hAnsi="宋体" w:hint="eastAsia"/>
          <w:sz w:val="24"/>
          <w:szCs w:val="24"/>
        </w:rPr>
        <w:t>邮编：</w:t>
      </w:r>
      <w:r>
        <w:rPr>
          <w:rFonts w:ascii="宋体" w:hAnsi="宋体" w:hint="eastAsia"/>
          <w:sz w:val="24"/>
          <w:szCs w:val="24"/>
          <w:u w:val="single"/>
        </w:rPr>
        <w:t xml:space="preserve">                 </w:t>
      </w:r>
      <w:r>
        <w:rPr>
          <w:rFonts w:ascii="宋体" w:hAnsi="宋体" w:hint="eastAsia"/>
          <w:sz w:val="24"/>
          <w:szCs w:val="24"/>
          <w:u w:val="single"/>
        </w:rPr>
        <w:t xml:space="preserve">   </w:t>
      </w:r>
      <w:r>
        <w:rPr>
          <w:rFonts w:ascii="宋体" w:hAnsi="宋体" w:hint="eastAsia"/>
          <w:sz w:val="24"/>
          <w:szCs w:val="24"/>
        </w:rPr>
        <w:t xml:space="preserve"> </w:t>
      </w:r>
    </w:p>
    <w:p w:rsidR="004A5186" w:rsidRDefault="002B1967">
      <w:pPr>
        <w:widowControl/>
        <w:autoSpaceDE w:val="0"/>
        <w:autoSpaceDN w:val="0"/>
        <w:adjustRightInd w:val="0"/>
        <w:snapToGrid w:val="0"/>
        <w:spacing w:line="360" w:lineRule="auto"/>
        <w:ind w:left="357" w:right="28" w:hanging="357"/>
        <w:textAlignment w:val="bottom"/>
        <w:rPr>
          <w:rFonts w:ascii="宋体" w:hAnsi="宋体"/>
          <w:sz w:val="24"/>
          <w:szCs w:val="24"/>
        </w:rPr>
      </w:pPr>
      <w:r>
        <w:rPr>
          <w:rFonts w:ascii="宋体" w:hAnsi="宋体" w:hint="eastAsia"/>
          <w:sz w:val="24"/>
          <w:szCs w:val="24"/>
        </w:rPr>
        <w:t>承诺方授权代表签字：</w:t>
      </w:r>
      <w:r>
        <w:rPr>
          <w:rFonts w:ascii="宋体" w:hAnsi="宋体" w:hint="eastAsia"/>
          <w:sz w:val="24"/>
          <w:szCs w:val="24"/>
          <w:u w:val="single"/>
        </w:rPr>
        <w:t xml:space="preserve">                    </w:t>
      </w:r>
    </w:p>
    <w:p w:rsidR="004A5186" w:rsidRDefault="002B1967">
      <w:pPr>
        <w:widowControl/>
        <w:autoSpaceDE w:val="0"/>
        <w:autoSpaceDN w:val="0"/>
        <w:adjustRightInd w:val="0"/>
        <w:snapToGrid w:val="0"/>
        <w:spacing w:line="360" w:lineRule="auto"/>
        <w:ind w:left="357" w:right="28" w:hanging="357"/>
        <w:textAlignment w:val="bottom"/>
        <w:rPr>
          <w:rFonts w:ascii="宋体" w:hAnsi="宋体"/>
          <w:sz w:val="24"/>
          <w:szCs w:val="24"/>
        </w:rPr>
      </w:pPr>
      <w:r>
        <w:rPr>
          <w:rFonts w:ascii="宋体" w:hAnsi="宋体" w:hint="eastAsia"/>
          <w:sz w:val="24"/>
          <w:szCs w:val="24"/>
        </w:rPr>
        <w:t>承诺日期：</w:t>
      </w:r>
      <w:r>
        <w:rPr>
          <w:rFonts w:ascii="宋体" w:hAnsi="宋体" w:hint="eastAsia"/>
          <w:sz w:val="24"/>
          <w:szCs w:val="24"/>
          <w:u w:val="single"/>
        </w:rPr>
        <w:t xml:space="preserve">                      </w:t>
      </w:r>
      <w:r>
        <w:rPr>
          <w:rFonts w:ascii="宋体" w:hAnsi="宋体" w:hint="eastAsia"/>
          <w:sz w:val="24"/>
          <w:szCs w:val="24"/>
        </w:rPr>
        <w:t xml:space="preserve"> </w:t>
      </w:r>
    </w:p>
    <w:p w:rsidR="004A5186" w:rsidRDefault="002B1967">
      <w:pPr>
        <w:pStyle w:val="30"/>
      </w:pPr>
      <w:r>
        <w:br w:type="page"/>
      </w:r>
      <w:bookmarkStart w:id="79" w:name="_Toc99113857"/>
      <w:r>
        <w:lastRenderedPageBreak/>
        <w:t>7</w:t>
      </w:r>
      <w:r>
        <w:rPr>
          <w:rFonts w:hint="eastAsia"/>
        </w:rPr>
        <w:t>.</w:t>
      </w:r>
      <w:r>
        <w:rPr>
          <w:rFonts w:hint="eastAsia"/>
        </w:rPr>
        <w:t>磋商保证金递交证明</w:t>
      </w:r>
      <w:bookmarkEnd w:id="79"/>
    </w:p>
    <w:p w:rsidR="004A5186" w:rsidRDefault="002B1967">
      <w:pPr>
        <w:spacing w:line="360" w:lineRule="auto"/>
        <w:ind w:firstLineChars="200" w:firstLine="420"/>
        <w:rPr>
          <w:rFonts w:ascii="宋体" w:hAnsi="宋体"/>
        </w:rPr>
      </w:pPr>
      <w:r>
        <w:rPr>
          <w:rFonts w:ascii="宋体" w:hAnsi="宋体" w:hint="eastAsia"/>
        </w:rPr>
        <w:t>此磋商保证金或其交纳凭据</w:t>
      </w:r>
      <w:r>
        <w:rPr>
          <w:rFonts w:ascii="宋体" w:hAnsi="宋体"/>
        </w:rPr>
        <w:t>/</w:t>
      </w:r>
      <w:r>
        <w:rPr>
          <w:rFonts w:ascii="宋体" w:hAnsi="宋体" w:hint="eastAsia"/>
        </w:rPr>
        <w:t>证明的复印件还应与一份另行制作的报价表原件一起密封后单独递交。</w:t>
      </w:r>
    </w:p>
    <w:p w:rsidR="004A5186" w:rsidRDefault="004A5186">
      <w:pPr>
        <w:rPr>
          <w:rFonts w:ascii="宋体" w:hAnsi="宋体"/>
        </w:rPr>
      </w:pPr>
    </w:p>
    <w:p w:rsidR="004A5186" w:rsidRDefault="002B1967">
      <w:pPr>
        <w:rPr>
          <w:rFonts w:ascii="宋体" w:hAnsi="宋体"/>
        </w:rPr>
      </w:pPr>
      <w:r>
        <w:rPr>
          <w:rFonts w:ascii="宋体" w:hAnsi="宋体"/>
        </w:rPr>
        <w:br w:type="page"/>
      </w:r>
    </w:p>
    <w:p w:rsidR="004A5186" w:rsidRDefault="002B1967">
      <w:pPr>
        <w:pStyle w:val="30"/>
      </w:pPr>
      <w:bookmarkStart w:id="80" w:name="_Toc324777976"/>
      <w:bookmarkStart w:id="81" w:name="_Toc324783051"/>
      <w:bookmarkStart w:id="82" w:name="_Toc99113858"/>
      <w:bookmarkStart w:id="83" w:name="_Toc324752551"/>
      <w:bookmarkStart w:id="84" w:name="_Toc324779497"/>
      <w:r>
        <w:lastRenderedPageBreak/>
        <w:t>8</w:t>
      </w:r>
      <w:r>
        <w:rPr>
          <w:rFonts w:hint="eastAsia"/>
        </w:rPr>
        <w:t>.</w:t>
      </w:r>
      <w:r>
        <w:rPr>
          <w:rFonts w:hint="eastAsia"/>
        </w:rPr>
        <w:t>供应商情况表</w:t>
      </w:r>
      <w:bookmarkEnd w:id="80"/>
      <w:bookmarkEnd w:id="81"/>
      <w:bookmarkEnd w:id="82"/>
      <w:bookmarkEnd w:id="83"/>
      <w:bookmarkEnd w:id="84"/>
      <w:r>
        <w:rPr>
          <w:rFonts w:hint="eastAsia"/>
        </w:rPr>
        <w:t xml:space="preserve"> </w:t>
      </w:r>
    </w:p>
    <w:tbl>
      <w:tblPr>
        <w:tblW w:w="0" w:type="auto"/>
        <w:tblInd w:w="11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898"/>
        <w:gridCol w:w="951"/>
        <w:gridCol w:w="840"/>
        <w:gridCol w:w="420"/>
        <w:gridCol w:w="311"/>
        <w:gridCol w:w="1078"/>
        <w:gridCol w:w="490"/>
        <w:gridCol w:w="860"/>
        <w:gridCol w:w="992"/>
      </w:tblGrid>
      <w:tr w:rsidR="004A5186">
        <w:trPr>
          <w:trHeight w:val="561"/>
        </w:trPr>
        <w:tc>
          <w:tcPr>
            <w:tcW w:w="1728" w:type="dxa"/>
            <w:tcBorders>
              <w:top w:val="single" w:sz="4" w:space="0" w:color="auto"/>
              <w:left w:val="single" w:sz="4" w:space="0" w:color="auto"/>
              <w:bottom w:val="single" w:sz="4" w:space="0" w:color="auto"/>
              <w:right w:val="single" w:sz="4" w:space="0" w:color="auto"/>
            </w:tcBorders>
            <w:vAlign w:val="center"/>
          </w:tcPr>
          <w:p w:rsidR="004A5186" w:rsidRDefault="002B1967">
            <w:pPr>
              <w:topLinePunct/>
              <w:spacing w:line="440" w:lineRule="exact"/>
              <w:jc w:val="center"/>
              <w:rPr>
                <w:rFonts w:ascii="宋体" w:hAnsi="宋体"/>
              </w:rPr>
            </w:pPr>
            <w:r>
              <w:rPr>
                <w:rFonts w:ascii="宋体" w:hAnsi="宋体" w:hint="eastAsia"/>
              </w:rPr>
              <w:t>供应商名称</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4A5186" w:rsidRDefault="004A5186">
            <w:pPr>
              <w:topLinePunct/>
              <w:spacing w:line="440" w:lineRule="exact"/>
              <w:jc w:val="center"/>
              <w:rPr>
                <w:rFonts w:ascii="宋体" w:hAnsi="宋体"/>
              </w:rPr>
            </w:pPr>
          </w:p>
        </w:tc>
      </w:tr>
      <w:tr w:rsidR="004A5186">
        <w:trPr>
          <w:trHeight w:val="611"/>
        </w:trPr>
        <w:tc>
          <w:tcPr>
            <w:tcW w:w="1728" w:type="dxa"/>
            <w:tcBorders>
              <w:top w:val="single" w:sz="4" w:space="0" w:color="auto"/>
              <w:left w:val="single" w:sz="4" w:space="0" w:color="auto"/>
              <w:bottom w:val="single" w:sz="4" w:space="0" w:color="auto"/>
              <w:right w:val="single" w:sz="4" w:space="0" w:color="auto"/>
            </w:tcBorders>
            <w:vAlign w:val="center"/>
          </w:tcPr>
          <w:p w:rsidR="004A5186" w:rsidRDefault="002B1967">
            <w:pPr>
              <w:topLinePunct/>
              <w:spacing w:line="440" w:lineRule="exact"/>
              <w:jc w:val="center"/>
              <w:rPr>
                <w:rFonts w:ascii="宋体" w:hAnsi="宋体"/>
              </w:rPr>
            </w:pPr>
            <w:r>
              <w:rPr>
                <w:rFonts w:ascii="宋体" w:hAnsi="宋体" w:hint="eastAsia"/>
              </w:rPr>
              <w:t>注册地址</w:t>
            </w:r>
          </w:p>
        </w:tc>
        <w:tc>
          <w:tcPr>
            <w:tcW w:w="3420" w:type="dxa"/>
            <w:gridSpan w:val="5"/>
            <w:tcBorders>
              <w:top w:val="single" w:sz="4" w:space="0" w:color="auto"/>
              <w:left w:val="single" w:sz="4" w:space="0" w:color="auto"/>
              <w:bottom w:val="single" w:sz="4" w:space="0" w:color="auto"/>
              <w:right w:val="single" w:sz="4" w:space="0" w:color="auto"/>
            </w:tcBorders>
            <w:vAlign w:val="center"/>
          </w:tcPr>
          <w:p w:rsidR="004A5186" w:rsidRDefault="004A5186">
            <w:pPr>
              <w:topLinePunct/>
              <w:spacing w:line="440" w:lineRule="exact"/>
              <w:jc w:val="center"/>
              <w:rPr>
                <w:rFonts w:ascii="宋体" w:hAnsi="宋体"/>
              </w:rPr>
            </w:pPr>
          </w:p>
        </w:tc>
        <w:tc>
          <w:tcPr>
            <w:tcW w:w="1078" w:type="dxa"/>
            <w:tcBorders>
              <w:top w:val="single" w:sz="4" w:space="0" w:color="auto"/>
              <w:left w:val="single" w:sz="4" w:space="0" w:color="auto"/>
              <w:bottom w:val="single" w:sz="4" w:space="0" w:color="auto"/>
              <w:right w:val="single" w:sz="4" w:space="0" w:color="auto"/>
            </w:tcBorders>
            <w:vAlign w:val="center"/>
          </w:tcPr>
          <w:p w:rsidR="004A5186" w:rsidRDefault="002B1967">
            <w:pPr>
              <w:topLinePunct/>
              <w:spacing w:line="440" w:lineRule="exact"/>
              <w:jc w:val="center"/>
              <w:rPr>
                <w:rFonts w:ascii="宋体" w:hAnsi="宋体"/>
              </w:rPr>
            </w:pPr>
            <w:r>
              <w:rPr>
                <w:rFonts w:ascii="宋体" w:hAnsi="宋体" w:hint="eastAsia"/>
              </w:rPr>
              <w:t>邮政编码</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4A5186" w:rsidRDefault="004A5186">
            <w:pPr>
              <w:topLinePunct/>
              <w:spacing w:line="440" w:lineRule="exact"/>
              <w:jc w:val="center"/>
              <w:rPr>
                <w:rFonts w:ascii="宋体" w:hAnsi="宋体"/>
              </w:rPr>
            </w:pPr>
          </w:p>
        </w:tc>
      </w:tr>
      <w:tr w:rsidR="004A5186">
        <w:trPr>
          <w:cantSplit/>
          <w:trHeight w:val="605"/>
        </w:trPr>
        <w:tc>
          <w:tcPr>
            <w:tcW w:w="1728" w:type="dxa"/>
            <w:vMerge w:val="restart"/>
            <w:tcBorders>
              <w:top w:val="single" w:sz="4" w:space="0" w:color="auto"/>
              <w:left w:val="single" w:sz="4" w:space="0" w:color="auto"/>
              <w:bottom w:val="single" w:sz="4" w:space="0" w:color="auto"/>
              <w:right w:val="single" w:sz="4" w:space="0" w:color="auto"/>
            </w:tcBorders>
            <w:vAlign w:val="center"/>
          </w:tcPr>
          <w:p w:rsidR="004A5186" w:rsidRDefault="002B1967">
            <w:pPr>
              <w:topLinePunct/>
              <w:spacing w:line="440" w:lineRule="exact"/>
              <w:jc w:val="center"/>
              <w:rPr>
                <w:rFonts w:ascii="宋体" w:hAnsi="宋体"/>
              </w:rPr>
            </w:pPr>
            <w:r>
              <w:rPr>
                <w:rFonts w:ascii="宋体" w:hAnsi="宋体" w:hint="eastAsia"/>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rsidR="004A5186" w:rsidRDefault="002B1967">
            <w:pPr>
              <w:topLinePunct/>
              <w:spacing w:line="440" w:lineRule="exact"/>
              <w:jc w:val="center"/>
              <w:rPr>
                <w:rFonts w:ascii="宋体" w:hAnsi="宋体"/>
              </w:rPr>
            </w:pPr>
            <w:r>
              <w:rPr>
                <w:rFonts w:ascii="宋体" w:hAnsi="宋体" w:hint="eastAsia"/>
              </w:rPr>
              <w:t>联系人</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4A5186" w:rsidRDefault="004A5186">
            <w:pPr>
              <w:topLinePunct/>
              <w:spacing w:line="440" w:lineRule="exact"/>
              <w:jc w:val="center"/>
              <w:rPr>
                <w:rFonts w:ascii="宋体" w:hAnsi="宋体"/>
              </w:rPr>
            </w:pPr>
          </w:p>
        </w:tc>
        <w:tc>
          <w:tcPr>
            <w:tcW w:w="1078" w:type="dxa"/>
            <w:tcBorders>
              <w:top w:val="single" w:sz="4" w:space="0" w:color="auto"/>
              <w:left w:val="single" w:sz="4" w:space="0" w:color="auto"/>
              <w:bottom w:val="single" w:sz="4" w:space="0" w:color="auto"/>
              <w:right w:val="single" w:sz="4" w:space="0" w:color="auto"/>
            </w:tcBorders>
            <w:vAlign w:val="center"/>
          </w:tcPr>
          <w:p w:rsidR="004A5186" w:rsidRDefault="002B1967">
            <w:pPr>
              <w:topLinePunct/>
              <w:spacing w:line="440" w:lineRule="exact"/>
              <w:jc w:val="center"/>
              <w:rPr>
                <w:rFonts w:ascii="宋体" w:hAnsi="宋体"/>
              </w:rPr>
            </w:pPr>
            <w:r>
              <w:rPr>
                <w:rFonts w:ascii="宋体" w:hAnsi="宋体" w:hint="eastAsia"/>
              </w:rPr>
              <w:t>电</w:t>
            </w:r>
            <w:r>
              <w:rPr>
                <w:rFonts w:ascii="宋体" w:hAnsi="宋体" w:hint="eastAsia"/>
              </w:rPr>
              <w:t xml:space="preserve"> </w:t>
            </w:r>
            <w:r>
              <w:rPr>
                <w:rFonts w:ascii="宋体" w:hAnsi="宋体" w:hint="eastAsia"/>
              </w:rPr>
              <w:t>话</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4A5186" w:rsidRDefault="004A5186">
            <w:pPr>
              <w:topLinePunct/>
              <w:spacing w:line="440" w:lineRule="exact"/>
              <w:jc w:val="center"/>
              <w:rPr>
                <w:rFonts w:ascii="宋体" w:hAnsi="宋体"/>
              </w:rPr>
            </w:pPr>
          </w:p>
        </w:tc>
      </w:tr>
      <w:tr w:rsidR="004A5186">
        <w:trPr>
          <w:cantSplit/>
          <w:trHeight w:val="613"/>
        </w:trPr>
        <w:tc>
          <w:tcPr>
            <w:tcW w:w="1728" w:type="dxa"/>
            <w:vMerge/>
            <w:tcBorders>
              <w:top w:val="single" w:sz="4" w:space="0" w:color="auto"/>
              <w:left w:val="single" w:sz="4" w:space="0" w:color="auto"/>
              <w:bottom w:val="single" w:sz="4" w:space="0" w:color="auto"/>
              <w:right w:val="single" w:sz="4" w:space="0" w:color="auto"/>
            </w:tcBorders>
            <w:vAlign w:val="center"/>
          </w:tcPr>
          <w:p w:rsidR="004A5186" w:rsidRDefault="004A5186">
            <w:pPr>
              <w:widowControl/>
              <w:jc w:val="left"/>
              <w:rPr>
                <w:rFonts w:ascii="宋体" w:hAnsi="宋体"/>
              </w:rPr>
            </w:pPr>
          </w:p>
        </w:tc>
        <w:tc>
          <w:tcPr>
            <w:tcW w:w="898" w:type="dxa"/>
            <w:tcBorders>
              <w:top w:val="single" w:sz="4" w:space="0" w:color="auto"/>
              <w:left w:val="single" w:sz="4" w:space="0" w:color="auto"/>
              <w:bottom w:val="single" w:sz="4" w:space="0" w:color="auto"/>
              <w:right w:val="single" w:sz="4" w:space="0" w:color="auto"/>
            </w:tcBorders>
            <w:vAlign w:val="center"/>
          </w:tcPr>
          <w:p w:rsidR="004A5186" w:rsidRDefault="002B1967">
            <w:pPr>
              <w:topLinePunct/>
              <w:spacing w:line="440" w:lineRule="exact"/>
              <w:jc w:val="center"/>
              <w:rPr>
                <w:rFonts w:ascii="宋体" w:hAnsi="宋体"/>
              </w:rPr>
            </w:pPr>
            <w:r>
              <w:rPr>
                <w:rFonts w:ascii="宋体" w:hAnsi="宋体" w:hint="eastAsia"/>
              </w:rPr>
              <w:t>传</w:t>
            </w:r>
            <w:r>
              <w:rPr>
                <w:rFonts w:ascii="宋体" w:hAnsi="宋体" w:hint="eastAsia"/>
              </w:rPr>
              <w:t xml:space="preserve">  </w:t>
            </w:r>
            <w:r>
              <w:rPr>
                <w:rFonts w:ascii="宋体" w:hAnsi="宋体" w:hint="eastAsia"/>
              </w:rPr>
              <w:t>真</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4A5186" w:rsidRDefault="004A5186">
            <w:pPr>
              <w:topLinePunct/>
              <w:spacing w:line="440" w:lineRule="exact"/>
              <w:jc w:val="center"/>
              <w:rPr>
                <w:rFonts w:ascii="宋体" w:hAnsi="宋体"/>
              </w:rPr>
            </w:pPr>
          </w:p>
        </w:tc>
        <w:tc>
          <w:tcPr>
            <w:tcW w:w="1078" w:type="dxa"/>
            <w:tcBorders>
              <w:top w:val="single" w:sz="4" w:space="0" w:color="auto"/>
              <w:left w:val="single" w:sz="4" w:space="0" w:color="auto"/>
              <w:bottom w:val="single" w:sz="4" w:space="0" w:color="auto"/>
              <w:right w:val="single" w:sz="4" w:space="0" w:color="auto"/>
            </w:tcBorders>
            <w:vAlign w:val="center"/>
          </w:tcPr>
          <w:p w:rsidR="004A5186" w:rsidRDefault="002B1967">
            <w:pPr>
              <w:topLinePunct/>
              <w:spacing w:line="440" w:lineRule="exact"/>
              <w:jc w:val="center"/>
              <w:rPr>
                <w:rFonts w:ascii="宋体" w:hAnsi="宋体"/>
              </w:rPr>
            </w:pPr>
            <w:r>
              <w:rPr>
                <w:rFonts w:ascii="宋体" w:hAnsi="宋体" w:hint="eastAsia"/>
              </w:rPr>
              <w:t>网</w:t>
            </w:r>
            <w:r>
              <w:rPr>
                <w:rFonts w:ascii="宋体" w:hAnsi="宋体" w:hint="eastAsia"/>
              </w:rPr>
              <w:t xml:space="preserve"> </w:t>
            </w:r>
            <w:r>
              <w:rPr>
                <w:rFonts w:ascii="宋体" w:hAnsi="宋体" w:hint="eastAsia"/>
              </w:rPr>
              <w:t>址</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4A5186" w:rsidRDefault="004A5186">
            <w:pPr>
              <w:topLinePunct/>
              <w:spacing w:line="440" w:lineRule="exact"/>
              <w:jc w:val="center"/>
              <w:rPr>
                <w:rFonts w:ascii="宋体" w:hAnsi="宋体"/>
              </w:rPr>
            </w:pPr>
          </w:p>
        </w:tc>
      </w:tr>
      <w:tr w:rsidR="004A5186">
        <w:trPr>
          <w:trHeight w:val="608"/>
        </w:trPr>
        <w:tc>
          <w:tcPr>
            <w:tcW w:w="1728" w:type="dxa"/>
            <w:tcBorders>
              <w:top w:val="single" w:sz="4" w:space="0" w:color="auto"/>
              <w:left w:val="single" w:sz="4" w:space="0" w:color="auto"/>
              <w:bottom w:val="single" w:sz="4" w:space="0" w:color="auto"/>
              <w:right w:val="single" w:sz="4" w:space="0" w:color="auto"/>
            </w:tcBorders>
            <w:vAlign w:val="center"/>
          </w:tcPr>
          <w:p w:rsidR="004A5186" w:rsidRDefault="002B1967">
            <w:pPr>
              <w:topLinePunct/>
              <w:spacing w:line="440" w:lineRule="exact"/>
              <w:jc w:val="center"/>
              <w:rPr>
                <w:rFonts w:ascii="宋体" w:hAnsi="宋体"/>
              </w:rPr>
            </w:pPr>
            <w:r>
              <w:rPr>
                <w:rFonts w:ascii="宋体" w:hAnsi="宋体" w:hint="eastAsia"/>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rsidR="004A5186" w:rsidRDefault="002B1967">
            <w:pPr>
              <w:topLinePunct/>
              <w:spacing w:line="440" w:lineRule="exact"/>
              <w:jc w:val="center"/>
              <w:rPr>
                <w:rFonts w:ascii="宋体" w:hAnsi="宋体"/>
              </w:rPr>
            </w:pPr>
            <w:r>
              <w:rPr>
                <w:rFonts w:ascii="宋体" w:hAnsi="宋体" w:hint="eastAsia"/>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4A5186" w:rsidRDefault="004A5186">
            <w:pPr>
              <w:topLinePunct/>
              <w:spacing w:line="440" w:lineRule="exact"/>
              <w:jc w:val="center"/>
              <w:rPr>
                <w:rFonts w:ascii="宋体" w:hAnsi="宋体"/>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A5186" w:rsidRDefault="002B1967">
            <w:pPr>
              <w:topLinePunct/>
              <w:spacing w:line="440" w:lineRule="exact"/>
              <w:jc w:val="center"/>
              <w:rPr>
                <w:rFonts w:ascii="宋体" w:hAnsi="宋体"/>
              </w:rPr>
            </w:pPr>
            <w:r>
              <w:rPr>
                <w:rFonts w:ascii="宋体" w:hAnsi="宋体" w:hint="eastAsia"/>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4A5186" w:rsidRDefault="004A5186">
            <w:pPr>
              <w:topLinePunct/>
              <w:spacing w:line="440" w:lineRule="exact"/>
              <w:jc w:val="center"/>
              <w:rPr>
                <w:rFonts w:ascii="宋体" w:hAnsi="宋体"/>
              </w:rPr>
            </w:pPr>
          </w:p>
        </w:tc>
        <w:tc>
          <w:tcPr>
            <w:tcW w:w="860" w:type="dxa"/>
            <w:tcBorders>
              <w:top w:val="single" w:sz="4" w:space="0" w:color="auto"/>
              <w:left w:val="single" w:sz="4" w:space="0" w:color="auto"/>
              <w:bottom w:val="single" w:sz="4" w:space="0" w:color="auto"/>
              <w:right w:val="single" w:sz="4" w:space="0" w:color="auto"/>
            </w:tcBorders>
            <w:vAlign w:val="center"/>
          </w:tcPr>
          <w:p w:rsidR="004A5186" w:rsidRDefault="002B1967">
            <w:pPr>
              <w:topLinePunct/>
              <w:spacing w:line="440" w:lineRule="exact"/>
              <w:jc w:val="center"/>
              <w:rPr>
                <w:rFonts w:ascii="宋体" w:hAnsi="宋体"/>
              </w:rPr>
            </w:pPr>
            <w:r>
              <w:rPr>
                <w:rFonts w:ascii="宋体" w:hAnsi="宋体" w:hint="eastAsia"/>
              </w:rPr>
              <w:t>电话</w:t>
            </w:r>
          </w:p>
        </w:tc>
        <w:tc>
          <w:tcPr>
            <w:tcW w:w="992" w:type="dxa"/>
            <w:tcBorders>
              <w:top w:val="single" w:sz="4" w:space="0" w:color="auto"/>
              <w:left w:val="single" w:sz="4" w:space="0" w:color="auto"/>
              <w:bottom w:val="single" w:sz="4" w:space="0" w:color="auto"/>
              <w:right w:val="single" w:sz="4" w:space="0" w:color="auto"/>
            </w:tcBorders>
            <w:vAlign w:val="center"/>
          </w:tcPr>
          <w:p w:rsidR="004A5186" w:rsidRDefault="004A5186">
            <w:pPr>
              <w:topLinePunct/>
              <w:spacing w:line="440" w:lineRule="exact"/>
              <w:jc w:val="center"/>
              <w:rPr>
                <w:rFonts w:ascii="宋体" w:hAnsi="宋体"/>
              </w:rPr>
            </w:pPr>
          </w:p>
        </w:tc>
      </w:tr>
      <w:tr w:rsidR="004A5186">
        <w:trPr>
          <w:trHeight w:val="624"/>
        </w:trPr>
        <w:tc>
          <w:tcPr>
            <w:tcW w:w="1728" w:type="dxa"/>
            <w:tcBorders>
              <w:top w:val="single" w:sz="4" w:space="0" w:color="auto"/>
              <w:left w:val="single" w:sz="4" w:space="0" w:color="auto"/>
              <w:bottom w:val="single" w:sz="4" w:space="0" w:color="auto"/>
              <w:right w:val="single" w:sz="4" w:space="0" w:color="auto"/>
            </w:tcBorders>
            <w:vAlign w:val="center"/>
          </w:tcPr>
          <w:p w:rsidR="004A5186" w:rsidRDefault="002B1967">
            <w:pPr>
              <w:topLinePunct/>
              <w:spacing w:line="440" w:lineRule="exact"/>
              <w:jc w:val="center"/>
              <w:rPr>
                <w:rFonts w:ascii="宋体" w:hAnsi="宋体"/>
              </w:rPr>
            </w:pPr>
            <w:r>
              <w:rPr>
                <w:rFonts w:ascii="宋体" w:hAnsi="宋体" w:hint="eastAsia"/>
              </w:rPr>
              <w:t>成立时间</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4A5186" w:rsidRDefault="004A5186">
            <w:pPr>
              <w:topLinePunct/>
              <w:spacing w:line="440" w:lineRule="exact"/>
              <w:jc w:val="center"/>
              <w:rPr>
                <w:rFonts w:ascii="宋体" w:hAnsi="宋体"/>
              </w:rPr>
            </w:pPr>
          </w:p>
        </w:tc>
        <w:tc>
          <w:tcPr>
            <w:tcW w:w="4991" w:type="dxa"/>
            <w:gridSpan w:val="7"/>
            <w:tcBorders>
              <w:top w:val="single" w:sz="4" w:space="0" w:color="auto"/>
              <w:left w:val="single" w:sz="4" w:space="0" w:color="auto"/>
              <w:bottom w:val="single" w:sz="4" w:space="0" w:color="auto"/>
              <w:right w:val="single" w:sz="4" w:space="0" w:color="auto"/>
            </w:tcBorders>
            <w:vAlign w:val="center"/>
          </w:tcPr>
          <w:p w:rsidR="004A5186" w:rsidRDefault="002B1967">
            <w:pPr>
              <w:topLinePunct/>
              <w:spacing w:line="440" w:lineRule="exact"/>
              <w:ind w:firstLineChars="50" w:firstLine="105"/>
              <w:jc w:val="center"/>
              <w:rPr>
                <w:rFonts w:ascii="宋体" w:hAnsi="宋体"/>
              </w:rPr>
            </w:pPr>
            <w:r>
              <w:rPr>
                <w:rFonts w:ascii="宋体" w:hAnsi="宋体" w:hint="eastAsia"/>
              </w:rPr>
              <w:t>员工总人数：</w:t>
            </w:r>
          </w:p>
        </w:tc>
      </w:tr>
      <w:tr w:rsidR="004A5186">
        <w:trPr>
          <w:cantSplit/>
          <w:trHeight w:val="658"/>
        </w:trPr>
        <w:tc>
          <w:tcPr>
            <w:tcW w:w="1728" w:type="dxa"/>
            <w:tcBorders>
              <w:top w:val="single" w:sz="4" w:space="0" w:color="auto"/>
              <w:left w:val="single" w:sz="4" w:space="0" w:color="auto"/>
              <w:bottom w:val="single" w:sz="4" w:space="0" w:color="auto"/>
              <w:right w:val="single" w:sz="4" w:space="0" w:color="auto"/>
            </w:tcBorders>
            <w:vAlign w:val="center"/>
          </w:tcPr>
          <w:p w:rsidR="004A5186" w:rsidRDefault="002B1967">
            <w:pPr>
              <w:topLinePunct/>
              <w:spacing w:line="440" w:lineRule="exact"/>
              <w:jc w:val="center"/>
              <w:rPr>
                <w:rFonts w:ascii="宋体" w:hAnsi="宋体"/>
              </w:rPr>
            </w:pPr>
            <w:r>
              <w:rPr>
                <w:rFonts w:ascii="宋体" w:hAnsi="宋体" w:hint="eastAsia"/>
              </w:rPr>
              <w:t>企业资质</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4A5186" w:rsidRDefault="004A5186">
            <w:pPr>
              <w:topLinePunct/>
              <w:spacing w:line="440" w:lineRule="exact"/>
              <w:jc w:val="center"/>
              <w:rPr>
                <w:rFonts w:ascii="宋体" w:hAnsi="宋体"/>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4A5186" w:rsidRDefault="002B1967">
            <w:pPr>
              <w:topLinePunct/>
              <w:spacing w:line="440" w:lineRule="exact"/>
              <w:jc w:val="center"/>
              <w:rPr>
                <w:rFonts w:ascii="宋体" w:hAnsi="宋体"/>
              </w:rPr>
            </w:pPr>
            <w:r>
              <w:rPr>
                <w:rFonts w:ascii="宋体" w:hAnsi="宋体" w:hint="eastAsia"/>
              </w:rPr>
              <w:t>其中</w:t>
            </w: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4A5186" w:rsidRDefault="002B1967">
            <w:pPr>
              <w:topLinePunct/>
              <w:spacing w:line="440" w:lineRule="exact"/>
              <w:jc w:val="center"/>
              <w:rPr>
                <w:rFonts w:ascii="宋体" w:hAnsi="宋体"/>
              </w:rPr>
            </w:pPr>
            <w:r>
              <w:rPr>
                <w:rFonts w:ascii="宋体" w:hAnsi="宋体" w:hint="eastAsia"/>
              </w:rPr>
              <w:t>项目经理</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4A5186" w:rsidRDefault="004A5186">
            <w:pPr>
              <w:topLinePunct/>
              <w:spacing w:line="440" w:lineRule="exact"/>
              <w:jc w:val="center"/>
              <w:rPr>
                <w:rFonts w:ascii="宋体" w:hAnsi="宋体"/>
              </w:rPr>
            </w:pPr>
          </w:p>
        </w:tc>
      </w:tr>
      <w:tr w:rsidR="004A5186">
        <w:trPr>
          <w:cantSplit/>
          <w:trHeight w:val="610"/>
        </w:trPr>
        <w:tc>
          <w:tcPr>
            <w:tcW w:w="1728" w:type="dxa"/>
            <w:tcBorders>
              <w:top w:val="single" w:sz="4" w:space="0" w:color="auto"/>
              <w:left w:val="single" w:sz="4" w:space="0" w:color="auto"/>
              <w:bottom w:val="single" w:sz="4" w:space="0" w:color="auto"/>
              <w:right w:val="single" w:sz="4" w:space="0" w:color="auto"/>
            </w:tcBorders>
            <w:vAlign w:val="center"/>
          </w:tcPr>
          <w:p w:rsidR="004A5186" w:rsidRDefault="002B1967">
            <w:pPr>
              <w:topLinePunct/>
              <w:spacing w:line="440" w:lineRule="exact"/>
              <w:jc w:val="center"/>
              <w:rPr>
                <w:rFonts w:ascii="宋体" w:hAnsi="宋体"/>
              </w:rPr>
            </w:pPr>
            <w:r>
              <w:rPr>
                <w:rFonts w:ascii="宋体" w:hAnsi="宋体" w:hint="eastAsia"/>
              </w:rPr>
              <w:t>统一社会信用代码</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4A5186" w:rsidRDefault="004A5186">
            <w:pPr>
              <w:topLinePunct/>
              <w:spacing w:line="440" w:lineRule="exact"/>
              <w:jc w:val="center"/>
              <w:rPr>
                <w:rFonts w:ascii="宋体" w:hAnsi="宋体"/>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4A5186" w:rsidRDefault="004A5186">
            <w:pPr>
              <w:widowControl/>
              <w:jc w:val="left"/>
              <w:rPr>
                <w:rFonts w:ascii="宋体" w:hAnsi="宋体"/>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4A5186" w:rsidRDefault="002B1967">
            <w:pPr>
              <w:topLinePunct/>
              <w:spacing w:line="440" w:lineRule="exact"/>
              <w:jc w:val="center"/>
              <w:rPr>
                <w:rFonts w:ascii="宋体" w:hAnsi="宋体"/>
              </w:rPr>
            </w:pPr>
            <w:r>
              <w:rPr>
                <w:rFonts w:ascii="宋体" w:hAnsi="宋体" w:hint="eastAsia"/>
              </w:rPr>
              <w:t>高级职称人员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4A5186" w:rsidRDefault="004A5186">
            <w:pPr>
              <w:topLinePunct/>
              <w:spacing w:line="440" w:lineRule="exact"/>
              <w:jc w:val="center"/>
              <w:rPr>
                <w:rFonts w:ascii="宋体" w:hAnsi="宋体"/>
              </w:rPr>
            </w:pPr>
          </w:p>
        </w:tc>
      </w:tr>
      <w:tr w:rsidR="004A5186">
        <w:trPr>
          <w:cantSplit/>
          <w:trHeight w:val="604"/>
        </w:trPr>
        <w:tc>
          <w:tcPr>
            <w:tcW w:w="1728" w:type="dxa"/>
            <w:tcBorders>
              <w:top w:val="single" w:sz="4" w:space="0" w:color="auto"/>
              <w:left w:val="single" w:sz="4" w:space="0" w:color="auto"/>
              <w:bottom w:val="single" w:sz="4" w:space="0" w:color="auto"/>
              <w:right w:val="single" w:sz="4" w:space="0" w:color="auto"/>
            </w:tcBorders>
            <w:vAlign w:val="center"/>
          </w:tcPr>
          <w:p w:rsidR="004A5186" w:rsidRDefault="002B1967">
            <w:pPr>
              <w:topLinePunct/>
              <w:spacing w:line="440" w:lineRule="exact"/>
              <w:jc w:val="center"/>
              <w:rPr>
                <w:rFonts w:ascii="宋体" w:hAnsi="宋体"/>
              </w:rPr>
            </w:pPr>
            <w:r>
              <w:rPr>
                <w:rFonts w:ascii="宋体" w:hAnsi="宋体" w:hint="eastAsia"/>
              </w:rPr>
              <w:t>注册资金</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4A5186" w:rsidRDefault="004A5186">
            <w:pPr>
              <w:topLinePunct/>
              <w:spacing w:line="440" w:lineRule="exact"/>
              <w:jc w:val="center"/>
              <w:rPr>
                <w:rFonts w:ascii="宋体" w:hAnsi="宋体"/>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4A5186" w:rsidRDefault="004A5186">
            <w:pPr>
              <w:widowControl/>
              <w:jc w:val="left"/>
              <w:rPr>
                <w:rFonts w:ascii="宋体" w:hAnsi="宋体"/>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4A5186" w:rsidRDefault="002B1967">
            <w:pPr>
              <w:topLinePunct/>
              <w:spacing w:line="440" w:lineRule="exact"/>
              <w:jc w:val="center"/>
              <w:rPr>
                <w:rFonts w:ascii="宋体" w:hAnsi="宋体"/>
              </w:rPr>
            </w:pPr>
            <w:r>
              <w:rPr>
                <w:rFonts w:ascii="宋体" w:hAnsi="宋体" w:hint="eastAsia"/>
              </w:rPr>
              <w:t>中级职称人员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4A5186" w:rsidRDefault="004A5186">
            <w:pPr>
              <w:topLinePunct/>
              <w:spacing w:line="440" w:lineRule="exact"/>
              <w:jc w:val="center"/>
              <w:rPr>
                <w:rFonts w:ascii="宋体" w:hAnsi="宋体"/>
              </w:rPr>
            </w:pPr>
          </w:p>
        </w:tc>
      </w:tr>
      <w:tr w:rsidR="004A5186">
        <w:trPr>
          <w:cantSplit/>
          <w:trHeight w:val="626"/>
        </w:trPr>
        <w:tc>
          <w:tcPr>
            <w:tcW w:w="1728" w:type="dxa"/>
            <w:tcBorders>
              <w:top w:val="single" w:sz="4" w:space="0" w:color="auto"/>
              <w:left w:val="single" w:sz="4" w:space="0" w:color="auto"/>
              <w:bottom w:val="single" w:sz="4" w:space="0" w:color="auto"/>
              <w:right w:val="single" w:sz="4" w:space="0" w:color="auto"/>
            </w:tcBorders>
            <w:vAlign w:val="center"/>
          </w:tcPr>
          <w:p w:rsidR="004A5186" w:rsidRDefault="002B1967">
            <w:pPr>
              <w:topLinePunct/>
              <w:spacing w:line="440" w:lineRule="exact"/>
              <w:jc w:val="center"/>
              <w:rPr>
                <w:rFonts w:ascii="宋体" w:hAnsi="宋体"/>
              </w:rPr>
            </w:pPr>
            <w:r>
              <w:rPr>
                <w:rFonts w:ascii="宋体" w:hAnsi="宋体" w:hint="eastAsia"/>
              </w:rPr>
              <w:t>开户银行及账号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4A5186" w:rsidRDefault="004A5186">
            <w:pPr>
              <w:topLinePunct/>
              <w:spacing w:line="440" w:lineRule="exact"/>
              <w:jc w:val="center"/>
              <w:rPr>
                <w:rFonts w:ascii="宋体" w:hAnsi="宋体"/>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4A5186" w:rsidRDefault="004A5186">
            <w:pPr>
              <w:widowControl/>
              <w:jc w:val="left"/>
              <w:rPr>
                <w:rFonts w:ascii="宋体" w:hAnsi="宋体"/>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4A5186" w:rsidRDefault="002B1967">
            <w:pPr>
              <w:topLinePunct/>
              <w:spacing w:line="440" w:lineRule="exact"/>
              <w:jc w:val="center"/>
              <w:rPr>
                <w:rFonts w:ascii="宋体" w:hAnsi="宋体"/>
              </w:rPr>
            </w:pPr>
            <w:r>
              <w:rPr>
                <w:rFonts w:ascii="宋体" w:hAnsi="宋体" w:hint="eastAsia"/>
              </w:rPr>
              <w:t>初级职称人员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4A5186" w:rsidRDefault="004A5186">
            <w:pPr>
              <w:topLinePunct/>
              <w:spacing w:line="440" w:lineRule="exact"/>
              <w:jc w:val="center"/>
              <w:rPr>
                <w:rFonts w:ascii="宋体" w:hAnsi="宋体"/>
              </w:rPr>
            </w:pPr>
          </w:p>
        </w:tc>
      </w:tr>
      <w:tr w:rsidR="004A5186">
        <w:trPr>
          <w:cantSplit/>
          <w:trHeight w:val="626"/>
        </w:trPr>
        <w:tc>
          <w:tcPr>
            <w:tcW w:w="1728" w:type="dxa"/>
            <w:tcBorders>
              <w:top w:val="single" w:sz="4" w:space="0" w:color="auto"/>
              <w:left w:val="single" w:sz="4" w:space="0" w:color="auto"/>
              <w:bottom w:val="single" w:sz="4" w:space="0" w:color="auto"/>
              <w:right w:val="single" w:sz="4" w:space="0" w:color="auto"/>
            </w:tcBorders>
            <w:vAlign w:val="center"/>
          </w:tcPr>
          <w:p w:rsidR="004A5186" w:rsidRDefault="002B1967">
            <w:pPr>
              <w:topLinePunct/>
              <w:spacing w:line="440" w:lineRule="exact"/>
              <w:jc w:val="center"/>
              <w:rPr>
                <w:rFonts w:ascii="宋体" w:hAnsi="宋体"/>
              </w:rPr>
            </w:pPr>
            <w:r>
              <w:rPr>
                <w:rFonts w:ascii="宋体" w:hAnsi="宋体" w:hint="eastAsia"/>
              </w:rPr>
              <w:t>近三年财务简况</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4A5186" w:rsidRDefault="002B1967">
            <w:pPr>
              <w:topLinePunct/>
              <w:spacing w:line="440" w:lineRule="exact"/>
              <w:jc w:val="left"/>
              <w:rPr>
                <w:rFonts w:ascii="宋体" w:hAnsi="宋体"/>
              </w:rPr>
            </w:pPr>
            <w:r>
              <w:rPr>
                <w:rFonts w:ascii="宋体" w:hAnsi="宋体" w:hint="eastAsia"/>
              </w:rPr>
              <w:t>XXXX</w:t>
            </w:r>
            <w:r>
              <w:rPr>
                <w:rFonts w:ascii="宋体" w:hAnsi="宋体" w:hint="eastAsia"/>
              </w:rPr>
              <w:t>年度净资产：</w:t>
            </w:r>
            <w:r>
              <w:rPr>
                <w:rFonts w:ascii="宋体" w:hAnsi="宋体" w:hint="eastAsia"/>
              </w:rPr>
              <w:t xml:space="preserve">            </w:t>
            </w:r>
            <w:r>
              <w:rPr>
                <w:rFonts w:ascii="宋体" w:hAnsi="宋体" w:hint="eastAsia"/>
              </w:rPr>
              <w:t>营业额：</w:t>
            </w:r>
            <w:r>
              <w:rPr>
                <w:rFonts w:ascii="宋体" w:hAnsi="宋体" w:hint="eastAsia"/>
              </w:rPr>
              <w:t xml:space="preserve">         </w:t>
            </w:r>
            <w:r>
              <w:rPr>
                <w:rFonts w:ascii="宋体" w:hAnsi="宋体" w:hint="eastAsia"/>
              </w:rPr>
              <w:t>利润：</w:t>
            </w:r>
          </w:p>
          <w:p w:rsidR="004A5186" w:rsidRDefault="002B1967">
            <w:pPr>
              <w:topLinePunct/>
              <w:spacing w:line="440" w:lineRule="exact"/>
              <w:jc w:val="left"/>
              <w:rPr>
                <w:rFonts w:ascii="宋体" w:hAnsi="宋体"/>
              </w:rPr>
            </w:pPr>
            <w:r>
              <w:rPr>
                <w:rFonts w:ascii="宋体" w:hAnsi="宋体" w:hint="eastAsia"/>
              </w:rPr>
              <w:t>XXXX</w:t>
            </w:r>
            <w:r>
              <w:rPr>
                <w:rFonts w:ascii="宋体" w:hAnsi="宋体" w:hint="eastAsia"/>
              </w:rPr>
              <w:t>年度净资产：</w:t>
            </w:r>
            <w:r>
              <w:rPr>
                <w:rFonts w:ascii="宋体" w:hAnsi="宋体" w:hint="eastAsia"/>
              </w:rPr>
              <w:t xml:space="preserve">            </w:t>
            </w:r>
            <w:r>
              <w:rPr>
                <w:rFonts w:ascii="宋体" w:hAnsi="宋体" w:hint="eastAsia"/>
              </w:rPr>
              <w:t>营业额：</w:t>
            </w:r>
            <w:r>
              <w:rPr>
                <w:rFonts w:ascii="宋体" w:hAnsi="宋体" w:hint="eastAsia"/>
              </w:rPr>
              <w:t xml:space="preserve">         </w:t>
            </w:r>
            <w:r>
              <w:rPr>
                <w:rFonts w:ascii="宋体" w:hAnsi="宋体" w:hint="eastAsia"/>
              </w:rPr>
              <w:t>利润：</w:t>
            </w:r>
          </w:p>
          <w:p w:rsidR="004A5186" w:rsidRDefault="002B1967">
            <w:pPr>
              <w:topLinePunct/>
              <w:spacing w:line="440" w:lineRule="exact"/>
              <w:jc w:val="left"/>
              <w:rPr>
                <w:rFonts w:ascii="宋体" w:hAnsi="宋体"/>
              </w:rPr>
            </w:pPr>
            <w:r>
              <w:rPr>
                <w:rFonts w:ascii="宋体" w:hAnsi="宋体" w:hint="eastAsia"/>
              </w:rPr>
              <w:t>XXXX</w:t>
            </w:r>
            <w:r>
              <w:rPr>
                <w:rFonts w:ascii="宋体" w:hAnsi="宋体" w:hint="eastAsia"/>
              </w:rPr>
              <w:t>年度净资产：</w:t>
            </w:r>
            <w:r>
              <w:rPr>
                <w:rFonts w:ascii="宋体" w:hAnsi="宋体" w:hint="eastAsia"/>
              </w:rPr>
              <w:t xml:space="preserve">            </w:t>
            </w:r>
            <w:r>
              <w:rPr>
                <w:rFonts w:ascii="宋体" w:hAnsi="宋体" w:hint="eastAsia"/>
              </w:rPr>
              <w:t>营业额：</w:t>
            </w:r>
            <w:r>
              <w:rPr>
                <w:rFonts w:ascii="宋体" w:hAnsi="宋体" w:hint="eastAsia"/>
              </w:rPr>
              <w:t xml:space="preserve">         </w:t>
            </w:r>
            <w:r>
              <w:rPr>
                <w:rFonts w:ascii="宋体" w:hAnsi="宋体" w:hint="eastAsia"/>
              </w:rPr>
              <w:t>利润：</w:t>
            </w:r>
          </w:p>
        </w:tc>
      </w:tr>
      <w:tr w:rsidR="004A5186">
        <w:trPr>
          <w:trHeight w:val="1880"/>
        </w:trPr>
        <w:tc>
          <w:tcPr>
            <w:tcW w:w="1728" w:type="dxa"/>
            <w:tcBorders>
              <w:top w:val="single" w:sz="4" w:space="0" w:color="auto"/>
              <w:left w:val="single" w:sz="4" w:space="0" w:color="auto"/>
              <w:bottom w:val="nil"/>
              <w:right w:val="single" w:sz="4" w:space="0" w:color="auto"/>
            </w:tcBorders>
            <w:vAlign w:val="center"/>
          </w:tcPr>
          <w:p w:rsidR="004A5186" w:rsidRDefault="002B1967">
            <w:pPr>
              <w:topLinePunct/>
              <w:spacing w:line="440" w:lineRule="exact"/>
              <w:ind w:firstLineChars="100" w:firstLine="210"/>
              <w:rPr>
                <w:rFonts w:ascii="宋体" w:hAnsi="宋体"/>
              </w:rPr>
            </w:pPr>
            <w:r>
              <w:rPr>
                <w:rFonts w:ascii="宋体" w:hAnsi="宋体" w:hint="eastAsia"/>
              </w:rPr>
              <w:t>经营范围</w:t>
            </w:r>
          </w:p>
        </w:tc>
        <w:tc>
          <w:tcPr>
            <w:tcW w:w="6840" w:type="dxa"/>
            <w:gridSpan w:val="9"/>
            <w:tcBorders>
              <w:top w:val="single" w:sz="4" w:space="0" w:color="auto"/>
              <w:left w:val="single" w:sz="4" w:space="0" w:color="auto"/>
              <w:bottom w:val="nil"/>
              <w:right w:val="single" w:sz="4" w:space="0" w:color="auto"/>
            </w:tcBorders>
            <w:vAlign w:val="center"/>
          </w:tcPr>
          <w:p w:rsidR="004A5186" w:rsidRDefault="004A5186">
            <w:pPr>
              <w:rPr>
                <w:rFonts w:ascii="宋体" w:hAnsi="宋体"/>
              </w:rPr>
            </w:pPr>
          </w:p>
          <w:p w:rsidR="004A5186" w:rsidRDefault="004A5186">
            <w:pPr>
              <w:rPr>
                <w:rFonts w:ascii="宋体" w:hAnsi="宋体"/>
              </w:rPr>
            </w:pPr>
          </w:p>
          <w:p w:rsidR="004A5186" w:rsidRDefault="004A5186">
            <w:pPr>
              <w:rPr>
                <w:rFonts w:ascii="宋体" w:hAnsi="宋体"/>
              </w:rPr>
            </w:pPr>
          </w:p>
          <w:p w:rsidR="004A5186" w:rsidRDefault="004A5186">
            <w:pPr>
              <w:rPr>
                <w:rFonts w:ascii="宋体" w:hAnsi="宋体"/>
              </w:rPr>
            </w:pPr>
          </w:p>
          <w:p w:rsidR="004A5186" w:rsidRDefault="004A5186">
            <w:pPr>
              <w:rPr>
                <w:rFonts w:ascii="宋体" w:hAnsi="宋体"/>
              </w:rPr>
            </w:pPr>
          </w:p>
        </w:tc>
      </w:tr>
      <w:tr w:rsidR="004A5186">
        <w:trPr>
          <w:trHeight w:val="615"/>
        </w:trPr>
        <w:tc>
          <w:tcPr>
            <w:tcW w:w="1728" w:type="dxa"/>
            <w:tcBorders>
              <w:top w:val="single" w:sz="4" w:space="0" w:color="auto"/>
              <w:left w:val="single" w:sz="4" w:space="0" w:color="auto"/>
              <w:bottom w:val="single" w:sz="4" w:space="0" w:color="auto"/>
              <w:right w:val="single" w:sz="4" w:space="0" w:color="auto"/>
            </w:tcBorders>
            <w:vAlign w:val="center"/>
          </w:tcPr>
          <w:p w:rsidR="004A5186" w:rsidRDefault="002B1967">
            <w:pPr>
              <w:rPr>
                <w:rFonts w:ascii="宋体" w:hAnsi="宋体"/>
              </w:rPr>
            </w:pPr>
            <w:r>
              <w:rPr>
                <w:rFonts w:ascii="宋体" w:hAnsi="宋体" w:hint="eastAsia"/>
              </w:rPr>
              <w:t>备注</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4A5186" w:rsidRDefault="004A5186">
            <w:pPr>
              <w:rPr>
                <w:rFonts w:ascii="宋体" w:hAnsi="宋体"/>
              </w:rPr>
            </w:pPr>
          </w:p>
        </w:tc>
      </w:tr>
    </w:tbl>
    <w:p w:rsidR="004A5186" w:rsidRDefault="004A5186">
      <w:pPr>
        <w:autoSpaceDE w:val="0"/>
        <w:autoSpaceDN w:val="0"/>
        <w:adjustRightInd w:val="0"/>
        <w:snapToGrid w:val="0"/>
        <w:spacing w:before="25" w:after="25" w:line="360" w:lineRule="auto"/>
        <w:rPr>
          <w:rFonts w:ascii="宋体" w:hAnsi="宋体"/>
          <w:sz w:val="24"/>
          <w:lang w:val="zh-CN"/>
        </w:rPr>
      </w:pPr>
    </w:p>
    <w:p w:rsidR="004A5186" w:rsidRDefault="002B1967">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授权代表（签字）：</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lang w:val="zh-CN"/>
        </w:rPr>
        <w:t xml:space="preserve">                          </w:t>
      </w:r>
    </w:p>
    <w:p w:rsidR="004A5186" w:rsidRDefault="002B1967">
      <w:pPr>
        <w:autoSpaceDE w:val="0"/>
        <w:autoSpaceDN w:val="0"/>
        <w:adjustRightInd w:val="0"/>
        <w:snapToGrid w:val="0"/>
        <w:spacing w:before="25" w:after="25" w:line="360" w:lineRule="auto"/>
        <w:rPr>
          <w:rFonts w:ascii="宋体" w:hAnsi="宋体"/>
          <w:sz w:val="24"/>
          <w:lang w:val="zh-CN"/>
        </w:rPr>
      </w:pPr>
      <w:r>
        <w:rPr>
          <w:rFonts w:ascii="宋体" w:hAnsi="宋体" w:hint="eastAsia"/>
          <w:sz w:val="24"/>
        </w:rPr>
        <w:t>供应商名称</w:t>
      </w:r>
      <w:r>
        <w:rPr>
          <w:rFonts w:ascii="宋体" w:hAnsi="宋体" w:hint="eastAsia"/>
          <w:sz w:val="24"/>
        </w:rPr>
        <w:t>(</w:t>
      </w:r>
      <w:r>
        <w:rPr>
          <w:rFonts w:ascii="宋体" w:hAnsi="宋体" w:hint="eastAsia"/>
          <w:sz w:val="24"/>
        </w:rPr>
        <w:t>盖章</w:t>
      </w:r>
      <w:r>
        <w:rPr>
          <w:rFonts w:ascii="宋体" w:hAnsi="宋体" w:hint="eastAsia"/>
          <w:sz w:val="24"/>
        </w:rPr>
        <w:t>)</w:t>
      </w:r>
      <w:r>
        <w:rPr>
          <w:rFonts w:ascii="宋体" w:hAnsi="宋体" w:hint="eastAsia"/>
          <w:sz w:val="24"/>
        </w:rPr>
        <w:t>：</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lang w:val="zh-CN"/>
        </w:rPr>
        <w:t xml:space="preserve">    </w:t>
      </w:r>
    </w:p>
    <w:p w:rsidR="004A5186" w:rsidRDefault="002B1967">
      <w:pPr>
        <w:tabs>
          <w:tab w:val="left" w:pos="5580"/>
        </w:tabs>
        <w:spacing w:before="120" w:line="360" w:lineRule="auto"/>
        <w:rPr>
          <w:rFonts w:ascii="宋体" w:hAnsi="宋体"/>
          <w:sz w:val="24"/>
        </w:rPr>
      </w:pPr>
      <w:r>
        <w:rPr>
          <w:rFonts w:ascii="宋体" w:hAnsi="宋体" w:hint="eastAsia"/>
          <w:sz w:val="24"/>
        </w:rPr>
        <w:t>日期：</w:t>
      </w:r>
      <w:r>
        <w:rPr>
          <w:rFonts w:ascii="宋体" w:hAnsi="宋体"/>
          <w:sz w:val="24"/>
        </w:rPr>
        <w:t>___</w:t>
      </w:r>
      <w:r>
        <w:rPr>
          <w:rFonts w:ascii="宋体" w:hAnsi="宋体" w:hint="eastAsia"/>
          <w:sz w:val="24"/>
          <w:u w:val="single"/>
        </w:rPr>
        <w:t xml:space="preserve">              </w:t>
      </w:r>
      <w:r>
        <w:rPr>
          <w:rFonts w:ascii="宋体" w:hAnsi="宋体"/>
          <w:sz w:val="24"/>
        </w:rPr>
        <w:t>__</w:t>
      </w:r>
    </w:p>
    <w:p w:rsidR="004A5186" w:rsidRDefault="002B1967">
      <w:pPr>
        <w:rPr>
          <w:rFonts w:ascii="宋体" w:hAnsi="宋体"/>
        </w:rPr>
      </w:pPr>
      <w:r>
        <w:rPr>
          <w:rFonts w:ascii="宋体" w:hAnsi="宋体"/>
        </w:rPr>
        <w:br w:type="page"/>
      </w:r>
    </w:p>
    <w:p w:rsidR="004A5186" w:rsidRDefault="002B1967">
      <w:pPr>
        <w:pStyle w:val="30"/>
      </w:pPr>
      <w:bookmarkStart w:id="85" w:name="_Toc99113859"/>
      <w:r>
        <w:lastRenderedPageBreak/>
        <w:t>9</w:t>
      </w:r>
      <w:r>
        <w:rPr>
          <w:rFonts w:hint="eastAsia"/>
        </w:rPr>
        <w:t>.</w:t>
      </w:r>
      <w:r>
        <w:rPr>
          <w:rFonts w:hint="eastAsia"/>
        </w:rPr>
        <w:t>质量保证金保函格式（如适用，成交后开具）</w:t>
      </w:r>
      <w:bookmarkEnd w:id="85"/>
      <w:r>
        <w:rPr>
          <w:rFonts w:hint="eastAsia"/>
        </w:rPr>
        <w:t xml:space="preserve"> </w:t>
      </w:r>
    </w:p>
    <w:p w:rsidR="004A5186" w:rsidRDefault="004A5186">
      <w:pPr>
        <w:spacing w:line="360" w:lineRule="auto"/>
        <w:ind w:left="420" w:hanging="420"/>
        <w:jc w:val="center"/>
        <w:rPr>
          <w:rFonts w:ascii="宋体" w:hAnsi="宋体"/>
          <w:sz w:val="24"/>
          <w:szCs w:val="24"/>
        </w:rPr>
      </w:pPr>
    </w:p>
    <w:p w:rsidR="004A5186" w:rsidRDefault="002B1967">
      <w:pPr>
        <w:spacing w:line="360" w:lineRule="auto"/>
        <w:ind w:left="420" w:hanging="420"/>
        <w:rPr>
          <w:rFonts w:ascii="宋体" w:hAnsi="宋体"/>
          <w:sz w:val="24"/>
          <w:szCs w:val="24"/>
        </w:rPr>
      </w:pPr>
      <w:r>
        <w:rPr>
          <w:rFonts w:ascii="宋体" w:hAnsi="宋体" w:hint="eastAsia"/>
          <w:sz w:val="24"/>
          <w:szCs w:val="24"/>
        </w:rPr>
        <w:t>开具日期：</w:t>
      </w:r>
      <w:r>
        <w:rPr>
          <w:rFonts w:ascii="宋体" w:hAnsi="宋体" w:hint="eastAsia"/>
          <w:sz w:val="24"/>
          <w:szCs w:val="24"/>
        </w:rPr>
        <w:t xml:space="preserve">         </w:t>
      </w:r>
    </w:p>
    <w:p w:rsidR="004A5186" w:rsidRDefault="002B1967">
      <w:pPr>
        <w:spacing w:line="360" w:lineRule="auto"/>
        <w:ind w:left="420" w:hanging="420"/>
        <w:rPr>
          <w:rFonts w:ascii="宋体" w:hAnsi="宋体"/>
          <w:sz w:val="24"/>
          <w:szCs w:val="24"/>
        </w:rPr>
      </w:pPr>
      <w:r>
        <w:rPr>
          <w:rFonts w:ascii="宋体" w:hAnsi="宋体" w:hint="eastAsia"/>
          <w:sz w:val="24"/>
          <w:szCs w:val="24"/>
        </w:rPr>
        <w:t>致：</w:t>
      </w:r>
      <w:r>
        <w:rPr>
          <w:rFonts w:ascii="宋体" w:hAnsi="宋体" w:hint="eastAsia"/>
          <w:sz w:val="24"/>
          <w:szCs w:val="24"/>
          <w:u w:val="single"/>
        </w:rPr>
        <w:t>（买方名称）</w:t>
      </w:r>
      <w:r>
        <w:rPr>
          <w:rFonts w:ascii="宋体" w:hAnsi="宋体" w:hint="eastAsia"/>
          <w:sz w:val="24"/>
          <w:szCs w:val="24"/>
        </w:rPr>
        <w:t>号合同质量保函</w:t>
      </w:r>
    </w:p>
    <w:p w:rsidR="004A5186" w:rsidRDefault="002B1967">
      <w:pPr>
        <w:spacing w:line="360" w:lineRule="auto"/>
        <w:rPr>
          <w:rFonts w:ascii="宋体" w:hAnsi="宋体"/>
          <w:sz w:val="24"/>
          <w:szCs w:val="24"/>
        </w:rPr>
      </w:pPr>
      <w:r>
        <w:rPr>
          <w:rFonts w:ascii="宋体" w:hAnsi="宋体" w:hint="eastAsia"/>
          <w:sz w:val="24"/>
          <w:szCs w:val="24"/>
        </w:rPr>
        <w:t>本保函作为贵方与</w:t>
      </w:r>
      <w:r>
        <w:rPr>
          <w:rFonts w:ascii="宋体" w:hAnsi="宋体" w:hint="eastAsia"/>
          <w:sz w:val="24"/>
          <w:szCs w:val="24"/>
        </w:rPr>
        <w:t>(</w:t>
      </w:r>
      <w:r>
        <w:rPr>
          <w:rFonts w:ascii="宋体" w:hAnsi="宋体" w:hint="eastAsia"/>
          <w:sz w:val="24"/>
          <w:szCs w:val="24"/>
        </w:rPr>
        <w:t>卖方名称</w:t>
      </w:r>
      <w:r>
        <w:rPr>
          <w:rFonts w:ascii="宋体" w:hAnsi="宋体" w:hint="eastAsia"/>
          <w:sz w:val="24"/>
          <w:szCs w:val="24"/>
        </w:rPr>
        <w:t>)</w:t>
      </w:r>
      <w:r>
        <w:rPr>
          <w:rFonts w:ascii="宋体" w:hAnsi="宋体" w:hint="eastAsia"/>
          <w:sz w:val="24"/>
          <w:szCs w:val="24"/>
        </w:rPr>
        <w:t>与</w:t>
      </w:r>
      <w:r>
        <w:rPr>
          <w:rFonts w:ascii="宋体" w:hAnsi="宋体" w:hint="eastAsia"/>
          <w:sz w:val="24"/>
          <w:szCs w:val="24"/>
        </w:rPr>
        <w:t>(</w:t>
      </w:r>
      <w:r>
        <w:rPr>
          <w:rFonts w:ascii="宋体" w:hAnsi="宋体" w:hint="eastAsia"/>
          <w:sz w:val="24"/>
          <w:szCs w:val="24"/>
        </w:rPr>
        <w:t>以下简称“卖方”</w:t>
      </w:r>
      <w:r>
        <w:rPr>
          <w:rFonts w:ascii="宋体" w:hAnsi="宋体" w:hint="eastAsia"/>
          <w:sz w:val="24"/>
          <w:szCs w:val="24"/>
        </w:rPr>
        <w:t>)</w:t>
      </w:r>
      <w:r>
        <w:rPr>
          <w:rFonts w:ascii="宋体" w:hAnsi="宋体" w:hint="eastAsia"/>
          <w:sz w:val="24"/>
          <w:szCs w:val="24"/>
        </w:rPr>
        <w:t>于</w:t>
      </w:r>
      <w:r>
        <w:rPr>
          <w:rFonts w:ascii="宋体" w:hAnsi="宋体" w:hint="eastAsia"/>
          <w:sz w:val="24"/>
          <w:szCs w:val="24"/>
        </w:rPr>
        <w:t xml:space="preserve">     </w:t>
      </w: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hint="eastAsia"/>
          <w:sz w:val="24"/>
          <w:szCs w:val="24"/>
        </w:rPr>
        <w:t>日就</w:t>
      </w:r>
      <w:r>
        <w:rPr>
          <w:rFonts w:ascii="宋体" w:hAnsi="宋体" w:hint="eastAsia"/>
          <w:sz w:val="24"/>
          <w:szCs w:val="24"/>
        </w:rPr>
        <w:t xml:space="preserve">          </w:t>
      </w:r>
      <w:r>
        <w:rPr>
          <w:rFonts w:ascii="宋体" w:hAnsi="宋体" w:hint="eastAsia"/>
          <w:sz w:val="24"/>
          <w:szCs w:val="24"/>
        </w:rPr>
        <w:t>项目</w:t>
      </w:r>
      <w:r>
        <w:rPr>
          <w:rFonts w:ascii="宋体" w:hAnsi="宋体" w:hint="eastAsia"/>
          <w:sz w:val="24"/>
          <w:szCs w:val="24"/>
        </w:rPr>
        <w:t>(</w:t>
      </w:r>
      <w:r>
        <w:rPr>
          <w:rFonts w:ascii="宋体" w:hAnsi="宋体" w:hint="eastAsia"/>
          <w:sz w:val="24"/>
          <w:szCs w:val="24"/>
        </w:rPr>
        <w:t>以下简称“项目”</w:t>
      </w:r>
      <w:r>
        <w:rPr>
          <w:rFonts w:ascii="宋体" w:hAnsi="宋体" w:hint="eastAsia"/>
          <w:sz w:val="24"/>
          <w:szCs w:val="24"/>
        </w:rPr>
        <w:t>)</w:t>
      </w:r>
      <w:r>
        <w:rPr>
          <w:rFonts w:ascii="宋体" w:hAnsi="宋体" w:hint="eastAsia"/>
          <w:sz w:val="24"/>
          <w:szCs w:val="24"/>
        </w:rPr>
        <w:t>项下</w:t>
      </w:r>
      <w:r>
        <w:rPr>
          <w:rFonts w:ascii="宋体" w:hAnsi="宋体" w:hint="eastAsia"/>
          <w:sz w:val="24"/>
          <w:szCs w:val="24"/>
          <w:u w:val="single"/>
        </w:rPr>
        <w:t>提供</w:t>
      </w:r>
      <w:r>
        <w:rPr>
          <w:rFonts w:ascii="宋体" w:hAnsi="宋体" w:hint="eastAsia"/>
          <w:sz w:val="24"/>
          <w:szCs w:val="24"/>
          <w:u w:val="single"/>
        </w:rPr>
        <w:t xml:space="preserve">  </w:t>
      </w:r>
      <w:r>
        <w:rPr>
          <w:rFonts w:ascii="宋体" w:hAnsi="宋体" w:hint="eastAsia"/>
          <w:sz w:val="24"/>
          <w:szCs w:val="24"/>
          <w:u w:val="single"/>
        </w:rPr>
        <w:t>（货物名称）</w:t>
      </w:r>
      <w:r>
        <w:rPr>
          <w:rFonts w:ascii="宋体" w:hAnsi="宋体" w:hint="eastAsia"/>
          <w:sz w:val="24"/>
          <w:szCs w:val="24"/>
          <w:u w:val="single"/>
        </w:rPr>
        <w:t xml:space="preserve">    (</w:t>
      </w:r>
      <w:r>
        <w:rPr>
          <w:rFonts w:ascii="宋体" w:hAnsi="宋体" w:hint="eastAsia"/>
          <w:sz w:val="24"/>
          <w:szCs w:val="24"/>
          <w:u w:val="single"/>
        </w:rPr>
        <w:t>以下简称“货物”</w:t>
      </w:r>
      <w:r>
        <w:rPr>
          <w:rFonts w:ascii="宋体" w:hAnsi="宋体" w:hint="eastAsia"/>
          <w:sz w:val="24"/>
          <w:szCs w:val="24"/>
          <w:u w:val="single"/>
        </w:rPr>
        <w:t>)</w:t>
      </w:r>
      <w:r>
        <w:rPr>
          <w:rFonts w:ascii="宋体" w:hAnsi="宋体" w:hint="eastAsia"/>
          <w:sz w:val="24"/>
          <w:szCs w:val="24"/>
        </w:rPr>
        <w:t>签订的</w:t>
      </w:r>
      <w:r>
        <w:rPr>
          <w:rFonts w:ascii="宋体" w:hAnsi="宋体" w:hint="eastAsia"/>
          <w:sz w:val="24"/>
          <w:szCs w:val="24"/>
        </w:rPr>
        <w:t xml:space="preserve">         </w:t>
      </w:r>
      <w:r>
        <w:rPr>
          <w:rFonts w:ascii="宋体" w:hAnsi="宋体" w:hint="eastAsia"/>
          <w:sz w:val="24"/>
          <w:szCs w:val="24"/>
        </w:rPr>
        <w:t>号合同的质量保证金。</w:t>
      </w:r>
    </w:p>
    <w:p w:rsidR="004A5186" w:rsidRDefault="002B1967">
      <w:pPr>
        <w:spacing w:line="360" w:lineRule="auto"/>
        <w:rPr>
          <w:rFonts w:ascii="宋体" w:hAnsi="宋体"/>
          <w:sz w:val="24"/>
          <w:szCs w:val="24"/>
        </w:rPr>
      </w:pPr>
      <w:r>
        <w:rPr>
          <w:rFonts w:ascii="宋体" w:hAnsi="宋体" w:hint="eastAsia"/>
          <w:sz w:val="24"/>
          <w:szCs w:val="24"/>
        </w:rPr>
        <w:t>(</w:t>
      </w:r>
      <w:r>
        <w:rPr>
          <w:rFonts w:ascii="宋体" w:hAnsi="宋体" w:hint="eastAsia"/>
          <w:sz w:val="24"/>
          <w:szCs w:val="24"/>
        </w:rPr>
        <w:t>出具保函银行名称</w:t>
      </w:r>
      <w:r>
        <w:rPr>
          <w:rFonts w:ascii="宋体" w:hAnsi="宋体" w:hint="eastAsia"/>
          <w:sz w:val="24"/>
          <w:szCs w:val="24"/>
        </w:rPr>
        <w:t xml:space="preserve">) </w:t>
      </w:r>
      <w:r>
        <w:rPr>
          <w:rFonts w:ascii="宋体" w:hAnsi="宋体" w:hint="eastAsia"/>
          <w:sz w:val="24"/>
          <w:szCs w:val="24"/>
        </w:rPr>
        <w:t>银行</w:t>
      </w:r>
      <w:r>
        <w:rPr>
          <w:rFonts w:ascii="宋体" w:hAnsi="宋体" w:hint="eastAsia"/>
          <w:sz w:val="24"/>
          <w:szCs w:val="24"/>
        </w:rPr>
        <w:t>(</w:t>
      </w:r>
      <w:r>
        <w:rPr>
          <w:rFonts w:ascii="宋体" w:hAnsi="宋体" w:hint="eastAsia"/>
          <w:sz w:val="24"/>
          <w:szCs w:val="24"/>
        </w:rPr>
        <w:t>以下简称银行</w:t>
      </w:r>
      <w:r>
        <w:rPr>
          <w:rFonts w:ascii="宋体" w:hAnsi="宋体" w:hint="eastAsia"/>
          <w:sz w:val="24"/>
          <w:szCs w:val="24"/>
        </w:rPr>
        <w:t>)</w:t>
      </w:r>
      <w:r>
        <w:rPr>
          <w:rFonts w:ascii="宋体" w:hAnsi="宋体" w:hint="eastAsia"/>
          <w:sz w:val="24"/>
          <w:szCs w:val="24"/>
        </w:rPr>
        <w:t>无条件地、不可撤销地具结保证本行、其继承人和受让人无追索地向贵方以</w:t>
      </w:r>
      <w:r>
        <w:rPr>
          <w:rFonts w:ascii="宋体" w:hAnsi="宋体" w:hint="eastAsia"/>
          <w:sz w:val="24"/>
          <w:szCs w:val="24"/>
        </w:rPr>
        <w:t>(</w:t>
      </w:r>
      <w:r>
        <w:rPr>
          <w:rFonts w:ascii="宋体" w:hAnsi="宋体" w:hint="eastAsia"/>
          <w:sz w:val="24"/>
          <w:szCs w:val="24"/>
        </w:rPr>
        <w:t>货币名称</w:t>
      </w:r>
      <w:r>
        <w:rPr>
          <w:rFonts w:ascii="宋体" w:hAnsi="宋体" w:hint="eastAsia"/>
          <w:sz w:val="24"/>
          <w:szCs w:val="24"/>
        </w:rPr>
        <w:t>)</w:t>
      </w:r>
      <w:r>
        <w:rPr>
          <w:rFonts w:ascii="宋体" w:hAnsi="宋体" w:hint="eastAsia"/>
          <w:sz w:val="24"/>
          <w:szCs w:val="24"/>
        </w:rPr>
        <w:t>支付总额不超过</w:t>
      </w:r>
      <w:r>
        <w:rPr>
          <w:rFonts w:ascii="宋体" w:hAnsi="宋体" w:hint="eastAsia"/>
          <w:sz w:val="24"/>
          <w:szCs w:val="24"/>
          <w:u w:val="single"/>
        </w:rPr>
        <w:t xml:space="preserve">               </w:t>
      </w:r>
      <w:r>
        <w:rPr>
          <w:rFonts w:ascii="宋体" w:hAnsi="宋体" w:hint="eastAsia"/>
          <w:sz w:val="24"/>
          <w:szCs w:val="24"/>
        </w:rPr>
        <w:t>(</w:t>
      </w:r>
      <w:r>
        <w:rPr>
          <w:rFonts w:ascii="宋体" w:hAnsi="宋体" w:hint="eastAsia"/>
          <w:sz w:val="24"/>
          <w:szCs w:val="24"/>
        </w:rPr>
        <w:t>货币数量</w:t>
      </w:r>
      <w:r>
        <w:rPr>
          <w:rFonts w:ascii="宋体" w:hAnsi="宋体" w:hint="eastAsia"/>
          <w:sz w:val="24"/>
          <w:szCs w:val="24"/>
        </w:rPr>
        <w:t>)</w:t>
      </w:r>
      <w:r>
        <w:rPr>
          <w:rFonts w:ascii="宋体" w:hAnsi="宋体" w:hint="eastAsia"/>
          <w:sz w:val="24"/>
          <w:szCs w:val="24"/>
        </w:rPr>
        <w:t>，即相当于合同价格的</w:t>
      </w:r>
      <w:r>
        <w:rPr>
          <w:rFonts w:ascii="宋体" w:hAnsi="宋体" w:hint="eastAsia"/>
          <w:sz w:val="24"/>
          <w:szCs w:val="24"/>
        </w:rPr>
        <w:t>5</w:t>
      </w:r>
      <w:r>
        <w:rPr>
          <w:rFonts w:ascii="宋体" w:hAnsi="宋体" w:hint="eastAsia"/>
          <w:sz w:val="24"/>
          <w:szCs w:val="24"/>
        </w:rPr>
        <w:t>％。</w:t>
      </w:r>
    </w:p>
    <w:p w:rsidR="004A5186" w:rsidRDefault="002B1967">
      <w:pPr>
        <w:spacing w:line="360" w:lineRule="auto"/>
        <w:ind w:left="420" w:hanging="420"/>
        <w:rPr>
          <w:rFonts w:ascii="宋体" w:hAnsi="宋体"/>
          <w:sz w:val="24"/>
          <w:szCs w:val="24"/>
        </w:rPr>
      </w:pPr>
      <w:r>
        <w:rPr>
          <w:rFonts w:ascii="宋体" w:hAnsi="宋体" w:hint="eastAsia"/>
          <w:sz w:val="24"/>
          <w:szCs w:val="24"/>
        </w:rPr>
        <w:t xml:space="preserve">    </w:t>
      </w:r>
      <w:r>
        <w:rPr>
          <w:rFonts w:ascii="宋体" w:hAnsi="宋体" w:hint="eastAsia"/>
          <w:sz w:val="24"/>
          <w:szCs w:val="24"/>
        </w:rPr>
        <w:t>并以此约定如下：</w:t>
      </w:r>
    </w:p>
    <w:p w:rsidR="004A5186" w:rsidRDefault="002B1967">
      <w:pPr>
        <w:spacing w:line="360" w:lineRule="auto"/>
        <w:rPr>
          <w:rFonts w:ascii="宋体" w:hAnsi="宋体"/>
          <w:sz w:val="24"/>
          <w:szCs w:val="24"/>
        </w:rPr>
      </w:pPr>
      <w:r>
        <w:rPr>
          <w:rFonts w:ascii="宋体" w:hAnsi="宋体" w:hint="eastAsia"/>
          <w:sz w:val="24"/>
          <w:szCs w:val="24"/>
        </w:rPr>
        <w:t xml:space="preserve">    1. </w:t>
      </w:r>
      <w:r>
        <w:rPr>
          <w:rFonts w:ascii="宋体" w:hAnsi="宋体" w:hint="eastAsia"/>
          <w:sz w:val="24"/>
          <w:szCs w:val="24"/>
        </w:rPr>
        <w:t>只要贵方确定卖方未能忠实地履行所有合同文件的规定和双方此后一致同意的修改、补充和变动，包括更换或修补贵方认为有缺陷的服务</w:t>
      </w:r>
      <w:r>
        <w:rPr>
          <w:rFonts w:ascii="宋体" w:hAnsi="宋体" w:hint="eastAsia"/>
          <w:sz w:val="24"/>
          <w:szCs w:val="24"/>
        </w:rPr>
        <w:t>(</w:t>
      </w:r>
      <w:r>
        <w:rPr>
          <w:rFonts w:ascii="宋体" w:hAnsi="宋体" w:hint="eastAsia"/>
          <w:sz w:val="24"/>
          <w:szCs w:val="24"/>
        </w:rPr>
        <w:t>以下简称违约</w:t>
      </w:r>
      <w:r>
        <w:rPr>
          <w:rFonts w:ascii="宋体" w:hAnsi="宋体" w:hint="eastAsia"/>
          <w:sz w:val="24"/>
          <w:szCs w:val="24"/>
        </w:rPr>
        <w:t>)</w:t>
      </w:r>
      <w:r>
        <w:rPr>
          <w:rFonts w:ascii="宋体" w:hAnsi="宋体" w:hint="eastAsia"/>
          <w:sz w:val="24"/>
          <w:szCs w:val="24"/>
        </w:rPr>
        <w:t>，无论卖方有任何反对，本行将凭贵方的书面违约通知，立即按贵方提出的不超过上述累计总额的金额和按该通知中规定的方式付给贵方。</w:t>
      </w:r>
    </w:p>
    <w:p w:rsidR="004A5186" w:rsidRDefault="002B1967">
      <w:pPr>
        <w:spacing w:line="360" w:lineRule="auto"/>
        <w:rPr>
          <w:rFonts w:ascii="宋体" w:hAnsi="宋体"/>
          <w:sz w:val="24"/>
          <w:szCs w:val="24"/>
        </w:rPr>
      </w:pPr>
      <w:r>
        <w:rPr>
          <w:rFonts w:ascii="宋体" w:hAnsi="宋体" w:hint="eastAsia"/>
          <w:sz w:val="24"/>
          <w:szCs w:val="24"/>
        </w:rPr>
        <w:t xml:space="preserve">    2. </w:t>
      </w:r>
      <w:r>
        <w:rPr>
          <w:rFonts w:ascii="宋体" w:hAnsi="宋体" w:hint="eastAsia"/>
          <w:sz w:val="24"/>
          <w:szCs w:val="24"/>
        </w:rPr>
        <w:t>本保函项下的任何</w:t>
      </w:r>
      <w:r>
        <w:rPr>
          <w:rFonts w:ascii="宋体" w:hAnsi="宋体" w:hint="eastAsia"/>
          <w:sz w:val="24"/>
          <w:szCs w:val="24"/>
        </w:rPr>
        <w:t>支付应为免税和净值，对于现有或未来的税收、关税、费用扣减或预提税款，均不应从本保函项下的支付中扣除。</w:t>
      </w:r>
    </w:p>
    <w:p w:rsidR="004A5186" w:rsidRDefault="002B1967">
      <w:pPr>
        <w:spacing w:line="360" w:lineRule="auto"/>
        <w:rPr>
          <w:rFonts w:ascii="宋体" w:hAnsi="宋体"/>
          <w:sz w:val="24"/>
          <w:szCs w:val="24"/>
        </w:rPr>
      </w:pPr>
      <w:r>
        <w:rPr>
          <w:rFonts w:ascii="宋体" w:hAnsi="宋体" w:hint="eastAsia"/>
          <w:sz w:val="24"/>
          <w:szCs w:val="24"/>
        </w:rPr>
        <w:t xml:space="preserve">    3. </w:t>
      </w:r>
      <w:r>
        <w:rPr>
          <w:rFonts w:ascii="宋体" w:hAnsi="宋体" w:hint="eastAsia"/>
          <w:sz w:val="24"/>
          <w:szCs w:val="24"/>
        </w:rPr>
        <w:t>本保函的规定构成本行无条件的、不可撤销的直接责任。对即将履行的合同条款的任何变化、贵方在时间上的宽限、或由贵方采取的如果没有本款可能免除本行责任的任何其他行为，均不能解除或免除本行在本保函项下的责任。</w:t>
      </w:r>
    </w:p>
    <w:p w:rsidR="004A5186" w:rsidRDefault="002B1967">
      <w:pPr>
        <w:spacing w:line="360" w:lineRule="auto"/>
        <w:rPr>
          <w:rFonts w:ascii="宋体" w:hAnsi="宋体"/>
          <w:sz w:val="24"/>
          <w:szCs w:val="24"/>
        </w:rPr>
      </w:pPr>
      <w:r>
        <w:rPr>
          <w:rFonts w:ascii="宋体" w:hAnsi="宋体" w:hint="eastAsia"/>
          <w:sz w:val="24"/>
          <w:szCs w:val="24"/>
        </w:rPr>
        <w:t xml:space="preserve">    4. </w:t>
      </w:r>
      <w:r>
        <w:rPr>
          <w:rFonts w:ascii="宋体" w:hAnsi="宋体" w:hint="eastAsia"/>
          <w:sz w:val="24"/>
          <w:szCs w:val="24"/>
        </w:rPr>
        <w:t>本保函在本合同规定的质量保证期期满前完全有效。</w:t>
      </w:r>
    </w:p>
    <w:p w:rsidR="004A5186" w:rsidRDefault="002B1967">
      <w:pPr>
        <w:spacing w:line="360" w:lineRule="auto"/>
        <w:ind w:left="420" w:hanging="420"/>
        <w:rPr>
          <w:rFonts w:ascii="宋体" w:hAnsi="宋体"/>
          <w:sz w:val="24"/>
          <w:szCs w:val="24"/>
        </w:rPr>
      </w:pPr>
      <w:r>
        <w:rPr>
          <w:rFonts w:ascii="宋体" w:hAnsi="宋体" w:hint="eastAsia"/>
          <w:sz w:val="24"/>
          <w:szCs w:val="24"/>
        </w:rPr>
        <w:t xml:space="preserve">    </w:t>
      </w:r>
      <w:r>
        <w:rPr>
          <w:rFonts w:ascii="宋体" w:hAnsi="宋体" w:hint="eastAsia"/>
          <w:sz w:val="24"/>
          <w:szCs w:val="24"/>
        </w:rPr>
        <w:t>谨启</w:t>
      </w:r>
    </w:p>
    <w:p w:rsidR="004A5186" w:rsidRDefault="002B1967">
      <w:pPr>
        <w:spacing w:line="360" w:lineRule="auto"/>
        <w:ind w:left="420" w:hanging="420"/>
        <w:rPr>
          <w:rFonts w:ascii="宋体" w:hAnsi="宋体"/>
          <w:sz w:val="24"/>
          <w:szCs w:val="24"/>
        </w:rPr>
      </w:pPr>
      <w:r>
        <w:rPr>
          <w:rFonts w:ascii="宋体" w:hAnsi="宋体" w:hint="eastAsia"/>
          <w:sz w:val="24"/>
          <w:szCs w:val="24"/>
        </w:rPr>
        <w:t>出具保函银行名称：</w:t>
      </w:r>
      <w:r>
        <w:rPr>
          <w:rFonts w:ascii="宋体" w:hAnsi="宋体" w:hint="eastAsia"/>
          <w:sz w:val="24"/>
          <w:szCs w:val="24"/>
        </w:rPr>
        <w:t xml:space="preserve">                                           </w:t>
      </w:r>
    </w:p>
    <w:p w:rsidR="004A5186" w:rsidRDefault="002B1967">
      <w:pPr>
        <w:spacing w:line="360" w:lineRule="auto"/>
        <w:ind w:left="420" w:hanging="420"/>
        <w:rPr>
          <w:rFonts w:ascii="宋体" w:hAnsi="宋体"/>
          <w:sz w:val="24"/>
          <w:szCs w:val="24"/>
        </w:rPr>
      </w:pPr>
      <w:r>
        <w:rPr>
          <w:rFonts w:ascii="宋体" w:hAnsi="宋体" w:hint="eastAsia"/>
          <w:sz w:val="24"/>
          <w:szCs w:val="24"/>
        </w:rPr>
        <w:t>签字人姓名和</w:t>
      </w:r>
      <w:r>
        <w:rPr>
          <w:rFonts w:ascii="宋体" w:hAnsi="宋体" w:hint="eastAsia"/>
          <w:sz w:val="24"/>
          <w:szCs w:val="24"/>
        </w:rPr>
        <w:t>职务</w:t>
      </w:r>
      <w:r>
        <w:rPr>
          <w:rFonts w:ascii="宋体" w:hAnsi="宋体" w:hint="eastAsia"/>
          <w:sz w:val="24"/>
          <w:szCs w:val="24"/>
        </w:rPr>
        <w:t xml:space="preserve">:                                            </w:t>
      </w:r>
    </w:p>
    <w:p w:rsidR="004A5186" w:rsidRDefault="002B1967">
      <w:pPr>
        <w:spacing w:line="360" w:lineRule="auto"/>
        <w:ind w:left="420" w:hanging="420"/>
        <w:rPr>
          <w:rFonts w:ascii="宋体" w:hAnsi="宋体"/>
          <w:sz w:val="24"/>
          <w:szCs w:val="24"/>
        </w:rPr>
      </w:pPr>
      <w:r>
        <w:rPr>
          <w:rFonts w:ascii="宋体" w:hAnsi="宋体" w:hint="eastAsia"/>
          <w:sz w:val="24"/>
          <w:szCs w:val="24"/>
        </w:rPr>
        <w:t>签</w:t>
      </w:r>
      <w:r>
        <w:rPr>
          <w:rFonts w:ascii="宋体" w:hAnsi="宋体" w:hint="eastAsia"/>
          <w:sz w:val="24"/>
          <w:szCs w:val="24"/>
        </w:rPr>
        <w:t xml:space="preserve"> </w:t>
      </w:r>
      <w:r>
        <w:rPr>
          <w:rFonts w:ascii="宋体" w:hAnsi="宋体" w:hint="eastAsia"/>
          <w:sz w:val="24"/>
          <w:szCs w:val="24"/>
        </w:rPr>
        <w:t>字</w:t>
      </w:r>
      <w:r>
        <w:rPr>
          <w:rFonts w:ascii="宋体" w:hAnsi="宋体" w:hint="eastAsia"/>
          <w:sz w:val="24"/>
          <w:szCs w:val="24"/>
        </w:rPr>
        <w:t xml:space="preserve"> </w:t>
      </w:r>
      <w:r>
        <w:rPr>
          <w:rFonts w:ascii="宋体" w:hAnsi="宋体" w:hint="eastAsia"/>
          <w:sz w:val="24"/>
          <w:szCs w:val="24"/>
        </w:rPr>
        <w:t>人</w:t>
      </w:r>
      <w:r>
        <w:rPr>
          <w:rFonts w:ascii="宋体" w:hAnsi="宋体" w:hint="eastAsia"/>
          <w:sz w:val="24"/>
          <w:szCs w:val="24"/>
        </w:rPr>
        <w:t xml:space="preserve">  </w:t>
      </w:r>
      <w:r>
        <w:rPr>
          <w:rFonts w:ascii="宋体" w:hAnsi="宋体" w:hint="eastAsia"/>
          <w:sz w:val="24"/>
          <w:szCs w:val="24"/>
        </w:rPr>
        <w:t>签</w:t>
      </w:r>
      <w:r>
        <w:rPr>
          <w:rFonts w:ascii="宋体" w:hAnsi="宋体" w:hint="eastAsia"/>
          <w:sz w:val="24"/>
          <w:szCs w:val="24"/>
        </w:rPr>
        <w:t xml:space="preserve">  </w:t>
      </w:r>
      <w:r>
        <w:rPr>
          <w:rFonts w:ascii="宋体" w:hAnsi="宋体" w:hint="eastAsia"/>
          <w:sz w:val="24"/>
          <w:szCs w:val="24"/>
        </w:rPr>
        <w:t>名：</w:t>
      </w:r>
      <w:r>
        <w:rPr>
          <w:rFonts w:ascii="宋体" w:hAnsi="宋体" w:hint="eastAsia"/>
          <w:sz w:val="24"/>
          <w:szCs w:val="24"/>
        </w:rPr>
        <w:t xml:space="preserve">                                           </w:t>
      </w:r>
    </w:p>
    <w:p w:rsidR="004A5186" w:rsidRDefault="002B1967">
      <w:pPr>
        <w:spacing w:line="360" w:lineRule="auto"/>
        <w:ind w:left="420" w:hanging="420"/>
        <w:rPr>
          <w:rFonts w:ascii="宋体" w:hAnsi="宋体"/>
          <w:sz w:val="24"/>
          <w:szCs w:val="24"/>
        </w:rPr>
      </w:pPr>
      <w:r>
        <w:rPr>
          <w:rFonts w:ascii="宋体" w:hAnsi="宋体" w:hint="eastAsia"/>
          <w:sz w:val="24"/>
          <w:szCs w:val="24"/>
        </w:rPr>
        <w:t>公</w:t>
      </w:r>
      <w:r>
        <w:rPr>
          <w:rFonts w:ascii="宋体" w:hAnsi="宋体" w:hint="eastAsia"/>
          <w:sz w:val="24"/>
          <w:szCs w:val="24"/>
        </w:rPr>
        <w:t xml:space="preserve">            </w:t>
      </w:r>
      <w:r>
        <w:rPr>
          <w:rFonts w:ascii="宋体" w:hAnsi="宋体" w:hint="eastAsia"/>
          <w:sz w:val="24"/>
          <w:szCs w:val="24"/>
        </w:rPr>
        <w:t>章：</w:t>
      </w:r>
    </w:p>
    <w:p w:rsidR="004A5186" w:rsidRDefault="002B1967">
      <w:pPr>
        <w:spacing w:line="360" w:lineRule="auto"/>
        <w:rPr>
          <w:rFonts w:ascii="宋体" w:hAnsi="宋体"/>
          <w:b/>
          <w:sz w:val="24"/>
          <w:szCs w:val="24"/>
        </w:rPr>
      </w:pPr>
      <w:r>
        <w:rPr>
          <w:rFonts w:ascii="宋体" w:hAnsi="宋体" w:hint="eastAsia"/>
          <w:b/>
          <w:sz w:val="24"/>
          <w:szCs w:val="24"/>
        </w:rPr>
        <w:t>注：</w:t>
      </w:r>
      <w:r>
        <w:rPr>
          <w:rFonts w:ascii="宋体" w:hAnsi="宋体" w:hint="eastAsia"/>
          <w:b/>
          <w:bCs/>
          <w:sz w:val="24"/>
          <w:szCs w:val="24"/>
        </w:rPr>
        <w:t>此</w:t>
      </w:r>
      <w:r>
        <w:rPr>
          <w:rFonts w:ascii="宋体" w:hAnsi="宋体" w:hint="eastAsia"/>
          <w:b/>
          <w:sz w:val="24"/>
          <w:szCs w:val="24"/>
        </w:rPr>
        <w:t>质量保证金保函格式为参考格式。</w:t>
      </w:r>
      <w:r>
        <w:rPr>
          <w:rFonts w:ascii="宋体" w:hAnsi="宋体" w:hint="eastAsia"/>
          <w:sz w:val="24"/>
          <w:szCs w:val="24"/>
        </w:rPr>
        <w:t xml:space="preserve">   </w:t>
      </w:r>
    </w:p>
    <w:p w:rsidR="004A5186" w:rsidRDefault="004A5186">
      <w:pPr>
        <w:spacing w:line="360" w:lineRule="auto"/>
        <w:rPr>
          <w:rFonts w:ascii="宋体" w:hAnsi="宋体"/>
          <w:sz w:val="24"/>
          <w:szCs w:val="24"/>
        </w:rPr>
        <w:sectPr w:rsidR="004A5186">
          <w:pgSz w:w="11906" w:h="16838"/>
          <w:pgMar w:top="1304" w:right="1247" w:bottom="1191" w:left="1474" w:header="720" w:footer="1134" w:gutter="0"/>
          <w:cols w:space="720"/>
        </w:sectPr>
      </w:pPr>
    </w:p>
    <w:p w:rsidR="004A5186" w:rsidRDefault="002B1967">
      <w:pPr>
        <w:pStyle w:val="2"/>
      </w:pPr>
      <w:bookmarkStart w:id="86" w:name="_Toc99113860"/>
      <w:r>
        <w:rPr>
          <w:rFonts w:hint="eastAsia"/>
        </w:rPr>
        <w:lastRenderedPageBreak/>
        <w:t>三、技术部分</w:t>
      </w:r>
      <w:bookmarkEnd w:id="86"/>
    </w:p>
    <w:p w:rsidR="004A5186" w:rsidRDefault="002B1967">
      <w:pPr>
        <w:pStyle w:val="30"/>
      </w:pPr>
      <w:bookmarkStart w:id="87" w:name="_Toc99113861"/>
      <w:r>
        <w:t>1</w:t>
      </w:r>
      <w:r>
        <w:rPr>
          <w:rFonts w:hint="eastAsia"/>
        </w:rPr>
        <w:t>.</w:t>
      </w:r>
      <w:r>
        <w:rPr>
          <w:rFonts w:hint="eastAsia"/>
        </w:rPr>
        <w:t>技术偏离表</w:t>
      </w:r>
      <w:bookmarkEnd w:id="87"/>
      <w:r>
        <w:rPr>
          <w:rFonts w:hint="eastAsia"/>
        </w:rPr>
        <w:t xml:space="preserve"> </w:t>
      </w:r>
    </w:p>
    <w:p w:rsidR="004A5186" w:rsidRDefault="002B1967">
      <w:pPr>
        <w:spacing w:line="360" w:lineRule="auto"/>
        <w:rPr>
          <w:rFonts w:ascii="宋体" w:hAnsi="宋体"/>
          <w:sz w:val="24"/>
          <w:szCs w:val="24"/>
        </w:rPr>
      </w:pPr>
      <w:r>
        <w:rPr>
          <w:rFonts w:ascii="宋体" w:hAnsi="宋体" w:hint="eastAsia"/>
          <w:b/>
          <w:sz w:val="24"/>
          <w:szCs w:val="24"/>
        </w:rPr>
        <w:t xml:space="preserve"> </w:t>
      </w:r>
      <w:r>
        <w:rPr>
          <w:rFonts w:ascii="宋体" w:hAnsi="宋体" w:hint="eastAsia"/>
          <w:sz w:val="24"/>
          <w:szCs w:val="24"/>
        </w:rPr>
        <w:t>项目名称：</w:t>
      </w:r>
      <w:r>
        <w:rPr>
          <w:rFonts w:ascii="宋体" w:hAnsi="宋体" w:hint="eastAsia"/>
          <w:sz w:val="24"/>
          <w:szCs w:val="24"/>
          <w:u w:val="single"/>
        </w:rPr>
        <w:t xml:space="preserve">                         </w:t>
      </w:r>
      <w:r>
        <w:rPr>
          <w:rFonts w:ascii="宋体" w:hAnsi="宋体" w:hint="eastAsia"/>
          <w:sz w:val="24"/>
          <w:szCs w:val="24"/>
        </w:rPr>
        <w:t xml:space="preserve"> </w:t>
      </w:r>
      <w:r>
        <w:rPr>
          <w:rFonts w:ascii="宋体" w:hAnsi="宋体" w:hint="eastAsia"/>
          <w:sz w:val="24"/>
          <w:szCs w:val="24"/>
        </w:rPr>
        <w:t>项目编号：</w:t>
      </w:r>
      <w:r>
        <w:rPr>
          <w:rFonts w:ascii="宋体" w:hAnsi="宋体" w:hint="eastAsia"/>
          <w:b/>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18"/>
        <w:gridCol w:w="1772"/>
        <w:gridCol w:w="1572"/>
        <w:gridCol w:w="1906"/>
        <w:gridCol w:w="1566"/>
        <w:gridCol w:w="1566"/>
      </w:tblGrid>
      <w:tr w:rsidR="004A5186">
        <w:trPr>
          <w:trHeight w:val="621"/>
        </w:trPr>
        <w:tc>
          <w:tcPr>
            <w:tcW w:w="1018" w:type="dxa"/>
            <w:tcBorders>
              <w:top w:val="single" w:sz="4" w:space="0" w:color="auto"/>
              <w:left w:val="single" w:sz="4" w:space="0" w:color="auto"/>
              <w:bottom w:val="single" w:sz="4" w:space="0" w:color="auto"/>
              <w:right w:val="single" w:sz="4" w:space="0" w:color="auto"/>
            </w:tcBorders>
            <w:vAlign w:val="center"/>
          </w:tcPr>
          <w:p w:rsidR="004A5186" w:rsidRDefault="002B1967">
            <w:pPr>
              <w:autoSpaceDE w:val="0"/>
              <w:autoSpaceDN w:val="0"/>
              <w:spacing w:line="360" w:lineRule="auto"/>
              <w:ind w:right="-7529"/>
              <w:textAlignment w:val="bottom"/>
              <w:rPr>
                <w:rFonts w:ascii="宋体" w:hAnsi="宋体"/>
                <w:sz w:val="24"/>
                <w:szCs w:val="24"/>
              </w:rPr>
            </w:pPr>
            <w:r>
              <w:rPr>
                <w:rFonts w:ascii="宋体" w:hAnsi="宋体" w:hint="eastAsia"/>
                <w:sz w:val="24"/>
                <w:szCs w:val="24"/>
              </w:rPr>
              <w:t>序号</w:t>
            </w:r>
          </w:p>
        </w:tc>
        <w:tc>
          <w:tcPr>
            <w:tcW w:w="1772" w:type="dxa"/>
            <w:tcBorders>
              <w:top w:val="single" w:sz="4" w:space="0" w:color="auto"/>
              <w:left w:val="single" w:sz="4" w:space="0" w:color="auto"/>
              <w:bottom w:val="single" w:sz="4" w:space="0" w:color="auto"/>
              <w:right w:val="single" w:sz="4" w:space="0" w:color="auto"/>
            </w:tcBorders>
            <w:vAlign w:val="center"/>
          </w:tcPr>
          <w:p w:rsidR="004A5186" w:rsidRDefault="002B1967">
            <w:pPr>
              <w:autoSpaceDE w:val="0"/>
              <w:autoSpaceDN w:val="0"/>
              <w:spacing w:line="360" w:lineRule="auto"/>
              <w:ind w:right="-6053"/>
              <w:textAlignment w:val="bottom"/>
              <w:rPr>
                <w:rFonts w:ascii="宋体" w:hAnsi="宋体"/>
                <w:sz w:val="24"/>
                <w:szCs w:val="24"/>
              </w:rPr>
            </w:pPr>
            <w:r>
              <w:rPr>
                <w:rFonts w:ascii="宋体" w:hAnsi="宋体" w:hint="eastAsia"/>
                <w:sz w:val="24"/>
                <w:szCs w:val="24"/>
              </w:rPr>
              <w:t>竞争性磋商文</w:t>
            </w:r>
          </w:p>
          <w:p w:rsidR="004A5186" w:rsidRDefault="002B1967">
            <w:pPr>
              <w:autoSpaceDE w:val="0"/>
              <w:autoSpaceDN w:val="0"/>
              <w:spacing w:line="360" w:lineRule="auto"/>
              <w:ind w:right="-6053"/>
              <w:textAlignment w:val="bottom"/>
              <w:rPr>
                <w:rFonts w:ascii="宋体" w:hAnsi="宋体"/>
                <w:sz w:val="24"/>
                <w:szCs w:val="24"/>
              </w:rPr>
            </w:pPr>
            <w:r>
              <w:rPr>
                <w:rFonts w:ascii="宋体" w:hAnsi="宋体" w:hint="eastAsia"/>
                <w:sz w:val="24"/>
                <w:szCs w:val="24"/>
              </w:rPr>
              <w:t>件内容条目号</w:t>
            </w:r>
          </w:p>
        </w:tc>
        <w:tc>
          <w:tcPr>
            <w:tcW w:w="1572" w:type="dxa"/>
            <w:tcBorders>
              <w:top w:val="single" w:sz="4" w:space="0" w:color="auto"/>
              <w:left w:val="single" w:sz="4" w:space="0" w:color="auto"/>
              <w:bottom w:val="single" w:sz="4" w:space="0" w:color="auto"/>
              <w:right w:val="single" w:sz="4" w:space="0" w:color="auto"/>
            </w:tcBorders>
            <w:vAlign w:val="center"/>
          </w:tcPr>
          <w:p w:rsidR="004A5186" w:rsidRDefault="002B1967">
            <w:pPr>
              <w:autoSpaceDE w:val="0"/>
              <w:autoSpaceDN w:val="0"/>
              <w:spacing w:line="360" w:lineRule="auto"/>
              <w:ind w:right="-4577"/>
              <w:textAlignment w:val="bottom"/>
              <w:rPr>
                <w:rFonts w:ascii="宋体" w:hAnsi="宋体"/>
                <w:sz w:val="24"/>
                <w:szCs w:val="24"/>
              </w:rPr>
            </w:pPr>
            <w:r>
              <w:rPr>
                <w:rFonts w:ascii="宋体" w:hAnsi="宋体" w:hint="eastAsia"/>
                <w:sz w:val="24"/>
                <w:szCs w:val="24"/>
              </w:rPr>
              <w:t>竞争性磋商</w:t>
            </w:r>
          </w:p>
          <w:p w:rsidR="004A5186" w:rsidRDefault="002B1967">
            <w:pPr>
              <w:autoSpaceDE w:val="0"/>
              <w:autoSpaceDN w:val="0"/>
              <w:spacing w:line="360" w:lineRule="auto"/>
              <w:ind w:right="-4577"/>
              <w:textAlignment w:val="bottom"/>
              <w:rPr>
                <w:rFonts w:ascii="宋体" w:hAnsi="宋体"/>
                <w:sz w:val="24"/>
                <w:szCs w:val="24"/>
              </w:rPr>
            </w:pPr>
            <w:r>
              <w:rPr>
                <w:rFonts w:ascii="宋体" w:hAnsi="宋体" w:hint="eastAsia"/>
                <w:sz w:val="24"/>
                <w:szCs w:val="24"/>
              </w:rPr>
              <w:t>文件要求</w:t>
            </w:r>
          </w:p>
        </w:tc>
        <w:tc>
          <w:tcPr>
            <w:tcW w:w="1906" w:type="dxa"/>
            <w:tcBorders>
              <w:top w:val="single" w:sz="4" w:space="0" w:color="auto"/>
              <w:left w:val="single" w:sz="4" w:space="0" w:color="auto"/>
              <w:bottom w:val="single" w:sz="4" w:space="0" w:color="auto"/>
              <w:right w:val="single" w:sz="4" w:space="0" w:color="auto"/>
            </w:tcBorders>
            <w:vAlign w:val="center"/>
          </w:tcPr>
          <w:p w:rsidR="004A5186" w:rsidRDefault="002B1967">
            <w:pPr>
              <w:autoSpaceDE w:val="0"/>
              <w:autoSpaceDN w:val="0"/>
              <w:spacing w:line="360" w:lineRule="auto"/>
              <w:ind w:right="-3101"/>
              <w:textAlignment w:val="bottom"/>
              <w:rPr>
                <w:rFonts w:ascii="宋体" w:hAnsi="宋体"/>
                <w:sz w:val="24"/>
                <w:szCs w:val="24"/>
              </w:rPr>
            </w:pPr>
            <w:r>
              <w:rPr>
                <w:rFonts w:ascii="宋体" w:hAnsi="宋体" w:hint="eastAsia"/>
                <w:sz w:val="24"/>
                <w:szCs w:val="24"/>
              </w:rPr>
              <w:t>磋商文件响应</w:t>
            </w:r>
          </w:p>
        </w:tc>
        <w:tc>
          <w:tcPr>
            <w:tcW w:w="1566" w:type="dxa"/>
            <w:tcBorders>
              <w:top w:val="single" w:sz="4" w:space="0" w:color="auto"/>
              <w:left w:val="single" w:sz="4" w:space="0" w:color="auto"/>
              <w:bottom w:val="single" w:sz="4" w:space="0" w:color="auto"/>
              <w:right w:val="single" w:sz="4" w:space="0" w:color="auto"/>
            </w:tcBorders>
            <w:vAlign w:val="center"/>
          </w:tcPr>
          <w:p w:rsidR="004A5186" w:rsidRDefault="002B1967">
            <w:pPr>
              <w:autoSpaceDE w:val="0"/>
              <w:autoSpaceDN w:val="0"/>
              <w:spacing w:line="360" w:lineRule="auto"/>
              <w:ind w:right="-1625"/>
              <w:textAlignment w:val="bottom"/>
              <w:rPr>
                <w:rFonts w:ascii="宋体" w:hAnsi="宋体"/>
                <w:sz w:val="24"/>
                <w:szCs w:val="24"/>
              </w:rPr>
            </w:pPr>
            <w:r>
              <w:rPr>
                <w:rFonts w:ascii="宋体" w:hAnsi="宋体" w:hint="eastAsia"/>
                <w:sz w:val="24"/>
                <w:szCs w:val="24"/>
              </w:rPr>
              <w:t>响应</w:t>
            </w:r>
            <w:r>
              <w:rPr>
                <w:rFonts w:ascii="宋体" w:hAnsi="宋体" w:hint="eastAsia"/>
                <w:sz w:val="24"/>
                <w:szCs w:val="24"/>
              </w:rPr>
              <w:t>/</w:t>
            </w:r>
            <w:r>
              <w:rPr>
                <w:rFonts w:ascii="宋体" w:hAnsi="宋体" w:hint="eastAsia"/>
                <w:sz w:val="24"/>
                <w:szCs w:val="24"/>
              </w:rPr>
              <w:t>偏离</w:t>
            </w:r>
          </w:p>
        </w:tc>
        <w:tc>
          <w:tcPr>
            <w:tcW w:w="1566" w:type="dxa"/>
            <w:tcBorders>
              <w:top w:val="single" w:sz="4" w:space="0" w:color="auto"/>
              <w:left w:val="single" w:sz="4" w:space="0" w:color="auto"/>
              <w:bottom w:val="single" w:sz="4" w:space="0" w:color="auto"/>
              <w:right w:val="single" w:sz="4" w:space="0" w:color="auto"/>
            </w:tcBorders>
            <w:vAlign w:val="center"/>
          </w:tcPr>
          <w:p w:rsidR="004A5186" w:rsidRDefault="002B1967">
            <w:pPr>
              <w:autoSpaceDE w:val="0"/>
              <w:autoSpaceDN w:val="0"/>
              <w:spacing w:line="360" w:lineRule="auto"/>
              <w:ind w:right="-149"/>
              <w:textAlignment w:val="bottom"/>
              <w:rPr>
                <w:rFonts w:ascii="宋体" w:hAnsi="宋体"/>
                <w:sz w:val="24"/>
                <w:szCs w:val="24"/>
              </w:rPr>
            </w:pPr>
            <w:r>
              <w:rPr>
                <w:rFonts w:ascii="宋体" w:hAnsi="宋体" w:hint="eastAsia"/>
                <w:sz w:val="24"/>
                <w:szCs w:val="24"/>
              </w:rPr>
              <w:t>偏离说明</w:t>
            </w:r>
          </w:p>
        </w:tc>
      </w:tr>
      <w:tr w:rsidR="004A5186">
        <w:tc>
          <w:tcPr>
            <w:tcW w:w="1018" w:type="dxa"/>
            <w:tcBorders>
              <w:top w:val="single" w:sz="4" w:space="0" w:color="auto"/>
              <w:left w:val="single" w:sz="4" w:space="0" w:color="auto"/>
              <w:bottom w:val="single" w:sz="4" w:space="0" w:color="auto"/>
              <w:right w:val="single" w:sz="4" w:space="0" w:color="auto"/>
            </w:tcBorders>
            <w:vAlign w:val="center"/>
          </w:tcPr>
          <w:p w:rsidR="004A5186" w:rsidRDefault="004A5186">
            <w:pPr>
              <w:autoSpaceDE w:val="0"/>
              <w:autoSpaceDN w:val="0"/>
              <w:spacing w:line="360" w:lineRule="auto"/>
              <w:ind w:right="893"/>
              <w:textAlignment w:val="bottom"/>
              <w:rPr>
                <w:rFonts w:ascii="宋体" w:hAnsi="宋体"/>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rsidR="004A5186" w:rsidRDefault="004A5186">
            <w:pPr>
              <w:autoSpaceDE w:val="0"/>
              <w:autoSpaceDN w:val="0"/>
              <w:spacing w:line="360" w:lineRule="auto"/>
              <w:ind w:right="893"/>
              <w:textAlignment w:val="bottom"/>
              <w:rPr>
                <w:rFonts w:ascii="宋体" w:hAnsi="宋体"/>
                <w:sz w:val="24"/>
                <w:szCs w:val="24"/>
              </w:rPr>
            </w:pPr>
          </w:p>
          <w:p w:rsidR="004A5186" w:rsidRDefault="004A5186">
            <w:pPr>
              <w:autoSpaceDE w:val="0"/>
              <w:autoSpaceDN w:val="0"/>
              <w:spacing w:line="360" w:lineRule="auto"/>
              <w:ind w:right="893"/>
              <w:textAlignment w:val="bottom"/>
              <w:rPr>
                <w:rFonts w:ascii="宋体" w:hAnsi="宋体"/>
                <w:sz w:val="24"/>
                <w:szCs w:val="24"/>
              </w:rPr>
            </w:pPr>
          </w:p>
        </w:tc>
        <w:tc>
          <w:tcPr>
            <w:tcW w:w="1572" w:type="dxa"/>
            <w:tcBorders>
              <w:top w:val="single" w:sz="4" w:space="0" w:color="auto"/>
              <w:left w:val="single" w:sz="4" w:space="0" w:color="auto"/>
              <w:bottom w:val="single" w:sz="4" w:space="0" w:color="auto"/>
              <w:right w:val="single" w:sz="4" w:space="0" w:color="auto"/>
            </w:tcBorders>
            <w:vAlign w:val="center"/>
          </w:tcPr>
          <w:p w:rsidR="004A5186" w:rsidRDefault="004A5186">
            <w:pPr>
              <w:autoSpaceDE w:val="0"/>
              <w:autoSpaceDN w:val="0"/>
              <w:spacing w:line="360" w:lineRule="auto"/>
              <w:ind w:right="893"/>
              <w:textAlignment w:val="bottom"/>
              <w:rPr>
                <w:rFonts w:ascii="宋体" w:hAnsi="宋体"/>
                <w:sz w:val="24"/>
                <w:szCs w:val="24"/>
              </w:rPr>
            </w:pPr>
          </w:p>
        </w:tc>
        <w:tc>
          <w:tcPr>
            <w:tcW w:w="1906" w:type="dxa"/>
            <w:tcBorders>
              <w:top w:val="single" w:sz="4" w:space="0" w:color="auto"/>
              <w:left w:val="single" w:sz="4" w:space="0" w:color="auto"/>
              <w:bottom w:val="single" w:sz="4" w:space="0" w:color="auto"/>
              <w:right w:val="single" w:sz="4" w:space="0" w:color="auto"/>
            </w:tcBorders>
            <w:vAlign w:val="center"/>
          </w:tcPr>
          <w:p w:rsidR="004A5186" w:rsidRDefault="004A5186">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4A5186" w:rsidRDefault="004A5186">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4A5186" w:rsidRDefault="004A5186">
            <w:pPr>
              <w:autoSpaceDE w:val="0"/>
              <w:autoSpaceDN w:val="0"/>
              <w:spacing w:line="360" w:lineRule="auto"/>
              <w:ind w:right="893"/>
              <w:textAlignment w:val="bottom"/>
              <w:rPr>
                <w:rFonts w:ascii="宋体" w:hAnsi="宋体"/>
                <w:sz w:val="24"/>
                <w:szCs w:val="24"/>
              </w:rPr>
            </w:pPr>
          </w:p>
        </w:tc>
      </w:tr>
      <w:tr w:rsidR="004A5186">
        <w:tc>
          <w:tcPr>
            <w:tcW w:w="1018" w:type="dxa"/>
            <w:tcBorders>
              <w:top w:val="single" w:sz="4" w:space="0" w:color="auto"/>
              <w:left w:val="single" w:sz="4" w:space="0" w:color="auto"/>
              <w:bottom w:val="single" w:sz="4" w:space="0" w:color="auto"/>
              <w:right w:val="single" w:sz="4" w:space="0" w:color="auto"/>
            </w:tcBorders>
            <w:vAlign w:val="center"/>
          </w:tcPr>
          <w:p w:rsidR="004A5186" w:rsidRDefault="004A5186">
            <w:pPr>
              <w:autoSpaceDE w:val="0"/>
              <w:autoSpaceDN w:val="0"/>
              <w:spacing w:line="360" w:lineRule="auto"/>
              <w:ind w:right="893"/>
              <w:textAlignment w:val="bottom"/>
              <w:rPr>
                <w:rFonts w:ascii="宋体" w:hAnsi="宋体"/>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rsidR="004A5186" w:rsidRDefault="004A5186">
            <w:pPr>
              <w:autoSpaceDE w:val="0"/>
              <w:autoSpaceDN w:val="0"/>
              <w:spacing w:line="360" w:lineRule="auto"/>
              <w:ind w:right="893"/>
              <w:textAlignment w:val="bottom"/>
              <w:rPr>
                <w:rFonts w:ascii="宋体" w:hAnsi="宋体"/>
                <w:sz w:val="24"/>
                <w:szCs w:val="24"/>
              </w:rPr>
            </w:pPr>
          </w:p>
          <w:p w:rsidR="004A5186" w:rsidRDefault="004A5186">
            <w:pPr>
              <w:autoSpaceDE w:val="0"/>
              <w:autoSpaceDN w:val="0"/>
              <w:spacing w:line="360" w:lineRule="auto"/>
              <w:ind w:right="893"/>
              <w:textAlignment w:val="bottom"/>
              <w:rPr>
                <w:rFonts w:ascii="宋体" w:hAnsi="宋体"/>
                <w:sz w:val="24"/>
                <w:szCs w:val="24"/>
              </w:rPr>
            </w:pPr>
          </w:p>
        </w:tc>
        <w:tc>
          <w:tcPr>
            <w:tcW w:w="1572" w:type="dxa"/>
            <w:tcBorders>
              <w:top w:val="single" w:sz="4" w:space="0" w:color="auto"/>
              <w:left w:val="single" w:sz="4" w:space="0" w:color="auto"/>
              <w:bottom w:val="single" w:sz="4" w:space="0" w:color="auto"/>
              <w:right w:val="single" w:sz="4" w:space="0" w:color="auto"/>
            </w:tcBorders>
            <w:vAlign w:val="center"/>
          </w:tcPr>
          <w:p w:rsidR="004A5186" w:rsidRDefault="004A5186">
            <w:pPr>
              <w:autoSpaceDE w:val="0"/>
              <w:autoSpaceDN w:val="0"/>
              <w:spacing w:line="360" w:lineRule="auto"/>
              <w:ind w:right="893"/>
              <w:textAlignment w:val="bottom"/>
              <w:rPr>
                <w:rFonts w:ascii="宋体" w:hAnsi="宋体"/>
                <w:sz w:val="24"/>
                <w:szCs w:val="24"/>
              </w:rPr>
            </w:pPr>
          </w:p>
        </w:tc>
        <w:tc>
          <w:tcPr>
            <w:tcW w:w="1906" w:type="dxa"/>
            <w:tcBorders>
              <w:top w:val="single" w:sz="4" w:space="0" w:color="auto"/>
              <w:left w:val="single" w:sz="4" w:space="0" w:color="auto"/>
              <w:bottom w:val="single" w:sz="4" w:space="0" w:color="auto"/>
              <w:right w:val="single" w:sz="4" w:space="0" w:color="auto"/>
            </w:tcBorders>
            <w:vAlign w:val="center"/>
          </w:tcPr>
          <w:p w:rsidR="004A5186" w:rsidRDefault="004A5186">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4A5186" w:rsidRDefault="004A5186">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4A5186" w:rsidRDefault="004A5186">
            <w:pPr>
              <w:autoSpaceDE w:val="0"/>
              <w:autoSpaceDN w:val="0"/>
              <w:spacing w:line="360" w:lineRule="auto"/>
              <w:ind w:right="893"/>
              <w:textAlignment w:val="bottom"/>
              <w:rPr>
                <w:rFonts w:ascii="宋体" w:hAnsi="宋体"/>
                <w:sz w:val="24"/>
                <w:szCs w:val="24"/>
              </w:rPr>
            </w:pPr>
          </w:p>
        </w:tc>
      </w:tr>
      <w:tr w:rsidR="004A5186">
        <w:tc>
          <w:tcPr>
            <w:tcW w:w="1018" w:type="dxa"/>
            <w:tcBorders>
              <w:top w:val="single" w:sz="4" w:space="0" w:color="auto"/>
              <w:left w:val="single" w:sz="4" w:space="0" w:color="auto"/>
              <w:bottom w:val="single" w:sz="4" w:space="0" w:color="auto"/>
              <w:right w:val="single" w:sz="4" w:space="0" w:color="auto"/>
            </w:tcBorders>
            <w:vAlign w:val="center"/>
          </w:tcPr>
          <w:p w:rsidR="004A5186" w:rsidRDefault="004A5186">
            <w:pPr>
              <w:autoSpaceDE w:val="0"/>
              <w:autoSpaceDN w:val="0"/>
              <w:spacing w:line="360" w:lineRule="auto"/>
              <w:ind w:right="893"/>
              <w:textAlignment w:val="bottom"/>
              <w:rPr>
                <w:rFonts w:ascii="宋体" w:hAnsi="宋体"/>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rsidR="004A5186" w:rsidRDefault="004A5186">
            <w:pPr>
              <w:autoSpaceDE w:val="0"/>
              <w:autoSpaceDN w:val="0"/>
              <w:spacing w:line="360" w:lineRule="auto"/>
              <w:ind w:right="893"/>
              <w:textAlignment w:val="bottom"/>
              <w:rPr>
                <w:rFonts w:ascii="宋体" w:hAnsi="宋体"/>
                <w:sz w:val="24"/>
                <w:szCs w:val="24"/>
              </w:rPr>
            </w:pPr>
          </w:p>
          <w:p w:rsidR="004A5186" w:rsidRDefault="004A5186">
            <w:pPr>
              <w:autoSpaceDE w:val="0"/>
              <w:autoSpaceDN w:val="0"/>
              <w:spacing w:line="360" w:lineRule="auto"/>
              <w:ind w:right="893"/>
              <w:textAlignment w:val="bottom"/>
              <w:rPr>
                <w:rFonts w:ascii="宋体" w:hAnsi="宋体"/>
                <w:sz w:val="24"/>
                <w:szCs w:val="24"/>
              </w:rPr>
            </w:pPr>
          </w:p>
        </w:tc>
        <w:tc>
          <w:tcPr>
            <w:tcW w:w="1572" w:type="dxa"/>
            <w:tcBorders>
              <w:top w:val="single" w:sz="4" w:space="0" w:color="auto"/>
              <w:left w:val="single" w:sz="4" w:space="0" w:color="auto"/>
              <w:bottom w:val="single" w:sz="4" w:space="0" w:color="auto"/>
              <w:right w:val="single" w:sz="4" w:space="0" w:color="auto"/>
            </w:tcBorders>
            <w:vAlign w:val="center"/>
          </w:tcPr>
          <w:p w:rsidR="004A5186" w:rsidRDefault="004A5186">
            <w:pPr>
              <w:autoSpaceDE w:val="0"/>
              <w:autoSpaceDN w:val="0"/>
              <w:spacing w:line="360" w:lineRule="auto"/>
              <w:ind w:right="893"/>
              <w:textAlignment w:val="bottom"/>
              <w:rPr>
                <w:rFonts w:ascii="宋体" w:hAnsi="宋体"/>
                <w:sz w:val="24"/>
                <w:szCs w:val="24"/>
              </w:rPr>
            </w:pPr>
          </w:p>
        </w:tc>
        <w:tc>
          <w:tcPr>
            <w:tcW w:w="1906" w:type="dxa"/>
            <w:tcBorders>
              <w:top w:val="single" w:sz="4" w:space="0" w:color="auto"/>
              <w:left w:val="single" w:sz="4" w:space="0" w:color="auto"/>
              <w:bottom w:val="single" w:sz="4" w:space="0" w:color="auto"/>
              <w:right w:val="single" w:sz="4" w:space="0" w:color="auto"/>
            </w:tcBorders>
            <w:vAlign w:val="center"/>
          </w:tcPr>
          <w:p w:rsidR="004A5186" w:rsidRDefault="004A5186">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4A5186" w:rsidRDefault="004A5186">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4A5186" w:rsidRDefault="004A5186">
            <w:pPr>
              <w:autoSpaceDE w:val="0"/>
              <w:autoSpaceDN w:val="0"/>
              <w:spacing w:line="360" w:lineRule="auto"/>
              <w:ind w:right="893"/>
              <w:textAlignment w:val="bottom"/>
              <w:rPr>
                <w:rFonts w:ascii="宋体" w:hAnsi="宋体"/>
                <w:sz w:val="24"/>
                <w:szCs w:val="24"/>
              </w:rPr>
            </w:pPr>
          </w:p>
        </w:tc>
      </w:tr>
      <w:tr w:rsidR="004A5186">
        <w:tc>
          <w:tcPr>
            <w:tcW w:w="1018" w:type="dxa"/>
            <w:tcBorders>
              <w:top w:val="single" w:sz="4" w:space="0" w:color="auto"/>
              <w:left w:val="single" w:sz="4" w:space="0" w:color="auto"/>
              <w:bottom w:val="single" w:sz="4" w:space="0" w:color="auto"/>
              <w:right w:val="single" w:sz="4" w:space="0" w:color="auto"/>
            </w:tcBorders>
            <w:vAlign w:val="center"/>
          </w:tcPr>
          <w:p w:rsidR="004A5186" w:rsidRDefault="004A5186">
            <w:pPr>
              <w:autoSpaceDE w:val="0"/>
              <w:autoSpaceDN w:val="0"/>
              <w:spacing w:line="360" w:lineRule="auto"/>
              <w:ind w:right="893"/>
              <w:textAlignment w:val="bottom"/>
              <w:rPr>
                <w:rFonts w:ascii="宋体" w:hAnsi="宋体"/>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rsidR="004A5186" w:rsidRDefault="004A5186">
            <w:pPr>
              <w:autoSpaceDE w:val="0"/>
              <w:autoSpaceDN w:val="0"/>
              <w:spacing w:line="360" w:lineRule="auto"/>
              <w:ind w:right="893"/>
              <w:textAlignment w:val="bottom"/>
              <w:rPr>
                <w:rFonts w:ascii="宋体" w:hAnsi="宋体"/>
                <w:sz w:val="24"/>
                <w:szCs w:val="24"/>
              </w:rPr>
            </w:pPr>
          </w:p>
          <w:p w:rsidR="004A5186" w:rsidRDefault="004A5186">
            <w:pPr>
              <w:autoSpaceDE w:val="0"/>
              <w:autoSpaceDN w:val="0"/>
              <w:spacing w:line="360" w:lineRule="auto"/>
              <w:ind w:right="893"/>
              <w:textAlignment w:val="bottom"/>
              <w:rPr>
                <w:rFonts w:ascii="宋体" w:hAnsi="宋体"/>
                <w:sz w:val="24"/>
                <w:szCs w:val="24"/>
              </w:rPr>
            </w:pPr>
          </w:p>
        </w:tc>
        <w:tc>
          <w:tcPr>
            <w:tcW w:w="1572" w:type="dxa"/>
            <w:tcBorders>
              <w:top w:val="single" w:sz="4" w:space="0" w:color="auto"/>
              <w:left w:val="single" w:sz="4" w:space="0" w:color="auto"/>
              <w:bottom w:val="single" w:sz="4" w:space="0" w:color="auto"/>
              <w:right w:val="single" w:sz="4" w:space="0" w:color="auto"/>
            </w:tcBorders>
            <w:vAlign w:val="center"/>
          </w:tcPr>
          <w:p w:rsidR="004A5186" w:rsidRDefault="004A5186">
            <w:pPr>
              <w:autoSpaceDE w:val="0"/>
              <w:autoSpaceDN w:val="0"/>
              <w:spacing w:line="360" w:lineRule="auto"/>
              <w:ind w:right="893"/>
              <w:textAlignment w:val="bottom"/>
              <w:rPr>
                <w:rFonts w:ascii="宋体" w:hAnsi="宋体"/>
                <w:sz w:val="24"/>
                <w:szCs w:val="24"/>
              </w:rPr>
            </w:pPr>
          </w:p>
        </w:tc>
        <w:tc>
          <w:tcPr>
            <w:tcW w:w="1906" w:type="dxa"/>
            <w:tcBorders>
              <w:top w:val="single" w:sz="4" w:space="0" w:color="auto"/>
              <w:left w:val="single" w:sz="4" w:space="0" w:color="auto"/>
              <w:bottom w:val="single" w:sz="4" w:space="0" w:color="auto"/>
              <w:right w:val="single" w:sz="4" w:space="0" w:color="auto"/>
            </w:tcBorders>
            <w:vAlign w:val="center"/>
          </w:tcPr>
          <w:p w:rsidR="004A5186" w:rsidRDefault="004A5186">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4A5186" w:rsidRDefault="004A5186">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4A5186" w:rsidRDefault="004A5186">
            <w:pPr>
              <w:autoSpaceDE w:val="0"/>
              <w:autoSpaceDN w:val="0"/>
              <w:spacing w:line="360" w:lineRule="auto"/>
              <w:ind w:right="893"/>
              <w:textAlignment w:val="bottom"/>
              <w:rPr>
                <w:rFonts w:ascii="宋体" w:hAnsi="宋体"/>
                <w:sz w:val="24"/>
                <w:szCs w:val="24"/>
              </w:rPr>
            </w:pPr>
          </w:p>
        </w:tc>
      </w:tr>
      <w:tr w:rsidR="004A5186">
        <w:tc>
          <w:tcPr>
            <w:tcW w:w="1018" w:type="dxa"/>
            <w:tcBorders>
              <w:top w:val="single" w:sz="4" w:space="0" w:color="auto"/>
              <w:left w:val="single" w:sz="4" w:space="0" w:color="auto"/>
              <w:bottom w:val="single" w:sz="4" w:space="0" w:color="auto"/>
              <w:right w:val="single" w:sz="4" w:space="0" w:color="auto"/>
            </w:tcBorders>
            <w:vAlign w:val="center"/>
          </w:tcPr>
          <w:p w:rsidR="004A5186" w:rsidRDefault="004A5186">
            <w:pPr>
              <w:autoSpaceDE w:val="0"/>
              <w:autoSpaceDN w:val="0"/>
              <w:spacing w:line="360" w:lineRule="auto"/>
              <w:ind w:right="893"/>
              <w:textAlignment w:val="bottom"/>
              <w:rPr>
                <w:rFonts w:ascii="宋体" w:hAnsi="宋体"/>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rsidR="004A5186" w:rsidRDefault="004A5186">
            <w:pPr>
              <w:autoSpaceDE w:val="0"/>
              <w:autoSpaceDN w:val="0"/>
              <w:spacing w:line="360" w:lineRule="auto"/>
              <w:ind w:right="893"/>
              <w:textAlignment w:val="bottom"/>
              <w:rPr>
                <w:rFonts w:ascii="宋体" w:hAnsi="宋体"/>
                <w:sz w:val="24"/>
                <w:szCs w:val="24"/>
              </w:rPr>
            </w:pPr>
          </w:p>
          <w:p w:rsidR="004A5186" w:rsidRDefault="004A5186">
            <w:pPr>
              <w:autoSpaceDE w:val="0"/>
              <w:autoSpaceDN w:val="0"/>
              <w:spacing w:line="360" w:lineRule="auto"/>
              <w:ind w:right="893"/>
              <w:textAlignment w:val="bottom"/>
              <w:rPr>
                <w:rFonts w:ascii="宋体" w:hAnsi="宋体"/>
                <w:sz w:val="24"/>
                <w:szCs w:val="24"/>
              </w:rPr>
            </w:pPr>
          </w:p>
        </w:tc>
        <w:tc>
          <w:tcPr>
            <w:tcW w:w="1572" w:type="dxa"/>
            <w:tcBorders>
              <w:top w:val="single" w:sz="4" w:space="0" w:color="auto"/>
              <w:left w:val="single" w:sz="4" w:space="0" w:color="auto"/>
              <w:bottom w:val="single" w:sz="4" w:space="0" w:color="auto"/>
              <w:right w:val="single" w:sz="4" w:space="0" w:color="auto"/>
            </w:tcBorders>
            <w:vAlign w:val="center"/>
          </w:tcPr>
          <w:p w:rsidR="004A5186" w:rsidRDefault="004A5186">
            <w:pPr>
              <w:autoSpaceDE w:val="0"/>
              <w:autoSpaceDN w:val="0"/>
              <w:spacing w:line="360" w:lineRule="auto"/>
              <w:ind w:right="893"/>
              <w:textAlignment w:val="bottom"/>
              <w:rPr>
                <w:rFonts w:ascii="宋体" w:hAnsi="宋体"/>
                <w:sz w:val="24"/>
                <w:szCs w:val="24"/>
              </w:rPr>
            </w:pPr>
          </w:p>
        </w:tc>
        <w:tc>
          <w:tcPr>
            <w:tcW w:w="1906" w:type="dxa"/>
            <w:tcBorders>
              <w:top w:val="single" w:sz="4" w:space="0" w:color="auto"/>
              <w:left w:val="single" w:sz="4" w:space="0" w:color="auto"/>
              <w:bottom w:val="single" w:sz="4" w:space="0" w:color="auto"/>
              <w:right w:val="single" w:sz="4" w:space="0" w:color="auto"/>
            </w:tcBorders>
            <w:vAlign w:val="center"/>
          </w:tcPr>
          <w:p w:rsidR="004A5186" w:rsidRDefault="004A5186">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4A5186" w:rsidRDefault="004A5186">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4A5186" w:rsidRDefault="004A5186">
            <w:pPr>
              <w:autoSpaceDE w:val="0"/>
              <w:autoSpaceDN w:val="0"/>
              <w:spacing w:line="360" w:lineRule="auto"/>
              <w:ind w:right="893"/>
              <w:textAlignment w:val="bottom"/>
              <w:rPr>
                <w:rFonts w:ascii="宋体" w:hAnsi="宋体"/>
                <w:sz w:val="24"/>
                <w:szCs w:val="24"/>
              </w:rPr>
            </w:pPr>
          </w:p>
        </w:tc>
      </w:tr>
      <w:tr w:rsidR="004A5186">
        <w:tc>
          <w:tcPr>
            <w:tcW w:w="1018" w:type="dxa"/>
            <w:tcBorders>
              <w:top w:val="single" w:sz="4" w:space="0" w:color="auto"/>
              <w:left w:val="single" w:sz="4" w:space="0" w:color="auto"/>
              <w:bottom w:val="single" w:sz="4" w:space="0" w:color="auto"/>
              <w:right w:val="single" w:sz="4" w:space="0" w:color="auto"/>
            </w:tcBorders>
            <w:vAlign w:val="center"/>
          </w:tcPr>
          <w:p w:rsidR="004A5186" w:rsidRDefault="004A5186">
            <w:pPr>
              <w:autoSpaceDE w:val="0"/>
              <w:autoSpaceDN w:val="0"/>
              <w:spacing w:line="360" w:lineRule="auto"/>
              <w:ind w:right="893"/>
              <w:textAlignment w:val="bottom"/>
              <w:rPr>
                <w:rFonts w:ascii="宋体" w:hAnsi="宋体"/>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rsidR="004A5186" w:rsidRDefault="004A5186">
            <w:pPr>
              <w:autoSpaceDE w:val="0"/>
              <w:autoSpaceDN w:val="0"/>
              <w:spacing w:line="360" w:lineRule="auto"/>
              <w:ind w:right="893"/>
              <w:textAlignment w:val="bottom"/>
              <w:rPr>
                <w:rFonts w:ascii="宋体" w:hAnsi="宋体"/>
                <w:sz w:val="24"/>
                <w:szCs w:val="24"/>
              </w:rPr>
            </w:pPr>
          </w:p>
          <w:p w:rsidR="004A5186" w:rsidRDefault="004A5186">
            <w:pPr>
              <w:autoSpaceDE w:val="0"/>
              <w:autoSpaceDN w:val="0"/>
              <w:spacing w:line="360" w:lineRule="auto"/>
              <w:ind w:right="893"/>
              <w:textAlignment w:val="bottom"/>
              <w:rPr>
                <w:rFonts w:ascii="宋体" w:hAnsi="宋体"/>
                <w:sz w:val="24"/>
                <w:szCs w:val="24"/>
              </w:rPr>
            </w:pPr>
          </w:p>
        </w:tc>
        <w:tc>
          <w:tcPr>
            <w:tcW w:w="1572" w:type="dxa"/>
            <w:tcBorders>
              <w:top w:val="single" w:sz="4" w:space="0" w:color="auto"/>
              <w:left w:val="single" w:sz="4" w:space="0" w:color="auto"/>
              <w:bottom w:val="single" w:sz="4" w:space="0" w:color="auto"/>
              <w:right w:val="single" w:sz="4" w:space="0" w:color="auto"/>
            </w:tcBorders>
            <w:vAlign w:val="center"/>
          </w:tcPr>
          <w:p w:rsidR="004A5186" w:rsidRDefault="004A5186">
            <w:pPr>
              <w:autoSpaceDE w:val="0"/>
              <w:autoSpaceDN w:val="0"/>
              <w:spacing w:line="360" w:lineRule="auto"/>
              <w:ind w:right="893"/>
              <w:textAlignment w:val="bottom"/>
              <w:rPr>
                <w:rFonts w:ascii="宋体" w:hAnsi="宋体"/>
                <w:sz w:val="24"/>
                <w:szCs w:val="24"/>
              </w:rPr>
            </w:pPr>
          </w:p>
        </w:tc>
        <w:tc>
          <w:tcPr>
            <w:tcW w:w="1906" w:type="dxa"/>
            <w:tcBorders>
              <w:top w:val="single" w:sz="4" w:space="0" w:color="auto"/>
              <w:left w:val="single" w:sz="4" w:space="0" w:color="auto"/>
              <w:bottom w:val="single" w:sz="4" w:space="0" w:color="auto"/>
              <w:right w:val="single" w:sz="4" w:space="0" w:color="auto"/>
            </w:tcBorders>
            <w:vAlign w:val="center"/>
          </w:tcPr>
          <w:p w:rsidR="004A5186" w:rsidRDefault="004A5186">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4A5186" w:rsidRDefault="004A5186">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4A5186" w:rsidRDefault="004A5186">
            <w:pPr>
              <w:autoSpaceDE w:val="0"/>
              <w:autoSpaceDN w:val="0"/>
              <w:spacing w:line="360" w:lineRule="auto"/>
              <w:ind w:right="893"/>
              <w:textAlignment w:val="bottom"/>
              <w:rPr>
                <w:rFonts w:ascii="宋体" w:hAnsi="宋体"/>
                <w:sz w:val="24"/>
                <w:szCs w:val="24"/>
              </w:rPr>
            </w:pPr>
          </w:p>
        </w:tc>
      </w:tr>
      <w:tr w:rsidR="004A5186">
        <w:tc>
          <w:tcPr>
            <w:tcW w:w="1018" w:type="dxa"/>
            <w:tcBorders>
              <w:top w:val="single" w:sz="4" w:space="0" w:color="auto"/>
              <w:left w:val="single" w:sz="4" w:space="0" w:color="auto"/>
              <w:bottom w:val="single" w:sz="4" w:space="0" w:color="auto"/>
              <w:right w:val="single" w:sz="4" w:space="0" w:color="auto"/>
            </w:tcBorders>
            <w:vAlign w:val="center"/>
          </w:tcPr>
          <w:p w:rsidR="004A5186" w:rsidRDefault="004A5186">
            <w:pPr>
              <w:autoSpaceDE w:val="0"/>
              <w:autoSpaceDN w:val="0"/>
              <w:spacing w:line="360" w:lineRule="auto"/>
              <w:ind w:right="893"/>
              <w:textAlignment w:val="bottom"/>
              <w:rPr>
                <w:rFonts w:ascii="宋体" w:hAnsi="宋体"/>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rsidR="004A5186" w:rsidRDefault="004A5186">
            <w:pPr>
              <w:autoSpaceDE w:val="0"/>
              <w:autoSpaceDN w:val="0"/>
              <w:spacing w:line="360" w:lineRule="auto"/>
              <w:ind w:right="893"/>
              <w:textAlignment w:val="bottom"/>
              <w:rPr>
                <w:rFonts w:ascii="宋体" w:hAnsi="宋体"/>
                <w:sz w:val="24"/>
                <w:szCs w:val="24"/>
              </w:rPr>
            </w:pPr>
          </w:p>
          <w:p w:rsidR="004A5186" w:rsidRDefault="004A5186">
            <w:pPr>
              <w:autoSpaceDE w:val="0"/>
              <w:autoSpaceDN w:val="0"/>
              <w:spacing w:line="360" w:lineRule="auto"/>
              <w:ind w:right="893"/>
              <w:textAlignment w:val="bottom"/>
              <w:rPr>
                <w:rFonts w:ascii="宋体" w:hAnsi="宋体"/>
                <w:sz w:val="24"/>
                <w:szCs w:val="24"/>
              </w:rPr>
            </w:pPr>
          </w:p>
        </w:tc>
        <w:tc>
          <w:tcPr>
            <w:tcW w:w="1572" w:type="dxa"/>
            <w:tcBorders>
              <w:top w:val="single" w:sz="4" w:space="0" w:color="auto"/>
              <w:left w:val="single" w:sz="4" w:space="0" w:color="auto"/>
              <w:bottom w:val="single" w:sz="4" w:space="0" w:color="auto"/>
              <w:right w:val="single" w:sz="4" w:space="0" w:color="auto"/>
            </w:tcBorders>
            <w:vAlign w:val="center"/>
          </w:tcPr>
          <w:p w:rsidR="004A5186" w:rsidRDefault="004A5186">
            <w:pPr>
              <w:autoSpaceDE w:val="0"/>
              <w:autoSpaceDN w:val="0"/>
              <w:spacing w:line="360" w:lineRule="auto"/>
              <w:ind w:right="893"/>
              <w:textAlignment w:val="bottom"/>
              <w:rPr>
                <w:rFonts w:ascii="宋体" w:hAnsi="宋体"/>
                <w:sz w:val="24"/>
                <w:szCs w:val="24"/>
              </w:rPr>
            </w:pPr>
          </w:p>
        </w:tc>
        <w:tc>
          <w:tcPr>
            <w:tcW w:w="1906" w:type="dxa"/>
            <w:tcBorders>
              <w:top w:val="single" w:sz="4" w:space="0" w:color="auto"/>
              <w:left w:val="single" w:sz="4" w:space="0" w:color="auto"/>
              <w:bottom w:val="single" w:sz="4" w:space="0" w:color="auto"/>
              <w:right w:val="single" w:sz="4" w:space="0" w:color="auto"/>
            </w:tcBorders>
            <w:vAlign w:val="center"/>
          </w:tcPr>
          <w:p w:rsidR="004A5186" w:rsidRDefault="004A5186">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4A5186" w:rsidRDefault="004A5186">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4A5186" w:rsidRDefault="004A5186">
            <w:pPr>
              <w:autoSpaceDE w:val="0"/>
              <w:autoSpaceDN w:val="0"/>
              <w:spacing w:line="360" w:lineRule="auto"/>
              <w:ind w:right="893"/>
              <w:textAlignment w:val="bottom"/>
              <w:rPr>
                <w:rFonts w:ascii="宋体" w:hAnsi="宋体"/>
                <w:sz w:val="24"/>
                <w:szCs w:val="24"/>
              </w:rPr>
            </w:pPr>
          </w:p>
        </w:tc>
      </w:tr>
    </w:tbl>
    <w:p w:rsidR="004A5186" w:rsidRDefault="004A5186">
      <w:pPr>
        <w:spacing w:line="360" w:lineRule="auto"/>
        <w:rPr>
          <w:rFonts w:ascii="宋体" w:hAnsi="宋体"/>
          <w:sz w:val="24"/>
          <w:szCs w:val="24"/>
        </w:rPr>
      </w:pPr>
    </w:p>
    <w:p w:rsidR="004A5186" w:rsidRDefault="002B1967">
      <w:pPr>
        <w:autoSpaceDE w:val="0"/>
        <w:autoSpaceDN w:val="0"/>
        <w:spacing w:line="360" w:lineRule="auto"/>
        <w:ind w:right="-136"/>
        <w:textAlignment w:val="bottom"/>
        <w:rPr>
          <w:rFonts w:ascii="宋体" w:hAnsi="宋体"/>
          <w:sz w:val="24"/>
          <w:szCs w:val="24"/>
        </w:rPr>
      </w:pPr>
      <w:r>
        <w:rPr>
          <w:rFonts w:ascii="宋体" w:hAnsi="宋体" w:hint="eastAsia"/>
          <w:sz w:val="24"/>
          <w:szCs w:val="24"/>
        </w:rPr>
        <w:t>供应商授权代表签字：</w:t>
      </w:r>
      <w:r>
        <w:rPr>
          <w:rFonts w:ascii="宋体" w:hAnsi="宋体" w:hint="eastAsia"/>
          <w:sz w:val="24"/>
          <w:szCs w:val="24"/>
        </w:rPr>
        <w:t xml:space="preserve"> _____________</w:t>
      </w:r>
    </w:p>
    <w:p w:rsidR="004A5186" w:rsidRDefault="002B1967">
      <w:pPr>
        <w:autoSpaceDE w:val="0"/>
        <w:autoSpaceDN w:val="0"/>
        <w:spacing w:line="360" w:lineRule="auto"/>
        <w:ind w:right="-136"/>
        <w:textAlignment w:val="bottom"/>
        <w:rPr>
          <w:rFonts w:ascii="宋体" w:hAnsi="宋体"/>
          <w:sz w:val="24"/>
          <w:szCs w:val="24"/>
        </w:rPr>
      </w:pPr>
      <w:r>
        <w:rPr>
          <w:rFonts w:ascii="宋体" w:hAnsi="宋体" w:hint="eastAsia"/>
          <w:sz w:val="24"/>
          <w:szCs w:val="24"/>
        </w:rPr>
        <w:t>供应商盖章：</w:t>
      </w:r>
      <w:r>
        <w:rPr>
          <w:rFonts w:ascii="宋体" w:hAnsi="宋体" w:hint="eastAsia"/>
          <w:sz w:val="24"/>
          <w:szCs w:val="24"/>
          <w:u w:val="single"/>
        </w:rPr>
        <w:t xml:space="preserve">               </w:t>
      </w:r>
    </w:p>
    <w:p w:rsidR="004A5186" w:rsidRDefault="002B1967">
      <w:pPr>
        <w:autoSpaceDE w:val="0"/>
        <w:autoSpaceDN w:val="0"/>
        <w:spacing w:line="360" w:lineRule="auto"/>
        <w:ind w:right="-136"/>
        <w:textAlignment w:val="bottom"/>
        <w:rPr>
          <w:rFonts w:ascii="宋体" w:hAnsi="宋体"/>
          <w:sz w:val="24"/>
          <w:szCs w:val="24"/>
        </w:rPr>
      </w:pPr>
      <w:r>
        <w:rPr>
          <w:rFonts w:ascii="宋体" w:hAnsi="宋体" w:hint="eastAsia"/>
          <w:sz w:val="24"/>
          <w:szCs w:val="24"/>
        </w:rPr>
        <w:t>日期：</w:t>
      </w:r>
      <w:r>
        <w:rPr>
          <w:rFonts w:ascii="宋体" w:hAnsi="宋体" w:hint="eastAsia"/>
          <w:sz w:val="24"/>
          <w:szCs w:val="24"/>
          <w:u w:val="single"/>
        </w:rPr>
        <w:t xml:space="preserve">                   </w:t>
      </w:r>
    </w:p>
    <w:p w:rsidR="004A5186" w:rsidRDefault="002B1967">
      <w:pPr>
        <w:autoSpaceDE w:val="0"/>
        <w:autoSpaceDN w:val="0"/>
        <w:spacing w:line="360" w:lineRule="auto"/>
        <w:ind w:right="-136"/>
        <w:textAlignment w:val="bottom"/>
        <w:rPr>
          <w:rFonts w:ascii="宋体" w:hAnsi="宋体"/>
          <w:sz w:val="24"/>
          <w:szCs w:val="24"/>
        </w:rPr>
      </w:pPr>
      <w:r>
        <w:rPr>
          <w:rFonts w:ascii="宋体" w:hAnsi="宋体" w:hint="eastAsia"/>
          <w:sz w:val="24"/>
          <w:szCs w:val="24"/>
        </w:rPr>
        <w:t>注：</w:t>
      </w:r>
    </w:p>
    <w:p w:rsidR="004A5186" w:rsidRDefault="002B1967">
      <w:pPr>
        <w:autoSpaceDE w:val="0"/>
        <w:autoSpaceDN w:val="0"/>
        <w:spacing w:line="360" w:lineRule="auto"/>
        <w:ind w:right="-136"/>
        <w:textAlignment w:val="bottom"/>
        <w:rPr>
          <w:rFonts w:ascii="宋体" w:hAnsi="宋体"/>
          <w:sz w:val="24"/>
          <w:szCs w:val="24"/>
        </w:rPr>
      </w:pPr>
      <w:r>
        <w:rPr>
          <w:rFonts w:ascii="宋体" w:hAnsi="宋体" w:hint="eastAsia"/>
          <w:sz w:val="24"/>
          <w:szCs w:val="24"/>
        </w:rPr>
        <w:t>1</w:t>
      </w:r>
      <w:r>
        <w:rPr>
          <w:rFonts w:ascii="宋体" w:hAnsi="宋体" w:hint="eastAsia"/>
          <w:sz w:val="24"/>
          <w:szCs w:val="24"/>
        </w:rPr>
        <w:t>、对竞争性磋商文件有任何偏离应列明“正偏离”或“负偏离”。</w:t>
      </w:r>
    </w:p>
    <w:p w:rsidR="004A5186" w:rsidRDefault="002B1967">
      <w:pPr>
        <w:spacing w:line="360" w:lineRule="auto"/>
        <w:rPr>
          <w:rFonts w:ascii="宋体" w:hAnsi="宋体"/>
          <w:sz w:val="24"/>
          <w:szCs w:val="24"/>
        </w:rPr>
      </w:pPr>
      <w:r>
        <w:rPr>
          <w:rFonts w:ascii="宋体" w:hAnsi="宋体" w:hint="eastAsia"/>
          <w:sz w:val="24"/>
          <w:szCs w:val="24"/>
        </w:rPr>
        <w:t>2</w:t>
      </w:r>
      <w:r>
        <w:rPr>
          <w:rFonts w:ascii="宋体" w:hAnsi="宋体" w:hint="eastAsia"/>
          <w:sz w:val="24"/>
          <w:szCs w:val="24"/>
        </w:rPr>
        <w:t>、对竞争性磋商文件无偏离应标明“无偏离。</w:t>
      </w:r>
    </w:p>
    <w:p w:rsidR="004A5186" w:rsidRDefault="002B1967">
      <w:pPr>
        <w:spacing w:line="360" w:lineRule="auto"/>
        <w:rPr>
          <w:rFonts w:ascii="宋体" w:hAnsi="宋体"/>
          <w:sz w:val="24"/>
          <w:szCs w:val="24"/>
        </w:rPr>
      </w:pPr>
      <w:r>
        <w:rPr>
          <w:rFonts w:ascii="宋体" w:hAnsi="宋体" w:hint="eastAsia"/>
          <w:sz w:val="24"/>
          <w:szCs w:val="24"/>
        </w:rPr>
        <w:t>3</w:t>
      </w:r>
      <w:r>
        <w:rPr>
          <w:rFonts w:ascii="宋体" w:hAnsi="宋体" w:hint="eastAsia"/>
          <w:sz w:val="24"/>
          <w:szCs w:val="24"/>
        </w:rPr>
        <w:t>、此表格经法人授权代表签字方有效。</w:t>
      </w:r>
    </w:p>
    <w:p w:rsidR="004A5186" w:rsidRDefault="002B1967">
      <w:pPr>
        <w:pStyle w:val="30"/>
      </w:pPr>
      <w:r>
        <w:rPr>
          <w:rFonts w:ascii="宋体" w:hAnsi="宋体"/>
          <w:szCs w:val="24"/>
        </w:rPr>
        <w:br w:type="page"/>
      </w:r>
      <w:bookmarkStart w:id="88" w:name="_Toc99113862"/>
      <w:r>
        <w:lastRenderedPageBreak/>
        <w:t>2</w:t>
      </w:r>
      <w:r>
        <w:rPr>
          <w:rFonts w:hint="eastAsia"/>
        </w:rPr>
        <w:t>.</w:t>
      </w:r>
      <w:r>
        <w:rPr>
          <w:rFonts w:hint="eastAsia"/>
        </w:rPr>
        <w:t>详细的方案和说明（格式自定）；</w:t>
      </w:r>
      <w:bookmarkEnd w:id="88"/>
    </w:p>
    <w:p w:rsidR="004A5186" w:rsidRDefault="004A5186">
      <w:pPr>
        <w:spacing w:line="360" w:lineRule="auto"/>
        <w:ind w:rightChars="134" w:right="281"/>
        <w:rPr>
          <w:rFonts w:ascii="宋体" w:hAnsi="宋体"/>
          <w:sz w:val="24"/>
          <w:szCs w:val="24"/>
        </w:rPr>
      </w:pPr>
    </w:p>
    <w:p w:rsidR="004A5186" w:rsidRDefault="004A5186">
      <w:pPr>
        <w:spacing w:line="360" w:lineRule="auto"/>
        <w:ind w:rightChars="134" w:right="281"/>
        <w:rPr>
          <w:rFonts w:ascii="宋体" w:hAnsi="宋体"/>
          <w:sz w:val="24"/>
          <w:szCs w:val="24"/>
        </w:rPr>
      </w:pPr>
    </w:p>
    <w:p w:rsidR="004A5186" w:rsidRDefault="004A5186">
      <w:pPr>
        <w:spacing w:line="360" w:lineRule="auto"/>
        <w:ind w:rightChars="134" w:right="281"/>
        <w:rPr>
          <w:rFonts w:ascii="宋体" w:hAnsi="宋体"/>
          <w:sz w:val="24"/>
          <w:szCs w:val="24"/>
        </w:rPr>
      </w:pPr>
    </w:p>
    <w:p w:rsidR="004A5186" w:rsidRDefault="004A5186">
      <w:pPr>
        <w:spacing w:line="360" w:lineRule="auto"/>
        <w:ind w:rightChars="134" w:right="281"/>
        <w:rPr>
          <w:rFonts w:ascii="宋体" w:hAnsi="宋体"/>
          <w:sz w:val="24"/>
          <w:szCs w:val="24"/>
        </w:rPr>
      </w:pPr>
    </w:p>
    <w:p w:rsidR="004A5186" w:rsidRDefault="002B1967">
      <w:pPr>
        <w:pStyle w:val="30"/>
      </w:pPr>
      <w:bookmarkStart w:id="89" w:name="_Toc99113863"/>
      <w:r>
        <w:t>3</w:t>
      </w:r>
      <w:r>
        <w:rPr>
          <w:rFonts w:hint="eastAsia"/>
        </w:rPr>
        <w:t>.</w:t>
      </w:r>
      <w:r>
        <w:rPr>
          <w:rFonts w:hint="eastAsia"/>
        </w:rPr>
        <w:t>供应商提供的为本项目服务的人员情况说明（格式自定）；</w:t>
      </w:r>
      <w:bookmarkEnd w:id="89"/>
    </w:p>
    <w:p w:rsidR="004A5186" w:rsidRDefault="004A5186">
      <w:pPr>
        <w:spacing w:line="360" w:lineRule="auto"/>
        <w:ind w:rightChars="134" w:right="281"/>
        <w:rPr>
          <w:rFonts w:ascii="宋体" w:hAnsi="宋体"/>
          <w:sz w:val="24"/>
          <w:szCs w:val="24"/>
        </w:rPr>
      </w:pPr>
    </w:p>
    <w:p w:rsidR="004A5186" w:rsidRDefault="004A5186">
      <w:pPr>
        <w:spacing w:line="360" w:lineRule="auto"/>
        <w:ind w:rightChars="134" w:right="281"/>
        <w:rPr>
          <w:rFonts w:ascii="宋体" w:hAnsi="宋体"/>
          <w:sz w:val="24"/>
          <w:szCs w:val="24"/>
        </w:rPr>
      </w:pPr>
    </w:p>
    <w:p w:rsidR="004A5186" w:rsidRDefault="004A5186">
      <w:pPr>
        <w:spacing w:line="360" w:lineRule="auto"/>
        <w:ind w:rightChars="134" w:right="281"/>
        <w:rPr>
          <w:rFonts w:ascii="宋体" w:hAnsi="宋体"/>
          <w:sz w:val="24"/>
          <w:szCs w:val="24"/>
        </w:rPr>
      </w:pPr>
    </w:p>
    <w:p w:rsidR="004A5186" w:rsidRDefault="004A5186">
      <w:pPr>
        <w:spacing w:line="360" w:lineRule="auto"/>
        <w:ind w:rightChars="134" w:right="281"/>
        <w:rPr>
          <w:rFonts w:ascii="宋体" w:hAnsi="宋体"/>
          <w:sz w:val="24"/>
          <w:szCs w:val="24"/>
        </w:rPr>
      </w:pPr>
    </w:p>
    <w:p w:rsidR="004A5186" w:rsidRDefault="004A5186">
      <w:pPr>
        <w:spacing w:line="360" w:lineRule="auto"/>
        <w:ind w:rightChars="134" w:right="281"/>
        <w:rPr>
          <w:rFonts w:ascii="宋体" w:hAnsi="宋体"/>
          <w:sz w:val="24"/>
          <w:szCs w:val="24"/>
        </w:rPr>
      </w:pPr>
    </w:p>
    <w:p w:rsidR="004A5186" w:rsidRDefault="004A5186">
      <w:pPr>
        <w:spacing w:line="360" w:lineRule="auto"/>
        <w:ind w:rightChars="134" w:right="281"/>
        <w:rPr>
          <w:rFonts w:ascii="宋体" w:hAnsi="宋体"/>
          <w:sz w:val="24"/>
          <w:szCs w:val="24"/>
        </w:rPr>
      </w:pPr>
    </w:p>
    <w:p w:rsidR="004A5186" w:rsidRDefault="004A5186">
      <w:pPr>
        <w:spacing w:line="360" w:lineRule="auto"/>
        <w:ind w:rightChars="134" w:right="281"/>
        <w:rPr>
          <w:rFonts w:ascii="宋体" w:hAnsi="宋体"/>
          <w:sz w:val="24"/>
          <w:szCs w:val="24"/>
        </w:rPr>
      </w:pPr>
    </w:p>
    <w:p w:rsidR="004A5186" w:rsidRDefault="002B1967">
      <w:pPr>
        <w:pStyle w:val="30"/>
        <w:rPr>
          <w:rFonts w:ascii="宋体" w:hAnsi="宋体"/>
          <w:sz w:val="28"/>
          <w:szCs w:val="24"/>
        </w:rPr>
      </w:pPr>
      <w:r>
        <w:rPr>
          <w:szCs w:val="24"/>
        </w:rPr>
        <w:br w:type="page"/>
      </w:r>
      <w:bookmarkStart w:id="90" w:name="_Toc417566248"/>
      <w:bookmarkStart w:id="91" w:name="_Toc310195760"/>
    </w:p>
    <w:p w:rsidR="004A5186" w:rsidRDefault="002B1967">
      <w:pPr>
        <w:pStyle w:val="1"/>
        <w:numPr>
          <w:ilvl w:val="0"/>
          <w:numId w:val="0"/>
        </w:numPr>
        <w:ind w:left="426"/>
        <w:rPr>
          <w:rFonts w:ascii="宋体" w:hAnsi="宋体"/>
          <w:sz w:val="28"/>
          <w:szCs w:val="24"/>
        </w:rPr>
      </w:pPr>
      <w:bookmarkStart w:id="92" w:name="_Toc99113864"/>
      <w:r>
        <w:rPr>
          <w:rFonts w:ascii="宋体" w:hAnsi="宋体"/>
          <w:sz w:val="28"/>
          <w:szCs w:val="24"/>
        </w:rPr>
        <w:lastRenderedPageBreak/>
        <w:t>第</w:t>
      </w:r>
      <w:r>
        <w:rPr>
          <w:rFonts w:ascii="宋体" w:hAnsi="宋体" w:hint="eastAsia"/>
          <w:sz w:val="28"/>
          <w:szCs w:val="24"/>
        </w:rPr>
        <w:t>七</w:t>
      </w:r>
      <w:r>
        <w:rPr>
          <w:rFonts w:ascii="宋体" w:hAnsi="宋体"/>
          <w:sz w:val="28"/>
          <w:szCs w:val="24"/>
        </w:rPr>
        <w:t>章</w:t>
      </w:r>
      <w:r>
        <w:rPr>
          <w:rFonts w:ascii="宋体" w:hAnsi="宋体"/>
          <w:sz w:val="28"/>
          <w:szCs w:val="24"/>
        </w:rPr>
        <w:t xml:space="preserve">  </w:t>
      </w:r>
      <w:r>
        <w:rPr>
          <w:rFonts w:ascii="宋体" w:hAnsi="宋体"/>
          <w:sz w:val="28"/>
          <w:szCs w:val="24"/>
        </w:rPr>
        <w:t>合同格式</w:t>
      </w:r>
      <w:bookmarkEnd w:id="90"/>
      <w:bookmarkEnd w:id="91"/>
      <w:bookmarkEnd w:id="92"/>
    </w:p>
    <w:p w:rsidR="004A5186" w:rsidRDefault="002B1967">
      <w:pPr>
        <w:pStyle w:val="1"/>
        <w:numPr>
          <w:ilvl w:val="0"/>
          <w:numId w:val="0"/>
        </w:numPr>
        <w:spacing w:line="240" w:lineRule="auto"/>
        <w:ind w:left="284"/>
        <w:rPr>
          <w:rFonts w:ascii="宋体" w:hAnsi="宋体" w:cs="宋体"/>
        </w:rPr>
      </w:pPr>
      <w:bookmarkStart w:id="93" w:name="_Toc99113865"/>
      <w:r>
        <w:rPr>
          <w:rFonts w:ascii="宋体" w:hAnsi="宋体" w:cs="宋体" w:hint="eastAsia"/>
        </w:rPr>
        <w:t>北京邮电大学委托开发合同</w:t>
      </w:r>
      <w:bookmarkEnd w:id="93"/>
    </w:p>
    <w:p w:rsidR="004A5186" w:rsidRDefault="002B1967">
      <w:pPr>
        <w:spacing w:line="360" w:lineRule="auto"/>
        <w:ind w:firstLineChars="2800" w:firstLine="5880"/>
        <w:rPr>
          <w:rFonts w:ascii="宋体" w:hAnsi="宋体" w:cs="宋体"/>
        </w:rPr>
      </w:pPr>
      <w:r>
        <w:rPr>
          <w:rFonts w:ascii="宋体" w:hAnsi="宋体" w:cs="宋体" w:hint="eastAsia"/>
        </w:rPr>
        <w:t>合同编号：</w:t>
      </w:r>
    </w:p>
    <w:p w:rsidR="004A5186" w:rsidRDefault="002B1967">
      <w:pPr>
        <w:spacing w:line="360" w:lineRule="auto"/>
        <w:rPr>
          <w:rFonts w:ascii="宋体" w:hAnsi="宋体" w:cs="宋体"/>
          <w:bCs/>
          <w:sz w:val="24"/>
          <w:szCs w:val="24"/>
        </w:rPr>
      </w:pPr>
      <w:r>
        <w:rPr>
          <w:rFonts w:ascii="宋体" w:hAnsi="宋体" w:cs="宋体" w:hint="eastAsia"/>
          <w:b/>
          <w:sz w:val="24"/>
          <w:szCs w:val="24"/>
        </w:rPr>
        <w:t>甲方：</w:t>
      </w:r>
      <w:r>
        <w:rPr>
          <w:rFonts w:ascii="宋体" w:hAnsi="宋体" w:cs="宋体" w:hint="eastAsia"/>
          <w:bCs/>
          <w:sz w:val="24"/>
          <w:szCs w:val="24"/>
        </w:rPr>
        <w:t>北京邮电大学</w:t>
      </w:r>
    </w:p>
    <w:p w:rsidR="004A5186" w:rsidRDefault="002B1967">
      <w:pPr>
        <w:spacing w:line="360" w:lineRule="auto"/>
        <w:rPr>
          <w:rFonts w:ascii="宋体" w:hAnsi="宋体" w:cs="宋体"/>
          <w:bCs/>
          <w:sz w:val="24"/>
          <w:szCs w:val="24"/>
        </w:rPr>
      </w:pPr>
      <w:r>
        <w:rPr>
          <w:rFonts w:ascii="宋体" w:hAnsi="宋体" w:cs="宋体" w:hint="eastAsia"/>
          <w:bCs/>
          <w:sz w:val="24"/>
          <w:szCs w:val="24"/>
        </w:rPr>
        <w:t>通讯地址：北京市海淀区西土城路</w:t>
      </w:r>
      <w:r>
        <w:rPr>
          <w:rFonts w:ascii="宋体" w:hAnsi="宋体" w:cs="宋体" w:hint="eastAsia"/>
          <w:bCs/>
          <w:sz w:val="24"/>
          <w:szCs w:val="24"/>
        </w:rPr>
        <w:t>10</w:t>
      </w:r>
      <w:r>
        <w:rPr>
          <w:rFonts w:ascii="宋体" w:hAnsi="宋体" w:cs="宋体" w:hint="eastAsia"/>
          <w:bCs/>
          <w:sz w:val="24"/>
          <w:szCs w:val="24"/>
        </w:rPr>
        <w:t>号</w:t>
      </w:r>
    </w:p>
    <w:p w:rsidR="004A5186" w:rsidRDefault="002B1967">
      <w:pPr>
        <w:spacing w:line="360" w:lineRule="auto"/>
        <w:rPr>
          <w:rFonts w:ascii="宋体" w:hAnsi="宋体" w:cs="宋体"/>
          <w:bCs/>
          <w:sz w:val="24"/>
          <w:szCs w:val="24"/>
        </w:rPr>
      </w:pPr>
      <w:r>
        <w:rPr>
          <w:rFonts w:ascii="宋体" w:hAnsi="宋体" w:cs="宋体" w:hint="eastAsia"/>
          <w:bCs/>
          <w:sz w:val="24"/>
          <w:szCs w:val="24"/>
        </w:rPr>
        <w:t>法定代表人：徐坤</w:t>
      </w:r>
    </w:p>
    <w:p w:rsidR="004A5186" w:rsidRDefault="002B1967">
      <w:pPr>
        <w:spacing w:line="360" w:lineRule="auto"/>
        <w:rPr>
          <w:rFonts w:ascii="宋体" w:hAnsi="宋体" w:cs="宋体"/>
          <w:bCs/>
          <w:sz w:val="24"/>
          <w:szCs w:val="24"/>
        </w:rPr>
      </w:pPr>
      <w:r>
        <w:rPr>
          <w:rFonts w:ascii="宋体" w:hAnsi="宋体" w:cs="宋体" w:hint="eastAsia"/>
          <w:bCs/>
          <w:sz w:val="24"/>
          <w:szCs w:val="24"/>
        </w:rPr>
        <w:t>被授权人（或联系人）：</w:t>
      </w:r>
    </w:p>
    <w:p w:rsidR="004A5186" w:rsidRDefault="002B1967">
      <w:pPr>
        <w:spacing w:line="360" w:lineRule="auto"/>
        <w:rPr>
          <w:rFonts w:ascii="宋体" w:hAnsi="宋体" w:cs="宋体"/>
          <w:bCs/>
          <w:sz w:val="24"/>
          <w:szCs w:val="24"/>
        </w:rPr>
      </w:pPr>
      <w:r>
        <w:rPr>
          <w:rFonts w:ascii="宋体" w:hAnsi="宋体" w:cs="宋体" w:hint="eastAsia"/>
          <w:bCs/>
          <w:sz w:val="24"/>
          <w:szCs w:val="24"/>
        </w:rPr>
        <w:t>联系电话：</w:t>
      </w:r>
    </w:p>
    <w:p w:rsidR="004A5186" w:rsidRDefault="002B1967">
      <w:pPr>
        <w:spacing w:line="360" w:lineRule="auto"/>
        <w:rPr>
          <w:rFonts w:ascii="宋体" w:hAnsi="宋体" w:cs="宋体"/>
          <w:sz w:val="24"/>
          <w:szCs w:val="24"/>
        </w:rPr>
      </w:pPr>
      <w:r>
        <w:rPr>
          <w:rFonts w:ascii="宋体" w:hAnsi="宋体" w:cs="宋体" w:hint="eastAsia"/>
          <w:sz w:val="24"/>
          <w:szCs w:val="24"/>
        </w:rPr>
        <w:t>电子邮箱：</w:t>
      </w:r>
      <w:r>
        <w:rPr>
          <w:rFonts w:ascii="宋体" w:hAnsi="宋体" w:cs="宋体" w:hint="eastAsia"/>
          <w:sz w:val="24"/>
          <w:szCs w:val="24"/>
        </w:rPr>
        <w:t xml:space="preserve">             </w:t>
      </w:r>
      <w:r>
        <w:rPr>
          <w:rFonts w:ascii="宋体" w:hAnsi="宋体" w:cs="宋体" w:hint="eastAsia"/>
          <w:sz w:val="24"/>
          <w:szCs w:val="24"/>
        </w:rPr>
        <w:t>传真：</w:t>
      </w:r>
    </w:p>
    <w:p w:rsidR="004A5186" w:rsidRDefault="004A5186">
      <w:pPr>
        <w:spacing w:line="360" w:lineRule="auto"/>
        <w:rPr>
          <w:rFonts w:ascii="宋体" w:hAnsi="宋体" w:cs="宋体"/>
          <w:bCs/>
          <w:sz w:val="24"/>
          <w:szCs w:val="24"/>
        </w:rPr>
      </w:pPr>
    </w:p>
    <w:p w:rsidR="004A5186" w:rsidRDefault="002B1967">
      <w:pPr>
        <w:spacing w:line="360" w:lineRule="auto"/>
        <w:rPr>
          <w:rFonts w:ascii="宋体" w:hAnsi="宋体" w:cs="宋体"/>
          <w:sz w:val="24"/>
          <w:szCs w:val="24"/>
        </w:rPr>
      </w:pPr>
      <w:r>
        <w:rPr>
          <w:rFonts w:ascii="宋体" w:hAnsi="宋体" w:cs="宋体" w:hint="eastAsia"/>
          <w:b/>
          <w:sz w:val="24"/>
          <w:szCs w:val="24"/>
        </w:rPr>
        <w:t>乙方：</w:t>
      </w:r>
      <w:r>
        <w:rPr>
          <w:rFonts w:ascii="宋体" w:hAnsi="宋体" w:cs="宋体" w:hint="eastAsia"/>
          <w:sz w:val="24"/>
          <w:szCs w:val="24"/>
        </w:rPr>
        <w:t xml:space="preserve"> </w:t>
      </w:r>
    </w:p>
    <w:p w:rsidR="004A5186" w:rsidRDefault="002B1967">
      <w:pPr>
        <w:spacing w:line="360" w:lineRule="auto"/>
        <w:rPr>
          <w:rFonts w:ascii="宋体" w:hAnsi="宋体" w:cs="宋体"/>
          <w:sz w:val="24"/>
          <w:szCs w:val="24"/>
        </w:rPr>
      </w:pPr>
      <w:r>
        <w:rPr>
          <w:rFonts w:ascii="宋体" w:hAnsi="宋体" w:cs="宋体" w:hint="eastAsia"/>
          <w:sz w:val="24"/>
          <w:szCs w:val="24"/>
        </w:rPr>
        <w:t>企业类型：（大型</w:t>
      </w:r>
      <w:r>
        <w:rPr>
          <w:rFonts w:ascii="宋体" w:hAnsi="宋体" w:cs="宋体" w:hint="eastAsia"/>
          <w:sz w:val="24"/>
          <w:szCs w:val="24"/>
        </w:rPr>
        <w:t>/</w:t>
      </w:r>
      <w:r>
        <w:rPr>
          <w:rFonts w:ascii="宋体" w:hAnsi="宋体" w:cs="宋体" w:hint="eastAsia"/>
          <w:sz w:val="24"/>
          <w:szCs w:val="24"/>
        </w:rPr>
        <w:t>中型</w:t>
      </w:r>
      <w:r>
        <w:rPr>
          <w:rFonts w:ascii="宋体" w:hAnsi="宋体" w:cs="宋体" w:hint="eastAsia"/>
          <w:sz w:val="24"/>
          <w:szCs w:val="24"/>
        </w:rPr>
        <w:t>/</w:t>
      </w:r>
      <w:r>
        <w:rPr>
          <w:rFonts w:ascii="宋体" w:hAnsi="宋体" w:cs="宋体" w:hint="eastAsia"/>
          <w:sz w:val="24"/>
          <w:szCs w:val="24"/>
        </w:rPr>
        <w:t>小型</w:t>
      </w:r>
      <w:r>
        <w:rPr>
          <w:rFonts w:ascii="宋体" w:hAnsi="宋体" w:cs="宋体" w:hint="eastAsia"/>
          <w:sz w:val="24"/>
          <w:szCs w:val="24"/>
        </w:rPr>
        <w:t>/</w:t>
      </w:r>
      <w:r>
        <w:rPr>
          <w:rFonts w:ascii="宋体" w:hAnsi="宋体" w:cs="宋体" w:hint="eastAsia"/>
          <w:sz w:val="24"/>
          <w:szCs w:val="24"/>
        </w:rPr>
        <w:t>微型企业）</w:t>
      </w:r>
    </w:p>
    <w:p w:rsidR="004A5186" w:rsidRDefault="002B1967">
      <w:pPr>
        <w:spacing w:line="360" w:lineRule="auto"/>
        <w:rPr>
          <w:rFonts w:ascii="宋体" w:hAnsi="宋体" w:cs="宋体"/>
          <w:sz w:val="24"/>
          <w:szCs w:val="24"/>
        </w:rPr>
      </w:pPr>
      <w:r>
        <w:rPr>
          <w:rFonts w:ascii="宋体" w:hAnsi="宋体" w:cs="宋体" w:hint="eastAsia"/>
          <w:sz w:val="24"/>
          <w:szCs w:val="24"/>
        </w:rPr>
        <w:t>通讯地址：</w:t>
      </w:r>
    </w:p>
    <w:p w:rsidR="004A5186" w:rsidRDefault="002B1967">
      <w:pPr>
        <w:spacing w:line="360" w:lineRule="auto"/>
        <w:rPr>
          <w:rFonts w:ascii="宋体" w:hAnsi="宋体" w:cs="宋体"/>
          <w:sz w:val="24"/>
          <w:szCs w:val="24"/>
        </w:rPr>
      </w:pPr>
      <w:r>
        <w:rPr>
          <w:rFonts w:ascii="宋体" w:hAnsi="宋体" w:cs="宋体" w:hint="eastAsia"/>
          <w:sz w:val="24"/>
          <w:szCs w:val="24"/>
        </w:rPr>
        <w:t>法定代表人：</w:t>
      </w:r>
    </w:p>
    <w:p w:rsidR="004A5186" w:rsidRDefault="002B1967">
      <w:pPr>
        <w:spacing w:line="360" w:lineRule="auto"/>
        <w:rPr>
          <w:rFonts w:ascii="宋体" w:hAnsi="宋体" w:cs="宋体"/>
          <w:bCs/>
          <w:sz w:val="24"/>
          <w:szCs w:val="24"/>
        </w:rPr>
      </w:pPr>
      <w:r>
        <w:rPr>
          <w:rFonts w:ascii="宋体" w:hAnsi="宋体" w:cs="宋体" w:hint="eastAsia"/>
          <w:bCs/>
          <w:sz w:val="24"/>
          <w:szCs w:val="24"/>
        </w:rPr>
        <w:t>被授权人（或联系人）：</w:t>
      </w:r>
    </w:p>
    <w:p w:rsidR="004A5186" w:rsidRDefault="002B1967">
      <w:pPr>
        <w:spacing w:line="360" w:lineRule="auto"/>
        <w:rPr>
          <w:rFonts w:ascii="宋体" w:hAnsi="宋体" w:cs="宋体"/>
          <w:bCs/>
          <w:sz w:val="24"/>
          <w:szCs w:val="24"/>
        </w:rPr>
      </w:pPr>
      <w:r>
        <w:rPr>
          <w:rFonts w:ascii="宋体" w:hAnsi="宋体" w:cs="宋体" w:hint="eastAsia"/>
          <w:bCs/>
          <w:sz w:val="24"/>
          <w:szCs w:val="24"/>
        </w:rPr>
        <w:t>联系电话：</w:t>
      </w:r>
    </w:p>
    <w:p w:rsidR="004A5186" w:rsidRDefault="002B1967">
      <w:pPr>
        <w:spacing w:line="360" w:lineRule="auto"/>
        <w:rPr>
          <w:rFonts w:ascii="宋体" w:hAnsi="宋体" w:cs="宋体"/>
          <w:sz w:val="24"/>
          <w:szCs w:val="24"/>
        </w:rPr>
      </w:pPr>
      <w:r>
        <w:rPr>
          <w:rFonts w:ascii="宋体" w:hAnsi="宋体" w:cs="宋体" w:hint="eastAsia"/>
          <w:sz w:val="24"/>
          <w:szCs w:val="24"/>
        </w:rPr>
        <w:t>电子邮箱：</w:t>
      </w:r>
      <w:r>
        <w:rPr>
          <w:rFonts w:ascii="宋体" w:hAnsi="宋体" w:cs="宋体" w:hint="eastAsia"/>
          <w:sz w:val="24"/>
          <w:szCs w:val="24"/>
        </w:rPr>
        <w:t xml:space="preserve">             </w:t>
      </w:r>
      <w:r>
        <w:rPr>
          <w:rFonts w:ascii="宋体" w:hAnsi="宋体" w:cs="宋体" w:hint="eastAsia"/>
          <w:sz w:val="24"/>
          <w:szCs w:val="24"/>
        </w:rPr>
        <w:t>传真：</w:t>
      </w:r>
    </w:p>
    <w:p w:rsidR="004A5186" w:rsidRDefault="004A5186">
      <w:pPr>
        <w:adjustRightInd w:val="0"/>
        <w:snapToGrid w:val="0"/>
        <w:spacing w:line="360" w:lineRule="auto"/>
        <w:rPr>
          <w:rFonts w:ascii="宋体" w:hAnsi="宋体" w:cs="宋体"/>
          <w:sz w:val="24"/>
          <w:szCs w:val="24"/>
        </w:rPr>
      </w:pPr>
    </w:p>
    <w:p w:rsidR="004A5186" w:rsidRDefault="002B1967">
      <w:pPr>
        <w:adjustRightInd w:val="0"/>
        <w:snapToGrid w:val="0"/>
        <w:spacing w:beforeLines="50" w:before="156" w:line="360" w:lineRule="auto"/>
        <w:ind w:firstLineChars="200" w:firstLine="480"/>
        <w:rPr>
          <w:rFonts w:ascii="宋体" w:hAnsi="宋体" w:cs="宋体"/>
          <w:sz w:val="24"/>
          <w:szCs w:val="24"/>
        </w:rPr>
      </w:pPr>
      <w:bookmarkStart w:id="94" w:name="_Toc72578503"/>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日由</w:t>
      </w:r>
      <w:r>
        <w:rPr>
          <w:rFonts w:ascii="宋体" w:hAnsi="宋体" w:cs="宋体" w:hint="eastAsia"/>
          <w:sz w:val="24"/>
          <w:szCs w:val="24"/>
          <w:u w:val="single"/>
        </w:rPr>
        <w:t>（采购代理机构）</w:t>
      </w:r>
      <w:r>
        <w:rPr>
          <w:rFonts w:ascii="宋体" w:hAnsi="宋体" w:cs="宋体" w:hint="eastAsia"/>
          <w:sz w:val="24"/>
          <w:szCs w:val="24"/>
        </w:rPr>
        <w:t>就</w:t>
      </w:r>
      <w:r>
        <w:rPr>
          <w:rFonts w:ascii="宋体" w:hAnsi="宋体" w:cs="宋体" w:hint="eastAsia"/>
          <w:sz w:val="24"/>
          <w:szCs w:val="24"/>
          <w:u w:val="single"/>
        </w:rPr>
        <w:t xml:space="preserve"> </w:t>
      </w:r>
      <w:r>
        <w:rPr>
          <w:rFonts w:ascii="宋体" w:hAnsi="宋体" w:cs="宋体" w:hint="eastAsia"/>
          <w:sz w:val="24"/>
          <w:szCs w:val="24"/>
          <w:u w:val="single"/>
        </w:rPr>
        <w:t>（采购项目名称）</w:t>
      </w:r>
      <w:r>
        <w:rPr>
          <w:rFonts w:ascii="宋体" w:hAnsi="宋体" w:cs="宋体" w:hint="eastAsia"/>
          <w:sz w:val="24"/>
          <w:szCs w:val="24"/>
        </w:rPr>
        <w:t>（采购编号：</w:t>
      </w:r>
      <w:r>
        <w:rPr>
          <w:rFonts w:ascii="宋体" w:hAnsi="宋体" w:cs="宋体" w:hint="eastAsia"/>
          <w:sz w:val="24"/>
          <w:szCs w:val="24"/>
          <w:u w:val="single"/>
        </w:rPr>
        <w:t xml:space="preserve">       </w:t>
      </w:r>
      <w:r>
        <w:rPr>
          <w:rFonts w:ascii="宋体" w:hAnsi="宋体" w:cs="宋体" w:hint="eastAsia"/>
          <w:sz w:val="24"/>
          <w:szCs w:val="24"/>
        </w:rPr>
        <w:t>）进行的</w:t>
      </w:r>
      <w:r>
        <w:rPr>
          <w:rFonts w:ascii="宋体" w:hAnsi="宋体" w:cs="宋体" w:hint="eastAsia"/>
          <w:sz w:val="24"/>
          <w:szCs w:val="24"/>
          <w:u w:val="single"/>
        </w:rPr>
        <w:t>（采购方式）</w:t>
      </w:r>
      <w:r>
        <w:rPr>
          <w:rFonts w:ascii="宋体" w:hAnsi="宋体" w:cs="宋体" w:hint="eastAsia"/>
          <w:sz w:val="24"/>
          <w:szCs w:val="24"/>
        </w:rPr>
        <w:t>采购中，经评定乙方为中选单位。甲乙双方同意按照下列条款和条件签署本合同，供双方共同遵守：</w:t>
      </w:r>
    </w:p>
    <w:p w:rsidR="004A5186" w:rsidRDefault="002B1967">
      <w:pPr>
        <w:adjustRightInd w:val="0"/>
        <w:snapToGrid w:val="0"/>
        <w:spacing w:beforeLines="50" w:before="156" w:line="360" w:lineRule="auto"/>
        <w:ind w:firstLineChars="200" w:firstLine="482"/>
        <w:rPr>
          <w:rFonts w:ascii="宋体" w:hAnsi="宋体" w:cs="宋体"/>
          <w:b/>
          <w:bCs/>
          <w:sz w:val="24"/>
          <w:szCs w:val="24"/>
        </w:rPr>
      </w:pPr>
      <w:r>
        <w:rPr>
          <w:rFonts w:ascii="宋体" w:hAnsi="宋体" w:cs="宋体" w:hint="eastAsia"/>
          <w:b/>
          <w:bCs/>
          <w:sz w:val="24"/>
          <w:szCs w:val="24"/>
        </w:rPr>
        <w:t>1.</w:t>
      </w:r>
      <w:r>
        <w:rPr>
          <w:rFonts w:ascii="宋体" w:hAnsi="宋体" w:cs="宋体" w:hint="eastAsia"/>
          <w:b/>
          <w:bCs/>
          <w:sz w:val="24"/>
          <w:szCs w:val="24"/>
        </w:rPr>
        <w:t>项目概述</w:t>
      </w:r>
    </w:p>
    <w:p w:rsidR="004A5186" w:rsidRDefault="002B1967">
      <w:pPr>
        <w:adjustRightInd w:val="0"/>
        <w:snapToGrid w:val="0"/>
        <w:spacing w:beforeLines="50" w:before="156" w:line="360" w:lineRule="auto"/>
        <w:ind w:firstLineChars="200" w:firstLine="480"/>
        <w:rPr>
          <w:rFonts w:ascii="宋体" w:hAnsi="宋体" w:cs="宋体"/>
          <w:sz w:val="24"/>
          <w:szCs w:val="24"/>
        </w:rPr>
      </w:pPr>
      <w:r>
        <w:rPr>
          <w:rFonts w:ascii="宋体" w:hAnsi="宋体" w:cs="宋体" w:hint="eastAsia"/>
          <w:sz w:val="24"/>
          <w:szCs w:val="24"/>
        </w:rPr>
        <w:t>1.1</w:t>
      </w:r>
      <w:r>
        <w:rPr>
          <w:rFonts w:ascii="宋体" w:hAnsi="宋体" w:cs="宋体" w:hint="eastAsia"/>
          <w:sz w:val="24"/>
          <w:szCs w:val="24"/>
        </w:rPr>
        <w:t>项目名称</w:t>
      </w:r>
      <w:bookmarkEnd w:id="94"/>
    </w:p>
    <w:p w:rsidR="004A5186" w:rsidRDefault="002B1967">
      <w:pPr>
        <w:adjustRightInd w:val="0"/>
        <w:snapToGrid w:val="0"/>
        <w:spacing w:beforeLines="50" w:before="156" w:line="360" w:lineRule="auto"/>
        <w:ind w:firstLineChars="200" w:firstLine="480"/>
        <w:rPr>
          <w:rFonts w:ascii="宋体" w:hAnsi="宋体" w:cs="宋体"/>
          <w:sz w:val="24"/>
          <w:szCs w:val="24"/>
        </w:rPr>
      </w:pPr>
      <w:bookmarkStart w:id="95" w:name="_Toc72578504"/>
      <w:r>
        <w:rPr>
          <w:rFonts w:ascii="宋体" w:hAnsi="宋体" w:cs="宋体" w:hint="eastAsia"/>
          <w:sz w:val="24"/>
          <w:szCs w:val="24"/>
        </w:rPr>
        <w:t>1.2</w:t>
      </w:r>
      <w:r>
        <w:rPr>
          <w:rFonts w:ascii="宋体" w:hAnsi="宋体" w:cs="宋体" w:hint="eastAsia"/>
          <w:sz w:val="24"/>
          <w:szCs w:val="24"/>
        </w:rPr>
        <w:t>功能要求</w:t>
      </w:r>
      <w:bookmarkStart w:id="96" w:name="_Toc72578505"/>
      <w:bookmarkEnd w:id="95"/>
    </w:p>
    <w:bookmarkEnd w:id="96"/>
    <w:p w:rsidR="004A5186" w:rsidRDefault="002B1967">
      <w:pPr>
        <w:pStyle w:val="a4"/>
        <w:adjustRightInd w:val="0"/>
        <w:snapToGrid w:val="0"/>
        <w:spacing w:beforeLines="50" w:before="156" w:line="360" w:lineRule="auto"/>
        <w:ind w:firstLine="480"/>
        <w:rPr>
          <w:rFonts w:ascii="宋体" w:hAnsi="宋体" w:cs="宋体"/>
          <w:sz w:val="24"/>
          <w:szCs w:val="24"/>
          <w:u w:val="single"/>
        </w:rPr>
      </w:pPr>
      <w:r>
        <w:rPr>
          <w:rFonts w:ascii="宋体" w:hAnsi="宋体" w:cs="宋体" w:hint="eastAsia"/>
          <w:sz w:val="24"/>
          <w:szCs w:val="24"/>
        </w:rPr>
        <w:t xml:space="preserve">1.2.1 </w:t>
      </w:r>
      <w:r>
        <w:rPr>
          <w:rFonts w:ascii="宋体" w:hAnsi="宋体" w:cs="宋体" w:hint="eastAsia"/>
          <w:sz w:val="24"/>
          <w:szCs w:val="24"/>
          <w:u w:val="single"/>
        </w:rPr>
        <w:t>主要功能：</w:t>
      </w:r>
    </w:p>
    <w:p w:rsidR="004A5186" w:rsidRDefault="002B1967">
      <w:pPr>
        <w:pStyle w:val="a4"/>
        <w:adjustRightInd w:val="0"/>
        <w:snapToGrid w:val="0"/>
        <w:spacing w:beforeLines="50" w:before="156" w:line="360" w:lineRule="auto"/>
        <w:ind w:firstLine="480"/>
        <w:rPr>
          <w:rFonts w:ascii="宋体" w:hAnsi="宋体" w:cs="宋体"/>
          <w:sz w:val="24"/>
          <w:szCs w:val="24"/>
        </w:rPr>
      </w:pPr>
      <w:r>
        <w:rPr>
          <w:rFonts w:ascii="宋体" w:hAnsi="宋体" w:cs="宋体" w:hint="eastAsia"/>
          <w:sz w:val="24"/>
          <w:szCs w:val="24"/>
        </w:rPr>
        <w:t xml:space="preserve">1.2.2 </w:t>
      </w:r>
      <w:r>
        <w:rPr>
          <w:rFonts w:ascii="宋体" w:hAnsi="宋体" w:cs="宋体" w:hint="eastAsia"/>
          <w:sz w:val="24"/>
          <w:szCs w:val="24"/>
          <w:u w:val="single"/>
        </w:rPr>
        <w:t>主要功能：</w:t>
      </w:r>
    </w:p>
    <w:p w:rsidR="004A5186" w:rsidRDefault="002B1967">
      <w:pPr>
        <w:pStyle w:val="a4"/>
        <w:adjustRightInd w:val="0"/>
        <w:snapToGrid w:val="0"/>
        <w:spacing w:beforeLines="50" w:before="156" w:line="360" w:lineRule="auto"/>
        <w:ind w:firstLine="480"/>
        <w:rPr>
          <w:rFonts w:ascii="宋体" w:hAnsi="宋体" w:cs="宋体"/>
          <w:sz w:val="24"/>
          <w:szCs w:val="24"/>
        </w:rPr>
      </w:pPr>
      <w:r>
        <w:rPr>
          <w:rFonts w:ascii="宋体" w:hAnsi="宋体" w:cs="宋体" w:hint="eastAsia"/>
          <w:sz w:val="24"/>
          <w:szCs w:val="24"/>
        </w:rPr>
        <w:lastRenderedPageBreak/>
        <w:t xml:space="preserve">1.2.3 </w:t>
      </w:r>
      <w:r>
        <w:rPr>
          <w:rFonts w:ascii="宋体" w:hAnsi="宋体" w:cs="宋体" w:hint="eastAsia"/>
          <w:sz w:val="24"/>
          <w:szCs w:val="24"/>
          <w:u w:val="single"/>
        </w:rPr>
        <w:t>主要功能</w:t>
      </w:r>
      <w:bookmarkStart w:id="97" w:name="_Toc72578507"/>
      <w:r>
        <w:rPr>
          <w:rFonts w:ascii="宋体" w:hAnsi="宋体" w:cs="宋体" w:hint="eastAsia"/>
          <w:sz w:val="24"/>
          <w:szCs w:val="24"/>
          <w:u w:val="single"/>
        </w:rPr>
        <w:t>：</w:t>
      </w:r>
    </w:p>
    <w:p w:rsidR="004A5186" w:rsidRDefault="002B1967">
      <w:pPr>
        <w:pStyle w:val="a4"/>
        <w:adjustRightInd w:val="0"/>
        <w:snapToGrid w:val="0"/>
        <w:spacing w:beforeLines="50" w:before="156" w:line="360" w:lineRule="auto"/>
        <w:ind w:firstLine="480"/>
        <w:rPr>
          <w:rFonts w:ascii="宋体" w:hAnsi="宋体" w:cs="宋体"/>
          <w:sz w:val="24"/>
          <w:szCs w:val="24"/>
        </w:rPr>
      </w:pPr>
      <w:r>
        <w:rPr>
          <w:rFonts w:ascii="宋体" w:hAnsi="宋体" w:cs="宋体" w:hint="eastAsia"/>
          <w:sz w:val="24"/>
          <w:szCs w:val="24"/>
        </w:rPr>
        <w:t>1.3</w:t>
      </w:r>
      <w:r>
        <w:rPr>
          <w:rFonts w:ascii="宋体" w:hAnsi="宋体" w:cs="宋体" w:hint="eastAsia"/>
          <w:sz w:val="24"/>
          <w:szCs w:val="24"/>
        </w:rPr>
        <w:t>项目进度与实施计划</w:t>
      </w:r>
      <w:bookmarkEnd w:id="97"/>
      <w:r>
        <w:rPr>
          <w:rFonts w:ascii="宋体" w:hAnsi="宋体" w:cs="宋体" w:hint="eastAsia"/>
          <w:sz w:val="24"/>
          <w:szCs w:val="24"/>
        </w:rPr>
        <w:t xml:space="preserve"> </w:t>
      </w:r>
    </w:p>
    <w:p w:rsidR="004A5186" w:rsidRDefault="002B1967">
      <w:pPr>
        <w:adjustRightInd w:val="0"/>
        <w:snapToGrid w:val="0"/>
        <w:spacing w:beforeLines="50" w:before="156" w:line="360" w:lineRule="auto"/>
        <w:ind w:firstLineChars="200" w:firstLine="480"/>
        <w:rPr>
          <w:rFonts w:ascii="宋体" w:hAnsi="宋体" w:cs="宋体"/>
          <w:sz w:val="24"/>
          <w:szCs w:val="24"/>
        </w:rPr>
      </w:pPr>
      <w:bookmarkStart w:id="98" w:name="_Toc72578508"/>
      <w:r>
        <w:rPr>
          <w:rFonts w:ascii="宋体" w:hAnsi="宋体" w:cs="宋体" w:hint="eastAsia"/>
          <w:sz w:val="24"/>
          <w:szCs w:val="24"/>
        </w:rPr>
        <w:t>1.3.1</w:t>
      </w:r>
      <w:r>
        <w:rPr>
          <w:rFonts w:ascii="宋体" w:hAnsi="宋体" w:cs="宋体" w:hint="eastAsia"/>
          <w:sz w:val="24"/>
          <w:szCs w:val="24"/>
        </w:rPr>
        <w:t>乙方将严格按照附件《需求分析说明书》（如有）和上述开发时间进度进行该项目的建设，按时完成各功能的开发。</w:t>
      </w:r>
    </w:p>
    <w:p w:rsidR="004A5186" w:rsidRDefault="002B1967">
      <w:pPr>
        <w:adjustRightInd w:val="0"/>
        <w:snapToGrid w:val="0"/>
        <w:spacing w:beforeLines="50" w:before="156" w:line="360" w:lineRule="auto"/>
        <w:ind w:firstLineChars="200" w:firstLine="480"/>
        <w:rPr>
          <w:rFonts w:ascii="宋体" w:hAnsi="宋体" w:cs="宋体"/>
          <w:sz w:val="24"/>
          <w:szCs w:val="24"/>
        </w:rPr>
      </w:pPr>
      <w:r>
        <w:rPr>
          <w:rFonts w:ascii="宋体" w:hAnsi="宋体" w:cs="宋体" w:hint="eastAsia"/>
          <w:sz w:val="24"/>
          <w:szCs w:val="24"/>
        </w:rPr>
        <w:t>1.3.2</w:t>
      </w:r>
      <w:r>
        <w:rPr>
          <w:rFonts w:ascii="宋体" w:hAnsi="宋体" w:cs="宋体" w:hint="eastAsia"/>
          <w:sz w:val="24"/>
          <w:szCs w:val="24"/>
        </w:rPr>
        <w:t>为确保项目按计划完成，甲方需配合乙方跟踪项目进度、完善功能需求，并按时间节点在各功能模块上线后一周内配合完成功能确认或提出详细修改意见。</w:t>
      </w:r>
    </w:p>
    <w:p w:rsidR="004A5186" w:rsidRDefault="002B1967">
      <w:pPr>
        <w:adjustRightInd w:val="0"/>
        <w:snapToGrid w:val="0"/>
        <w:spacing w:beforeLines="50" w:before="156" w:line="360" w:lineRule="auto"/>
        <w:ind w:firstLineChars="200" w:firstLine="480"/>
        <w:rPr>
          <w:rFonts w:ascii="宋体" w:hAnsi="宋体" w:cs="宋体"/>
          <w:bCs/>
          <w:sz w:val="24"/>
          <w:szCs w:val="24"/>
        </w:rPr>
      </w:pPr>
      <w:r>
        <w:rPr>
          <w:rFonts w:ascii="宋体" w:hAnsi="宋体" w:cs="宋体" w:hint="eastAsia"/>
          <w:bCs/>
          <w:sz w:val="24"/>
          <w:szCs w:val="24"/>
        </w:rPr>
        <w:t>1.4</w:t>
      </w:r>
      <w:r>
        <w:rPr>
          <w:rFonts w:ascii="宋体" w:hAnsi="宋体" w:cs="宋体" w:hint="eastAsia"/>
          <w:bCs/>
          <w:sz w:val="24"/>
          <w:szCs w:val="24"/>
        </w:rPr>
        <w:t>双方的项目负责人：</w:t>
      </w:r>
    </w:p>
    <w:p w:rsidR="004A5186" w:rsidRDefault="002B1967">
      <w:pPr>
        <w:pStyle w:val="a4"/>
        <w:adjustRightInd w:val="0"/>
        <w:snapToGrid w:val="0"/>
        <w:spacing w:beforeLines="50" w:before="156" w:line="360" w:lineRule="auto"/>
        <w:ind w:firstLine="480"/>
        <w:rPr>
          <w:rFonts w:ascii="宋体" w:hAnsi="宋体" w:cs="宋体"/>
          <w:bCs/>
          <w:sz w:val="24"/>
          <w:szCs w:val="24"/>
        </w:rPr>
      </w:pPr>
      <w:r>
        <w:rPr>
          <w:rFonts w:ascii="宋体" w:hAnsi="宋体" w:cs="宋体" w:hint="eastAsia"/>
          <w:bCs/>
          <w:sz w:val="24"/>
          <w:szCs w:val="24"/>
        </w:rPr>
        <w:t>甲方：</w:t>
      </w:r>
    </w:p>
    <w:p w:rsidR="004A5186" w:rsidRDefault="002B1967">
      <w:pPr>
        <w:pStyle w:val="a4"/>
        <w:adjustRightInd w:val="0"/>
        <w:snapToGrid w:val="0"/>
        <w:spacing w:beforeLines="50" w:before="156" w:line="360" w:lineRule="auto"/>
        <w:ind w:firstLine="480"/>
        <w:rPr>
          <w:rFonts w:ascii="宋体" w:hAnsi="宋体" w:cs="宋体"/>
          <w:sz w:val="24"/>
          <w:szCs w:val="24"/>
        </w:rPr>
      </w:pPr>
      <w:r>
        <w:rPr>
          <w:rFonts w:ascii="宋体" w:hAnsi="宋体" w:cs="宋体" w:hint="eastAsia"/>
          <w:bCs/>
          <w:sz w:val="24"/>
          <w:szCs w:val="24"/>
        </w:rPr>
        <w:t>项目负责人：</w:t>
      </w:r>
      <w:r>
        <w:rPr>
          <w:rFonts w:ascii="宋体" w:hAnsi="宋体" w:cs="宋体" w:hint="eastAsia"/>
          <w:bCs/>
          <w:sz w:val="24"/>
          <w:szCs w:val="24"/>
        </w:rPr>
        <w:t xml:space="preserve">     </w:t>
      </w:r>
      <w:r>
        <w:rPr>
          <w:rFonts w:ascii="宋体" w:hAnsi="宋体" w:cs="宋体" w:hint="eastAsia"/>
          <w:bCs/>
          <w:sz w:val="24"/>
          <w:szCs w:val="24"/>
        </w:rPr>
        <w:t>（主要负责：</w:t>
      </w:r>
      <w:r>
        <w:rPr>
          <w:rFonts w:ascii="宋体" w:hAnsi="宋体" w:cs="宋体" w:hint="eastAsia"/>
          <w:bCs/>
          <w:sz w:val="24"/>
          <w:szCs w:val="24"/>
        </w:rPr>
        <w:t xml:space="preserve">    </w:t>
      </w:r>
      <w:r>
        <w:rPr>
          <w:rFonts w:ascii="宋体" w:hAnsi="宋体" w:cs="宋体" w:hint="eastAsia"/>
          <w:bCs/>
          <w:sz w:val="24"/>
          <w:szCs w:val="24"/>
        </w:rPr>
        <w:t>）</w:t>
      </w:r>
      <w:r>
        <w:rPr>
          <w:rFonts w:ascii="宋体" w:hAnsi="宋体" w:cs="宋体" w:hint="eastAsia"/>
          <w:sz w:val="24"/>
          <w:szCs w:val="24"/>
        </w:rPr>
        <w:t xml:space="preserve">                      </w:t>
      </w:r>
    </w:p>
    <w:p w:rsidR="004A5186" w:rsidRDefault="002B1967">
      <w:pPr>
        <w:pStyle w:val="a4"/>
        <w:adjustRightInd w:val="0"/>
        <w:snapToGrid w:val="0"/>
        <w:spacing w:beforeLines="50" w:before="156" w:line="360" w:lineRule="auto"/>
        <w:ind w:firstLine="480"/>
        <w:rPr>
          <w:rFonts w:ascii="宋体" w:hAnsi="宋体" w:cs="宋体"/>
          <w:bCs/>
          <w:sz w:val="24"/>
          <w:szCs w:val="24"/>
        </w:rPr>
      </w:pPr>
      <w:r>
        <w:rPr>
          <w:rFonts w:ascii="宋体" w:hAnsi="宋体" w:cs="宋体" w:hint="eastAsia"/>
          <w:bCs/>
          <w:sz w:val="24"/>
          <w:szCs w:val="24"/>
        </w:rPr>
        <w:t>联系电话：</w:t>
      </w:r>
    </w:p>
    <w:p w:rsidR="004A5186" w:rsidRDefault="002B1967">
      <w:pPr>
        <w:pStyle w:val="a4"/>
        <w:adjustRightInd w:val="0"/>
        <w:snapToGrid w:val="0"/>
        <w:spacing w:beforeLines="50" w:before="156" w:line="360" w:lineRule="auto"/>
        <w:ind w:firstLine="480"/>
        <w:rPr>
          <w:rFonts w:ascii="宋体" w:hAnsi="宋体" w:cs="宋体"/>
          <w:sz w:val="24"/>
          <w:szCs w:val="24"/>
        </w:rPr>
      </w:pPr>
      <w:r>
        <w:rPr>
          <w:rFonts w:ascii="宋体" w:hAnsi="宋体" w:cs="宋体" w:hint="eastAsia"/>
          <w:sz w:val="24"/>
          <w:szCs w:val="24"/>
        </w:rPr>
        <w:t>乙方：</w:t>
      </w:r>
    </w:p>
    <w:p w:rsidR="004A5186" w:rsidRDefault="002B1967">
      <w:pPr>
        <w:pStyle w:val="a4"/>
        <w:adjustRightInd w:val="0"/>
        <w:snapToGrid w:val="0"/>
        <w:spacing w:beforeLines="50" w:before="156" w:line="360" w:lineRule="auto"/>
        <w:ind w:firstLine="480"/>
        <w:rPr>
          <w:rFonts w:ascii="宋体" w:hAnsi="宋体" w:cs="宋体"/>
          <w:sz w:val="24"/>
          <w:szCs w:val="24"/>
        </w:rPr>
      </w:pPr>
      <w:r>
        <w:rPr>
          <w:rFonts w:ascii="宋体" w:hAnsi="宋体" w:cs="宋体" w:hint="eastAsia"/>
          <w:sz w:val="24"/>
          <w:szCs w:val="24"/>
        </w:rPr>
        <w:t>项目责任人：</w:t>
      </w:r>
      <w:r>
        <w:rPr>
          <w:rFonts w:ascii="宋体" w:hAnsi="宋体" w:cs="宋体" w:hint="eastAsia"/>
          <w:sz w:val="24"/>
          <w:szCs w:val="24"/>
        </w:rPr>
        <w:t xml:space="preserve">     </w:t>
      </w:r>
      <w:r>
        <w:rPr>
          <w:rFonts w:ascii="宋体" w:hAnsi="宋体" w:cs="宋体" w:hint="eastAsia"/>
          <w:sz w:val="24"/>
          <w:szCs w:val="24"/>
        </w:rPr>
        <w:t>（主要负责：</w:t>
      </w:r>
      <w:r>
        <w:rPr>
          <w:rFonts w:ascii="宋体" w:hAnsi="宋体" w:cs="宋体" w:hint="eastAsia"/>
          <w:sz w:val="24"/>
          <w:szCs w:val="24"/>
        </w:rPr>
        <w:t xml:space="preserve">       </w:t>
      </w:r>
      <w:r>
        <w:rPr>
          <w:rFonts w:ascii="宋体" w:hAnsi="宋体" w:cs="宋体" w:hint="eastAsia"/>
          <w:sz w:val="24"/>
          <w:szCs w:val="24"/>
        </w:rPr>
        <w:t>）</w:t>
      </w:r>
    </w:p>
    <w:p w:rsidR="004A5186" w:rsidRDefault="002B1967">
      <w:pPr>
        <w:pStyle w:val="a4"/>
        <w:adjustRightInd w:val="0"/>
        <w:snapToGrid w:val="0"/>
        <w:spacing w:beforeLines="50" w:before="156" w:line="360" w:lineRule="auto"/>
        <w:ind w:firstLine="480"/>
        <w:rPr>
          <w:rFonts w:ascii="宋体" w:hAnsi="宋体" w:cs="宋体"/>
          <w:sz w:val="24"/>
          <w:szCs w:val="24"/>
        </w:rPr>
      </w:pPr>
      <w:r>
        <w:rPr>
          <w:rFonts w:ascii="宋体" w:hAnsi="宋体" w:cs="宋体" w:hint="eastAsia"/>
          <w:sz w:val="24"/>
          <w:szCs w:val="24"/>
        </w:rPr>
        <w:t>联系电话：</w:t>
      </w:r>
    </w:p>
    <w:p w:rsidR="004A5186" w:rsidRDefault="002B1967">
      <w:pPr>
        <w:adjustRightInd w:val="0"/>
        <w:snapToGrid w:val="0"/>
        <w:spacing w:beforeLines="50" w:before="156" w:line="360" w:lineRule="auto"/>
        <w:ind w:firstLineChars="200" w:firstLine="480"/>
        <w:rPr>
          <w:rFonts w:ascii="宋体" w:hAnsi="宋体" w:cs="宋体"/>
          <w:bCs/>
          <w:sz w:val="24"/>
          <w:szCs w:val="24"/>
        </w:rPr>
      </w:pPr>
      <w:r>
        <w:rPr>
          <w:rFonts w:ascii="宋体" w:hAnsi="宋体" w:cs="宋体" w:hint="eastAsia"/>
          <w:bCs/>
          <w:sz w:val="24"/>
          <w:szCs w:val="24"/>
        </w:rPr>
        <w:t xml:space="preserve">1.5 </w:t>
      </w:r>
      <w:r>
        <w:rPr>
          <w:rFonts w:ascii="宋体" w:hAnsi="宋体" w:cs="宋体" w:hint="eastAsia"/>
          <w:bCs/>
          <w:sz w:val="24"/>
          <w:szCs w:val="24"/>
        </w:rPr>
        <w:t>合同金额</w:t>
      </w:r>
    </w:p>
    <w:p w:rsidR="004A5186" w:rsidRDefault="002B1967">
      <w:pPr>
        <w:adjustRightInd w:val="0"/>
        <w:snapToGrid w:val="0"/>
        <w:spacing w:beforeLines="50" w:before="156" w:line="360" w:lineRule="auto"/>
        <w:ind w:firstLineChars="200" w:firstLine="480"/>
        <w:rPr>
          <w:rFonts w:ascii="宋体" w:hAnsi="宋体" w:cs="宋体"/>
          <w:b/>
          <w:bCs/>
          <w:sz w:val="24"/>
          <w:szCs w:val="24"/>
        </w:rPr>
      </w:pPr>
      <w:r>
        <w:rPr>
          <w:rFonts w:ascii="宋体" w:hAnsi="宋体" w:cs="宋体" w:hint="eastAsia"/>
          <w:sz w:val="24"/>
          <w:szCs w:val="24"/>
        </w:rPr>
        <w:t>本项目的合同金额为：</w:t>
      </w:r>
      <w:r>
        <w:rPr>
          <w:rFonts w:ascii="宋体" w:hAnsi="宋体" w:cs="宋体" w:hint="eastAsia"/>
          <w:bCs/>
          <w:sz w:val="24"/>
          <w:szCs w:val="24"/>
        </w:rPr>
        <w:t>¥</w:t>
      </w:r>
      <w:r>
        <w:rPr>
          <w:rFonts w:ascii="宋体" w:hAnsi="宋体" w:cs="宋体" w:hint="eastAsia"/>
          <w:bCs/>
          <w:sz w:val="24"/>
          <w:szCs w:val="24"/>
          <w:u w:val="single"/>
        </w:rPr>
        <w:t xml:space="preserve">                </w:t>
      </w:r>
      <w:r>
        <w:rPr>
          <w:rFonts w:ascii="宋体" w:hAnsi="宋体" w:cs="宋体" w:hint="eastAsia"/>
          <w:bCs/>
          <w:sz w:val="24"/>
          <w:szCs w:val="24"/>
        </w:rPr>
        <w:t>（大写：人民币</w:t>
      </w:r>
      <w:r>
        <w:rPr>
          <w:rFonts w:ascii="宋体" w:hAnsi="宋体" w:cs="宋体" w:hint="eastAsia"/>
          <w:bCs/>
          <w:sz w:val="24"/>
          <w:szCs w:val="24"/>
          <w:u w:val="single"/>
        </w:rPr>
        <w:t xml:space="preserve">                                   </w:t>
      </w:r>
      <w:r>
        <w:rPr>
          <w:rFonts w:ascii="宋体" w:hAnsi="宋体" w:cs="宋体" w:hint="eastAsia"/>
          <w:bCs/>
          <w:sz w:val="24"/>
          <w:szCs w:val="24"/>
          <w:u w:val="single"/>
        </w:rPr>
        <w:t xml:space="preserve"> </w:t>
      </w:r>
      <w:r>
        <w:rPr>
          <w:rFonts w:ascii="宋体" w:hAnsi="宋体" w:cs="宋体" w:hint="eastAsia"/>
          <w:bCs/>
          <w:sz w:val="24"/>
          <w:szCs w:val="24"/>
        </w:rPr>
        <w:t>）。</w:t>
      </w:r>
    </w:p>
    <w:p w:rsidR="004A5186" w:rsidRDefault="002B1967">
      <w:pPr>
        <w:adjustRightInd w:val="0"/>
        <w:snapToGrid w:val="0"/>
        <w:spacing w:beforeLines="50" w:before="156" w:line="360" w:lineRule="auto"/>
        <w:ind w:firstLineChars="200" w:firstLine="482"/>
        <w:rPr>
          <w:rFonts w:ascii="宋体" w:hAnsi="宋体" w:cs="宋体"/>
          <w:sz w:val="24"/>
          <w:szCs w:val="24"/>
        </w:rPr>
      </w:pPr>
      <w:bookmarkStart w:id="99" w:name="_Toc72578509"/>
      <w:r>
        <w:rPr>
          <w:rFonts w:ascii="宋体" w:hAnsi="宋体" w:cs="宋体" w:hint="eastAsia"/>
          <w:b/>
          <w:bCs/>
          <w:sz w:val="24"/>
          <w:szCs w:val="24"/>
        </w:rPr>
        <w:t>2.</w:t>
      </w:r>
      <w:r>
        <w:rPr>
          <w:rFonts w:ascii="宋体" w:hAnsi="宋体" w:cs="宋体" w:hint="eastAsia"/>
          <w:b/>
          <w:bCs/>
          <w:sz w:val="24"/>
          <w:szCs w:val="24"/>
        </w:rPr>
        <w:t>双方权利与义务</w:t>
      </w:r>
    </w:p>
    <w:p w:rsidR="004A5186" w:rsidRDefault="002B1967">
      <w:pPr>
        <w:adjustRightInd w:val="0"/>
        <w:snapToGrid w:val="0"/>
        <w:spacing w:beforeLines="50" w:before="156" w:line="360" w:lineRule="auto"/>
        <w:ind w:firstLineChars="200" w:firstLine="482"/>
        <w:rPr>
          <w:rFonts w:ascii="宋体" w:hAnsi="宋体" w:cs="宋体"/>
          <w:b/>
          <w:bCs/>
          <w:sz w:val="24"/>
          <w:szCs w:val="24"/>
        </w:rPr>
      </w:pPr>
      <w:r>
        <w:rPr>
          <w:rFonts w:ascii="宋体" w:hAnsi="宋体" w:cs="宋体" w:hint="eastAsia"/>
          <w:b/>
          <w:bCs/>
          <w:sz w:val="24"/>
          <w:szCs w:val="24"/>
        </w:rPr>
        <w:t>2.1</w:t>
      </w:r>
      <w:r>
        <w:rPr>
          <w:rFonts w:ascii="宋体" w:hAnsi="宋体" w:cs="宋体" w:hint="eastAsia"/>
          <w:b/>
          <w:bCs/>
          <w:sz w:val="24"/>
          <w:szCs w:val="24"/>
        </w:rPr>
        <w:t>甲方权利与义务</w:t>
      </w:r>
    </w:p>
    <w:p w:rsidR="004A5186" w:rsidRDefault="002B1967">
      <w:pPr>
        <w:adjustRightInd w:val="0"/>
        <w:snapToGrid w:val="0"/>
        <w:spacing w:beforeLines="50" w:before="156" w:line="360" w:lineRule="auto"/>
        <w:ind w:firstLineChars="200" w:firstLine="480"/>
        <w:rPr>
          <w:rFonts w:ascii="宋体" w:hAnsi="宋体" w:cs="宋体"/>
          <w:sz w:val="24"/>
          <w:szCs w:val="24"/>
        </w:rPr>
      </w:pPr>
      <w:r>
        <w:rPr>
          <w:rFonts w:ascii="宋体" w:hAnsi="宋体" w:cs="宋体" w:hint="eastAsia"/>
          <w:sz w:val="24"/>
          <w:szCs w:val="24"/>
        </w:rPr>
        <w:t>2.1.1</w:t>
      </w:r>
      <w:r>
        <w:rPr>
          <w:rFonts w:ascii="宋体" w:hAnsi="宋体" w:cs="宋体" w:hint="eastAsia"/>
          <w:sz w:val="24"/>
          <w:szCs w:val="24"/>
        </w:rPr>
        <w:t>为便于项目推进，甲方应明确参与本项目的负责人以及主要参与人员，并在时间和工作安排上保证配合乙方开发的进度要求。</w:t>
      </w:r>
    </w:p>
    <w:p w:rsidR="004A5186" w:rsidRDefault="002B1967">
      <w:pPr>
        <w:adjustRightInd w:val="0"/>
        <w:snapToGrid w:val="0"/>
        <w:spacing w:beforeLines="50" w:before="156" w:line="360" w:lineRule="auto"/>
        <w:ind w:firstLineChars="200" w:firstLine="480"/>
        <w:rPr>
          <w:rFonts w:ascii="宋体" w:hAnsi="宋体" w:cs="宋体"/>
          <w:sz w:val="24"/>
          <w:szCs w:val="24"/>
        </w:rPr>
      </w:pPr>
      <w:r>
        <w:rPr>
          <w:rFonts w:ascii="宋体" w:hAnsi="宋体" w:cs="宋体" w:hint="eastAsia"/>
          <w:sz w:val="24"/>
          <w:szCs w:val="24"/>
        </w:rPr>
        <w:t>2.1.2</w:t>
      </w:r>
      <w:r>
        <w:rPr>
          <w:rFonts w:ascii="宋体" w:hAnsi="宋体" w:cs="宋体" w:hint="eastAsia"/>
          <w:sz w:val="24"/>
          <w:szCs w:val="24"/>
        </w:rPr>
        <w:t>对于乙方向甲方提交的各类技术及商务文档，甲方应以书面形式确认或者提出修改建议。</w:t>
      </w:r>
    </w:p>
    <w:p w:rsidR="004A5186" w:rsidRDefault="002B1967">
      <w:pPr>
        <w:adjustRightInd w:val="0"/>
        <w:snapToGrid w:val="0"/>
        <w:spacing w:beforeLines="50" w:before="156" w:line="360" w:lineRule="auto"/>
        <w:ind w:firstLineChars="200" w:firstLine="480"/>
        <w:rPr>
          <w:rFonts w:ascii="宋体" w:hAnsi="宋体" w:cs="宋体"/>
          <w:sz w:val="24"/>
          <w:szCs w:val="24"/>
        </w:rPr>
      </w:pPr>
      <w:r>
        <w:rPr>
          <w:rFonts w:ascii="宋体" w:hAnsi="宋体" w:cs="宋体" w:hint="eastAsia"/>
          <w:sz w:val="24"/>
          <w:szCs w:val="24"/>
        </w:rPr>
        <w:t>2.1.3</w:t>
      </w:r>
      <w:r>
        <w:rPr>
          <w:rFonts w:ascii="宋体" w:hAnsi="宋体" w:cs="宋体" w:hint="eastAsia"/>
          <w:sz w:val="24"/>
          <w:szCs w:val="24"/>
        </w:rPr>
        <w:t>甲方应根据双方商定的技术培训计划及时安排人员参加技术培训。</w:t>
      </w:r>
    </w:p>
    <w:p w:rsidR="004A5186" w:rsidRDefault="002B1967">
      <w:pPr>
        <w:adjustRightInd w:val="0"/>
        <w:snapToGrid w:val="0"/>
        <w:spacing w:beforeLines="50" w:before="156" w:line="360" w:lineRule="auto"/>
        <w:ind w:firstLineChars="200" w:firstLine="480"/>
        <w:rPr>
          <w:rFonts w:ascii="宋体" w:hAnsi="宋体" w:cs="宋体"/>
          <w:sz w:val="24"/>
          <w:szCs w:val="24"/>
        </w:rPr>
      </w:pPr>
      <w:r>
        <w:rPr>
          <w:rFonts w:ascii="宋体" w:hAnsi="宋体" w:cs="宋体" w:hint="eastAsia"/>
          <w:sz w:val="24"/>
          <w:szCs w:val="24"/>
        </w:rPr>
        <w:t>2.1.4</w:t>
      </w:r>
      <w:r>
        <w:rPr>
          <w:rFonts w:ascii="宋体" w:hAnsi="宋体" w:cs="宋体" w:hint="eastAsia"/>
          <w:sz w:val="24"/>
          <w:szCs w:val="24"/>
        </w:rPr>
        <w:t>甲方应向乙方人员提供在甲方开发调试的必要工作场地。</w:t>
      </w:r>
    </w:p>
    <w:p w:rsidR="004A5186" w:rsidRDefault="002B1967">
      <w:pPr>
        <w:adjustRightInd w:val="0"/>
        <w:snapToGrid w:val="0"/>
        <w:spacing w:beforeLines="50" w:before="156" w:line="360" w:lineRule="auto"/>
        <w:ind w:firstLineChars="200" w:firstLine="480"/>
        <w:rPr>
          <w:rFonts w:ascii="宋体" w:hAnsi="宋体" w:cs="宋体"/>
          <w:sz w:val="24"/>
          <w:szCs w:val="24"/>
        </w:rPr>
      </w:pPr>
      <w:r>
        <w:rPr>
          <w:rFonts w:ascii="宋体" w:hAnsi="宋体" w:cs="宋体" w:hint="eastAsia"/>
          <w:sz w:val="24"/>
          <w:szCs w:val="24"/>
        </w:rPr>
        <w:lastRenderedPageBreak/>
        <w:t>2.1.5</w:t>
      </w:r>
      <w:r>
        <w:rPr>
          <w:rFonts w:ascii="宋体" w:hAnsi="宋体" w:cs="宋体" w:hint="eastAsia"/>
          <w:sz w:val="24"/>
          <w:szCs w:val="24"/>
        </w:rPr>
        <w:t>在乙方履行合同要求的前提下，甲方应按时履行本合同规定的接收、验收、付款等义务。</w:t>
      </w:r>
      <w:r>
        <w:rPr>
          <w:rFonts w:ascii="宋体" w:hAnsi="宋体" w:cs="宋体" w:hint="eastAsia"/>
          <w:sz w:val="24"/>
          <w:szCs w:val="24"/>
        </w:rPr>
        <w:t xml:space="preserve"> </w:t>
      </w:r>
    </w:p>
    <w:p w:rsidR="004A5186" w:rsidRDefault="002B1967">
      <w:pPr>
        <w:adjustRightInd w:val="0"/>
        <w:snapToGrid w:val="0"/>
        <w:spacing w:beforeLines="50" w:before="156" w:line="360" w:lineRule="auto"/>
        <w:ind w:firstLineChars="200" w:firstLine="482"/>
        <w:rPr>
          <w:rFonts w:ascii="宋体" w:hAnsi="宋体" w:cs="宋体"/>
          <w:b/>
          <w:bCs/>
          <w:sz w:val="24"/>
          <w:szCs w:val="24"/>
        </w:rPr>
      </w:pPr>
      <w:r>
        <w:rPr>
          <w:rFonts w:ascii="宋体" w:hAnsi="宋体" w:cs="宋体" w:hint="eastAsia"/>
          <w:b/>
          <w:bCs/>
          <w:sz w:val="24"/>
          <w:szCs w:val="24"/>
        </w:rPr>
        <w:t>2.2</w:t>
      </w:r>
      <w:r>
        <w:rPr>
          <w:rFonts w:ascii="宋体" w:hAnsi="宋体" w:cs="宋体" w:hint="eastAsia"/>
          <w:b/>
          <w:bCs/>
          <w:sz w:val="24"/>
          <w:szCs w:val="24"/>
        </w:rPr>
        <w:t>乙方权利与义务</w:t>
      </w:r>
    </w:p>
    <w:p w:rsidR="004A5186" w:rsidRDefault="002B1967">
      <w:pPr>
        <w:adjustRightInd w:val="0"/>
        <w:snapToGrid w:val="0"/>
        <w:spacing w:beforeLines="50" w:before="156" w:line="360" w:lineRule="auto"/>
        <w:ind w:firstLineChars="200" w:firstLine="480"/>
        <w:rPr>
          <w:rFonts w:ascii="宋体" w:hAnsi="宋体" w:cs="宋体"/>
          <w:sz w:val="24"/>
          <w:szCs w:val="24"/>
        </w:rPr>
      </w:pPr>
      <w:r>
        <w:rPr>
          <w:rFonts w:ascii="宋体" w:hAnsi="宋体" w:cs="宋体" w:hint="eastAsia"/>
          <w:sz w:val="24"/>
          <w:szCs w:val="24"/>
        </w:rPr>
        <w:t>2.2.1</w:t>
      </w:r>
      <w:r>
        <w:rPr>
          <w:rFonts w:ascii="宋体" w:hAnsi="宋体" w:cs="宋体" w:hint="eastAsia"/>
          <w:sz w:val="24"/>
          <w:szCs w:val="24"/>
        </w:rPr>
        <w:t>乙方应实现甲方需求，确保投入运行后达到预定的功能要求和技术指标。</w:t>
      </w:r>
    </w:p>
    <w:p w:rsidR="004A5186" w:rsidRDefault="002B1967">
      <w:pPr>
        <w:adjustRightInd w:val="0"/>
        <w:snapToGrid w:val="0"/>
        <w:spacing w:beforeLines="50" w:before="156" w:line="360" w:lineRule="auto"/>
        <w:ind w:firstLineChars="200" w:firstLine="480"/>
        <w:rPr>
          <w:rFonts w:ascii="宋体" w:hAnsi="宋体" w:cs="宋体"/>
          <w:sz w:val="24"/>
          <w:szCs w:val="24"/>
        </w:rPr>
      </w:pPr>
      <w:r>
        <w:rPr>
          <w:rFonts w:ascii="宋体" w:hAnsi="宋体" w:cs="宋体" w:hint="eastAsia"/>
          <w:sz w:val="24"/>
          <w:szCs w:val="24"/>
        </w:rPr>
        <w:t>2.2.2</w:t>
      </w:r>
      <w:r>
        <w:rPr>
          <w:rFonts w:ascii="宋体" w:hAnsi="宋体" w:cs="宋体" w:hint="eastAsia"/>
          <w:sz w:val="24"/>
          <w:szCs w:val="24"/>
        </w:rPr>
        <w:t>乙方应遵守项目的进度要求，按期完成项目开发。</w:t>
      </w:r>
    </w:p>
    <w:p w:rsidR="004A5186" w:rsidRDefault="002B1967">
      <w:pPr>
        <w:adjustRightInd w:val="0"/>
        <w:snapToGrid w:val="0"/>
        <w:spacing w:beforeLines="50" w:before="156" w:line="360" w:lineRule="auto"/>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sz w:val="24"/>
          <w:szCs w:val="24"/>
        </w:rPr>
        <w:t>乙方在开发的不同阶段，应及时与甲方沟通；如有需求变更，经双方确认后应及时进行开发内容的调整。</w:t>
      </w:r>
    </w:p>
    <w:p w:rsidR="004A5186" w:rsidRDefault="002B1967">
      <w:pPr>
        <w:adjustRightInd w:val="0"/>
        <w:snapToGrid w:val="0"/>
        <w:spacing w:beforeLines="50" w:before="156" w:line="360" w:lineRule="auto"/>
        <w:ind w:firstLineChars="200" w:firstLine="480"/>
        <w:rPr>
          <w:rFonts w:ascii="宋体" w:hAnsi="宋体" w:cs="宋体"/>
          <w:sz w:val="24"/>
          <w:szCs w:val="24"/>
        </w:rPr>
      </w:pPr>
      <w:r>
        <w:rPr>
          <w:rFonts w:ascii="宋体" w:hAnsi="宋体" w:cs="宋体" w:hint="eastAsia"/>
          <w:sz w:val="24"/>
          <w:szCs w:val="24"/>
        </w:rPr>
        <w:t>2.2.4</w:t>
      </w:r>
      <w:r>
        <w:rPr>
          <w:rFonts w:ascii="宋体" w:hAnsi="宋体" w:cs="宋体" w:hint="eastAsia"/>
          <w:sz w:val="24"/>
          <w:szCs w:val="24"/>
        </w:rPr>
        <w:t>乙方应进行整个项目的全面测试。测试方案应提交给甲方认定，认定后由乙方负责组织实施，甲方负责协助和反馈改进或验收意见。</w:t>
      </w:r>
    </w:p>
    <w:p w:rsidR="004A5186" w:rsidRDefault="002B1967">
      <w:pPr>
        <w:adjustRightInd w:val="0"/>
        <w:snapToGrid w:val="0"/>
        <w:spacing w:beforeLines="50" w:before="156" w:line="360" w:lineRule="auto"/>
        <w:ind w:firstLineChars="200" w:firstLine="480"/>
        <w:rPr>
          <w:rFonts w:ascii="宋体" w:hAnsi="宋体" w:cs="宋体"/>
          <w:sz w:val="24"/>
          <w:szCs w:val="24"/>
        </w:rPr>
      </w:pPr>
      <w:r>
        <w:rPr>
          <w:rFonts w:ascii="宋体" w:hAnsi="宋体" w:cs="宋体" w:hint="eastAsia"/>
          <w:sz w:val="24"/>
          <w:szCs w:val="24"/>
        </w:rPr>
        <w:t>2.2.5</w:t>
      </w:r>
      <w:r>
        <w:rPr>
          <w:rFonts w:ascii="宋体" w:hAnsi="宋体" w:cs="宋体" w:hint="eastAsia"/>
          <w:sz w:val="24"/>
          <w:szCs w:val="24"/>
        </w:rPr>
        <w:t>乙方应向甲方提供技术和使用培训，并提供完整的技术文档，包括但不限于：</w:t>
      </w:r>
      <w:r>
        <w:rPr>
          <w:rFonts w:ascii="宋体" w:hAnsi="宋体" w:cs="宋体" w:hint="eastAsia"/>
          <w:sz w:val="24"/>
          <w:szCs w:val="24"/>
          <w:u w:val="single"/>
        </w:rPr>
        <w:t xml:space="preserve">                             </w:t>
      </w:r>
      <w:r>
        <w:rPr>
          <w:rFonts w:ascii="宋体" w:hAnsi="宋体" w:cs="宋体" w:hint="eastAsia"/>
          <w:sz w:val="24"/>
          <w:szCs w:val="24"/>
        </w:rPr>
        <w:t>等。</w:t>
      </w:r>
    </w:p>
    <w:p w:rsidR="004A5186" w:rsidRDefault="002B1967">
      <w:pPr>
        <w:adjustRightInd w:val="0"/>
        <w:snapToGrid w:val="0"/>
        <w:spacing w:beforeLines="50" w:before="156" w:line="360" w:lineRule="auto"/>
        <w:ind w:firstLineChars="200" w:firstLine="480"/>
        <w:rPr>
          <w:rFonts w:ascii="宋体" w:hAnsi="宋体" w:cs="宋体"/>
          <w:sz w:val="24"/>
          <w:szCs w:val="24"/>
        </w:rPr>
      </w:pPr>
      <w:r>
        <w:rPr>
          <w:rFonts w:ascii="宋体" w:hAnsi="宋体" w:cs="宋体" w:hint="eastAsia"/>
          <w:sz w:val="24"/>
          <w:szCs w:val="24"/>
        </w:rPr>
        <w:t>2.2</w:t>
      </w:r>
      <w:r>
        <w:rPr>
          <w:rFonts w:ascii="宋体" w:hAnsi="宋体" w:cs="宋体" w:hint="eastAsia"/>
          <w:sz w:val="24"/>
          <w:szCs w:val="24"/>
        </w:rPr>
        <w:t>.6</w:t>
      </w:r>
      <w:r>
        <w:rPr>
          <w:rFonts w:ascii="宋体" w:hAnsi="宋体" w:cs="宋体" w:hint="eastAsia"/>
          <w:sz w:val="24"/>
          <w:szCs w:val="24"/>
        </w:rPr>
        <w:t>乙方应向甲方提供确保项目正常运行的运维保障。</w:t>
      </w:r>
    </w:p>
    <w:p w:rsidR="004A5186" w:rsidRDefault="002B1967">
      <w:pPr>
        <w:adjustRightInd w:val="0"/>
        <w:snapToGrid w:val="0"/>
        <w:spacing w:beforeLines="50" w:before="156" w:line="360" w:lineRule="auto"/>
        <w:ind w:firstLineChars="200" w:firstLine="480"/>
        <w:rPr>
          <w:rFonts w:ascii="宋体" w:hAnsi="宋体" w:cs="宋体"/>
          <w:sz w:val="24"/>
          <w:szCs w:val="24"/>
        </w:rPr>
      </w:pPr>
      <w:r>
        <w:rPr>
          <w:rFonts w:ascii="宋体" w:hAnsi="宋体" w:cs="宋体" w:hint="eastAsia"/>
          <w:sz w:val="24"/>
          <w:szCs w:val="24"/>
        </w:rPr>
        <w:t>2.2.7</w:t>
      </w:r>
      <w:r>
        <w:rPr>
          <w:rFonts w:ascii="宋体" w:hAnsi="宋体" w:cs="宋体" w:hint="eastAsia"/>
          <w:sz w:val="24"/>
          <w:szCs w:val="24"/>
        </w:rPr>
        <w:t>在项目开发过程中，乙方须遵守甲方的所有安全管理规定；如违反，则由此产生的责任由乙方承担。</w:t>
      </w:r>
    </w:p>
    <w:p w:rsidR="004A5186" w:rsidRDefault="002B1967">
      <w:pPr>
        <w:adjustRightInd w:val="0"/>
        <w:snapToGrid w:val="0"/>
        <w:spacing w:beforeLines="50" w:before="156" w:line="360" w:lineRule="auto"/>
        <w:ind w:firstLineChars="200" w:firstLine="480"/>
        <w:rPr>
          <w:rFonts w:ascii="宋体" w:hAnsi="宋体" w:cs="宋体"/>
          <w:sz w:val="24"/>
          <w:szCs w:val="24"/>
        </w:rPr>
      </w:pPr>
      <w:r>
        <w:rPr>
          <w:rFonts w:ascii="宋体" w:hAnsi="宋体" w:cs="宋体" w:hint="eastAsia"/>
          <w:sz w:val="24"/>
          <w:szCs w:val="24"/>
        </w:rPr>
        <w:t>2.2.8</w:t>
      </w:r>
      <w:r>
        <w:rPr>
          <w:rFonts w:ascii="宋体" w:hAnsi="宋体" w:cs="宋体" w:hint="eastAsia"/>
          <w:sz w:val="24"/>
          <w:szCs w:val="24"/>
        </w:rPr>
        <w:t>乙方保证其开发过程、开发完成的项目不侵犯任何第三方的知识产权。若甲方因使用乙方提供的软件及相关产品而受到侵权指控，由乙方承担全部责任和费用，同时赔偿因此给甲方造成的全部损失。</w:t>
      </w:r>
    </w:p>
    <w:bookmarkEnd w:id="99"/>
    <w:p w:rsidR="004A5186" w:rsidRDefault="002B1967">
      <w:pPr>
        <w:adjustRightInd w:val="0"/>
        <w:snapToGrid w:val="0"/>
        <w:spacing w:beforeLines="50" w:before="156" w:line="360" w:lineRule="auto"/>
        <w:ind w:firstLineChars="200" w:firstLine="482"/>
        <w:rPr>
          <w:rFonts w:ascii="宋体" w:hAnsi="宋体" w:cs="宋体"/>
          <w:b/>
          <w:bCs/>
          <w:sz w:val="24"/>
          <w:szCs w:val="24"/>
        </w:rPr>
      </w:pPr>
      <w:r>
        <w:rPr>
          <w:rFonts w:ascii="宋体" w:hAnsi="宋体" w:cs="宋体" w:hint="eastAsia"/>
          <w:b/>
          <w:bCs/>
          <w:sz w:val="24"/>
          <w:szCs w:val="24"/>
        </w:rPr>
        <w:t>3.</w:t>
      </w:r>
      <w:r>
        <w:rPr>
          <w:rFonts w:ascii="宋体" w:hAnsi="宋体" w:cs="宋体" w:hint="eastAsia"/>
          <w:b/>
          <w:bCs/>
          <w:sz w:val="24"/>
          <w:szCs w:val="24"/>
        </w:rPr>
        <w:t>需求变更</w:t>
      </w:r>
    </w:p>
    <w:p w:rsidR="004A5186" w:rsidRDefault="002B1967">
      <w:pPr>
        <w:adjustRightInd w:val="0"/>
        <w:snapToGrid w:val="0"/>
        <w:spacing w:beforeLines="50" w:before="156" w:line="360" w:lineRule="auto"/>
        <w:ind w:firstLineChars="200" w:firstLine="480"/>
        <w:rPr>
          <w:rFonts w:ascii="宋体" w:hAnsi="宋体" w:cs="宋体"/>
          <w:sz w:val="24"/>
          <w:szCs w:val="24"/>
        </w:rPr>
      </w:pPr>
      <w:r>
        <w:rPr>
          <w:rFonts w:ascii="宋体" w:hAnsi="宋体" w:cs="宋体" w:hint="eastAsia"/>
          <w:sz w:val="24"/>
          <w:szCs w:val="24"/>
        </w:rPr>
        <w:t>3.1</w:t>
      </w:r>
      <w:r>
        <w:rPr>
          <w:rFonts w:ascii="宋体" w:hAnsi="宋体" w:cs="宋体" w:hint="eastAsia"/>
          <w:sz w:val="24"/>
          <w:szCs w:val="24"/>
        </w:rPr>
        <w:t>甲方对项目需求的任何变更均须以书面形式向乙方提交变更申请；乙方须在</w:t>
      </w:r>
      <w:r>
        <w:rPr>
          <w:rFonts w:ascii="宋体" w:hAnsi="宋体" w:cs="宋体" w:hint="eastAsia"/>
          <w:sz w:val="24"/>
          <w:szCs w:val="24"/>
          <w:u w:val="single"/>
        </w:rPr>
        <w:t xml:space="preserve">      </w:t>
      </w:r>
      <w:r>
        <w:rPr>
          <w:rFonts w:ascii="宋体" w:hAnsi="宋体" w:cs="宋体" w:hint="eastAsia"/>
          <w:sz w:val="24"/>
          <w:szCs w:val="24"/>
        </w:rPr>
        <w:t>个工作日内作出正式书面答复，并提出具体的实施方案交由甲方确认。一般情况下，乙方</w:t>
      </w:r>
      <w:r>
        <w:rPr>
          <w:rFonts w:ascii="宋体" w:hAnsi="宋体" w:cs="宋体" w:hint="eastAsia"/>
          <w:sz w:val="24"/>
          <w:szCs w:val="24"/>
        </w:rPr>
        <w:t>应完全响应甲方的需求调整，且不得变更本合同的价格和时间进度；如甲方的需求变更涉及较大功能调整，导致乙方的开发工作量大幅提高，且影响本合同所约定的时间进度，则甲乙双方应另行签署补充合同，但不得影响本合同条款的正常执行。</w:t>
      </w:r>
    </w:p>
    <w:p w:rsidR="004A5186" w:rsidRDefault="002B1967">
      <w:pPr>
        <w:adjustRightInd w:val="0"/>
        <w:snapToGrid w:val="0"/>
        <w:spacing w:beforeLines="50" w:before="156" w:line="360" w:lineRule="auto"/>
        <w:ind w:firstLineChars="200" w:firstLine="480"/>
        <w:rPr>
          <w:rFonts w:ascii="宋体" w:hAnsi="宋体" w:cs="宋体"/>
          <w:sz w:val="24"/>
          <w:szCs w:val="24"/>
        </w:rPr>
      </w:pPr>
      <w:r>
        <w:rPr>
          <w:rFonts w:ascii="宋体" w:hAnsi="宋体" w:cs="宋体" w:hint="eastAsia"/>
          <w:sz w:val="24"/>
          <w:szCs w:val="24"/>
        </w:rPr>
        <w:t>3.2</w:t>
      </w:r>
      <w:r>
        <w:rPr>
          <w:rFonts w:ascii="宋体" w:hAnsi="宋体" w:cs="宋体" w:hint="eastAsia"/>
          <w:sz w:val="24"/>
          <w:szCs w:val="24"/>
        </w:rPr>
        <w:t>乙方不得随意变更合同内容及《需求分析说明书》（如有）中已确定的功能需求。确有必要变更的，乙方应以书面方式向甲方提交变更申请，甲方应在</w:t>
      </w:r>
      <w:r>
        <w:rPr>
          <w:rFonts w:ascii="宋体" w:hAnsi="宋体" w:cs="宋体" w:hint="eastAsia"/>
          <w:sz w:val="24"/>
          <w:szCs w:val="24"/>
        </w:rPr>
        <w:t>5</w:t>
      </w:r>
      <w:r>
        <w:rPr>
          <w:rFonts w:ascii="宋体" w:hAnsi="宋体" w:cs="宋体" w:hint="eastAsia"/>
          <w:sz w:val="24"/>
          <w:szCs w:val="24"/>
        </w:rPr>
        <w:t>个工作日内作出正式书面答复。若甲方同意变更，则当工作量增加时，本合同的价格不得发生</w:t>
      </w:r>
      <w:r>
        <w:rPr>
          <w:rFonts w:ascii="宋体" w:hAnsi="宋体" w:cs="宋体" w:hint="eastAsia"/>
          <w:sz w:val="24"/>
          <w:szCs w:val="24"/>
        </w:rPr>
        <w:lastRenderedPageBreak/>
        <w:t>变化；当工作量减少时，甲乙双方应签署补充协议，由乙方按照减少的工作量和人</w:t>
      </w:r>
      <w:r>
        <w:rPr>
          <w:rFonts w:ascii="宋体" w:hAnsi="宋体" w:cs="宋体" w:hint="eastAsia"/>
          <w:sz w:val="24"/>
          <w:szCs w:val="24"/>
        </w:rPr>
        <w:t>月标准向甲方退回相应的开发费用；若甲方不同意乙方提出的变更申请，则乙方必须无条件履行本合同。</w:t>
      </w:r>
    </w:p>
    <w:p w:rsidR="004A5186" w:rsidRDefault="002B1967">
      <w:pPr>
        <w:adjustRightInd w:val="0"/>
        <w:snapToGrid w:val="0"/>
        <w:spacing w:beforeLines="50" w:before="156" w:line="360" w:lineRule="auto"/>
        <w:ind w:firstLineChars="200" w:firstLine="482"/>
        <w:rPr>
          <w:rFonts w:ascii="宋体" w:hAnsi="宋体" w:cs="宋体"/>
          <w:b/>
          <w:bCs/>
          <w:sz w:val="24"/>
          <w:szCs w:val="24"/>
        </w:rPr>
      </w:pPr>
      <w:bookmarkStart w:id="100" w:name="_Toc72578514"/>
      <w:bookmarkEnd w:id="98"/>
      <w:r>
        <w:rPr>
          <w:rFonts w:ascii="宋体" w:hAnsi="宋体" w:cs="宋体" w:hint="eastAsia"/>
          <w:b/>
          <w:bCs/>
          <w:sz w:val="24"/>
          <w:szCs w:val="24"/>
        </w:rPr>
        <w:t>4.</w:t>
      </w:r>
      <w:r>
        <w:rPr>
          <w:rFonts w:ascii="宋体" w:hAnsi="宋体" w:cs="宋体" w:hint="eastAsia"/>
          <w:b/>
          <w:bCs/>
          <w:sz w:val="24"/>
          <w:szCs w:val="24"/>
        </w:rPr>
        <w:t>验收标准和方法</w:t>
      </w:r>
      <w:bookmarkEnd w:id="100"/>
    </w:p>
    <w:p w:rsidR="004A5186" w:rsidRDefault="002B1967">
      <w:pPr>
        <w:adjustRightInd w:val="0"/>
        <w:snapToGrid w:val="0"/>
        <w:spacing w:beforeLines="50" w:before="156" w:line="360" w:lineRule="auto"/>
        <w:ind w:firstLineChars="200" w:firstLine="480"/>
        <w:rPr>
          <w:rFonts w:ascii="宋体" w:hAnsi="宋体" w:cs="宋体"/>
          <w:sz w:val="24"/>
          <w:szCs w:val="24"/>
        </w:rPr>
      </w:pPr>
      <w:r>
        <w:rPr>
          <w:rFonts w:ascii="宋体" w:hAnsi="宋体" w:cs="宋体" w:hint="eastAsia"/>
          <w:sz w:val="24"/>
          <w:szCs w:val="24"/>
        </w:rPr>
        <w:t>4.1</w:t>
      </w:r>
      <w:r>
        <w:rPr>
          <w:rFonts w:ascii="宋体" w:hAnsi="宋体" w:cs="宋体" w:hint="eastAsia"/>
          <w:sz w:val="24"/>
          <w:szCs w:val="24"/>
        </w:rPr>
        <w:t>项目交付与接收标准：项目功能及性能基本符合《需求分析说明书》（如有）及后续经双方确认的变更说明。</w:t>
      </w:r>
    </w:p>
    <w:p w:rsidR="004A5186" w:rsidRDefault="002B1967">
      <w:pPr>
        <w:adjustRightInd w:val="0"/>
        <w:snapToGrid w:val="0"/>
        <w:spacing w:beforeLines="50" w:before="156" w:line="360" w:lineRule="auto"/>
        <w:ind w:firstLineChars="200" w:firstLine="480"/>
        <w:rPr>
          <w:rFonts w:ascii="宋体" w:hAnsi="宋体" w:cs="宋体"/>
          <w:sz w:val="24"/>
          <w:szCs w:val="24"/>
        </w:rPr>
      </w:pPr>
      <w:r>
        <w:rPr>
          <w:rFonts w:ascii="宋体" w:hAnsi="宋体" w:cs="宋体" w:hint="eastAsia"/>
          <w:sz w:val="24"/>
          <w:szCs w:val="24"/>
        </w:rPr>
        <w:t>4.2</w:t>
      </w:r>
      <w:r>
        <w:rPr>
          <w:rFonts w:ascii="宋体" w:hAnsi="宋体" w:cs="宋体" w:hint="eastAsia"/>
          <w:sz w:val="24"/>
          <w:szCs w:val="24"/>
        </w:rPr>
        <w:t>项目交付与接收：为保证项目的正常使用，按照开发进度要求，乙方在完成项目开发、内部测试、部署与调试等必要开发和测试工作后，应向甲方提交项目“交付申请”；甲方在收到项目“交付申请”后，应在</w:t>
      </w:r>
      <w:r>
        <w:rPr>
          <w:rFonts w:ascii="宋体" w:hAnsi="宋体" w:cs="宋体" w:hint="eastAsia"/>
          <w:sz w:val="24"/>
          <w:szCs w:val="24"/>
        </w:rPr>
        <w:t>5</w:t>
      </w:r>
      <w:r>
        <w:rPr>
          <w:rFonts w:ascii="宋体" w:hAnsi="宋体" w:cs="宋体" w:hint="eastAsia"/>
          <w:sz w:val="24"/>
          <w:szCs w:val="24"/>
        </w:rPr>
        <w:t>个工作日内按照“交付与接收标准”对项目进行交付验证。经检验，如乙方所交付的项目符合“交付与接收标准”，</w:t>
      </w:r>
      <w:r>
        <w:rPr>
          <w:rFonts w:ascii="宋体" w:hAnsi="宋体" w:cs="宋体" w:hint="eastAsia"/>
          <w:sz w:val="24"/>
          <w:szCs w:val="24"/>
        </w:rPr>
        <w:t>甲方应在项目“交付申请”上签字确认，视为完成项目的接收；如乙方所交付的项目不能完全符合“交付与接收标准”，则甲方将在项目“交付申请”上签署整改意见；乙方应按照整改意见积极整改，直至完全符合“交付与接收标准”后重新提交“交付申请”。</w:t>
      </w:r>
    </w:p>
    <w:p w:rsidR="004A5186" w:rsidRDefault="002B1967">
      <w:pPr>
        <w:adjustRightInd w:val="0"/>
        <w:snapToGrid w:val="0"/>
        <w:spacing w:beforeLines="50" w:before="156" w:line="360" w:lineRule="auto"/>
        <w:ind w:firstLineChars="200" w:firstLine="480"/>
        <w:rPr>
          <w:rFonts w:ascii="宋体" w:hAnsi="宋体" w:cs="宋体"/>
          <w:sz w:val="24"/>
          <w:szCs w:val="24"/>
        </w:rPr>
      </w:pPr>
      <w:r>
        <w:rPr>
          <w:rFonts w:ascii="宋体" w:hAnsi="宋体" w:cs="宋体" w:hint="eastAsia"/>
          <w:sz w:val="24"/>
          <w:szCs w:val="24"/>
        </w:rPr>
        <w:t xml:space="preserve">4.3 </w:t>
      </w:r>
      <w:r>
        <w:rPr>
          <w:rFonts w:ascii="宋体" w:hAnsi="宋体" w:cs="宋体" w:hint="eastAsia"/>
          <w:sz w:val="24"/>
          <w:szCs w:val="24"/>
        </w:rPr>
        <w:t>试运行期限：甲方接收项目后，项目进入为期</w:t>
      </w:r>
      <w:r>
        <w:rPr>
          <w:rFonts w:ascii="宋体" w:hAnsi="宋体" w:cs="宋体" w:hint="eastAsia"/>
          <w:sz w:val="24"/>
          <w:szCs w:val="24"/>
          <w:u w:val="single"/>
        </w:rPr>
        <w:t xml:space="preserve">     </w:t>
      </w:r>
      <w:r>
        <w:rPr>
          <w:rFonts w:ascii="宋体" w:hAnsi="宋体" w:cs="宋体" w:hint="eastAsia"/>
          <w:sz w:val="24"/>
          <w:szCs w:val="24"/>
        </w:rPr>
        <w:t>个月的试运行期，自</w:t>
      </w:r>
      <w:r>
        <w:rPr>
          <w:rFonts w:ascii="宋体" w:hAnsi="宋体" w:cs="宋体" w:hint="eastAsia"/>
          <w:sz w:val="24"/>
          <w:szCs w:val="24"/>
        </w:rPr>
        <w:t xml:space="preserve"> </w:t>
      </w:r>
      <w:r>
        <w:rPr>
          <w:rFonts w:ascii="宋体" w:hAnsi="宋体" w:cs="宋体" w:hint="eastAsia"/>
          <w:sz w:val="24"/>
          <w:szCs w:val="24"/>
          <w:u w:val="single"/>
        </w:rPr>
        <w:t xml:space="preserve">                     </w:t>
      </w:r>
      <w:r>
        <w:rPr>
          <w:rFonts w:ascii="宋体" w:hAnsi="宋体" w:cs="宋体" w:hint="eastAsia"/>
          <w:sz w:val="24"/>
          <w:szCs w:val="24"/>
          <w:u w:val="single"/>
        </w:rPr>
        <w:t>结束</w:t>
      </w:r>
      <w:r>
        <w:rPr>
          <w:rFonts w:ascii="宋体" w:hAnsi="宋体" w:cs="宋体" w:hint="eastAsia"/>
          <w:sz w:val="24"/>
          <w:szCs w:val="24"/>
        </w:rPr>
        <w:t>。</w:t>
      </w:r>
    </w:p>
    <w:p w:rsidR="004A5186" w:rsidRDefault="002B1967">
      <w:pPr>
        <w:adjustRightInd w:val="0"/>
        <w:snapToGrid w:val="0"/>
        <w:spacing w:beforeLines="50" w:before="156" w:line="360" w:lineRule="auto"/>
        <w:ind w:firstLineChars="200" w:firstLine="480"/>
        <w:rPr>
          <w:rFonts w:ascii="宋体" w:hAnsi="宋体" w:cs="宋体"/>
          <w:sz w:val="24"/>
          <w:szCs w:val="24"/>
        </w:rPr>
      </w:pPr>
      <w:r>
        <w:rPr>
          <w:rFonts w:ascii="宋体" w:hAnsi="宋体" w:cs="宋体" w:hint="eastAsia"/>
          <w:sz w:val="24"/>
          <w:szCs w:val="24"/>
        </w:rPr>
        <w:t>4.4</w:t>
      </w:r>
      <w:r>
        <w:rPr>
          <w:rFonts w:ascii="宋体" w:hAnsi="宋体" w:cs="宋体" w:hint="eastAsia"/>
          <w:sz w:val="24"/>
          <w:szCs w:val="24"/>
        </w:rPr>
        <w:t>项目验收标准：项目功能和性能完全符合《需求分析说明书》（如有）及后续经双方书面确认的变更说明；在试运行期内，项目稳定运行，未出现不符合项目目的和项</w:t>
      </w:r>
      <w:r>
        <w:rPr>
          <w:rFonts w:ascii="宋体" w:hAnsi="宋体" w:cs="宋体" w:hint="eastAsia"/>
          <w:sz w:val="24"/>
          <w:szCs w:val="24"/>
        </w:rPr>
        <w:t>目验收标准的故障；已完成用户的使用培训；提交项目使用手册、部署参数等必要资料。</w:t>
      </w:r>
    </w:p>
    <w:p w:rsidR="004A5186" w:rsidRDefault="002B1967">
      <w:pPr>
        <w:adjustRightInd w:val="0"/>
        <w:snapToGrid w:val="0"/>
        <w:spacing w:beforeLines="50" w:before="156" w:line="360" w:lineRule="auto"/>
        <w:ind w:firstLineChars="200" w:firstLine="480"/>
        <w:rPr>
          <w:rFonts w:ascii="宋体" w:hAnsi="宋体" w:cs="宋体"/>
          <w:sz w:val="24"/>
          <w:szCs w:val="24"/>
        </w:rPr>
      </w:pPr>
      <w:r>
        <w:rPr>
          <w:rFonts w:ascii="宋体" w:hAnsi="宋体" w:cs="宋体" w:hint="eastAsia"/>
          <w:sz w:val="24"/>
          <w:szCs w:val="24"/>
        </w:rPr>
        <w:t>4.5</w:t>
      </w:r>
      <w:r>
        <w:rPr>
          <w:rFonts w:ascii="宋体" w:hAnsi="宋体" w:cs="宋体" w:hint="eastAsia"/>
          <w:sz w:val="24"/>
          <w:szCs w:val="24"/>
        </w:rPr>
        <w:t>项目验收：在试运行期满且符合上述验收标准的前提下，乙方应向甲方提交项目的“验收申请”，并提交必要的验收资料；甲方在收到项目“验收申请”后，应在</w:t>
      </w:r>
      <w:r>
        <w:rPr>
          <w:rFonts w:ascii="宋体" w:hAnsi="宋体" w:cs="宋体" w:hint="eastAsia"/>
          <w:sz w:val="24"/>
          <w:szCs w:val="24"/>
          <w:u w:val="single"/>
        </w:rPr>
        <w:t xml:space="preserve">     </w:t>
      </w:r>
      <w:r>
        <w:rPr>
          <w:rFonts w:ascii="宋体" w:hAnsi="宋体" w:cs="宋体" w:hint="eastAsia"/>
          <w:sz w:val="24"/>
          <w:szCs w:val="24"/>
        </w:rPr>
        <w:t>个工作日内按照“验收标准”对项目进行验证，并检验乙方提交的其它验收资料是否符合验收标准。经检验，如乙方所交付的项目、试运行情况、提交的验收资料、已完成的用户培训均完全符合“验收标准”，甲方应在项目“验收申请”上签字确认，项目进入正式运行和售后服务期；如乙方所交付的项目等不能</w:t>
      </w:r>
      <w:r>
        <w:rPr>
          <w:rFonts w:ascii="宋体" w:hAnsi="宋体" w:cs="宋体" w:hint="eastAsia"/>
          <w:sz w:val="24"/>
          <w:szCs w:val="24"/>
        </w:rPr>
        <w:t>完全符合“验收标准”，则甲方将在项目“验收申请”上签署整改意见；乙方应按照整改意见积极整改，直至完全符合“验收标准”后重新提交“验收申请”。</w:t>
      </w:r>
    </w:p>
    <w:p w:rsidR="004A5186" w:rsidRDefault="002B1967">
      <w:pPr>
        <w:adjustRightInd w:val="0"/>
        <w:snapToGrid w:val="0"/>
        <w:spacing w:beforeLines="50" w:before="156" w:line="360" w:lineRule="auto"/>
        <w:ind w:firstLineChars="200" w:firstLine="480"/>
        <w:rPr>
          <w:rFonts w:ascii="宋体" w:hAnsi="宋体" w:cs="宋体"/>
          <w:sz w:val="24"/>
          <w:szCs w:val="24"/>
        </w:rPr>
      </w:pPr>
      <w:r>
        <w:rPr>
          <w:rFonts w:ascii="宋体" w:hAnsi="宋体" w:cs="宋体" w:hint="eastAsia"/>
          <w:sz w:val="24"/>
          <w:szCs w:val="24"/>
        </w:rPr>
        <w:t>4.6</w:t>
      </w:r>
      <w:r>
        <w:rPr>
          <w:rFonts w:ascii="宋体" w:hAnsi="宋体" w:cs="宋体" w:hint="eastAsia"/>
          <w:sz w:val="24"/>
          <w:szCs w:val="24"/>
        </w:rPr>
        <w:t>如因乙方原因（如：项目功能未完全符合要求、在试运行期内出现项目性故障、</w:t>
      </w:r>
      <w:r>
        <w:rPr>
          <w:rFonts w:ascii="宋体" w:hAnsi="宋体" w:cs="宋体" w:hint="eastAsia"/>
          <w:sz w:val="24"/>
          <w:szCs w:val="24"/>
        </w:rPr>
        <w:lastRenderedPageBreak/>
        <w:t>验收资料不齐全、未完成培训工作等），致使项目交付或项目验收未能按期进行，则相应交付与验收工作顺延。乙方应在此期间进行整改，以最终达到合同要求。</w:t>
      </w:r>
    </w:p>
    <w:p w:rsidR="004A5186" w:rsidRDefault="002B1967">
      <w:pPr>
        <w:adjustRightInd w:val="0"/>
        <w:snapToGrid w:val="0"/>
        <w:spacing w:beforeLines="50" w:before="156" w:line="360" w:lineRule="auto"/>
        <w:ind w:firstLineChars="200" w:firstLine="480"/>
        <w:rPr>
          <w:rFonts w:ascii="宋体" w:hAnsi="宋体" w:cs="宋体"/>
          <w:sz w:val="24"/>
          <w:szCs w:val="24"/>
        </w:rPr>
      </w:pPr>
      <w:r>
        <w:rPr>
          <w:rFonts w:ascii="宋体" w:hAnsi="宋体" w:cs="宋体" w:hint="eastAsia"/>
          <w:sz w:val="24"/>
          <w:szCs w:val="24"/>
        </w:rPr>
        <w:t>4.7</w:t>
      </w:r>
      <w:r>
        <w:rPr>
          <w:rFonts w:ascii="宋体" w:hAnsi="宋体" w:cs="宋体" w:hint="eastAsia"/>
          <w:sz w:val="24"/>
          <w:szCs w:val="24"/>
        </w:rPr>
        <w:t>在乙方所有手续完备、且项目符合交付标准或验收标准的前提下，如因甲方原因未能按期履行项目交付或项目验收手续的，则乙方可视为已通过项目交付或项目验收。</w:t>
      </w:r>
    </w:p>
    <w:p w:rsidR="004A5186" w:rsidRDefault="002B1967">
      <w:pPr>
        <w:adjustRightInd w:val="0"/>
        <w:snapToGrid w:val="0"/>
        <w:spacing w:beforeLines="50" w:before="156" w:line="360" w:lineRule="auto"/>
        <w:ind w:firstLineChars="200" w:firstLine="482"/>
        <w:rPr>
          <w:rFonts w:ascii="宋体" w:hAnsi="宋体" w:cs="宋体"/>
          <w:b/>
          <w:bCs/>
          <w:sz w:val="24"/>
          <w:szCs w:val="24"/>
        </w:rPr>
      </w:pPr>
      <w:bookmarkStart w:id="101" w:name="_Toc72578506"/>
      <w:bookmarkStart w:id="102" w:name="_Toc72578515"/>
      <w:r>
        <w:rPr>
          <w:rFonts w:ascii="宋体" w:hAnsi="宋体" w:cs="宋体" w:hint="eastAsia"/>
          <w:b/>
          <w:bCs/>
          <w:sz w:val="24"/>
          <w:szCs w:val="24"/>
        </w:rPr>
        <w:t>5.</w:t>
      </w:r>
      <w:r>
        <w:rPr>
          <w:rFonts w:ascii="宋体" w:hAnsi="宋体" w:cs="宋体" w:hint="eastAsia"/>
          <w:b/>
          <w:bCs/>
          <w:sz w:val="24"/>
          <w:szCs w:val="24"/>
        </w:rPr>
        <w:t>项目支持服务</w:t>
      </w:r>
      <w:bookmarkEnd w:id="101"/>
    </w:p>
    <w:p w:rsidR="004A5186" w:rsidRDefault="002B1967">
      <w:pPr>
        <w:adjustRightInd w:val="0"/>
        <w:snapToGrid w:val="0"/>
        <w:spacing w:beforeLines="50" w:before="156" w:line="360" w:lineRule="auto"/>
        <w:ind w:firstLineChars="200" w:firstLine="480"/>
        <w:rPr>
          <w:rFonts w:ascii="宋体" w:hAnsi="宋体" w:cs="宋体"/>
          <w:sz w:val="24"/>
          <w:szCs w:val="24"/>
        </w:rPr>
      </w:pPr>
      <w:r>
        <w:rPr>
          <w:rFonts w:ascii="宋体" w:hAnsi="宋体" w:cs="宋体" w:hint="eastAsia"/>
          <w:sz w:val="24"/>
          <w:szCs w:val="24"/>
        </w:rPr>
        <w:t>5.1</w:t>
      </w:r>
      <w:r>
        <w:rPr>
          <w:rFonts w:ascii="宋体" w:hAnsi="宋体" w:cs="宋体" w:hint="eastAsia"/>
          <w:sz w:val="24"/>
          <w:szCs w:val="24"/>
        </w:rPr>
        <w:t>本项目通过验收后，乙方对项目提供</w:t>
      </w:r>
      <w:r>
        <w:rPr>
          <w:rFonts w:ascii="宋体" w:hAnsi="宋体" w:cs="宋体" w:hint="eastAsia"/>
          <w:sz w:val="24"/>
          <w:szCs w:val="24"/>
          <w:u w:val="single"/>
        </w:rPr>
        <w:t xml:space="preserve">        </w:t>
      </w:r>
      <w:r>
        <w:rPr>
          <w:rFonts w:ascii="宋体" w:hAnsi="宋体" w:cs="宋体" w:hint="eastAsia"/>
          <w:sz w:val="24"/>
          <w:szCs w:val="24"/>
        </w:rPr>
        <w:t>个月（一般不少于</w:t>
      </w:r>
      <w:r>
        <w:rPr>
          <w:rFonts w:ascii="宋体" w:hAnsi="宋体" w:cs="宋体" w:hint="eastAsia"/>
          <w:sz w:val="24"/>
          <w:szCs w:val="24"/>
        </w:rPr>
        <w:t>3</w:t>
      </w:r>
      <w:r>
        <w:rPr>
          <w:rFonts w:ascii="宋体" w:hAnsi="宋体" w:cs="宋体" w:hint="eastAsia"/>
          <w:sz w:val="24"/>
          <w:szCs w:val="24"/>
        </w:rPr>
        <w:t>个月）的运维保障。</w:t>
      </w:r>
    </w:p>
    <w:p w:rsidR="004A5186" w:rsidRDefault="002B1967">
      <w:pPr>
        <w:adjustRightInd w:val="0"/>
        <w:snapToGrid w:val="0"/>
        <w:spacing w:beforeLines="50" w:before="156" w:line="360" w:lineRule="auto"/>
        <w:ind w:firstLineChars="200" w:firstLine="480"/>
        <w:rPr>
          <w:rFonts w:ascii="宋体" w:hAnsi="宋体" w:cs="宋体"/>
          <w:sz w:val="24"/>
          <w:szCs w:val="24"/>
        </w:rPr>
      </w:pPr>
      <w:r>
        <w:rPr>
          <w:rFonts w:ascii="宋体" w:hAnsi="宋体" w:cs="宋体" w:hint="eastAsia"/>
          <w:sz w:val="24"/>
          <w:szCs w:val="24"/>
        </w:rPr>
        <w:t>5.2</w:t>
      </w:r>
      <w:r>
        <w:rPr>
          <w:rFonts w:ascii="宋体" w:hAnsi="宋体" w:cs="宋体" w:hint="eastAsia"/>
          <w:sz w:val="24"/>
          <w:szCs w:val="24"/>
        </w:rPr>
        <w:t>维护过程中，对于项目的修改应不超过双方达成的开发内容，对于超出项目维护范围的部分，由双方协商，另行签订维护合同。</w:t>
      </w:r>
    </w:p>
    <w:p w:rsidR="004A5186" w:rsidRDefault="002B1967">
      <w:pPr>
        <w:adjustRightInd w:val="0"/>
        <w:snapToGrid w:val="0"/>
        <w:spacing w:beforeLines="50" w:before="156" w:line="360" w:lineRule="auto"/>
        <w:ind w:firstLineChars="200" w:firstLine="480"/>
        <w:rPr>
          <w:rFonts w:ascii="宋体" w:hAnsi="宋体" w:cs="宋体"/>
          <w:sz w:val="24"/>
          <w:szCs w:val="24"/>
        </w:rPr>
      </w:pPr>
      <w:r>
        <w:rPr>
          <w:rFonts w:ascii="宋体" w:hAnsi="宋体" w:cs="宋体" w:hint="eastAsia"/>
          <w:sz w:val="24"/>
          <w:szCs w:val="24"/>
        </w:rPr>
        <w:t>5.3</w:t>
      </w:r>
      <w:r>
        <w:rPr>
          <w:rFonts w:ascii="宋体" w:hAnsi="宋体" w:cs="宋体" w:hint="eastAsia"/>
          <w:sz w:val="24"/>
          <w:szCs w:val="24"/>
        </w:rPr>
        <w:t>乙方对该项目提供以下维护方式：</w:t>
      </w:r>
    </w:p>
    <w:p w:rsidR="004A5186" w:rsidRDefault="002B1967">
      <w:pPr>
        <w:adjustRightInd w:val="0"/>
        <w:snapToGrid w:val="0"/>
        <w:spacing w:beforeLines="50" w:before="156" w:line="360" w:lineRule="auto"/>
        <w:ind w:firstLineChars="200" w:firstLine="480"/>
        <w:rPr>
          <w:rFonts w:ascii="宋体" w:hAnsi="宋体" w:cs="宋体"/>
          <w:sz w:val="24"/>
          <w:szCs w:val="24"/>
        </w:rPr>
      </w:pPr>
      <w:r>
        <w:rPr>
          <w:rFonts w:ascii="宋体" w:hAnsi="宋体" w:cs="宋体" w:hint="eastAsia"/>
          <w:sz w:val="24"/>
          <w:szCs w:val="24"/>
        </w:rPr>
        <w:t>5.3.1</w:t>
      </w:r>
      <w:r>
        <w:rPr>
          <w:rFonts w:ascii="宋体" w:hAnsi="宋体" w:cs="宋体" w:hint="eastAsia"/>
          <w:sz w:val="24"/>
          <w:szCs w:val="24"/>
        </w:rPr>
        <w:t>现场技术支持：指由乙方派出专业维护人员到现场进行技术支持。当乙方开发的项目出现项</w:t>
      </w:r>
      <w:r>
        <w:rPr>
          <w:rFonts w:ascii="宋体" w:hAnsi="宋体" w:cs="宋体" w:hint="eastAsia"/>
          <w:sz w:val="24"/>
          <w:szCs w:val="24"/>
        </w:rPr>
        <w:t>目级故障时，乙方应在</w:t>
      </w:r>
      <w:r>
        <w:rPr>
          <w:rFonts w:ascii="宋体" w:hAnsi="宋体" w:cs="宋体" w:hint="eastAsia"/>
          <w:sz w:val="24"/>
          <w:szCs w:val="24"/>
          <w:u w:val="single"/>
        </w:rPr>
        <w:t xml:space="preserve">    </w:t>
      </w:r>
      <w:r>
        <w:rPr>
          <w:rFonts w:ascii="宋体" w:hAnsi="宋体" w:cs="宋体" w:hint="eastAsia"/>
          <w:sz w:val="24"/>
          <w:szCs w:val="24"/>
        </w:rPr>
        <w:t>小时内派出技术人员为甲方提供紧急上门服务，并排除故障。</w:t>
      </w:r>
    </w:p>
    <w:p w:rsidR="004A5186" w:rsidRDefault="002B1967">
      <w:pPr>
        <w:adjustRightInd w:val="0"/>
        <w:snapToGrid w:val="0"/>
        <w:spacing w:beforeLines="50" w:before="156" w:line="360" w:lineRule="auto"/>
        <w:ind w:firstLineChars="200" w:firstLine="480"/>
        <w:rPr>
          <w:rFonts w:ascii="宋体" w:hAnsi="宋体" w:cs="宋体"/>
          <w:sz w:val="24"/>
          <w:szCs w:val="24"/>
        </w:rPr>
      </w:pPr>
      <w:r>
        <w:rPr>
          <w:rFonts w:ascii="宋体" w:hAnsi="宋体" w:cs="宋体" w:hint="eastAsia"/>
          <w:sz w:val="24"/>
          <w:szCs w:val="24"/>
        </w:rPr>
        <w:t>5.3.2</w:t>
      </w:r>
      <w:r>
        <w:rPr>
          <w:rFonts w:ascii="宋体" w:hAnsi="宋体" w:cs="宋体" w:hint="eastAsia"/>
          <w:sz w:val="24"/>
          <w:szCs w:val="24"/>
        </w:rPr>
        <w:t>远程技术支持：包括通过电话、传真、</w:t>
      </w:r>
      <w:r>
        <w:rPr>
          <w:rFonts w:ascii="宋体" w:hAnsi="宋体" w:cs="宋体" w:hint="eastAsia"/>
          <w:sz w:val="24"/>
          <w:szCs w:val="24"/>
        </w:rPr>
        <w:t>E-MAIL</w:t>
      </w:r>
      <w:r>
        <w:rPr>
          <w:rFonts w:ascii="宋体" w:hAnsi="宋体" w:cs="宋体" w:hint="eastAsia"/>
          <w:sz w:val="24"/>
          <w:szCs w:val="24"/>
        </w:rPr>
        <w:t>、远程登录等方式，由乙方技术人员在</w:t>
      </w:r>
      <w:r>
        <w:rPr>
          <w:rFonts w:ascii="宋体" w:hAnsi="宋体" w:cs="宋体" w:hint="eastAsia"/>
          <w:sz w:val="24"/>
          <w:szCs w:val="24"/>
          <w:u w:val="single"/>
        </w:rPr>
        <w:t xml:space="preserve">      </w:t>
      </w:r>
      <w:r>
        <w:rPr>
          <w:rFonts w:ascii="宋体" w:hAnsi="宋体" w:cs="宋体" w:hint="eastAsia"/>
          <w:sz w:val="24"/>
          <w:szCs w:val="24"/>
        </w:rPr>
        <w:t>小时内进行远程技术指导和故障排除。</w:t>
      </w:r>
    </w:p>
    <w:p w:rsidR="004A5186" w:rsidRDefault="002B1967">
      <w:pPr>
        <w:adjustRightInd w:val="0"/>
        <w:snapToGrid w:val="0"/>
        <w:spacing w:beforeLines="50" w:before="156" w:line="360" w:lineRule="auto"/>
        <w:ind w:firstLineChars="200" w:firstLine="482"/>
        <w:rPr>
          <w:rFonts w:ascii="宋体" w:hAnsi="宋体" w:cs="宋体"/>
          <w:b/>
          <w:bCs/>
          <w:sz w:val="24"/>
          <w:szCs w:val="24"/>
        </w:rPr>
      </w:pPr>
      <w:r>
        <w:rPr>
          <w:rFonts w:ascii="宋体" w:hAnsi="宋体" w:cs="宋体" w:hint="eastAsia"/>
          <w:b/>
          <w:bCs/>
          <w:sz w:val="24"/>
          <w:szCs w:val="24"/>
        </w:rPr>
        <w:t>6.</w:t>
      </w:r>
      <w:r>
        <w:rPr>
          <w:rFonts w:ascii="宋体" w:hAnsi="宋体" w:cs="宋体" w:hint="eastAsia"/>
          <w:b/>
          <w:bCs/>
          <w:sz w:val="24"/>
          <w:szCs w:val="24"/>
        </w:rPr>
        <w:t>履约保证金</w:t>
      </w:r>
    </w:p>
    <w:p w:rsidR="004A5186" w:rsidRDefault="002B1967">
      <w:pPr>
        <w:adjustRightInd w:val="0"/>
        <w:snapToGrid w:val="0"/>
        <w:spacing w:beforeLines="50" w:before="156" w:line="360" w:lineRule="auto"/>
        <w:ind w:firstLineChars="200" w:firstLine="480"/>
        <w:rPr>
          <w:rFonts w:ascii="宋体" w:hAnsi="宋体" w:cs="宋体"/>
          <w:sz w:val="24"/>
          <w:szCs w:val="24"/>
        </w:rPr>
      </w:pPr>
      <w:r>
        <w:rPr>
          <w:rFonts w:ascii="宋体" w:hAnsi="宋体" w:cs="宋体" w:hint="eastAsia"/>
          <w:sz w:val="24"/>
          <w:szCs w:val="24"/>
        </w:rPr>
        <w:t>6.1</w:t>
      </w:r>
      <w:r>
        <w:rPr>
          <w:rFonts w:ascii="宋体" w:hAnsi="宋体" w:cs="宋体" w:hint="eastAsia"/>
          <w:sz w:val="24"/>
          <w:szCs w:val="24"/>
        </w:rPr>
        <w:t>乙方应在合同签订后</w:t>
      </w:r>
      <w:r>
        <w:rPr>
          <w:rFonts w:ascii="宋体" w:hAnsi="宋体" w:cs="宋体" w:hint="eastAsia"/>
          <w:sz w:val="24"/>
          <w:szCs w:val="24"/>
          <w:u w:val="single"/>
        </w:rPr>
        <w:t xml:space="preserve">  </w:t>
      </w:r>
      <w:r>
        <w:rPr>
          <w:rFonts w:ascii="宋体" w:hAnsi="宋体" w:cs="宋体"/>
          <w:sz w:val="24"/>
          <w:szCs w:val="24"/>
          <w:u w:val="single"/>
        </w:rPr>
        <w:t>10</w:t>
      </w:r>
      <w:r>
        <w:rPr>
          <w:rFonts w:ascii="宋体" w:hAnsi="宋体" w:cs="宋体" w:hint="eastAsia"/>
          <w:sz w:val="24"/>
          <w:szCs w:val="24"/>
          <w:u w:val="single"/>
        </w:rPr>
        <w:t xml:space="preserve">   </w:t>
      </w:r>
      <w:r>
        <w:rPr>
          <w:rFonts w:ascii="宋体" w:hAnsi="宋体" w:cs="宋体" w:hint="eastAsia"/>
          <w:sz w:val="24"/>
          <w:szCs w:val="24"/>
        </w:rPr>
        <w:t>天内，按约定的方式向甲方提交合同金额</w:t>
      </w:r>
      <w:r>
        <w:rPr>
          <w:rFonts w:ascii="宋体" w:hAnsi="宋体" w:cs="宋体" w:hint="eastAsia"/>
          <w:sz w:val="24"/>
          <w:szCs w:val="24"/>
          <w:u w:val="single"/>
        </w:rPr>
        <w:t xml:space="preserve">  </w:t>
      </w:r>
      <w:r>
        <w:rPr>
          <w:rFonts w:ascii="宋体" w:hAnsi="宋体" w:cs="宋体"/>
          <w:sz w:val="24"/>
          <w:szCs w:val="24"/>
          <w:u w:val="single"/>
        </w:rPr>
        <w:t>5</w:t>
      </w:r>
      <w:r>
        <w:rPr>
          <w:rFonts w:ascii="宋体" w:hAnsi="宋体" w:cs="宋体" w:hint="eastAsia"/>
          <w:sz w:val="24"/>
          <w:szCs w:val="24"/>
          <w:u w:val="single"/>
        </w:rPr>
        <w:t xml:space="preserve">  </w:t>
      </w:r>
      <w:r>
        <w:rPr>
          <w:rFonts w:ascii="宋体" w:hAnsi="宋体" w:cs="宋体" w:hint="eastAsia"/>
          <w:sz w:val="24"/>
          <w:szCs w:val="24"/>
        </w:rPr>
        <w:t>%</w:t>
      </w:r>
      <w:r>
        <w:rPr>
          <w:rFonts w:ascii="宋体" w:hAnsi="宋体" w:cs="宋体" w:hint="eastAsia"/>
          <w:sz w:val="24"/>
          <w:szCs w:val="24"/>
        </w:rPr>
        <w:t>（不超过</w:t>
      </w:r>
      <w:r>
        <w:rPr>
          <w:rFonts w:ascii="宋体" w:hAnsi="宋体" w:cs="宋体" w:hint="eastAsia"/>
          <w:sz w:val="24"/>
          <w:szCs w:val="24"/>
        </w:rPr>
        <w:t>10%</w:t>
      </w:r>
      <w:r>
        <w:rPr>
          <w:rFonts w:ascii="宋体" w:hAnsi="宋体" w:cs="宋体" w:hint="eastAsia"/>
          <w:sz w:val="24"/>
          <w:szCs w:val="24"/>
        </w:rPr>
        <w:t>且不低于</w:t>
      </w:r>
      <w:r>
        <w:rPr>
          <w:rFonts w:ascii="宋体" w:hAnsi="宋体" w:cs="宋体" w:hint="eastAsia"/>
          <w:sz w:val="24"/>
          <w:szCs w:val="24"/>
        </w:rPr>
        <w:t>5%</w:t>
      </w:r>
      <w:r>
        <w:rPr>
          <w:rFonts w:ascii="宋体" w:hAnsi="宋体" w:cs="宋体" w:hint="eastAsia"/>
          <w:sz w:val="24"/>
          <w:szCs w:val="24"/>
        </w:rPr>
        <w:t>），即</w:t>
      </w:r>
      <w:r>
        <w:rPr>
          <w:rFonts w:ascii="宋体" w:hAnsi="宋体" w:cs="宋体" w:hint="eastAsia"/>
          <w:bCs/>
          <w:sz w:val="24"/>
          <w:szCs w:val="24"/>
        </w:rPr>
        <w:t>¥</w:t>
      </w:r>
      <w:r>
        <w:rPr>
          <w:rFonts w:ascii="宋体" w:hAnsi="宋体" w:cs="宋体" w:hint="eastAsia"/>
          <w:bCs/>
          <w:sz w:val="24"/>
          <w:szCs w:val="24"/>
          <w:u w:val="single"/>
        </w:rPr>
        <w:t xml:space="preserve">                  </w:t>
      </w:r>
      <w:r>
        <w:rPr>
          <w:rFonts w:ascii="宋体" w:hAnsi="宋体" w:cs="宋体" w:hint="eastAsia"/>
          <w:bCs/>
          <w:sz w:val="24"/>
          <w:szCs w:val="24"/>
        </w:rPr>
        <w:t>（大写：人民币</w:t>
      </w:r>
      <w:r>
        <w:rPr>
          <w:rFonts w:ascii="宋体" w:hAnsi="宋体" w:cs="宋体" w:hint="eastAsia"/>
          <w:bCs/>
          <w:sz w:val="24"/>
          <w:szCs w:val="24"/>
          <w:u w:val="single"/>
        </w:rPr>
        <w:t xml:space="preserve">                         </w:t>
      </w:r>
      <w:r>
        <w:rPr>
          <w:rFonts w:ascii="宋体" w:hAnsi="宋体" w:cs="宋体" w:hint="eastAsia"/>
          <w:bCs/>
          <w:sz w:val="24"/>
          <w:szCs w:val="24"/>
        </w:rPr>
        <w:t>）</w:t>
      </w:r>
      <w:r>
        <w:rPr>
          <w:rFonts w:ascii="宋体" w:hAnsi="宋体" w:cs="宋体" w:hint="eastAsia"/>
          <w:sz w:val="24"/>
          <w:szCs w:val="24"/>
        </w:rPr>
        <w:t>的履约保证金。</w:t>
      </w:r>
    </w:p>
    <w:p w:rsidR="004A5186" w:rsidRDefault="002B1967">
      <w:pPr>
        <w:adjustRightInd w:val="0"/>
        <w:snapToGrid w:val="0"/>
        <w:spacing w:beforeLines="50" w:before="156" w:line="360" w:lineRule="auto"/>
        <w:ind w:leftChars="200" w:left="420"/>
        <w:rPr>
          <w:rFonts w:ascii="宋体" w:hAnsi="宋体" w:cs="宋体"/>
          <w:sz w:val="24"/>
          <w:szCs w:val="24"/>
        </w:rPr>
      </w:pPr>
      <w:r>
        <w:rPr>
          <w:rFonts w:ascii="宋体" w:hAnsi="宋体" w:cs="宋体" w:hint="eastAsia"/>
          <w:sz w:val="24"/>
          <w:szCs w:val="24"/>
        </w:rPr>
        <w:t>6.2</w:t>
      </w:r>
      <w:r>
        <w:rPr>
          <w:rFonts w:ascii="宋体" w:hAnsi="宋体" w:cs="宋体" w:hint="eastAsia"/>
          <w:sz w:val="24"/>
          <w:szCs w:val="24"/>
        </w:rPr>
        <w:t>履约保证金用于补偿甲方因乙方不能履行其义务而蒙受的损失。</w:t>
      </w:r>
    </w:p>
    <w:p w:rsidR="004A5186" w:rsidRDefault="002B1967">
      <w:pPr>
        <w:adjustRightInd w:val="0"/>
        <w:snapToGrid w:val="0"/>
        <w:spacing w:beforeLines="50" w:before="156" w:line="360" w:lineRule="auto"/>
        <w:ind w:leftChars="200" w:left="420"/>
        <w:rPr>
          <w:rFonts w:ascii="宋体" w:hAnsi="宋体" w:cs="宋体"/>
          <w:sz w:val="24"/>
          <w:szCs w:val="24"/>
        </w:rPr>
      </w:pPr>
      <w:r>
        <w:rPr>
          <w:rFonts w:ascii="宋体" w:hAnsi="宋体" w:cs="宋体" w:hint="eastAsia"/>
          <w:sz w:val="24"/>
          <w:szCs w:val="24"/>
        </w:rPr>
        <w:t>6.3</w:t>
      </w:r>
      <w:r>
        <w:rPr>
          <w:rFonts w:ascii="宋体" w:hAnsi="宋体" w:cs="宋体" w:hint="eastAsia"/>
          <w:sz w:val="24"/>
          <w:szCs w:val="24"/>
        </w:rPr>
        <w:t>履约保证金应使用本合同货币，以支票、汇款方式提交。</w:t>
      </w:r>
    </w:p>
    <w:p w:rsidR="004A5186" w:rsidRDefault="002B1967">
      <w:pPr>
        <w:adjustRightInd w:val="0"/>
        <w:snapToGrid w:val="0"/>
        <w:spacing w:beforeLines="50" w:before="156" w:line="360" w:lineRule="auto"/>
        <w:ind w:firstLineChars="200" w:firstLine="480"/>
        <w:rPr>
          <w:rFonts w:ascii="宋体" w:hAnsi="宋体" w:cs="宋体"/>
          <w:sz w:val="24"/>
          <w:szCs w:val="24"/>
        </w:rPr>
      </w:pPr>
      <w:r>
        <w:rPr>
          <w:rFonts w:ascii="宋体" w:hAnsi="宋体" w:cs="宋体" w:hint="eastAsia"/>
          <w:sz w:val="24"/>
          <w:szCs w:val="24"/>
        </w:rPr>
        <w:t>6.4</w:t>
      </w:r>
      <w:r>
        <w:rPr>
          <w:rFonts w:ascii="宋体" w:hAnsi="宋体" w:cs="宋体" w:hint="eastAsia"/>
          <w:sz w:val="24"/>
          <w:szCs w:val="24"/>
        </w:rPr>
        <w:t>如果乙方未能按合同规定履行义务，甲方有权直接从履约保证金中</w:t>
      </w:r>
      <w:bookmarkStart w:id="103" w:name="_Hlk46153735"/>
      <w:r>
        <w:rPr>
          <w:rFonts w:ascii="宋体" w:hAnsi="宋体" w:cs="宋体" w:hint="eastAsia"/>
          <w:sz w:val="24"/>
          <w:szCs w:val="24"/>
        </w:rPr>
        <w:t>划扣甲方应得之</w:t>
      </w:r>
      <w:bookmarkEnd w:id="103"/>
      <w:r>
        <w:rPr>
          <w:rFonts w:ascii="宋体" w:hAnsi="宋体" w:cs="宋体" w:hint="eastAsia"/>
          <w:sz w:val="24"/>
          <w:szCs w:val="24"/>
        </w:rPr>
        <w:t>补偿</w:t>
      </w:r>
      <w:bookmarkStart w:id="104" w:name="_Hlk46153755"/>
      <w:r>
        <w:rPr>
          <w:rFonts w:ascii="宋体" w:hAnsi="宋体" w:cs="宋体" w:hint="eastAsia"/>
          <w:sz w:val="24"/>
          <w:szCs w:val="24"/>
        </w:rPr>
        <w:t>，履约保证金不能覆盖甲方之损失的，甲方有权继续向乙方进行追偿。</w:t>
      </w:r>
      <w:bookmarkEnd w:id="104"/>
      <w:r>
        <w:rPr>
          <w:rFonts w:ascii="宋体" w:hAnsi="宋体" w:cs="宋体" w:hint="eastAsia"/>
          <w:sz w:val="24"/>
          <w:szCs w:val="24"/>
        </w:rPr>
        <w:t>项目经甲方验收合格后满</w:t>
      </w:r>
      <w:r>
        <w:rPr>
          <w:rFonts w:ascii="宋体" w:hAnsi="宋体" w:cs="宋体" w:hint="eastAsia"/>
          <w:sz w:val="24"/>
          <w:szCs w:val="24"/>
          <w:u w:val="single"/>
        </w:rPr>
        <w:t xml:space="preserve">  </w:t>
      </w:r>
      <w:r>
        <w:rPr>
          <w:rFonts w:ascii="宋体" w:hAnsi="宋体" w:cs="宋体"/>
          <w:sz w:val="24"/>
          <w:szCs w:val="24"/>
          <w:u w:val="single"/>
        </w:rPr>
        <w:t>3</w:t>
      </w:r>
      <w:r>
        <w:rPr>
          <w:rFonts w:ascii="宋体" w:hAnsi="宋体" w:cs="宋体" w:hint="eastAsia"/>
          <w:sz w:val="24"/>
          <w:szCs w:val="24"/>
          <w:u w:val="single"/>
        </w:rPr>
        <w:t xml:space="preserve">  </w:t>
      </w:r>
      <w:r>
        <w:rPr>
          <w:rFonts w:ascii="宋体" w:hAnsi="宋体" w:cs="宋体" w:hint="eastAsia"/>
          <w:sz w:val="24"/>
          <w:szCs w:val="24"/>
          <w:u w:val="single"/>
        </w:rPr>
        <w:t>个</w:t>
      </w:r>
      <w:r>
        <w:rPr>
          <w:rFonts w:ascii="宋体" w:hAnsi="宋体" w:cs="宋体" w:hint="eastAsia"/>
          <w:sz w:val="24"/>
          <w:szCs w:val="24"/>
        </w:rPr>
        <w:t>月（一般不少于</w:t>
      </w:r>
      <w:r>
        <w:rPr>
          <w:rFonts w:ascii="宋体" w:hAnsi="宋体" w:cs="宋体" w:hint="eastAsia"/>
          <w:sz w:val="24"/>
          <w:szCs w:val="24"/>
        </w:rPr>
        <w:t>3</w:t>
      </w:r>
      <w:r>
        <w:rPr>
          <w:rFonts w:ascii="宋体" w:hAnsi="宋体" w:cs="宋体" w:hint="eastAsia"/>
          <w:sz w:val="24"/>
          <w:szCs w:val="24"/>
        </w:rPr>
        <w:t>个月），甲方把履约保证金退还给乙方，保证金不计取利息。</w:t>
      </w:r>
    </w:p>
    <w:p w:rsidR="004A5186" w:rsidRDefault="002B1967">
      <w:pPr>
        <w:adjustRightInd w:val="0"/>
        <w:snapToGrid w:val="0"/>
        <w:spacing w:beforeLines="50" w:before="156" w:line="360" w:lineRule="auto"/>
        <w:ind w:firstLineChars="200" w:firstLine="482"/>
        <w:rPr>
          <w:rFonts w:ascii="宋体" w:hAnsi="宋体" w:cs="宋体"/>
          <w:b/>
          <w:bCs/>
          <w:sz w:val="24"/>
          <w:szCs w:val="24"/>
        </w:rPr>
      </w:pPr>
      <w:r>
        <w:rPr>
          <w:rFonts w:ascii="宋体" w:hAnsi="宋体" w:cs="宋体" w:hint="eastAsia"/>
          <w:b/>
          <w:bCs/>
          <w:sz w:val="24"/>
          <w:szCs w:val="24"/>
        </w:rPr>
        <w:lastRenderedPageBreak/>
        <w:t>7.</w:t>
      </w:r>
      <w:r>
        <w:rPr>
          <w:rFonts w:ascii="宋体" w:hAnsi="宋体" w:cs="宋体" w:hint="eastAsia"/>
          <w:b/>
          <w:bCs/>
          <w:sz w:val="24"/>
          <w:szCs w:val="24"/>
        </w:rPr>
        <w:t>付款方式</w:t>
      </w:r>
    </w:p>
    <w:p w:rsidR="004A5186" w:rsidRDefault="002B1967">
      <w:pPr>
        <w:adjustRightInd w:val="0"/>
        <w:snapToGrid w:val="0"/>
        <w:spacing w:beforeLines="50" w:before="156" w:line="360" w:lineRule="auto"/>
        <w:ind w:firstLineChars="200" w:firstLine="482"/>
        <w:rPr>
          <w:rFonts w:ascii="宋体" w:hAnsi="宋体" w:cs="宋体"/>
          <w:sz w:val="24"/>
          <w:szCs w:val="24"/>
        </w:rPr>
      </w:pPr>
      <w:r>
        <w:rPr>
          <w:rFonts w:ascii="宋体" w:hAnsi="宋体" w:cs="宋体" w:hint="eastAsia"/>
          <w:b/>
          <w:sz w:val="24"/>
          <w:szCs w:val="24"/>
        </w:rPr>
        <w:t>采用下列第</w:t>
      </w:r>
      <w:r>
        <w:rPr>
          <w:rFonts w:ascii="宋体" w:hAnsi="宋体" w:cs="宋体" w:hint="eastAsia"/>
          <w:b/>
          <w:sz w:val="24"/>
          <w:szCs w:val="24"/>
          <w:u w:val="single"/>
        </w:rPr>
        <w:t xml:space="preserve">     </w:t>
      </w:r>
      <w:r>
        <w:rPr>
          <w:rFonts w:ascii="宋体" w:hAnsi="宋体" w:cs="宋体"/>
          <w:b/>
          <w:sz w:val="24"/>
          <w:szCs w:val="24"/>
          <w:u w:val="single"/>
        </w:rPr>
        <w:t>7.2</w:t>
      </w:r>
      <w:r>
        <w:rPr>
          <w:rFonts w:ascii="宋体" w:hAnsi="宋体" w:cs="宋体" w:hint="eastAsia"/>
          <w:b/>
          <w:sz w:val="24"/>
          <w:szCs w:val="24"/>
          <w:u w:val="single"/>
        </w:rPr>
        <w:t xml:space="preserve">   </w:t>
      </w:r>
      <w:r>
        <w:rPr>
          <w:rFonts w:ascii="宋体" w:hAnsi="宋体" w:cs="宋体" w:hint="eastAsia"/>
          <w:b/>
          <w:sz w:val="24"/>
          <w:szCs w:val="24"/>
        </w:rPr>
        <w:t>项方式付款：</w:t>
      </w:r>
    </w:p>
    <w:p w:rsidR="004A5186" w:rsidRDefault="002B1967">
      <w:pPr>
        <w:pStyle w:val="aff3"/>
        <w:tabs>
          <w:tab w:val="left" w:pos="993"/>
        </w:tabs>
        <w:adjustRightInd w:val="0"/>
        <w:snapToGrid w:val="0"/>
        <w:spacing w:beforeLines="50" w:before="156"/>
        <w:ind w:firstLine="480"/>
        <w:rPr>
          <w:rFonts w:ascii="宋体" w:hAnsi="宋体" w:cs="宋体"/>
          <w:sz w:val="24"/>
          <w:szCs w:val="24"/>
        </w:rPr>
      </w:pPr>
      <w:r>
        <w:rPr>
          <w:rFonts w:ascii="宋体" w:hAnsi="宋体" w:cs="宋体" w:hint="eastAsia"/>
          <w:sz w:val="24"/>
          <w:szCs w:val="24"/>
        </w:rPr>
        <w:t>7.1</w:t>
      </w:r>
      <w:r>
        <w:rPr>
          <w:rFonts w:ascii="宋体" w:hAnsi="宋体" w:cs="宋体" w:hint="eastAsia"/>
          <w:sz w:val="24"/>
          <w:szCs w:val="24"/>
        </w:rPr>
        <w:t>一次性支付，即：项目交付并经甲方验收合格后，甲方支付</w:t>
      </w:r>
      <w:r>
        <w:rPr>
          <w:rFonts w:ascii="宋体" w:hAnsi="宋体" w:cs="宋体" w:hint="eastAsia"/>
          <w:sz w:val="24"/>
          <w:szCs w:val="24"/>
        </w:rPr>
        <w:t>100%</w:t>
      </w:r>
      <w:r>
        <w:rPr>
          <w:rFonts w:ascii="宋体" w:hAnsi="宋体" w:cs="宋体" w:hint="eastAsia"/>
          <w:sz w:val="24"/>
          <w:szCs w:val="24"/>
        </w:rPr>
        <w:t>合同金额，即</w:t>
      </w:r>
      <w:r>
        <w:rPr>
          <w:rFonts w:ascii="宋体" w:hAnsi="宋体" w:cs="宋体" w:hint="eastAsia"/>
          <w:bCs/>
          <w:sz w:val="24"/>
          <w:szCs w:val="24"/>
        </w:rPr>
        <w:t>¥</w:t>
      </w:r>
      <w:r>
        <w:rPr>
          <w:rFonts w:ascii="宋体" w:hAnsi="宋体" w:cs="宋体" w:hint="eastAsia"/>
          <w:bCs/>
          <w:sz w:val="24"/>
          <w:szCs w:val="24"/>
          <w:u w:val="single"/>
        </w:rPr>
        <w:t xml:space="preserve">             </w:t>
      </w:r>
      <w:r>
        <w:rPr>
          <w:rFonts w:ascii="宋体" w:hAnsi="宋体" w:cs="宋体" w:hint="eastAsia"/>
          <w:bCs/>
          <w:sz w:val="24"/>
          <w:szCs w:val="24"/>
        </w:rPr>
        <w:t>（大写：人民币</w:t>
      </w:r>
      <w:r>
        <w:rPr>
          <w:rFonts w:ascii="宋体" w:hAnsi="宋体" w:cs="宋体" w:hint="eastAsia"/>
          <w:bCs/>
          <w:sz w:val="24"/>
          <w:szCs w:val="24"/>
          <w:u w:val="single"/>
        </w:rPr>
        <w:t xml:space="preserve">                             </w:t>
      </w:r>
      <w:r>
        <w:rPr>
          <w:rFonts w:ascii="宋体" w:hAnsi="宋体" w:cs="宋体" w:hint="eastAsia"/>
          <w:bCs/>
          <w:sz w:val="24"/>
          <w:szCs w:val="24"/>
        </w:rPr>
        <w:t>），</w:t>
      </w:r>
      <w:r>
        <w:rPr>
          <w:rFonts w:ascii="宋体" w:hAnsi="宋体" w:cs="宋体" w:hint="eastAsia"/>
          <w:sz w:val="24"/>
          <w:szCs w:val="24"/>
        </w:rPr>
        <w:t>在甲方付款前乙方应提供相应发票。</w:t>
      </w:r>
    </w:p>
    <w:p w:rsidR="004A5186" w:rsidRDefault="002B1967">
      <w:pPr>
        <w:pStyle w:val="aff3"/>
        <w:tabs>
          <w:tab w:val="left" w:pos="993"/>
        </w:tabs>
        <w:adjustRightInd w:val="0"/>
        <w:snapToGrid w:val="0"/>
        <w:spacing w:beforeLines="50" w:before="156"/>
        <w:ind w:firstLine="480"/>
        <w:rPr>
          <w:rFonts w:ascii="宋体" w:hAnsi="宋体" w:cs="宋体"/>
          <w:sz w:val="24"/>
          <w:szCs w:val="24"/>
        </w:rPr>
      </w:pPr>
      <w:r>
        <w:rPr>
          <w:rFonts w:ascii="宋体" w:hAnsi="宋体" w:cs="宋体" w:hint="eastAsia"/>
          <w:sz w:val="24"/>
          <w:szCs w:val="24"/>
        </w:rPr>
        <w:t>7.2</w:t>
      </w:r>
      <w:r>
        <w:rPr>
          <w:rFonts w:ascii="宋体" w:hAnsi="宋体" w:cs="宋体" w:hint="eastAsia"/>
          <w:sz w:val="24"/>
          <w:szCs w:val="24"/>
        </w:rPr>
        <w:t>分期支付，即：合同生效后</w:t>
      </w:r>
      <w:r>
        <w:rPr>
          <w:rFonts w:ascii="宋体" w:hAnsi="宋体" w:cs="宋体" w:hint="eastAsia"/>
          <w:sz w:val="24"/>
          <w:szCs w:val="24"/>
          <w:u w:val="single"/>
        </w:rPr>
        <w:t xml:space="preserve"> </w:t>
      </w:r>
      <w:r>
        <w:rPr>
          <w:rFonts w:ascii="宋体" w:hAnsi="宋体" w:cs="宋体"/>
          <w:sz w:val="24"/>
          <w:szCs w:val="24"/>
          <w:u w:val="single"/>
        </w:rPr>
        <w:t>10</w:t>
      </w:r>
      <w:r>
        <w:rPr>
          <w:rFonts w:ascii="宋体" w:hAnsi="宋体" w:cs="宋体" w:hint="eastAsia"/>
          <w:sz w:val="24"/>
          <w:szCs w:val="24"/>
          <w:u w:val="single"/>
        </w:rPr>
        <w:t xml:space="preserve">  </w:t>
      </w:r>
      <w:r>
        <w:rPr>
          <w:rFonts w:ascii="宋体" w:hAnsi="宋体" w:cs="宋体" w:hint="eastAsia"/>
          <w:sz w:val="24"/>
          <w:szCs w:val="24"/>
        </w:rPr>
        <w:t>日内，甲方支付合同金额的</w:t>
      </w:r>
      <w:r>
        <w:rPr>
          <w:rFonts w:ascii="宋体" w:hAnsi="宋体" w:cs="宋体" w:hint="eastAsia"/>
          <w:sz w:val="24"/>
          <w:szCs w:val="24"/>
        </w:rPr>
        <w:t>3</w:t>
      </w:r>
      <w:r>
        <w:rPr>
          <w:rFonts w:ascii="宋体" w:hAnsi="宋体" w:cs="宋体" w:hint="eastAsia"/>
          <w:sz w:val="24"/>
          <w:szCs w:val="24"/>
        </w:rPr>
        <w:t>0%</w:t>
      </w:r>
      <w:r>
        <w:rPr>
          <w:rFonts w:ascii="宋体" w:hAnsi="宋体" w:cs="宋体" w:hint="eastAsia"/>
          <w:sz w:val="24"/>
          <w:szCs w:val="24"/>
        </w:rPr>
        <w:t>，即</w:t>
      </w:r>
      <w:r>
        <w:rPr>
          <w:rFonts w:ascii="宋体" w:hAnsi="宋体" w:cs="宋体" w:hint="eastAsia"/>
          <w:sz w:val="24"/>
          <w:szCs w:val="24"/>
        </w:rPr>
        <w:t xml:space="preserve">¥ </w:t>
      </w:r>
      <w:r>
        <w:rPr>
          <w:rFonts w:ascii="宋体" w:hAnsi="宋体" w:cs="宋体" w:hint="eastAsia"/>
          <w:sz w:val="24"/>
          <w:szCs w:val="24"/>
          <w:u w:val="single"/>
        </w:rPr>
        <w:t xml:space="preserve">        </w:t>
      </w:r>
      <w:r>
        <w:rPr>
          <w:rFonts w:ascii="宋体" w:hAnsi="宋体" w:cs="宋体" w:hint="eastAsia"/>
          <w:sz w:val="24"/>
          <w:szCs w:val="24"/>
          <w:u w:val="single"/>
        </w:rPr>
        <w:t>（</w:t>
      </w:r>
      <w:r>
        <w:rPr>
          <w:rFonts w:ascii="宋体" w:hAnsi="宋体" w:cs="宋体" w:hint="eastAsia"/>
          <w:sz w:val="24"/>
          <w:szCs w:val="24"/>
        </w:rPr>
        <w:t>大写：人民币</w:t>
      </w:r>
      <w:r>
        <w:rPr>
          <w:rFonts w:ascii="宋体" w:hAnsi="宋体" w:cs="宋体" w:hint="eastAsia"/>
          <w:sz w:val="24"/>
          <w:szCs w:val="24"/>
          <w:u w:val="single"/>
        </w:rPr>
        <w:t xml:space="preserve">              </w:t>
      </w:r>
      <w:r>
        <w:rPr>
          <w:rFonts w:ascii="宋体" w:hAnsi="宋体" w:cs="宋体" w:hint="eastAsia"/>
          <w:sz w:val="24"/>
          <w:szCs w:val="24"/>
        </w:rPr>
        <w:t>）；项目交付并经甲方验收合格后，甲方支付合同金额的</w:t>
      </w:r>
      <w:r>
        <w:rPr>
          <w:rFonts w:ascii="宋体" w:hAnsi="宋体" w:cs="宋体" w:hint="eastAsia"/>
          <w:sz w:val="24"/>
          <w:szCs w:val="24"/>
        </w:rPr>
        <w:t>7</w:t>
      </w:r>
      <w:r>
        <w:rPr>
          <w:rFonts w:ascii="宋体" w:hAnsi="宋体" w:cs="宋体" w:hint="eastAsia"/>
          <w:sz w:val="24"/>
          <w:szCs w:val="24"/>
        </w:rPr>
        <w:t>0%</w:t>
      </w:r>
      <w:r>
        <w:rPr>
          <w:rFonts w:ascii="宋体" w:hAnsi="宋体" w:cs="宋体" w:hint="eastAsia"/>
          <w:sz w:val="24"/>
          <w:szCs w:val="24"/>
        </w:rPr>
        <w:t>，即</w:t>
      </w:r>
      <w:r>
        <w:rPr>
          <w:rFonts w:ascii="宋体" w:hAnsi="宋体" w:cs="宋体" w:hint="eastAsia"/>
          <w:sz w:val="24"/>
          <w:szCs w:val="24"/>
        </w:rPr>
        <w:t>¥</w:t>
      </w:r>
      <w:r>
        <w:rPr>
          <w:rFonts w:ascii="宋体" w:hAnsi="宋体" w:cs="宋体" w:hint="eastAsia"/>
          <w:sz w:val="24"/>
          <w:szCs w:val="24"/>
          <w:u w:val="single"/>
        </w:rPr>
        <w:t xml:space="preserve">             </w:t>
      </w:r>
      <w:r>
        <w:rPr>
          <w:rFonts w:ascii="宋体" w:hAnsi="宋体" w:cs="宋体" w:hint="eastAsia"/>
          <w:sz w:val="24"/>
          <w:szCs w:val="24"/>
        </w:rPr>
        <w:t>（大写：人民币</w:t>
      </w:r>
      <w:r>
        <w:rPr>
          <w:rFonts w:ascii="宋体" w:hAnsi="宋体" w:cs="宋体" w:hint="eastAsia"/>
          <w:sz w:val="24"/>
          <w:szCs w:val="24"/>
          <w:u w:val="single"/>
        </w:rPr>
        <w:t xml:space="preserve">              </w:t>
      </w:r>
      <w:r>
        <w:rPr>
          <w:rFonts w:ascii="宋体" w:hAnsi="宋体" w:cs="宋体" w:hint="eastAsia"/>
          <w:sz w:val="24"/>
          <w:szCs w:val="24"/>
        </w:rPr>
        <w:t>），在甲方付款前乙方应提供相应发票。</w:t>
      </w:r>
    </w:p>
    <w:p w:rsidR="004A5186" w:rsidRDefault="002B1967">
      <w:pPr>
        <w:pStyle w:val="a4"/>
        <w:adjustRightInd w:val="0"/>
        <w:snapToGrid w:val="0"/>
        <w:spacing w:beforeLines="50" w:before="156" w:line="360" w:lineRule="auto"/>
        <w:ind w:firstLine="480"/>
        <w:rPr>
          <w:rFonts w:ascii="宋体" w:hAnsi="宋体" w:cs="宋体"/>
          <w:bCs/>
          <w:sz w:val="24"/>
          <w:szCs w:val="24"/>
        </w:rPr>
      </w:pPr>
      <w:r>
        <w:rPr>
          <w:rFonts w:ascii="宋体" w:hAnsi="宋体" w:cs="宋体" w:hint="eastAsia"/>
          <w:sz w:val="24"/>
          <w:szCs w:val="24"/>
        </w:rPr>
        <w:t>7.3</w:t>
      </w:r>
      <w:r>
        <w:rPr>
          <w:rFonts w:ascii="宋体" w:hAnsi="宋体" w:cs="宋体" w:hint="eastAsia"/>
          <w:sz w:val="24"/>
          <w:szCs w:val="24"/>
        </w:rPr>
        <w:t>分期支付（不收取履约保证金时适用），即：合同生效后</w:t>
      </w:r>
      <w:r>
        <w:rPr>
          <w:rFonts w:ascii="宋体" w:hAnsi="宋体" w:cs="宋体" w:hint="eastAsia"/>
          <w:sz w:val="24"/>
          <w:szCs w:val="24"/>
          <w:u w:val="single"/>
        </w:rPr>
        <w:t xml:space="preserve">   </w:t>
      </w:r>
      <w:r>
        <w:rPr>
          <w:rFonts w:ascii="宋体" w:hAnsi="宋体" w:cs="宋体" w:hint="eastAsia"/>
          <w:sz w:val="24"/>
          <w:szCs w:val="24"/>
        </w:rPr>
        <w:t>日内，甲方</w:t>
      </w:r>
      <w:r>
        <w:rPr>
          <w:rFonts w:ascii="宋体" w:hAnsi="宋体" w:cs="宋体" w:hint="eastAsia"/>
          <w:sz w:val="24"/>
          <w:szCs w:val="24"/>
        </w:rPr>
        <w:t>支付合同金额的</w:t>
      </w:r>
      <w:r>
        <w:rPr>
          <w:rFonts w:ascii="宋体" w:hAnsi="宋体" w:cs="宋体" w:hint="eastAsia"/>
          <w:sz w:val="24"/>
          <w:szCs w:val="24"/>
        </w:rPr>
        <w:t>30%</w:t>
      </w:r>
      <w:r>
        <w:rPr>
          <w:rFonts w:ascii="宋体" w:hAnsi="宋体" w:cs="宋体" w:hint="eastAsia"/>
          <w:sz w:val="24"/>
          <w:szCs w:val="24"/>
        </w:rPr>
        <w:t>，即</w:t>
      </w:r>
      <w:r>
        <w:rPr>
          <w:rFonts w:ascii="宋体" w:hAnsi="宋体" w:cs="宋体" w:hint="eastAsia"/>
          <w:bCs/>
          <w:sz w:val="24"/>
          <w:szCs w:val="24"/>
        </w:rPr>
        <w:t>¥</w:t>
      </w:r>
      <w:r>
        <w:rPr>
          <w:rFonts w:ascii="宋体" w:hAnsi="宋体" w:cs="宋体" w:hint="eastAsia"/>
          <w:bCs/>
          <w:sz w:val="24"/>
          <w:szCs w:val="24"/>
          <w:u w:val="single"/>
        </w:rPr>
        <w:t xml:space="preserve">         </w:t>
      </w:r>
      <w:r>
        <w:rPr>
          <w:rFonts w:ascii="宋体" w:hAnsi="宋体" w:cs="宋体" w:hint="eastAsia"/>
          <w:bCs/>
          <w:sz w:val="24"/>
          <w:szCs w:val="24"/>
        </w:rPr>
        <w:t>（大写：人民币</w:t>
      </w:r>
      <w:r>
        <w:rPr>
          <w:rFonts w:ascii="宋体" w:hAnsi="宋体" w:cs="宋体" w:hint="eastAsia"/>
          <w:bCs/>
          <w:sz w:val="24"/>
          <w:szCs w:val="24"/>
          <w:u w:val="single"/>
        </w:rPr>
        <w:t xml:space="preserve">              </w:t>
      </w:r>
      <w:r>
        <w:rPr>
          <w:rFonts w:ascii="宋体" w:hAnsi="宋体" w:cs="宋体" w:hint="eastAsia"/>
          <w:bCs/>
          <w:sz w:val="24"/>
          <w:szCs w:val="24"/>
        </w:rPr>
        <w:t>）</w:t>
      </w:r>
      <w:r>
        <w:rPr>
          <w:rFonts w:ascii="宋体" w:hAnsi="宋体" w:cs="宋体" w:hint="eastAsia"/>
          <w:sz w:val="24"/>
          <w:szCs w:val="24"/>
        </w:rPr>
        <w:t>；项目交付并经甲方验收合格后，甲方支付合同金额的</w:t>
      </w:r>
      <w:r>
        <w:rPr>
          <w:rFonts w:ascii="宋体" w:hAnsi="宋体" w:cs="宋体" w:hint="eastAsia"/>
          <w:sz w:val="24"/>
          <w:szCs w:val="24"/>
        </w:rPr>
        <w:t>60%</w:t>
      </w:r>
      <w:r>
        <w:rPr>
          <w:rFonts w:ascii="宋体" w:hAnsi="宋体" w:cs="宋体" w:hint="eastAsia"/>
          <w:sz w:val="24"/>
          <w:szCs w:val="24"/>
        </w:rPr>
        <w:t>，即</w:t>
      </w:r>
      <w:r>
        <w:rPr>
          <w:rFonts w:ascii="宋体" w:hAnsi="宋体" w:cs="宋体" w:hint="eastAsia"/>
          <w:bCs/>
          <w:sz w:val="24"/>
          <w:szCs w:val="24"/>
        </w:rPr>
        <w:t>¥</w:t>
      </w:r>
      <w:r>
        <w:rPr>
          <w:rFonts w:ascii="宋体" w:hAnsi="宋体" w:cs="宋体" w:hint="eastAsia"/>
          <w:bCs/>
          <w:sz w:val="24"/>
          <w:szCs w:val="24"/>
          <w:u w:val="single"/>
        </w:rPr>
        <w:t xml:space="preserve">         </w:t>
      </w:r>
      <w:r>
        <w:rPr>
          <w:rFonts w:ascii="宋体" w:hAnsi="宋体" w:cs="宋体" w:hint="eastAsia"/>
          <w:bCs/>
          <w:sz w:val="24"/>
          <w:szCs w:val="24"/>
        </w:rPr>
        <w:t>（大写：人民币</w:t>
      </w:r>
      <w:r>
        <w:rPr>
          <w:rFonts w:ascii="宋体" w:hAnsi="宋体" w:cs="宋体" w:hint="eastAsia"/>
          <w:bCs/>
          <w:sz w:val="24"/>
          <w:szCs w:val="24"/>
          <w:u w:val="single"/>
        </w:rPr>
        <w:t xml:space="preserve">              </w:t>
      </w:r>
      <w:r>
        <w:rPr>
          <w:rFonts w:ascii="宋体" w:hAnsi="宋体" w:cs="宋体" w:hint="eastAsia"/>
          <w:bCs/>
          <w:sz w:val="24"/>
          <w:szCs w:val="24"/>
        </w:rPr>
        <w:t>）</w:t>
      </w:r>
      <w:r>
        <w:rPr>
          <w:rFonts w:ascii="宋体" w:hAnsi="宋体" w:cs="宋体" w:hint="eastAsia"/>
          <w:sz w:val="24"/>
          <w:szCs w:val="24"/>
        </w:rPr>
        <w:t>，验收合格后</w:t>
      </w:r>
      <w:r>
        <w:rPr>
          <w:rFonts w:ascii="宋体" w:hAnsi="宋体" w:cs="宋体" w:hint="eastAsia"/>
          <w:sz w:val="24"/>
          <w:szCs w:val="24"/>
        </w:rPr>
        <w:t>60</w:t>
      </w:r>
      <w:r>
        <w:rPr>
          <w:rFonts w:ascii="宋体" w:hAnsi="宋体" w:cs="宋体" w:hint="eastAsia"/>
          <w:sz w:val="24"/>
          <w:szCs w:val="24"/>
        </w:rPr>
        <w:t>日内，乙方按期履行合同项下的各项义务，且项目运行正常，甲方支付合同金额的</w:t>
      </w:r>
      <w:r>
        <w:rPr>
          <w:rFonts w:ascii="宋体" w:hAnsi="宋体" w:cs="宋体" w:hint="eastAsia"/>
          <w:sz w:val="24"/>
          <w:szCs w:val="24"/>
        </w:rPr>
        <w:t>10%</w:t>
      </w:r>
      <w:r>
        <w:rPr>
          <w:rFonts w:ascii="宋体" w:hAnsi="宋体" w:cs="宋体" w:hint="eastAsia"/>
          <w:sz w:val="24"/>
          <w:szCs w:val="24"/>
        </w:rPr>
        <w:t>，即</w:t>
      </w:r>
      <w:r>
        <w:rPr>
          <w:rFonts w:ascii="宋体" w:hAnsi="宋体" w:cs="宋体" w:hint="eastAsia"/>
          <w:bCs/>
          <w:sz w:val="24"/>
          <w:szCs w:val="24"/>
        </w:rPr>
        <w:t>¥</w:t>
      </w:r>
      <w:r>
        <w:rPr>
          <w:rFonts w:ascii="宋体" w:hAnsi="宋体" w:cs="宋体" w:hint="eastAsia"/>
          <w:bCs/>
          <w:sz w:val="24"/>
          <w:szCs w:val="24"/>
          <w:u w:val="single"/>
        </w:rPr>
        <w:t xml:space="preserve">         </w:t>
      </w:r>
      <w:r>
        <w:rPr>
          <w:rFonts w:ascii="宋体" w:hAnsi="宋体" w:cs="宋体" w:hint="eastAsia"/>
          <w:bCs/>
          <w:sz w:val="24"/>
          <w:szCs w:val="24"/>
        </w:rPr>
        <w:t>（大写：人民币</w:t>
      </w:r>
      <w:r>
        <w:rPr>
          <w:rFonts w:ascii="宋体" w:hAnsi="宋体" w:cs="宋体" w:hint="eastAsia"/>
          <w:bCs/>
          <w:sz w:val="24"/>
          <w:szCs w:val="24"/>
          <w:u w:val="single"/>
        </w:rPr>
        <w:t xml:space="preserve">              </w:t>
      </w:r>
      <w:r>
        <w:rPr>
          <w:rFonts w:ascii="宋体" w:hAnsi="宋体" w:cs="宋体" w:hint="eastAsia"/>
          <w:bCs/>
          <w:sz w:val="24"/>
          <w:szCs w:val="24"/>
        </w:rPr>
        <w:t>）。</w:t>
      </w:r>
      <w:r>
        <w:rPr>
          <w:rFonts w:ascii="宋体" w:hAnsi="宋体" w:cs="宋体" w:hint="eastAsia"/>
          <w:sz w:val="24"/>
          <w:szCs w:val="24"/>
        </w:rPr>
        <w:t>在甲方付款前乙方应提供相应发票。</w:t>
      </w:r>
    </w:p>
    <w:p w:rsidR="004A5186" w:rsidRDefault="002B1967">
      <w:pPr>
        <w:adjustRightInd w:val="0"/>
        <w:snapToGrid w:val="0"/>
        <w:spacing w:beforeLines="50" w:before="156" w:line="360" w:lineRule="auto"/>
        <w:ind w:firstLineChars="200" w:firstLine="480"/>
        <w:rPr>
          <w:rFonts w:ascii="宋体" w:hAnsi="宋体" w:cs="宋体"/>
          <w:sz w:val="24"/>
          <w:szCs w:val="24"/>
        </w:rPr>
      </w:pPr>
      <w:r>
        <w:rPr>
          <w:rFonts w:ascii="宋体" w:hAnsi="宋体" w:cs="宋体" w:hint="eastAsia"/>
          <w:sz w:val="24"/>
          <w:szCs w:val="24"/>
        </w:rPr>
        <w:t>7.4</w:t>
      </w:r>
      <w:r>
        <w:rPr>
          <w:rFonts w:ascii="宋体" w:hAnsi="宋体" w:cs="宋体" w:hint="eastAsia"/>
          <w:sz w:val="24"/>
          <w:szCs w:val="24"/>
        </w:rPr>
        <w:t>收款银行账号及开票信息：</w:t>
      </w:r>
    </w:p>
    <w:tbl>
      <w:tblPr>
        <w:tblW w:w="0" w:type="auto"/>
        <w:jc w:val="center"/>
        <w:tblBorders>
          <w:top w:val="thinThickSmallGap" w:sz="12" w:space="0" w:color="auto"/>
          <w:bottom w:val="thickThinSmallGap" w:sz="12" w:space="0" w:color="auto"/>
          <w:insideH w:val="single" w:sz="4" w:space="0" w:color="auto"/>
          <w:insideV w:val="single" w:sz="4" w:space="0" w:color="auto"/>
        </w:tblBorders>
        <w:tblLayout w:type="fixed"/>
        <w:tblLook w:val="04A0" w:firstRow="1" w:lastRow="0" w:firstColumn="1" w:lastColumn="0" w:noHBand="0" w:noVBand="1"/>
      </w:tblPr>
      <w:tblGrid>
        <w:gridCol w:w="1927"/>
        <w:gridCol w:w="3259"/>
        <w:gridCol w:w="3336"/>
      </w:tblGrid>
      <w:tr w:rsidR="004A5186">
        <w:trPr>
          <w:trHeight w:val="454"/>
          <w:jc w:val="center"/>
        </w:trPr>
        <w:tc>
          <w:tcPr>
            <w:tcW w:w="1927" w:type="dxa"/>
            <w:vAlign w:val="center"/>
          </w:tcPr>
          <w:p w:rsidR="004A5186" w:rsidRDefault="004A5186">
            <w:pPr>
              <w:jc w:val="center"/>
              <w:rPr>
                <w:sz w:val="24"/>
                <w:szCs w:val="24"/>
              </w:rPr>
            </w:pPr>
          </w:p>
        </w:tc>
        <w:tc>
          <w:tcPr>
            <w:tcW w:w="3259" w:type="dxa"/>
            <w:vAlign w:val="center"/>
          </w:tcPr>
          <w:p w:rsidR="004A5186" w:rsidRDefault="002B1967">
            <w:pPr>
              <w:jc w:val="center"/>
              <w:rPr>
                <w:b/>
                <w:bCs/>
                <w:sz w:val="24"/>
                <w:szCs w:val="24"/>
              </w:rPr>
            </w:pPr>
            <w:r>
              <w:rPr>
                <w:b/>
                <w:bCs/>
                <w:sz w:val="24"/>
                <w:szCs w:val="24"/>
              </w:rPr>
              <w:t>甲方</w:t>
            </w:r>
          </w:p>
        </w:tc>
        <w:tc>
          <w:tcPr>
            <w:tcW w:w="3336" w:type="dxa"/>
            <w:vAlign w:val="center"/>
          </w:tcPr>
          <w:p w:rsidR="004A5186" w:rsidRDefault="002B1967">
            <w:pPr>
              <w:jc w:val="center"/>
              <w:rPr>
                <w:b/>
                <w:bCs/>
                <w:sz w:val="24"/>
                <w:szCs w:val="24"/>
              </w:rPr>
            </w:pPr>
            <w:r>
              <w:rPr>
                <w:b/>
                <w:bCs/>
                <w:sz w:val="24"/>
                <w:szCs w:val="24"/>
              </w:rPr>
              <w:t>乙方</w:t>
            </w:r>
          </w:p>
        </w:tc>
      </w:tr>
      <w:tr w:rsidR="004A5186">
        <w:trPr>
          <w:trHeight w:val="454"/>
          <w:jc w:val="center"/>
        </w:trPr>
        <w:tc>
          <w:tcPr>
            <w:tcW w:w="1927" w:type="dxa"/>
            <w:vAlign w:val="center"/>
          </w:tcPr>
          <w:p w:rsidR="004A5186" w:rsidRDefault="002B1967">
            <w:pPr>
              <w:jc w:val="center"/>
              <w:rPr>
                <w:sz w:val="24"/>
                <w:szCs w:val="24"/>
              </w:rPr>
            </w:pPr>
            <w:r>
              <w:rPr>
                <w:sz w:val="24"/>
                <w:szCs w:val="24"/>
              </w:rPr>
              <w:t>银行帐号户名</w:t>
            </w:r>
          </w:p>
        </w:tc>
        <w:tc>
          <w:tcPr>
            <w:tcW w:w="3259" w:type="dxa"/>
            <w:vAlign w:val="center"/>
          </w:tcPr>
          <w:p w:rsidR="004A5186" w:rsidRDefault="002B1967">
            <w:pPr>
              <w:jc w:val="center"/>
              <w:rPr>
                <w:sz w:val="24"/>
                <w:szCs w:val="24"/>
              </w:rPr>
            </w:pPr>
            <w:r>
              <w:rPr>
                <w:sz w:val="24"/>
                <w:szCs w:val="24"/>
              </w:rPr>
              <w:t>北京邮电大学</w:t>
            </w:r>
          </w:p>
        </w:tc>
        <w:tc>
          <w:tcPr>
            <w:tcW w:w="3336" w:type="dxa"/>
            <w:vAlign w:val="center"/>
          </w:tcPr>
          <w:p w:rsidR="004A5186" w:rsidRDefault="004A5186">
            <w:pPr>
              <w:jc w:val="center"/>
              <w:rPr>
                <w:sz w:val="24"/>
                <w:szCs w:val="24"/>
              </w:rPr>
            </w:pPr>
          </w:p>
        </w:tc>
      </w:tr>
      <w:tr w:rsidR="004A5186">
        <w:trPr>
          <w:trHeight w:val="454"/>
          <w:jc w:val="center"/>
        </w:trPr>
        <w:tc>
          <w:tcPr>
            <w:tcW w:w="1927" w:type="dxa"/>
            <w:vAlign w:val="center"/>
          </w:tcPr>
          <w:p w:rsidR="004A5186" w:rsidRDefault="002B1967">
            <w:pPr>
              <w:jc w:val="center"/>
              <w:rPr>
                <w:sz w:val="24"/>
                <w:szCs w:val="24"/>
              </w:rPr>
            </w:pPr>
            <w:r>
              <w:rPr>
                <w:sz w:val="24"/>
                <w:szCs w:val="24"/>
              </w:rPr>
              <w:t>开户行</w:t>
            </w:r>
          </w:p>
        </w:tc>
        <w:tc>
          <w:tcPr>
            <w:tcW w:w="3259" w:type="dxa"/>
            <w:vAlign w:val="center"/>
          </w:tcPr>
          <w:p w:rsidR="004A5186" w:rsidRDefault="002B1967">
            <w:pPr>
              <w:jc w:val="center"/>
              <w:rPr>
                <w:sz w:val="24"/>
                <w:szCs w:val="24"/>
              </w:rPr>
            </w:pPr>
            <w:r>
              <w:rPr>
                <w:sz w:val="24"/>
                <w:szCs w:val="24"/>
              </w:rPr>
              <w:t>工商银行北京新街口支行</w:t>
            </w:r>
          </w:p>
        </w:tc>
        <w:tc>
          <w:tcPr>
            <w:tcW w:w="3336" w:type="dxa"/>
            <w:vAlign w:val="center"/>
          </w:tcPr>
          <w:p w:rsidR="004A5186" w:rsidRDefault="004A5186">
            <w:pPr>
              <w:jc w:val="center"/>
              <w:rPr>
                <w:sz w:val="24"/>
                <w:szCs w:val="24"/>
              </w:rPr>
            </w:pPr>
          </w:p>
        </w:tc>
      </w:tr>
      <w:tr w:rsidR="004A5186">
        <w:trPr>
          <w:trHeight w:val="454"/>
          <w:jc w:val="center"/>
        </w:trPr>
        <w:tc>
          <w:tcPr>
            <w:tcW w:w="1927" w:type="dxa"/>
            <w:vAlign w:val="center"/>
          </w:tcPr>
          <w:p w:rsidR="004A5186" w:rsidRDefault="002B1967">
            <w:pPr>
              <w:jc w:val="center"/>
              <w:rPr>
                <w:sz w:val="24"/>
                <w:szCs w:val="24"/>
              </w:rPr>
            </w:pPr>
            <w:r>
              <w:rPr>
                <w:sz w:val="24"/>
                <w:szCs w:val="24"/>
              </w:rPr>
              <w:t>银行帐号</w:t>
            </w:r>
          </w:p>
        </w:tc>
        <w:tc>
          <w:tcPr>
            <w:tcW w:w="3259" w:type="dxa"/>
            <w:vAlign w:val="center"/>
          </w:tcPr>
          <w:p w:rsidR="004A5186" w:rsidRDefault="002B1967">
            <w:pPr>
              <w:jc w:val="center"/>
              <w:rPr>
                <w:sz w:val="24"/>
                <w:szCs w:val="24"/>
              </w:rPr>
            </w:pPr>
            <w:r>
              <w:rPr>
                <w:sz w:val="24"/>
                <w:szCs w:val="24"/>
              </w:rPr>
              <w:t>0200 0029 0900 5405 044</w:t>
            </w:r>
          </w:p>
        </w:tc>
        <w:tc>
          <w:tcPr>
            <w:tcW w:w="3336" w:type="dxa"/>
            <w:vAlign w:val="center"/>
          </w:tcPr>
          <w:p w:rsidR="004A5186" w:rsidRDefault="004A5186">
            <w:pPr>
              <w:jc w:val="center"/>
              <w:rPr>
                <w:sz w:val="24"/>
                <w:szCs w:val="24"/>
              </w:rPr>
            </w:pPr>
          </w:p>
        </w:tc>
      </w:tr>
      <w:tr w:rsidR="004A5186">
        <w:trPr>
          <w:trHeight w:val="454"/>
          <w:jc w:val="center"/>
        </w:trPr>
        <w:tc>
          <w:tcPr>
            <w:tcW w:w="1927" w:type="dxa"/>
            <w:vAlign w:val="center"/>
          </w:tcPr>
          <w:p w:rsidR="004A5186" w:rsidRDefault="002B1967">
            <w:pPr>
              <w:jc w:val="center"/>
              <w:rPr>
                <w:sz w:val="24"/>
                <w:szCs w:val="24"/>
              </w:rPr>
            </w:pPr>
            <w:r>
              <w:rPr>
                <w:rFonts w:hint="eastAsia"/>
                <w:sz w:val="24"/>
                <w:szCs w:val="24"/>
              </w:rPr>
              <w:t>纳税人识别号</w:t>
            </w:r>
          </w:p>
        </w:tc>
        <w:tc>
          <w:tcPr>
            <w:tcW w:w="3259" w:type="dxa"/>
            <w:vAlign w:val="center"/>
          </w:tcPr>
          <w:p w:rsidR="004A5186" w:rsidRDefault="002B1967">
            <w:pPr>
              <w:jc w:val="center"/>
              <w:rPr>
                <w:sz w:val="24"/>
                <w:szCs w:val="24"/>
              </w:rPr>
            </w:pPr>
            <w:r>
              <w:rPr>
                <w:sz w:val="24"/>
                <w:szCs w:val="24"/>
              </w:rPr>
              <w:t>12100000400009952C</w:t>
            </w:r>
          </w:p>
        </w:tc>
        <w:tc>
          <w:tcPr>
            <w:tcW w:w="3336" w:type="dxa"/>
            <w:vAlign w:val="center"/>
          </w:tcPr>
          <w:p w:rsidR="004A5186" w:rsidRDefault="004A5186">
            <w:pPr>
              <w:jc w:val="center"/>
              <w:rPr>
                <w:sz w:val="24"/>
                <w:szCs w:val="24"/>
              </w:rPr>
            </w:pPr>
          </w:p>
        </w:tc>
      </w:tr>
      <w:tr w:rsidR="004A5186">
        <w:trPr>
          <w:trHeight w:val="454"/>
          <w:jc w:val="center"/>
        </w:trPr>
        <w:tc>
          <w:tcPr>
            <w:tcW w:w="1927" w:type="dxa"/>
            <w:vAlign w:val="center"/>
          </w:tcPr>
          <w:p w:rsidR="004A5186" w:rsidRDefault="002B1967">
            <w:pPr>
              <w:jc w:val="center"/>
              <w:rPr>
                <w:sz w:val="24"/>
                <w:szCs w:val="24"/>
              </w:rPr>
            </w:pPr>
            <w:r>
              <w:rPr>
                <w:sz w:val="24"/>
                <w:szCs w:val="24"/>
              </w:rPr>
              <w:t>地址</w:t>
            </w:r>
          </w:p>
        </w:tc>
        <w:tc>
          <w:tcPr>
            <w:tcW w:w="3259" w:type="dxa"/>
            <w:vAlign w:val="center"/>
          </w:tcPr>
          <w:p w:rsidR="004A5186" w:rsidRDefault="002B1967">
            <w:pPr>
              <w:rPr>
                <w:sz w:val="24"/>
                <w:szCs w:val="24"/>
              </w:rPr>
            </w:pPr>
            <w:r>
              <w:rPr>
                <w:sz w:val="24"/>
                <w:szCs w:val="24"/>
              </w:rPr>
              <w:t>北京市海淀区西土城路</w:t>
            </w:r>
            <w:r>
              <w:rPr>
                <w:sz w:val="24"/>
                <w:szCs w:val="24"/>
              </w:rPr>
              <w:t>10</w:t>
            </w:r>
            <w:r>
              <w:rPr>
                <w:sz w:val="24"/>
                <w:szCs w:val="24"/>
              </w:rPr>
              <w:t>号</w:t>
            </w:r>
          </w:p>
        </w:tc>
        <w:tc>
          <w:tcPr>
            <w:tcW w:w="3336" w:type="dxa"/>
            <w:vAlign w:val="center"/>
          </w:tcPr>
          <w:p w:rsidR="004A5186" w:rsidRDefault="004A5186">
            <w:pPr>
              <w:jc w:val="center"/>
              <w:rPr>
                <w:sz w:val="24"/>
                <w:szCs w:val="24"/>
              </w:rPr>
            </w:pPr>
          </w:p>
        </w:tc>
      </w:tr>
      <w:tr w:rsidR="004A5186">
        <w:trPr>
          <w:trHeight w:val="454"/>
          <w:jc w:val="center"/>
        </w:trPr>
        <w:tc>
          <w:tcPr>
            <w:tcW w:w="1927" w:type="dxa"/>
            <w:vAlign w:val="center"/>
          </w:tcPr>
          <w:p w:rsidR="004A5186" w:rsidRDefault="002B1967">
            <w:pPr>
              <w:jc w:val="center"/>
              <w:rPr>
                <w:sz w:val="24"/>
                <w:szCs w:val="24"/>
              </w:rPr>
            </w:pPr>
            <w:r>
              <w:rPr>
                <w:sz w:val="24"/>
                <w:szCs w:val="24"/>
              </w:rPr>
              <w:t>电话</w:t>
            </w:r>
          </w:p>
        </w:tc>
        <w:tc>
          <w:tcPr>
            <w:tcW w:w="3259" w:type="dxa"/>
            <w:vAlign w:val="center"/>
          </w:tcPr>
          <w:p w:rsidR="004A5186" w:rsidRDefault="002B1967">
            <w:pPr>
              <w:jc w:val="center"/>
              <w:rPr>
                <w:sz w:val="24"/>
                <w:szCs w:val="24"/>
              </w:rPr>
            </w:pPr>
            <w:r>
              <w:rPr>
                <w:sz w:val="24"/>
                <w:szCs w:val="24"/>
              </w:rPr>
              <w:t>62283066</w:t>
            </w:r>
          </w:p>
        </w:tc>
        <w:tc>
          <w:tcPr>
            <w:tcW w:w="3336" w:type="dxa"/>
            <w:vAlign w:val="center"/>
          </w:tcPr>
          <w:p w:rsidR="004A5186" w:rsidRDefault="004A5186">
            <w:pPr>
              <w:jc w:val="center"/>
              <w:rPr>
                <w:sz w:val="24"/>
                <w:szCs w:val="24"/>
              </w:rPr>
            </w:pPr>
          </w:p>
        </w:tc>
      </w:tr>
    </w:tbl>
    <w:p w:rsidR="004A5186" w:rsidRDefault="004A5186">
      <w:pPr>
        <w:pStyle w:val="a4"/>
        <w:adjustRightInd w:val="0"/>
        <w:snapToGrid w:val="0"/>
        <w:spacing w:line="360" w:lineRule="auto"/>
        <w:ind w:firstLine="480"/>
        <w:rPr>
          <w:rFonts w:ascii="宋体" w:hAnsi="宋体" w:cs="宋体"/>
          <w:bCs/>
          <w:sz w:val="24"/>
          <w:szCs w:val="24"/>
        </w:rPr>
      </w:pPr>
    </w:p>
    <w:p w:rsidR="004A5186" w:rsidRDefault="002B1967">
      <w:pPr>
        <w:adjustRightInd w:val="0"/>
        <w:snapToGrid w:val="0"/>
        <w:spacing w:beforeLines="50" w:before="156" w:line="360" w:lineRule="auto"/>
        <w:ind w:firstLineChars="200" w:firstLine="482"/>
        <w:rPr>
          <w:rFonts w:ascii="宋体" w:hAnsi="宋体" w:cs="宋体"/>
          <w:b/>
          <w:bCs/>
          <w:sz w:val="24"/>
          <w:szCs w:val="24"/>
        </w:rPr>
      </w:pPr>
      <w:r>
        <w:rPr>
          <w:rFonts w:ascii="宋体" w:hAnsi="宋体" w:cs="宋体" w:hint="eastAsia"/>
          <w:b/>
          <w:bCs/>
          <w:sz w:val="24"/>
          <w:szCs w:val="24"/>
        </w:rPr>
        <w:t>8.</w:t>
      </w:r>
      <w:r>
        <w:rPr>
          <w:rFonts w:ascii="宋体" w:hAnsi="宋体" w:cs="宋体" w:hint="eastAsia"/>
          <w:b/>
          <w:bCs/>
          <w:sz w:val="24"/>
          <w:szCs w:val="24"/>
        </w:rPr>
        <w:t>违约责任与赔偿</w:t>
      </w:r>
      <w:bookmarkEnd w:id="102"/>
    </w:p>
    <w:p w:rsidR="004A5186" w:rsidRDefault="002B1967">
      <w:pPr>
        <w:adjustRightInd w:val="0"/>
        <w:snapToGrid w:val="0"/>
        <w:spacing w:beforeLines="50" w:before="156" w:line="360" w:lineRule="auto"/>
        <w:ind w:firstLineChars="200" w:firstLine="480"/>
        <w:rPr>
          <w:rFonts w:ascii="宋体" w:hAnsi="宋体" w:cs="宋体"/>
          <w:sz w:val="24"/>
          <w:szCs w:val="24"/>
        </w:rPr>
      </w:pPr>
      <w:r>
        <w:rPr>
          <w:rFonts w:ascii="宋体" w:hAnsi="宋体" w:cs="宋体" w:hint="eastAsia"/>
          <w:sz w:val="24"/>
          <w:szCs w:val="24"/>
        </w:rPr>
        <w:t>8.1</w:t>
      </w:r>
      <w:r>
        <w:rPr>
          <w:rFonts w:ascii="宋体" w:hAnsi="宋体" w:cs="宋体" w:hint="eastAsia"/>
          <w:sz w:val="24"/>
          <w:szCs w:val="24"/>
        </w:rPr>
        <w:t>由于战争、火灾、地震等不可抗力造成项目建设延期或无法按期完成建设，乙方不承担责任。不可抗力事件发生后，乙方应立即通知甲方，并在</w:t>
      </w:r>
      <w:r>
        <w:rPr>
          <w:rFonts w:ascii="宋体" w:hAnsi="宋体" w:cs="宋体" w:hint="eastAsia"/>
          <w:sz w:val="24"/>
          <w:szCs w:val="24"/>
          <w:u w:val="single"/>
        </w:rPr>
        <w:t>五</w:t>
      </w:r>
      <w:r>
        <w:rPr>
          <w:rFonts w:ascii="宋体" w:hAnsi="宋体" w:cs="宋体" w:hint="eastAsia"/>
          <w:sz w:val="24"/>
          <w:szCs w:val="24"/>
        </w:rPr>
        <w:t>个工作日内以书面方式将相关证明交于甲方；同时，乙方仍有责任采取必要措施尽快完成项目建设。</w:t>
      </w:r>
    </w:p>
    <w:p w:rsidR="004A5186" w:rsidRDefault="002B1967">
      <w:pPr>
        <w:adjustRightInd w:val="0"/>
        <w:snapToGrid w:val="0"/>
        <w:spacing w:beforeLines="50" w:before="156" w:line="360" w:lineRule="auto"/>
        <w:ind w:firstLineChars="200" w:firstLine="480"/>
        <w:rPr>
          <w:rFonts w:ascii="宋体" w:hAnsi="宋体" w:cs="宋体"/>
          <w:sz w:val="24"/>
          <w:szCs w:val="24"/>
        </w:rPr>
      </w:pPr>
      <w:r>
        <w:rPr>
          <w:rFonts w:ascii="宋体" w:hAnsi="宋体" w:cs="宋体" w:hint="eastAsia"/>
          <w:sz w:val="24"/>
          <w:szCs w:val="24"/>
        </w:rPr>
        <w:lastRenderedPageBreak/>
        <w:t>8.2</w:t>
      </w:r>
      <w:r>
        <w:rPr>
          <w:rFonts w:ascii="宋体" w:hAnsi="宋体" w:cs="宋体" w:hint="eastAsia"/>
          <w:sz w:val="24"/>
          <w:szCs w:val="24"/>
        </w:rPr>
        <w:t>除上述不可抗力原因外，乙方若未按合同规定如期完成项目建设、或未达到验收标准，则应承担违约责任，并向甲方支付违约金。违约金的支付标准为：合同总金额的</w:t>
      </w:r>
      <w:r>
        <w:rPr>
          <w:rFonts w:ascii="宋体" w:hAnsi="宋体" w:cs="宋体" w:hint="eastAsia"/>
          <w:sz w:val="24"/>
          <w:szCs w:val="24"/>
          <w:u w:val="single"/>
        </w:rPr>
        <w:t xml:space="preserve">  0.5   </w:t>
      </w:r>
      <w:r>
        <w:rPr>
          <w:rFonts w:ascii="宋体" w:hAnsi="宋体" w:cs="宋体" w:hint="eastAsia"/>
          <w:sz w:val="24"/>
          <w:szCs w:val="24"/>
        </w:rPr>
        <w:t>‰／每延迟一天。</w:t>
      </w:r>
    </w:p>
    <w:p w:rsidR="004A5186" w:rsidRDefault="002B1967">
      <w:pPr>
        <w:adjustRightInd w:val="0"/>
        <w:snapToGrid w:val="0"/>
        <w:spacing w:beforeLines="50" w:before="156" w:line="360" w:lineRule="auto"/>
        <w:ind w:firstLineChars="200" w:firstLine="480"/>
        <w:rPr>
          <w:rFonts w:ascii="宋体" w:hAnsi="宋体" w:cs="宋体"/>
          <w:sz w:val="24"/>
          <w:szCs w:val="24"/>
        </w:rPr>
      </w:pPr>
      <w:r>
        <w:rPr>
          <w:rFonts w:ascii="宋体" w:hAnsi="宋体" w:cs="宋体" w:hint="eastAsia"/>
          <w:sz w:val="24"/>
          <w:szCs w:val="24"/>
        </w:rPr>
        <w:t>8.3</w:t>
      </w:r>
      <w:r>
        <w:rPr>
          <w:rFonts w:ascii="宋体" w:hAnsi="宋体" w:cs="宋体" w:hint="eastAsia"/>
          <w:sz w:val="24"/>
          <w:szCs w:val="24"/>
        </w:rPr>
        <w:t>乙方若延期</w:t>
      </w:r>
      <w:r>
        <w:rPr>
          <w:rFonts w:ascii="宋体" w:hAnsi="宋体" w:cs="宋体" w:hint="eastAsia"/>
          <w:sz w:val="24"/>
          <w:szCs w:val="24"/>
          <w:u w:val="single"/>
        </w:rPr>
        <w:t xml:space="preserve">    </w:t>
      </w:r>
      <w:r>
        <w:rPr>
          <w:rFonts w:ascii="宋体" w:hAnsi="宋体" w:cs="宋体" w:hint="eastAsia"/>
          <w:sz w:val="24"/>
          <w:szCs w:val="24"/>
        </w:rPr>
        <w:t>天仍未完成项目建设或在试运行期满后延期</w:t>
      </w:r>
      <w:r>
        <w:rPr>
          <w:rFonts w:ascii="宋体" w:hAnsi="宋体" w:cs="宋体" w:hint="eastAsia"/>
          <w:sz w:val="24"/>
          <w:szCs w:val="24"/>
          <w:u w:val="single"/>
        </w:rPr>
        <w:t xml:space="preserve">     </w:t>
      </w:r>
      <w:r>
        <w:rPr>
          <w:rFonts w:ascii="宋体" w:hAnsi="宋体" w:cs="宋体" w:hint="eastAsia"/>
          <w:sz w:val="24"/>
          <w:szCs w:val="24"/>
        </w:rPr>
        <w:t>天仍未达到项目验收标准，甲方有权单方面终止合同，并以书面形式通知乙方，乙方应向甲方支付全部合同价款</w:t>
      </w:r>
      <w:r>
        <w:rPr>
          <w:rFonts w:ascii="宋体" w:hAnsi="宋体" w:cs="宋体" w:hint="eastAsia"/>
          <w:sz w:val="24"/>
          <w:szCs w:val="24"/>
        </w:rPr>
        <w:t>30%</w:t>
      </w:r>
      <w:r>
        <w:rPr>
          <w:rFonts w:ascii="宋体" w:hAnsi="宋体" w:cs="宋体" w:hint="eastAsia"/>
          <w:sz w:val="24"/>
          <w:szCs w:val="24"/>
        </w:rPr>
        <w:t>的违约金。乙方应在收到甲方终止合同的书面通知后的</w:t>
      </w:r>
      <w:r>
        <w:rPr>
          <w:rFonts w:ascii="宋体" w:hAnsi="宋体" w:cs="宋体" w:hint="eastAsia"/>
          <w:sz w:val="24"/>
          <w:szCs w:val="24"/>
          <w:u w:val="single"/>
        </w:rPr>
        <w:t xml:space="preserve">     </w:t>
      </w:r>
      <w:r>
        <w:rPr>
          <w:rFonts w:ascii="宋体" w:hAnsi="宋体" w:cs="宋体" w:hint="eastAsia"/>
          <w:sz w:val="24"/>
          <w:szCs w:val="24"/>
        </w:rPr>
        <w:t>个工作日内向甲方退回已收取的本合同所有款项，并按上述违约金支付标准向甲方支付违约金，如违约金</w:t>
      </w:r>
      <w:r>
        <w:rPr>
          <w:rFonts w:ascii="宋体" w:hAnsi="宋体" w:cs="宋体" w:hint="eastAsia"/>
          <w:sz w:val="24"/>
          <w:szCs w:val="24"/>
        </w:rPr>
        <w:t>不足以弥补甲方损失，还应赔偿甲方全部损失。</w:t>
      </w:r>
    </w:p>
    <w:p w:rsidR="004A5186" w:rsidRDefault="002B1967">
      <w:pPr>
        <w:adjustRightInd w:val="0"/>
        <w:snapToGrid w:val="0"/>
        <w:spacing w:beforeLines="50" w:before="156" w:line="360" w:lineRule="auto"/>
        <w:ind w:firstLineChars="200" w:firstLine="480"/>
        <w:rPr>
          <w:rFonts w:ascii="宋体" w:hAnsi="宋体" w:cs="宋体"/>
          <w:sz w:val="24"/>
          <w:szCs w:val="24"/>
        </w:rPr>
      </w:pPr>
      <w:bookmarkStart w:id="105" w:name="_Toc72578516"/>
      <w:r>
        <w:rPr>
          <w:rFonts w:ascii="宋体" w:hAnsi="宋体" w:cs="宋体" w:hint="eastAsia"/>
          <w:sz w:val="24"/>
          <w:szCs w:val="24"/>
        </w:rPr>
        <w:t>8.4</w:t>
      </w:r>
      <w:r>
        <w:rPr>
          <w:rFonts w:ascii="宋体" w:hAnsi="宋体" w:cs="宋体" w:hint="eastAsia"/>
          <w:sz w:val="24"/>
          <w:szCs w:val="24"/>
        </w:rPr>
        <w:t>如乙方未履行第</w:t>
      </w:r>
      <w:r>
        <w:rPr>
          <w:rFonts w:ascii="宋体" w:hAnsi="宋体" w:cs="宋体" w:hint="eastAsia"/>
          <w:sz w:val="24"/>
          <w:szCs w:val="24"/>
        </w:rPr>
        <w:t>5</w:t>
      </w:r>
      <w:r>
        <w:rPr>
          <w:rFonts w:ascii="宋体" w:hAnsi="宋体" w:cs="宋体" w:hint="eastAsia"/>
          <w:sz w:val="24"/>
          <w:szCs w:val="24"/>
        </w:rPr>
        <w:t>条项目支持服务约定义务，甲方有权另行委托第三方排除故障，由此引发的费用和风险由乙方承担。</w:t>
      </w:r>
    </w:p>
    <w:p w:rsidR="004A5186" w:rsidRDefault="002B1967">
      <w:pPr>
        <w:adjustRightInd w:val="0"/>
        <w:snapToGrid w:val="0"/>
        <w:spacing w:beforeLines="50" w:before="156" w:line="360" w:lineRule="auto"/>
        <w:ind w:firstLineChars="200" w:firstLine="480"/>
        <w:rPr>
          <w:rFonts w:ascii="宋体" w:hAnsi="宋体" w:cs="宋体"/>
          <w:b/>
          <w:bCs/>
          <w:sz w:val="24"/>
          <w:szCs w:val="24"/>
        </w:rPr>
      </w:pPr>
      <w:r>
        <w:rPr>
          <w:rFonts w:ascii="宋体" w:hAnsi="宋体" w:cs="宋体" w:hint="eastAsia"/>
          <w:sz w:val="24"/>
          <w:szCs w:val="24"/>
        </w:rPr>
        <w:t>8.5</w:t>
      </w:r>
      <w:r>
        <w:rPr>
          <w:rFonts w:ascii="宋体" w:hAnsi="宋体" w:cs="宋体" w:hint="eastAsia"/>
          <w:sz w:val="24"/>
          <w:szCs w:val="24"/>
        </w:rPr>
        <w:t>因乙方违约，导致甲方为解决纠纷而产生的所有费用（包括但不限于律师费、诉讼费、诉讼担保费、保全费、执行费、公证费、鉴定费、差旅费等）均由乙方承担。</w:t>
      </w:r>
    </w:p>
    <w:p w:rsidR="004A5186" w:rsidRDefault="002B1967">
      <w:pPr>
        <w:adjustRightInd w:val="0"/>
        <w:snapToGrid w:val="0"/>
        <w:spacing w:beforeLines="50" w:before="156" w:line="360" w:lineRule="auto"/>
        <w:ind w:firstLineChars="200" w:firstLine="482"/>
        <w:rPr>
          <w:rFonts w:ascii="宋体" w:hAnsi="宋体" w:cs="宋体"/>
          <w:sz w:val="24"/>
          <w:szCs w:val="24"/>
        </w:rPr>
      </w:pPr>
      <w:r>
        <w:rPr>
          <w:rFonts w:ascii="宋体" w:hAnsi="宋体" w:cs="宋体" w:hint="eastAsia"/>
          <w:b/>
          <w:bCs/>
          <w:sz w:val="24"/>
          <w:szCs w:val="24"/>
        </w:rPr>
        <w:t>9.</w:t>
      </w:r>
      <w:r>
        <w:rPr>
          <w:rFonts w:ascii="宋体" w:hAnsi="宋体" w:cs="宋体" w:hint="eastAsia"/>
          <w:b/>
          <w:bCs/>
          <w:sz w:val="24"/>
          <w:szCs w:val="24"/>
        </w:rPr>
        <w:t>保密条款</w:t>
      </w:r>
    </w:p>
    <w:p w:rsidR="004A5186" w:rsidRDefault="002B1967">
      <w:pPr>
        <w:adjustRightInd w:val="0"/>
        <w:snapToGrid w:val="0"/>
        <w:spacing w:beforeLines="50" w:before="156" w:line="360" w:lineRule="auto"/>
        <w:ind w:firstLineChars="200" w:firstLine="480"/>
        <w:rPr>
          <w:rFonts w:ascii="宋体" w:hAnsi="宋体" w:cs="宋体"/>
          <w:sz w:val="24"/>
          <w:szCs w:val="24"/>
        </w:rPr>
      </w:pPr>
      <w:r>
        <w:rPr>
          <w:rFonts w:ascii="宋体" w:hAnsi="宋体" w:cs="宋体" w:hint="eastAsia"/>
          <w:sz w:val="24"/>
          <w:szCs w:val="24"/>
        </w:rPr>
        <w:t>9.1</w:t>
      </w:r>
      <w:r>
        <w:rPr>
          <w:rFonts w:ascii="宋体" w:hAnsi="宋体" w:cs="宋体" w:hint="eastAsia"/>
          <w:sz w:val="24"/>
          <w:szCs w:val="24"/>
        </w:rPr>
        <w:t>甲方有责任对获知的乙方技术或商业秘密保密。</w:t>
      </w:r>
    </w:p>
    <w:p w:rsidR="004A5186" w:rsidRDefault="002B1967">
      <w:pPr>
        <w:adjustRightInd w:val="0"/>
        <w:snapToGrid w:val="0"/>
        <w:spacing w:beforeLines="50" w:before="156" w:line="360" w:lineRule="auto"/>
        <w:ind w:firstLineChars="200" w:firstLine="480"/>
        <w:rPr>
          <w:rFonts w:ascii="宋体" w:hAnsi="宋体" w:cs="宋体"/>
          <w:sz w:val="24"/>
          <w:szCs w:val="24"/>
        </w:rPr>
      </w:pPr>
      <w:r>
        <w:rPr>
          <w:rFonts w:ascii="宋体" w:hAnsi="宋体" w:cs="宋体" w:hint="eastAsia"/>
          <w:sz w:val="24"/>
          <w:szCs w:val="24"/>
        </w:rPr>
        <w:t>9.2</w:t>
      </w:r>
      <w:r>
        <w:rPr>
          <w:rFonts w:ascii="宋体" w:hAnsi="宋体" w:cs="宋体" w:hint="eastAsia"/>
          <w:sz w:val="24"/>
          <w:szCs w:val="24"/>
        </w:rPr>
        <w:t>乙方有责任对获知的甲方涉密信息、技术信息、商业秘密、技术文件、磁、纸介质文件、数据、项目中涉及甲方的业务信息及所有数据保密。</w:t>
      </w:r>
    </w:p>
    <w:p w:rsidR="004A5186" w:rsidRDefault="002B1967">
      <w:pPr>
        <w:adjustRightInd w:val="0"/>
        <w:snapToGrid w:val="0"/>
        <w:spacing w:beforeLines="50" w:before="156" w:line="360" w:lineRule="auto"/>
        <w:ind w:firstLineChars="200" w:firstLine="480"/>
        <w:rPr>
          <w:rFonts w:ascii="宋体" w:hAnsi="宋体" w:cs="宋体"/>
          <w:sz w:val="24"/>
          <w:szCs w:val="24"/>
        </w:rPr>
      </w:pPr>
      <w:r>
        <w:rPr>
          <w:rFonts w:ascii="宋体" w:hAnsi="宋体" w:cs="宋体" w:hint="eastAsia"/>
          <w:sz w:val="24"/>
          <w:szCs w:val="24"/>
        </w:rPr>
        <w:t>9.3</w:t>
      </w:r>
      <w:r>
        <w:rPr>
          <w:rFonts w:ascii="宋体" w:hAnsi="宋体" w:cs="宋体" w:hint="eastAsia"/>
          <w:sz w:val="24"/>
          <w:szCs w:val="24"/>
        </w:rPr>
        <w:t>乙</w:t>
      </w:r>
      <w:r>
        <w:rPr>
          <w:rFonts w:ascii="宋体" w:hAnsi="宋体" w:cs="宋体" w:hint="eastAsia"/>
          <w:sz w:val="24"/>
          <w:szCs w:val="24"/>
        </w:rPr>
        <w:t>方需对参加实施项目的人员进行保密教育，严格遵守《中华人民共和国保守国家秘密法》《中华人民共和国保守国家秘密法实施条例》的有关规定、甲方单位保密制度、本合同内的保密条款的规定。</w:t>
      </w:r>
    </w:p>
    <w:p w:rsidR="004A5186" w:rsidRDefault="002B1967">
      <w:pPr>
        <w:adjustRightInd w:val="0"/>
        <w:snapToGrid w:val="0"/>
        <w:spacing w:beforeLines="50" w:before="156" w:line="360" w:lineRule="auto"/>
        <w:ind w:firstLineChars="200" w:firstLine="480"/>
        <w:rPr>
          <w:rFonts w:ascii="宋体" w:hAnsi="宋体" w:cs="宋体"/>
          <w:sz w:val="24"/>
          <w:szCs w:val="24"/>
        </w:rPr>
      </w:pPr>
      <w:r>
        <w:rPr>
          <w:rFonts w:ascii="宋体" w:hAnsi="宋体" w:cs="宋体" w:hint="eastAsia"/>
          <w:sz w:val="24"/>
          <w:szCs w:val="24"/>
        </w:rPr>
        <w:t>9.4</w:t>
      </w:r>
      <w:r>
        <w:rPr>
          <w:rFonts w:ascii="宋体" w:hAnsi="宋体" w:cs="宋体" w:hint="eastAsia"/>
          <w:sz w:val="24"/>
          <w:szCs w:val="24"/>
        </w:rPr>
        <w:t>乙方应妥善保管甲方提供的用于本项目的各种技术资料、磁、纸介质文件、数据等，防止遗失或被盗，不论乙方因何种原因对甲方造成泄密时，甲方有权依照国家法律法规的规定追究乙方责任并追索赔偿损失。</w:t>
      </w:r>
    </w:p>
    <w:p w:rsidR="004A5186" w:rsidRDefault="002B1967">
      <w:pPr>
        <w:adjustRightInd w:val="0"/>
        <w:snapToGrid w:val="0"/>
        <w:spacing w:beforeLines="50" w:before="156" w:line="360" w:lineRule="auto"/>
        <w:ind w:firstLineChars="200" w:firstLine="480"/>
        <w:rPr>
          <w:rFonts w:ascii="宋体" w:hAnsi="宋体" w:cs="宋体"/>
          <w:sz w:val="24"/>
          <w:szCs w:val="24"/>
        </w:rPr>
      </w:pPr>
      <w:r>
        <w:rPr>
          <w:rFonts w:ascii="宋体" w:hAnsi="宋体" w:cs="宋体" w:hint="eastAsia"/>
          <w:sz w:val="24"/>
          <w:szCs w:val="24"/>
        </w:rPr>
        <w:t>9.5</w:t>
      </w:r>
      <w:r>
        <w:rPr>
          <w:rFonts w:ascii="宋体" w:hAnsi="宋体" w:cs="宋体" w:hint="eastAsia"/>
          <w:sz w:val="24"/>
          <w:szCs w:val="24"/>
        </w:rPr>
        <w:t>无论合同是否被撤销、变更、解除或终止，无论合同是否生效，合同之保密条款不受其限制而继续有效。</w:t>
      </w:r>
    </w:p>
    <w:p w:rsidR="004A5186" w:rsidRDefault="002B1967">
      <w:pPr>
        <w:adjustRightInd w:val="0"/>
        <w:snapToGrid w:val="0"/>
        <w:spacing w:beforeLines="50" w:before="156" w:line="360" w:lineRule="auto"/>
        <w:ind w:firstLineChars="200" w:firstLine="482"/>
        <w:rPr>
          <w:rFonts w:ascii="宋体" w:hAnsi="宋体" w:cs="宋体"/>
          <w:b/>
          <w:bCs/>
          <w:sz w:val="24"/>
          <w:szCs w:val="24"/>
        </w:rPr>
      </w:pPr>
      <w:bookmarkStart w:id="106" w:name="_Toc72578511"/>
      <w:r>
        <w:rPr>
          <w:rFonts w:ascii="宋体" w:hAnsi="宋体" w:cs="宋体" w:hint="eastAsia"/>
          <w:b/>
          <w:bCs/>
          <w:sz w:val="24"/>
          <w:szCs w:val="24"/>
        </w:rPr>
        <w:t>10.</w:t>
      </w:r>
      <w:r>
        <w:rPr>
          <w:rFonts w:ascii="宋体" w:hAnsi="宋体" w:cs="宋体" w:hint="eastAsia"/>
          <w:b/>
          <w:bCs/>
          <w:sz w:val="24"/>
          <w:szCs w:val="24"/>
        </w:rPr>
        <w:t>技术成果归属</w:t>
      </w:r>
      <w:bookmarkEnd w:id="106"/>
    </w:p>
    <w:p w:rsidR="004A5186" w:rsidRDefault="002B1967">
      <w:pPr>
        <w:adjustRightInd w:val="0"/>
        <w:snapToGrid w:val="0"/>
        <w:spacing w:beforeLines="50" w:before="156" w:line="360" w:lineRule="auto"/>
        <w:ind w:firstLineChars="200" w:firstLine="480"/>
        <w:rPr>
          <w:rFonts w:ascii="宋体" w:hAnsi="宋体" w:cs="宋体"/>
          <w:sz w:val="24"/>
          <w:szCs w:val="24"/>
        </w:rPr>
      </w:pPr>
      <w:bookmarkStart w:id="107" w:name="_Toc72578512"/>
      <w:r>
        <w:rPr>
          <w:rFonts w:ascii="宋体" w:hAnsi="宋体" w:cs="宋体" w:hint="eastAsia"/>
          <w:sz w:val="24"/>
          <w:szCs w:val="24"/>
        </w:rPr>
        <w:t>10.1</w:t>
      </w:r>
      <w:r>
        <w:rPr>
          <w:rFonts w:ascii="宋体" w:hAnsi="宋体" w:cs="宋体" w:hint="eastAsia"/>
          <w:sz w:val="24"/>
          <w:szCs w:val="24"/>
        </w:rPr>
        <w:t>知识产权归属</w:t>
      </w:r>
    </w:p>
    <w:p w:rsidR="004A5186" w:rsidRDefault="002B1967">
      <w:pPr>
        <w:adjustRightInd w:val="0"/>
        <w:snapToGrid w:val="0"/>
        <w:spacing w:beforeLines="50" w:before="156" w:line="360" w:lineRule="auto"/>
        <w:ind w:firstLineChars="200" w:firstLine="480"/>
        <w:rPr>
          <w:rFonts w:ascii="宋体" w:hAnsi="宋体" w:cs="宋体"/>
          <w:sz w:val="24"/>
          <w:szCs w:val="24"/>
        </w:rPr>
      </w:pPr>
      <w:r>
        <w:rPr>
          <w:rFonts w:ascii="宋体" w:hAnsi="宋体" w:cs="宋体" w:hint="eastAsia"/>
          <w:sz w:val="24"/>
          <w:szCs w:val="24"/>
        </w:rPr>
        <w:lastRenderedPageBreak/>
        <w:t>除</w:t>
      </w:r>
      <w:r>
        <w:rPr>
          <w:rFonts w:ascii="宋体" w:hAnsi="宋体" w:cs="宋体" w:hint="eastAsia"/>
          <w:sz w:val="24"/>
          <w:szCs w:val="24"/>
        </w:rPr>
        <w:t>甲、乙双方在合同签署日前已经拥有或者已经登记的软件著作权外，在该项目中形成的技术成果、知识产权归</w:t>
      </w:r>
      <w:r>
        <w:rPr>
          <w:rFonts w:ascii="宋体" w:hAnsi="宋体" w:cs="宋体" w:hint="eastAsia"/>
          <w:sz w:val="24"/>
          <w:szCs w:val="24"/>
        </w:rPr>
        <w:t xml:space="preserve"> </w:t>
      </w:r>
      <w:r>
        <w:rPr>
          <w:rFonts w:ascii="宋体" w:hAnsi="宋体" w:cs="宋体" w:hint="eastAsia"/>
          <w:sz w:val="24"/>
          <w:szCs w:val="24"/>
          <w:u w:val="single"/>
        </w:rPr>
        <w:t xml:space="preserve">        </w:t>
      </w:r>
      <w:r>
        <w:rPr>
          <w:rFonts w:ascii="宋体" w:hAnsi="宋体" w:cs="宋体" w:hint="eastAsia"/>
          <w:sz w:val="24"/>
          <w:szCs w:val="24"/>
        </w:rPr>
        <w:t>所有。</w:t>
      </w:r>
    </w:p>
    <w:p w:rsidR="004A5186" w:rsidRDefault="002B1967">
      <w:pPr>
        <w:adjustRightInd w:val="0"/>
        <w:snapToGrid w:val="0"/>
        <w:spacing w:beforeLines="50" w:before="156" w:line="360" w:lineRule="auto"/>
        <w:ind w:firstLineChars="200" w:firstLine="480"/>
        <w:rPr>
          <w:rFonts w:ascii="宋体" w:hAnsi="宋体" w:cs="宋体"/>
          <w:sz w:val="24"/>
          <w:szCs w:val="24"/>
        </w:rPr>
      </w:pPr>
      <w:r>
        <w:rPr>
          <w:rFonts w:ascii="宋体" w:hAnsi="宋体" w:cs="宋体" w:hint="eastAsia"/>
          <w:sz w:val="24"/>
          <w:szCs w:val="24"/>
        </w:rPr>
        <w:t>10.2</w:t>
      </w:r>
      <w:r>
        <w:rPr>
          <w:rFonts w:ascii="宋体" w:hAnsi="宋体" w:cs="宋体" w:hint="eastAsia"/>
          <w:sz w:val="24"/>
          <w:szCs w:val="24"/>
        </w:rPr>
        <w:t>乙方保证其提交的成果无任何已知的或潜在的争端、法律争议、诉讼程序，及其他侵害第三方知识产权的情形，保证不会影响甲方使用项目成果。凡甲方因使用乙方提交的项目成果致侵害他人权利或相关知识产权争议，乙方应负责解决，并赔偿甲方因此所受的一切损失，同时应依甲方的选择，立即采取相应措施，保证甲方项目的实施不受影响。</w:t>
      </w:r>
    </w:p>
    <w:bookmarkEnd w:id="107"/>
    <w:p w:rsidR="004A5186" w:rsidRDefault="002B1967">
      <w:pPr>
        <w:adjustRightInd w:val="0"/>
        <w:snapToGrid w:val="0"/>
        <w:spacing w:beforeLines="50" w:before="156" w:line="360" w:lineRule="auto"/>
        <w:ind w:firstLineChars="200" w:firstLine="482"/>
        <w:rPr>
          <w:rFonts w:ascii="宋体" w:hAnsi="宋体" w:cs="宋体"/>
          <w:b/>
          <w:bCs/>
          <w:sz w:val="24"/>
          <w:szCs w:val="24"/>
        </w:rPr>
      </w:pPr>
      <w:r>
        <w:rPr>
          <w:rFonts w:ascii="宋体" w:hAnsi="宋体" w:cs="宋体" w:hint="eastAsia"/>
          <w:b/>
          <w:bCs/>
          <w:sz w:val="24"/>
          <w:szCs w:val="24"/>
        </w:rPr>
        <w:t>11.</w:t>
      </w:r>
      <w:r>
        <w:rPr>
          <w:rFonts w:ascii="宋体" w:hAnsi="宋体" w:cs="宋体" w:hint="eastAsia"/>
          <w:b/>
          <w:bCs/>
          <w:sz w:val="24"/>
          <w:szCs w:val="24"/>
        </w:rPr>
        <w:t>争议解决</w:t>
      </w:r>
      <w:bookmarkEnd w:id="105"/>
    </w:p>
    <w:p w:rsidR="004A5186" w:rsidRDefault="002B1967">
      <w:pPr>
        <w:adjustRightInd w:val="0"/>
        <w:snapToGrid w:val="0"/>
        <w:spacing w:beforeLines="50" w:before="156" w:line="360" w:lineRule="auto"/>
        <w:ind w:firstLineChars="200" w:firstLine="480"/>
        <w:rPr>
          <w:rFonts w:ascii="宋体" w:hAnsi="宋体" w:cs="宋体"/>
          <w:sz w:val="24"/>
          <w:szCs w:val="24"/>
        </w:rPr>
      </w:pPr>
      <w:bookmarkStart w:id="108" w:name="_Toc72578518"/>
      <w:r>
        <w:rPr>
          <w:rFonts w:ascii="宋体" w:hAnsi="宋体" w:cs="宋体" w:hint="eastAsia"/>
          <w:sz w:val="24"/>
          <w:szCs w:val="24"/>
        </w:rPr>
        <w:t>双方因履行本合同而发生的争议，应友好协商解决。协商不成的，双</w:t>
      </w:r>
      <w:r>
        <w:rPr>
          <w:rFonts w:ascii="宋体" w:hAnsi="宋体" w:cs="宋体" w:hint="eastAsia"/>
          <w:sz w:val="24"/>
          <w:szCs w:val="24"/>
        </w:rPr>
        <w:t>方应向北京市海淀区人民法院提起诉讼。</w:t>
      </w:r>
    </w:p>
    <w:bookmarkEnd w:id="108"/>
    <w:p w:rsidR="004A5186" w:rsidRDefault="002B1967">
      <w:pPr>
        <w:adjustRightInd w:val="0"/>
        <w:snapToGrid w:val="0"/>
        <w:spacing w:beforeLines="50" w:before="156" w:line="360" w:lineRule="auto"/>
        <w:ind w:firstLineChars="200" w:firstLine="482"/>
        <w:rPr>
          <w:rFonts w:ascii="宋体" w:hAnsi="宋体" w:cs="宋体"/>
          <w:b/>
          <w:bCs/>
          <w:sz w:val="24"/>
          <w:szCs w:val="24"/>
        </w:rPr>
      </w:pPr>
      <w:r>
        <w:rPr>
          <w:rFonts w:ascii="宋体" w:hAnsi="宋体" w:cs="宋体" w:hint="eastAsia"/>
          <w:b/>
          <w:bCs/>
          <w:sz w:val="24"/>
          <w:szCs w:val="24"/>
        </w:rPr>
        <w:t>12.</w:t>
      </w:r>
      <w:r>
        <w:rPr>
          <w:rFonts w:ascii="宋体" w:hAnsi="宋体" w:cs="宋体" w:hint="eastAsia"/>
          <w:b/>
          <w:bCs/>
          <w:sz w:val="24"/>
          <w:szCs w:val="24"/>
        </w:rPr>
        <w:t>合同生效与其他</w:t>
      </w:r>
    </w:p>
    <w:p w:rsidR="004A5186" w:rsidRDefault="002B1967">
      <w:pPr>
        <w:adjustRightInd w:val="0"/>
        <w:snapToGrid w:val="0"/>
        <w:spacing w:beforeLines="50" w:before="156" w:line="360" w:lineRule="auto"/>
        <w:ind w:firstLineChars="200" w:firstLine="480"/>
        <w:rPr>
          <w:rFonts w:ascii="宋体" w:hAnsi="宋体" w:cs="宋体"/>
          <w:sz w:val="24"/>
          <w:szCs w:val="24"/>
        </w:rPr>
      </w:pPr>
      <w:r>
        <w:rPr>
          <w:rFonts w:ascii="宋体" w:hAnsi="宋体" w:cs="宋体" w:hint="eastAsia"/>
          <w:sz w:val="24"/>
          <w:szCs w:val="24"/>
        </w:rPr>
        <w:t>12.1</w:t>
      </w:r>
      <w:r>
        <w:rPr>
          <w:rFonts w:ascii="宋体" w:hAnsi="宋体" w:cs="宋体" w:hint="eastAsia"/>
          <w:sz w:val="24"/>
          <w:szCs w:val="24"/>
        </w:rPr>
        <w:t>本合同经甲乙双方法定代表人或授权代表签字并加盖单位公章，且在甲方收到乙方提交的履约保证金后生效。</w:t>
      </w:r>
    </w:p>
    <w:p w:rsidR="004A5186" w:rsidRDefault="002B1967">
      <w:pPr>
        <w:adjustRightInd w:val="0"/>
        <w:snapToGrid w:val="0"/>
        <w:spacing w:beforeLines="50" w:before="156" w:line="360" w:lineRule="auto"/>
        <w:ind w:firstLineChars="200" w:firstLine="480"/>
        <w:rPr>
          <w:rFonts w:ascii="宋体" w:hAnsi="宋体" w:cs="宋体"/>
          <w:sz w:val="24"/>
          <w:szCs w:val="24"/>
        </w:rPr>
      </w:pPr>
      <w:r>
        <w:rPr>
          <w:rFonts w:ascii="宋体" w:hAnsi="宋体" w:cs="宋体" w:hint="eastAsia"/>
          <w:sz w:val="24"/>
          <w:szCs w:val="24"/>
        </w:rPr>
        <w:t>12.2</w:t>
      </w:r>
      <w:r>
        <w:rPr>
          <w:rFonts w:ascii="宋体" w:hAnsi="宋体" w:cs="宋体" w:hint="eastAsia"/>
          <w:sz w:val="24"/>
          <w:szCs w:val="24"/>
        </w:rPr>
        <w:t>本合同的所有附件（如果有）、招投标文件等采购文件均是合同不可分割的部分，并与合同正文具有同等效力。</w:t>
      </w:r>
    </w:p>
    <w:p w:rsidR="004A5186" w:rsidRDefault="002B1967">
      <w:pPr>
        <w:adjustRightInd w:val="0"/>
        <w:snapToGrid w:val="0"/>
        <w:spacing w:beforeLines="50" w:before="156" w:line="360" w:lineRule="auto"/>
        <w:ind w:firstLineChars="200" w:firstLine="480"/>
        <w:rPr>
          <w:rFonts w:ascii="宋体" w:hAnsi="宋体" w:cs="宋体"/>
          <w:sz w:val="24"/>
          <w:szCs w:val="24"/>
        </w:rPr>
      </w:pPr>
      <w:r>
        <w:rPr>
          <w:rFonts w:ascii="宋体" w:hAnsi="宋体" w:cs="宋体" w:hint="eastAsia"/>
          <w:sz w:val="24"/>
          <w:szCs w:val="24"/>
        </w:rPr>
        <w:t>12.3</w:t>
      </w:r>
      <w:r>
        <w:rPr>
          <w:rFonts w:ascii="宋体" w:hAnsi="宋体" w:cs="宋体" w:hint="eastAsia"/>
          <w:sz w:val="24"/>
          <w:szCs w:val="24"/>
        </w:rPr>
        <w:t>对本合同内容的任何修改或补充，须经甲乙双方代表签署书面文件，并作为合同不可分割的一部分。</w:t>
      </w:r>
    </w:p>
    <w:p w:rsidR="004A5186" w:rsidRDefault="002B1967">
      <w:pPr>
        <w:adjustRightInd w:val="0"/>
        <w:snapToGrid w:val="0"/>
        <w:spacing w:beforeLines="50" w:before="156" w:line="360" w:lineRule="auto"/>
        <w:ind w:firstLineChars="200" w:firstLine="480"/>
        <w:rPr>
          <w:rFonts w:ascii="宋体" w:hAnsi="宋体" w:cs="宋体"/>
          <w:sz w:val="24"/>
          <w:szCs w:val="24"/>
        </w:rPr>
      </w:pPr>
      <w:r>
        <w:rPr>
          <w:rFonts w:ascii="宋体" w:hAnsi="宋体" w:cs="宋体" w:hint="eastAsia"/>
          <w:sz w:val="24"/>
          <w:szCs w:val="24"/>
        </w:rPr>
        <w:t>12.4</w:t>
      </w:r>
      <w:r>
        <w:rPr>
          <w:rFonts w:ascii="宋体" w:hAnsi="宋体" w:cs="宋体" w:hint="eastAsia"/>
          <w:sz w:val="24"/>
          <w:szCs w:val="24"/>
        </w:rPr>
        <w:t>本合同一式伍份，甲方执叁份，乙方执</w:t>
      </w:r>
      <w:r>
        <w:rPr>
          <w:rFonts w:ascii="宋体" w:hAnsi="宋体" w:cs="宋体" w:hint="eastAsia"/>
          <w:sz w:val="24"/>
          <w:szCs w:val="24"/>
          <w:u w:val="single"/>
        </w:rPr>
        <w:t>壹</w:t>
      </w:r>
      <w:r>
        <w:rPr>
          <w:rFonts w:ascii="宋体" w:hAnsi="宋体" w:cs="宋体" w:hint="eastAsia"/>
          <w:sz w:val="24"/>
          <w:szCs w:val="24"/>
        </w:rPr>
        <w:t>份，采购代理机构执壹份，具有同等法律效力。</w:t>
      </w:r>
    </w:p>
    <w:p w:rsidR="004A5186" w:rsidRDefault="002B1967">
      <w:pPr>
        <w:adjustRightInd w:val="0"/>
        <w:snapToGrid w:val="0"/>
        <w:spacing w:beforeLines="50" w:before="156" w:line="360" w:lineRule="auto"/>
        <w:ind w:firstLineChars="200" w:firstLine="480"/>
        <w:rPr>
          <w:rFonts w:ascii="宋体" w:hAnsi="宋体" w:cs="宋体"/>
          <w:sz w:val="24"/>
          <w:szCs w:val="24"/>
        </w:rPr>
      </w:pPr>
      <w:r>
        <w:rPr>
          <w:rFonts w:ascii="宋体" w:hAnsi="宋体" w:cs="宋体" w:hint="eastAsia"/>
          <w:sz w:val="24"/>
          <w:szCs w:val="24"/>
        </w:rPr>
        <w:t>12.5</w:t>
      </w:r>
      <w:r>
        <w:rPr>
          <w:rFonts w:ascii="宋体" w:hAnsi="宋体" w:cs="宋体" w:hint="eastAsia"/>
          <w:sz w:val="24"/>
          <w:szCs w:val="24"/>
        </w:rPr>
        <w:t>本合同未尽事宜，按《中华人民共和国民法典》及</w:t>
      </w:r>
      <w:r>
        <w:rPr>
          <w:rFonts w:ascii="宋体" w:hAnsi="宋体" w:cs="宋体" w:hint="eastAsia"/>
          <w:sz w:val="24"/>
          <w:szCs w:val="24"/>
        </w:rPr>
        <w:t>项目采购文件中的有关规定执行。</w:t>
      </w:r>
    </w:p>
    <w:p w:rsidR="004A5186" w:rsidRDefault="002B1967">
      <w:pPr>
        <w:spacing w:line="360" w:lineRule="auto"/>
        <w:ind w:firstLineChars="236" w:firstLine="569"/>
        <w:rPr>
          <w:rFonts w:ascii="宋体" w:hAnsi="宋体"/>
          <w:b/>
          <w:bCs/>
          <w:sz w:val="24"/>
          <w:szCs w:val="24"/>
        </w:rPr>
      </w:pPr>
      <w:r>
        <w:rPr>
          <w:rFonts w:ascii="宋体" w:hAnsi="宋体" w:hint="eastAsia"/>
          <w:b/>
          <w:bCs/>
          <w:sz w:val="24"/>
          <w:szCs w:val="24"/>
        </w:rPr>
        <w:t>13.</w:t>
      </w:r>
      <w:r>
        <w:rPr>
          <w:rFonts w:ascii="宋体" w:hAnsi="宋体" w:hint="eastAsia"/>
          <w:b/>
          <w:bCs/>
          <w:sz w:val="24"/>
          <w:szCs w:val="24"/>
        </w:rPr>
        <w:t>通知与送达</w:t>
      </w:r>
    </w:p>
    <w:p w:rsidR="004A5186" w:rsidRDefault="002B1967">
      <w:pPr>
        <w:spacing w:line="360" w:lineRule="auto"/>
        <w:ind w:firstLineChars="236" w:firstLine="566"/>
        <w:rPr>
          <w:rFonts w:ascii="宋体" w:hAnsi="宋体"/>
          <w:sz w:val="24"/>
          <w:szCs w:val="24"/>
        </w:rPr>
      </w:pPr>
      <w:r>
        <w:rPr>
          <w:rFonts w:ascii="宋体" w:hAnsi="宋体" w:hint="eastAsia"/>
          <w:sz w:val="24"/>
          <w:szCs w:val="24"/>
        </w:rPr>
        <w:t>13.1</w:t>
      </w:r>
      <w:r>
        <w:rPr>
          <w:rFonts w:ascii="宋体" w:hAnsi="宋体" w:hint="eastAsia"/>
          <w:sz w:val="24"/>
          <w:szCs w:val="24"/>
        </w:rPr>
        <w:t>合同首页的地址、电话等，可做为将来可能出现的与本合同有关的纠纷（仲裁、诉讼），法院</w:t>
      </w:r>
      <w:r>
        <w:rPr>
          <w:rFonts w:ascii="宋体" w:hAnsi="宋体" w:hint="eastAsia"/>
          <w:sz w:val="24"/>
          <w:szCs w:val="24"/>
        </w:rPr>
        <w:t>/</w:t>
      </w:r>
      <w:r>
        <w:rPr>
          <w:rFonts w:ascii="宋体" w:hAnsi="宋体" w:hint="eastAsia"/>
          <w:sz w:val="24"/>
          <w:szCs w:val="24"/>
        </w:rPr>
        <w:t>仲裁委向各方送达相关文件时的送达地址，如有变更，变更方自行向法院</w:t>
      </w:r>
      <w:r>
        <w:rPr>
          <w:rFonts w:ascii="宋体" w:hAnsi="宋体" w:hint="eastAsia"/>
          <w:sz w:val="24"/>
          <w:szCs w:val="24"/>
        </w:rPr>
        <w:t>/</w:t>
      </w:r>
      <w:r>
        <w:rPr>
          <w:rFonts w:ascii="宋体" w:hAnsi="宋体" w:hint="eastAsia"/>
          <w:sz w:val="24"/>
          <w:szCs w:val="24"/>
        </w:rPr>
        <w:t>仲裁委说明。</w:t>
      </w:r>
    </w:p>
    <w:p w:rsidR="004A5186" w:rsidRDefault="002B1967">
      <w:pPr>
        <w:spacing w:line="360" w:lineRule="auto"/>
        <w:ind w:firstLineChars="236" w:firstLine="566"/>
        <w:rPr>
          <w:rFonts w:ascii="宋体" w:hAnsi="宋体"/>
          <w:sz w:val="24"/>
          <w:szCs w:val="24"/>
        </w:rPr>
      </w:pPr>
      <w:r>
        <w:rPr>
          <w:rFonts w:ascii="宋体" w:hAnsi="宋体" w:hint="eastAsia"/>
          <w:sz w:val="24"/>
          <w:szCs w:val="24"/>
        </w:rPr>
        <w:t>13.2</w:t>
      </w:r>
      <w:r>
        <w:rPr>
          <w:rFonts w:ascii="宋体" w:hAnsi="宋体" w:hint="eastAsia"/>
          <w:sz w:val="24"/>
          <w:szCs w:val="24"/>
        </w:rPr>
        <w:t>双方确认：与履行本合同有关通知均应按照合同中所载的联系方式以书面形式作出。如以邮寄方式发送，以发件人寄出邮件后</w:t>
      </w:r>
      <w:r>
        <w:rPr>
          <w:rFonts w:ascii="宋体" w:hAnsi="宋体" w:hint="eastAsia"/>
          <w:sz w:val="24"/>
          <w:szCs w:val="24"/>
        </w:rPr>
        <w:t>3</w:t>
      </w:r>
      <w:r>
        <w:rPr>
          <w:rFonts w:ascii="宋体" w:hAnsi="宋体" w:hint="eastAsia"/>
          <w:sz w:val="24"/>
          <w:szCs w:val="24"/>
        </w:rPr>
        <w:t>日视为送达日期（无论收件人实</w:t>
      </w:r>
      <w:r>
        <w:rPr>
          <w:rFonts w:ascii="宋体" w:hAnsi="宋体" w:hint="eastAsia"/>
          <w:sz w:val="24"/>
          <w:szCs w:val="24"/>
        </w:rPr>
        <w:lastRenderedPageBreak/>
        <w:t>际收件时间、是否实际收到、无法送达或退件）；以电子邮件形式发出的通知，送达之日即视为送达。双方应对送达地址负责，如有联系信息变更，变更方负有义务通知对方，并书面告知新的联系信息。如未告知而导致对方受到损失的，未告知方应赔偿对方的全部损失。</w:t>
      </w:r>
    </w:p>
    <w:p w:rsidR="004A5186" w:rsidRDefault="002B1967">
      <w:pPr>
        <w:spacing w:line="360" w:lineRule="auto"/>
        <w:ind w:firstLineChars="236" w:firstLine="566"/>
        <w:rPr>
          <w:rFonts w:ascii="宋体" w:hAnsi="宋体"/>
          <w:sz w:val="24"/>
          <w:szCs w:val="24"/>
        </w:rPr>
      </w:pPr>
      <w:r>
        <w:rPr>
          <w:rFonts w:ascii="宋体" w:hAnsi="宋体" w:hint="eastAsia"/>
          <w:sz w:val="24"/>
          <w:szCs w:val="24"/>
        </w:rPr>
        <w:t>（以下无正文，仅为签字盖章）</w:t>
      </w:r>
    </w:p>
    <w:p w:rsidR="004A5186" w:rsidRDefault="002B1967">
      <w:pPr>
        <w:spacing w:line="360" w:lineRule="auto"/>
        <w:rPr>
          <w:rFonts w:ascii="宋体" w:hAnsi="宋体" w:cs="宋体"/>
          <w:sz w:val="24"/>
          <w:szCs w:val="24"/>
        </w:rPr>
      </w:pPr>
      <w:r>
        <w:rPr>
          <w:rFonts w:ascii="宋体" w:hAnsi="宋体" w:cs="宋体" w:hint="eastAsia"/>
          <w:sz w:val="24"/>
          <w:szCs w:val="24"/>
        </w:rPr>
        <w:t>（本页无正文，为双方当事人关于《委托开发合同》之签署页）</w:t>
      </w:r>
    </w:p>
    <w:p w:rsidR="004A5186" w:rsidRDefault="004A5186">
      <w:pPr>
        <w:spacing w:line="360" w:lineRule="auto"/>
        <w:rPr>
          <w:rFonts w:ascii="宋体" w:hAnsi="宋体" w:cs="宋体"/>
          <w:b/>
        </w:rPr>
      </w:pPr>
    </w:p>
    <w:p w:rsidR="004A5186" w:rsidRDefault="002B1967">
      <w:pPr>
        <w:spacing w:line="360" w:lineRule="auto"/>
        <w:rPr>
          <w:rFonts w:ascii="宋体" w:hAnsi="宋体" w:cs="宋体"/>
          <w:b/>
        </w:rPr>
      </w:pPr>
      <w:r>
        <w:rPr>
          <w:rFonts w:ascii="宋体" w:hAnsi="宋体" w:cs="宋体" w:hint="eastAsia"/>
          <w:b/>
        </w:rPr>
        <w:t>甲方（盖章）：北京邮电大学</w:t>
      </w:r>
    </w:p>
    <w:p w:rsidR="004A5186" w:rsidRDefault="002B1967">
      <w:pPr>
        <w:spacing w:line="360" w:lineRule="auto"/>
        <w:rPr>
          <w:rFonts w:ascii="宋体" w:hAnsi="宋体" w:cs="宋体"/>
        </w:rPr>
      </w:pPr>
      <w:r>
        <w:rPr>
          <w:rFonts w:ascii="宋体" w:hAnsi="宋体" w:cs="宋体" w:hint="eastAsia"/>
          <w:b/>
        </w:rPr>
        <w:t>法定代</w:t>
      </w:r>
      <w:r>
        <w:rPr>
          <w:rFonts w:ascii="宋体" w:hAnsi="宋体" w:cs="宋体" w:hint="eastAsia"/>
          <w:b/>
        </w:rPr>
        <w:t>表人或授权代表：</w:t>
      </w:r>
    </w:p>
    <w:p w:rsidR="004A5186" w:rsidRDefault="002B1967">
      <w:pPr>
        <w:spacing w:line="360" w:lineRule="auto"/>
        <w:rPr>
          <w:rFonts w:ascii="宋体" w:hAnsi="宋体" w:cs="宋体"/>
          <w:b/>
        </w:rPr>
      </w:pPr>
      <w:r>
        <w:rPr>
          <w:rFonts w:ascii="宋体" w:hAnsi="宋体" w:cs="宋体" w:hint="eastAsia"/>
          <w:b/>
        </w:rPr>
        <w:t>日</w:t>
      </w:r>
      <w:r>
        <w:rPr>
          <w:rFonts w:ascii="宋体" w:hAnsi="宋体" w:cs="宋体" w:hint="eastAsia"/>
          <w:b/>
        </w:rPr>
        <w:t xml:space="preserve">     </w:t>
      </w:r>
      <w:r>
        <w:rPr>
          <w:rFonts w:ascii="宋体" w:hAnsi="宋体" w:cs="宋体" w:hint="eastAsia"/>
          <w:b/>
        </w:rPr>
        <w:t>期：</w:t>
      </w:r>
      <w:r>
        <w:rPr>
          <w:rFonts w:ascii="宋体" w:hAnsi="宋体" w:cs="宋体" w:hint="eastAsia"/>
          <w:b/>
        </w:rPr>
        <w:t xml:space="preserve">          </w:t>
      </w:r>
      <w:r>
        <w:rPr>
          <w:rFonts w:ascii="宋体" w:hAnsi="宋体" w:cs="宋体" w:hint="eastAsia"/>
          <w:b/>
        </w:rPr>
        <w:t>年</w:t>
      </w:r>
      <w:r>
        <w:rPr>
          <w:rFonts w:ascii="宋体" w:hAnsi="宋体" w:cs="宋体" w:hint="eastAsia"/>
          <w:b/>
        </w:rPr>
        <w:t xml:space="preserve">    </w:t>
      </w:r>
      <w:r>
        <w:rPr>
          <w:rFonts w:ascii="宋体" w:hAnsi="宋体" w:cs="宋体" w:hint="eastAsia"/>
          <w:b/>
        </w:rPr>
        <w:t>月</w:t>
      </w:r>
      <w:r>
        <w:rPr>
          <w:rFonts w:ascii="宋体" w:hAnsi="宋体" w:cs="宋体" w:hint="eastAsia"/>
          <w:b/>
        </w:rPr>
        <w:t xml:space="preserve">    </w:t>
      </w:r>
      <w:r>
        <w:rPr>
          <w:rFonts w:ascii="宋体" w:hAnsi="宋体" w:cs="宋体" w:hint="eastAsia"/>
          <w:b/>
        </w:rPr>
        <w:t>日</w:t>
      </w:r>
      <w:r>
        <w:rPr>
          <w:rFonts w:ascii="宋体" w:hAnsi="宋体" w:cs="宋体" w:hint="eastAsia"/>
          <w:b/>
        </w:rPr>
        <w:t xml:space="preserve"> </w:t>
      </w:r>
    </w:p>
    <w:p w:rsidR="004A5186" w:rsidRDefault="004A5186">
      <w:pPr>
        <w:spacing w:line="360" w:lineRule="auto"/>
        <w:rPr>
          <w:rFonts w:ascii="宋体" w:hAnsi="宋体" w:cs="宋体"/>
          <w:b/>
        </w:rPr>
      </w:pPr>
    </w:p>
    <w:p w:rsidR="004A5186" w:rsidRDefault="002B1967">
      <w:pPr>
        <w:spacing w:line="360" w:lineRule="auto"/>
        <w:rPr>
          <w:rFonts w:ascii="宋体" w:hAnsi="宋体" w:cs="宋体"/>
        </w:rPr>
      </w:pPr>
      <w:r>
        <w:rPr>
          <w:rFonts w:ascii="宋体" w:hAnsi="宋体" w:cs="宋体" w:hint="eastAsia"/>
          <w:b/>
        </w:rPr>
        <w:t>乙方（盖章）：</w:t>
      </w:r>
    </w:p>
    <w:p w:rsidR="004A5186" w:rsidRDefault="002B1967">
      <w:pPr>
        <w:spacing w:line="360" w:lineRule="auto"/>
        <w:rPr>
          <w:rFonts w:ascii="宋体" w:hAnsi="宋体" w:cs="宋体"/>
        </w:rPr>
      </w:pPr>
      <w:r>
        <w:rPr>
          <w:rFonts w:ascii="宋体" w:hAnsi="宋体" w:cs="宋体" w:hint="eastAsia"/>
          <w:b/>
        </w:rPr>
        <w:t>法定代表人或授权代表</w:t>
      </w:r>
      <w:r>
        <w:rPr>
          <w:rFonts w:ascii="宋体" w:hAnsi="宋体" w:cs="宋体" w:hint="eastAsia"/>
        </w:rPr>
        <w:t>：</w:t>
      </w:r>
    </w:p>
    <w:p w:rsidR="004A5186" w:rsidRDefault="002B1967">
      <w:pPr>
        <w:spacing w:line="360" w:lineRule="auto"/>
        <w:rPr>
          <w:rFonts w:ascii="宋体" w:hAnsi="宋体" w:cs="宋体"/>
        </w:rPr>
      </w:pPr>
      <w:r>
        <w:rPr>
          <w:rFonts w:ascii="宋体" w:hAnsi="宋体" w:cs="宋体" w:hint="eastAsia"/>
          <w:b/>
        </w:rPr>
        <w:t>日</w:t>
      </w:r>
      <w:r>
        <w:rPr>
          <w:rFonts w:ascii="宋体" w:hAnsi="宋体" w:cs="宋体" w:hint="eastAsia"/>
          <w:b/>
        </w:rPr>
        <w:t xml:space="preserve">     </w:t>
      </w:r>
      <w:r>
        <w:rPr>
          <w:rFonts w:ascii="宋体" w:hAnsi="宋体" w:cs="宋体" w:hint="eastAsia"/>
          <w:b/>
        </w:rPr>
        <w:t>期：</w:t>
      </w:r>
      <w:r>
        <w:rPr>
          <w:rFonts w:ascii="宋体" w:hAnsi="宋体" w:cs="宋体" w:hint="eastAsia"/>
          <w:b/>
        </w:rPr>
        <w:t xml:space="preserve">          </w:t>
      </w:r>
      <w:r>
        <w:rPr>
          <w:rFonts w:ascii="宋体" w:hAnsi="宋体" w:cs="宋体" w:hint="eastAsia"/>
          <w:b/>
        </w:rPr>
        <w:t>年</w:t>
      </w:r>
      <w:r>
        <w:rPr>
          <w:rFonts w:ascii="宋体" w:hAnsi="宋体" w:cs="宋体" w:hint="eastAsia"/>
          <w:b/>
        </w:rPr>
        <w:t xml:space="preserve">    </w:t>
      </w:r>
      <w:r>
        <w:rPr>
          <w:rFonts w:ascii="宋体" w:hAnsi="宋体" w:cs="宋体" w:hint="eastAsia"/>
          <w:b/>
        </w:rPr>
        <w:t>月</w:t>
      </w:r>
      <w:r>
        <w:rPr>
          <w:rFonts w:ascii="宋体" w:hAnsi="宋体" w:cs="宋体" w:hint="eastAsia"/>
          <w:b/>
        </w:rPr>
        <w:t xml:space="preserve">    </w:t>
      </w:r>
      <w:r>
        <w:rPr>
          <w:rFonts w:ascii="宋体" w:hAnsi="宋体" w:cs="宋体" w:hint="eastAsia"/>
          <w:b/>
        </w:rPr>
        <w:t>日</w:t>
      </w:r>
    </w:p>
    <w:p w:rsidR="004A5186" w:rsidRDefault="004A5186">
      <w:pPr>
        <w:spacing w:line="360" w:lineRule="auto"/>
        <w:ind w:firstLineChars="200" w:firstLine="422"/>
        <w:rPr>
          <w:rFonts w:ascii="宋体" w:hAnsi="宋体" w:cs="宋体"/>
          <w:b/>
        </w:rPr>
      </w:pPr>
    </w:p>
    <w:p w:rsidR="004A5186" w:rsidRDefault="004A5186"/>
    <w:sectPr w:rsidR="004A5186">
      <w:footerReference w:type="default" r:id="rId26"/>
      <w:type w:val="continuous"/>
      <w:pgSz w:w="11906" w:h="16838"/>
      <w:pgMar w:top="1304" w:right="1469" w:bottom="1304" w:left="1469"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967" w:rsidRDefault="002B1967">
      <w:r>
        <w:separator/>
      </w:r>
    </w:p>
  </w:endnote>
  <w:endnote w:type="continuationSeparator" w:id="0">
    <w:p w:rsidR="002B1967" w:rsidRDefault="002B1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仿宋_GB2312">
    <w:altName w:val="仿宋"/>
    <w:charset w:val="00"/>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微软雅黑">
    <w:panose1 w:val="020B0503020204020204"/>
    <w:charset w:val="86"/>
    <w:family w:val="swiss"/>
    <w:pitch w:val="variable"/>
    <w:sig w:usb0="80000287" w:usb1="2ACF3C50"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华文宋体">
    <w:panose1 w:val="02010600040101010101"/>
    <w:charset w:val="86"/>
    <w:family w:val="auto"/>
    <w:pitch w:val="variable"/>
    <w:sig w:usb0="00000287" w:usb1="080F0000" w:usb2="00000010" w:usb3="00000000" w:csb0="0004009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186" w:rsidRDefault="002B1967">
    <w:pPr>
      <w:pStyle w:val="af1"/>
      <w:framePr w:wrap="around" w:vAnchor="text" w:hAnchor="margin" w:xAlign="center" w:y="1"/>
      <w:rPr>
        <w:rStyle w:val="afc"/>
      </w:rPr>
    </w:pPr>
    <w:r>
      <w:fldChar w:fldCharType="begin"/>
    </w:r>
    <w:r>
      <w:rPr>
        <w:rStyle w:val="afc"/>
      </w:rPr>
      <w:instrText xml:space="preserve">PAGE  </w:instrText>
    </w:r>
    <w:r>
      <w:fldChar w:fldCharType="separate"/>
    </w:r>
    <w:r>
      <w:rPr>
        <w:rStyle w:val="afc"/>
      </w:rPr>
      <w:t>52</w:t>
    </w:r>
    <w:r>
      <w:fldChar w:fldCharType="end"/>
    </w:r>
  </w:p>
  <w:p w:rsidR="004A5186" w:rsidRDefault="004A5186">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186" w:rsidRDefault="002B1967">
    <w:pPr>
      <w:pStyle w:val="af1"/>
      <w:jc w:val="center"/>
    </w:pPr>
    <w:r>
      <w:fldChar w:fldCharType="begin"/>
    </w:r>
    <w:r>
      <w:instrText>PAGE   \* MERGEFORMAT</w:instrText>
    </w:r>
    <w:r>
      <w:fldChar w:fldCharType="separate"/>
    </w:r>
    <w:r>
      <w:rPr>
        <w:lang w:val="zh-CN"/>
      </w:rPr>
      <w:t>57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186" w:rsidRDefault="002B1967">
    <w:pPr>
      <w:pStyle w:val="af1"/>
      <w:jc w:val="center"/>
    </w:pPr>
    <w:r>
      <w:fldChar w:fldCharType="begin"/>
    </w:r>
    <w:r>
      <w:instrText>PAGE   \* MERGEFORMAT</w:instrText>
    </w:r>
    <w:r>
      <w:fldChar w:fldCharType="separate"/>
    </w:r>
    <w:r w:rsidR="0043138B" w:rsidRPr="0043138B">
      <w:rPr>
        <w:noProof/>
        <w:lang w:val="zh-CN"/>
      </w:rPr>
      <w:t>4</w:t>
    </w:r>
    <w:r>
      <w:fldChar w:fldCharType="end"/>
    </w:r>
  </w:p>
  <w:p w:rsidR="004A5186" w:rsidRDefault="004A5186">
    <w:pPr>
      <w:pStyle w:val="af1"/>
      <w:tabs>
        <w:tab w:val="clear" w:pos="8306"/>
      </w:tabs>
      <w:ind w:leftChars="-1" w:left="5385" w:right="-1" w:hangingChars="2993" w:hanging="5387"/>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186" w:rsidRDefault="002B1967">
    <w:pPr>
      <w:pStyle w:val="af1"/>
      <w:jc w:val="center"/>
    </w:pPr>
    <w:r>
      <w:fldChar w:fldCharType="begin"/>
    </w:r>
    <w:r>
      <w:instrText>PAGE   \* MERGEFORM</w:instrText>
    </w:r>
    <w:r>
      <w:instrText>AT</w:instrText>
    </w:r>
    <w:r>
      <w:fldChar w:fldCharType="separate"/>
    </w:r>
    <w:r w:rsidR="0043138B" w:rsidRPr="0043138B">
      <w:rPr>
        <w:noProof/>
        <w:lang w:val="zh-CN"/>
      </w:rPr>
      <w:t>51</w:t>
    </w:r>
    <w:r>
      <w:fldChar w:fldCharType="end"/>
    </w:r>
  </w:p>
  <w:p w:rsidR="004A5186" w:rsidRDefault="004A5186">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186" w:rsidRDefault="002B1967">
    <w:pPr>
      <w:pStyle w:val="af1"/>
      <w:framePr w:wrap="around" w:vAnchor="text" w:hAnchor="margin" w:xAlign="center" w:y="1"/>
      <w:rPr>
        <w:rStyle w:val="afc"/>
      </w:rPr>
    </w:pPr>
    <w:r>
      <w:fldChar w:fldCharType="begin"/>
    </w:r>
    <w:r>
      <w:rPr>
        <w:rStyle w:val="afc"/>
      </w:rPr>
      <w:instrText xml:space="preserve">PAGE  </w:instrText>
    </w:r>
    <w:r>
      <w:fldChar w:fldCharType="separate"/>
    </w:r>
    <w:r>
      <w:rPr>
        <w:rStyle w:val="afc"/>
      </w:rPr>
      <w:t>52</w:t>
    </w:r>
    <w:r>
      <w:fldChar w:fldCharType="end"/>
    </w:r>
  </w:p>
  <w:p w:rsidR="004A5186" w:rsidRDefault="004A5186">
    <w:pPr>
      <w:pStyle w:val="af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186" w:rsidRDefault="004A5186">
    <w:pPr>
      <w:pBdr>
        <w:top w:val="single" w:sz="4" w:space="1" w:color="auto"/>
      </w:pBdr>
      <w:rPr>
        <w:kern w:val="0"/>
      </w:rPr>
    </w:pPr>
  </w:p>
  <w:p w:rsidR="004A5186" w:rsidRDefault="002B1967">
    <w:pPr>
      <w:pBdr>
        <w:top w:val="single" w:sz="4" w:space="1" w:color="auto"/>
      </w:pBdr>
      <w:ind w:firstLineChars="1500" w:firstLine="3150"/>
    </w:pPr>
    <w:r>
      <w:rPr>
        <w:rFonts w:hint="eastAsia"/>
      </w:rPr>
      <w:tab/>
      <w:t xml:space="preserve">            </w:t>
    </w:r>
    <w:r>
      <w:fldChar w:fldCharType="begin"/>
    </w:r>
    <w:r>
      <w:instrText xml:space="preserve"> PAGE </w:instrText>
    </w:r>
    <w:r>
      <w:fldChar w:fldCharType="separate"/>
    </w:r>
    <w:r w:rsidR="0043138B">
      <w:rPr>
        <w:noProof/>
      </w:rPr>
      <w:t>52</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186" w:rsidRDefault="002B1967">
    <w:pPr>
      <w:pStyle w:val="af1"/>
      <w:rPr>
        <w:sz w:val="21"/>
        <w:szCs w:val="21"/>
      </w:rPr>
    </w:pPr>
    <w:r>
      <w:rPr>
        <w:rFonts w:hint="eastAsia"/>
      </w:rPr>
      <w:t xml:space="preserve">                                                 </w:t>
    </w:r>
    <w:r>
      <w:rPr>
        <w:rFonts w:hint="eastAsia"/>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sidR="0043138B">
      <w:rPr>
        <w:noProof/>
        <w:sz w:val="21"/>
        <w:szCs w:val="21"/>
      </w:rPr>
      <w:t>62</w:t>
    </w:r>
    <w:r>
      <w:rPr>
        <w:sz w:val="21"/>
        <w:szCs w:val="21"/>
      </w:rPr>
      <w:fldChar w:fldCharType="end"/>
    </w:r>
    <w:r>
      <w:rPr>
        <w:rFonts w:hint="eastAsia"/>
        <w:sz w:val="21"/>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967" w:rsidRDefault="002B1967">
      <w:r>
        <w:separator/>
      </w:r>
    </w:p>
  </w:footnote>
  <w:footnote w:type="continuationSeparator" w:id="0">
    <w:p w:rsidR="002B1967" w:rsidRDefault="002B19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186" w:rsidRDefault="004A5186">
    <w:pPr>
      <w:jc w:val="left"/>
      <w:rPr>
        <w:rFonts w:ascii="宋体" w:hAnsi="宋体"/>
        <w:bCs/>
        <w:sz w:val="24"/>
        <w:szCs w:val="72"/>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186" w:rsidRDefault="004A5186">
    <w:pPr>
      <w:pStyle w:val="af2"/>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186" w:rsidRDefault="004A5186">
    <w:pPr>
      <w:pStyle w:val="af2"/>
      <w:pBdr>
        <w:bottom w:val="none" w:sz="0" w:space="1"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186" w:rsidRDefault="004A5186">
    <w:pPr>
      <w:widowControl/>
      <w:ind w:leftChars="67" w:left="141" w:firstLine="1"/>
      <w:jc w:val="left"/>
      <w:rPr>
        <w:rFonts w:ascii="宋体" w:hAnsi="宋体"/>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186" w:rsidRDefault="002B1967">
    <w:pPr>
      <w:rPr>
        <w:rFonts w:ascii="宋体" w:hAnsi="宋体"/>
        <w:color w:val="000000"/>
        <w:sz w:val="18"/>
      </w:rPr>
    </w:pPr>
    <w:r>
      <w:rPr>
        <w:rFonts w:ascii="宋体" w:hAnsi="宋体" w:hint="eastAsia"/>
        <w:color w:val="000000"/>
        <w:sz w:val="18"/>
      </w:rPr>
      <w:t>北京市公安局数字电台政府采购项目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60B434"/>
    <w:multiLevelType w:val="singleLevel"/>
    <w:tmpl w:val="E560B434"/>
    <w:lvl w:ilvl="0">
      <w:start w:val="1"/>
      <w:numFmt w:val="decimal"/>
      <w:suff w:val="nothing"/>
      <w:lvlText w:val="%1、"/>
      <w:lvlJc w:val="left"/>
    </w:lvl>
  </w:abstractNum>
  <w:abstractNum w:abstractNumId="1">
    <w:nsid w:val="00000004"/>
    <w:multiLevelType w:val="singleLevel"/>
    <w:tmpl w:val="00000004"/>
    <w:lvl w:ilvl="0">
      <w:start w:val="1"/>
      <w:numFmt w:val="bullet"/>
      <w:lvlText w:val=""/>
      <w:lvlJc w:val="left"/>
      <w:pPr>
        <w:tabs>
          <w:tab w:val="left" w:pos="1440"/>
        </w:tabs>
        <w:ind w:left="1440" w:hanging="360"/>
      </w:pPr>
      <w:rPr>
        <w:rFonts w:ascii="Symbol" w:hAnsi="Symbol" w:hint="default"/>
      </w:rPr>
    </w:lvl>
  </w:abstractNum>
  <w:abstractNum w:abstractNumId="2">
    <w:nsid w:val="00000006"/>
    <w:multiLevelType w:val="singleLevel"/>
    <w:tmpl w:val="00000006"/>
    <w:lvl w:ilvl="0">
      <w:start w:val="1"/>
      <w:numFmt w:val="chineseCountingThousand"/>
      <w:lvlText w:val="%1、"/>
      <w:lvlJc w:val="left"/>
      <w:pPr>
        <w:ind w:left="846" w:hanging="420"/>
      </w:pPr>
      <w:rPr>
        <w:rFonts w:hint="eastAsia"/>
      </w:rPr>
    </w:lvl>
  </w:abstractNum>
  <w:abstractNum w:abstractNumId="3">
    <w:nsid w:val="00000007"/>
    <w:multiLevelType w:val="multilevel"/>
    <w:tmpl w:val="00000007"/>
    <w:lvl w:ilvl="0">
      <w:start w:val="9"/>
      <w:numFmt w:val="decimal"/>
      <w:lvlText w:val="%1"/>
      <w:lvlJc w:val="left"/>
      <w:pPr>
        <w:tabs>
          <w:tab w:val="left" w:pos="420"/>
        </w:tabs>
        <w:ind w:left="420" w:hanging="420"/>
      </w:pPr>
      <w:rPr>
        <w:rFonts w:hint="default"/>
      </w:rPr>
    </w:lvl>
    <w:lvl w:ilvl="1">
      <w:start w:val="1"/>
      <w:numFmt w:val="decimal"/>
      <w:pStyle w:val="a"/>
      <w:lvlText w:val="%1.%2"/>
      <w:lvlJc w:val="left"/>
      <w:pPr>
        <w:tabs>
          <w:tab w:val="left" w:pos="720"/>
        </w:tabs>
        <w:ind w:left="720" w:hanging="72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440"/>
        </w:tabs>
        <w:ind w:left="1440" w:hanging="1440"/>
      </w:pPr>
      <w:rPr>
        <w:rFonts w:hint="default"/>
      </w:rPr>
    </w:lvl>
    <w:lvl w:ilvl="5">
      <w:start w:val="1"/>
      <w:numFmt w:val="decimal"/>
      <w:lvlText w:val="%1.%2.%3.%4.%5.%6"/>
      <w:lvlJc w:val="left"/>
      <w:pPr>
        <w:tabs>
          <w:tab w:val="left" w:pos="1800"/>
        </w:tabs>
        <w:ind w:left="1800" w:hanging="1800"/>
      </w:pPr>
      <w:rPr>
        <w:rFonts w:hint="default"/>
      </w:rPr>
    </w:lvl>
    <w:lvl w:ilvl="6">
      <w:start w:val="1"/>
      <w:numFmt w:val="decimal"/>
      <w:lvlText w:val="%1.%2.%3.%4.%5.%6.%7"/>
      <w:lvlJc w:val="left"/>
      <w:pPr>
        <w:tabs>
          <w:tab w:val="left" w:pos="2160"/>
        </w:tabs>
        <w:ind w:left="2160" w:hanging="2160"/>
      </w:pPr>
      <w:rPr>
        <w:rFonts w:hint="default"/>
      </w:rPr>
    </w:lvl>
    <w:lvl w:ilvl="7">
      <w:start w:val="1"/>
      <w:numFmt w:val="decimal"/>
      <w:lvlText w:val="%1.%2.%3.%4.%5.%6.%7.%8"/>
      <w:lvlJc w:val="left"/>
      <w:pPr>
        <w:tabs>
          <w:tab w:val="left" w:pos="2160"/>
        </w:tabs>
        <w:ind w:left="2160" w:hanging="2160"/>
      </w:pPr>
      <w:rPr>
        <w:rFonts w:hint="default"/>
      </w:rPr>
    </w:lvl>
    <w:lvl w:ilvl="8">
      <w:start w:val="1"/>
      <w:numFmt w:val="decimal"/>
      <w:lvlText w:val="%1.%2.%3.%4.%5.%6.%7.%8.%9"/>
      <w:lvlJc w:val="left"/>
      <w:pPr>
        <w:tabs>
          <w:tab w:val="left" w:pos="2520"/>
        </w:tabs>
        <w:ind w:left="2520" w:hanging="2520"/>
      </w:pPr>
      <w:rPr>
        <w:rFonts w:hint="default"/>
      </w:rPr>
    </w:lvl>
  </w:abstractNum>
  <w:abstractNum w:abstractNumId="4">
    <w:nsid w:val="00000008"/>
    <w:multiLevelType w:val="multilevel"/>
    <w:tmpl w:val="00000008"/>
    <w:lvl w:ilvl="0">
      <w:start w:val="1"/>
      <w:numFmt w:val="chineseCountingThousand"/>
      <w:pStyle w:val="1"/>
      <w:suff w:val="nothing"/>
      <w:lvlText w:val="%1、"/>
      <w:lvlJc w:val="left"/>
      <w:pPr>
        <w:ind w:left="284" w:firstLine="0"/>
      </w:pPr>
      <w:rPr>
        <w:b/>
        <w:i w:val="0"/>
        <w:sz w:val="28"/>
        <w:szCs w:val="28"/>
      </w:rPr>
    </w:lvl>
    <w:lvl w:ilvl="1">
      <w:start w:val="1"/>
      <w:numFmt w:val="decimal"/>
      <w:suff w:val="nothing"/>
      <w:lvlText w:val="%2. "/>
      <w:lvlJc w:val="left"/>
      <w:pPr>
        <w:ind w:left="38" w:firstLine="0"/>
      </w:pPr>
      <w:rPr>
        <w:b w:val="0"/>
        <w:i w:val="0"/>
        <w:sz w:val="24"/>
      </w:rPr>
    </w:lvl>
    <w:lvl w:ilvl="2">
      <w:start w:val="1"/>
      <w:numFmt w:val="none"/>
      <w:suff w:val="nothing"/>
      <w:lvlText w:val=""/>
      <w:lvlJc w:val="left"/>
      <w:pPr>
        <w:ind w:left="38" w:firstLine="0"/>
      </w:pPr>
    </w:lvl>
    <w:lvl w:ilvl="3">
      <w:start w:val="1"/>
      <w:numFmt w:val="none"/>
      <w:suff w:val="nothing"/>
      <w:lvlText w:val=""/>
      <w:lvlJc w:val="left"/>
      <w:pPr>
        <w:ind w:left="38" w:firstLine="0"/>
      </w:pPr>
    </w:lvl>
    <w:lvl w:ilvl="4">
      <w:start w:val="1"/>
      <w:numFmt w:val="none"/>
      <w:pStyle w:val="5"/>
      <w:suff w:val="nothing"/>
      <w:lvlText w:val=""/>
      <w:lvlJc w:val="left"/>
      <w:pPr>
        <w:ind w:left="38" w:firstLine="0"/>
      </w:pPr>
    </w:lvl>
    <w:lvl w:ilvl="5">
      <w:start w:val="1"/>
      <w:numFmt w:val="none"/>
      <w:suff w:val="nothing"/>
      <w:lvlText w:val=""/>
      <w:lvlJc w:val="left"/>
      <w:pPr>
        <w:ind w:left="38" w:firstLine="0"/>
      </w:pPr>
    </w:lvl>
    <w:lvl w:ilvl="6">
      <w:start w:val="1"/>
      <w:numFmt w:val="none"/>
      <w:suff w:val="nothing"/>
      <w:lvlText w:val=""/>
      <w:lvlJc w:val="left"/>
      <w:pPr>
        <w:ind w:left="38" w:firstLine="0"/>
      </w:pPr>
    </w:lvl>
    <w:lvl w:ilvl="7">
      <w:start w:val="1"/>
      <w:numFmt w:val="none"/>
      <w:suff w:val="nothing"/>
      <w:lvlText w:val=""/>
      <w:lvlJc w:val="left"/>
      <w:pPr>
        <w:ind w:left="38" w:firstLine="0"/>
      </w:pPr>
    </w:lvl>
    <w:lvl w:ilvl="8">
      <w:start w:val="1"/>
      <w:numFmt w:val="none"/>
      <w:suff w:val="nothing"/>
      <w:lvlText w:val=""/>
      <w:lvlJc w:val="left"/>
      <w:pPr>
        <w:ind w:left="38" w:firstLine="0"/>
      </w:pPr>
    </w:lvl>
  </w:abstractNum>
  <w:abstractNum w:abstractNumId="5">
    <w:nsid w:val="00000009"/>
    <w:multiLevelType w:val="multilevel"/>
    <w:tmpl w:val="00000009"/>
    <w:lvl w:ilvl="0">
      <w:start w:val="1"/>
      <w:numFmt w:val="decimal"/>
      <w:lvlText w:val="%1)"/>
      <w:lvlJc w:val="left"/>
      <w:pPr>
        <w:tabs>
          <w:tab w:val="left" w:pos="840"/>
        </w:tabs>
        <w:ind w:left="840" w:hanging="420"/>
      </w:pPr>
      <w:rPr>
        <w:rFonts w:hint="default"/>
      </w:rPr>
    </w:lvl>
    <w:lvl w:ilvl="1">
      <w:start w:val="1"/>
      <w:numFmt w:val="decimal"/>
      <w:lvlText w:val="%2."/>
      <w:lvlJc w:val="left"/>
      <w:pPr>
        <w:tabs>
          <w:tab w:val="left" w:pos="1440"/>
        </w:tabs>
        <w:ind w:left="1440" w:hanging="360"/>
      </w:pPr>
    </w:lvl>
    <w:lvl w:ilvl="2">
      <w:start w:val="1"/>
      <w:numFmt w:val="decimal"/>
      <w:pStyle w:val="7"/>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0000000A"/>
    <w:multiLevelType w:val="multilevel"/>
    <w:tmpl w:val="0000000A"/>
    <w:lvl w:ilvl="0">
      <w:start w:val="1"/>
      <w:numFmt w:val="decimal"/>
      <w:lvlText w:val="%1."/>
      <w:lvlJc w:val="left"/>
      <w:pPr>
        <w:tabs>
          <w:tab w:val="left" w:pos="567"/>
        </w:tabs>
        <w:ind w:left="567" w:hanging="567"/>
      </w:pPr>
      <w:rPr>
        <w:rFonts w:hint="eastAsia"/>
      </w:rPr>
    </w:lvl>
    <w:lvl w:ilvl="1">
      <w:start w:val="1"/>
      <w:numFmt w:val="decimal"/>
      <w:lvlText w:val="%2."/>
      <w:lvlJc w:val="left"/>
      <w:pPr>
        <w:tabs>
          <w:tab w:val="left" w:pos="567"/>
        </w:tabs>
        <w:ind w:left="567" w:hanging="567"/>
      </w:pPr>
      <w:rPr>
        <w:rFonts w:hint="eastAsia"/>
      </w:rPr>
    </w:lvl>
    <w:lvl w:ilvl="2">
      <w:start w:val="1"/>
      <w:numFmt w:val="decimal"/>
      <w:pStyle w:val="3"/>
      <w:lvlText w:val="（%3）"/>
      <w:lvlJc w:val="left"/>
      <w:pPr>
        <w:tabs>
          <w:tab w:val="left" w:pos="1134"/>
        </w:tabs>
        <w:ind w:left="1134" w:hanging="567"/>
      </w:pPr>
      <w:rPr>
        <w:rFonts w:ascii="Times New Roman" w:eastAsia="宋体" w:hAnsi="Times New Roman" w:cs="Times New Roman"/>
        <w:lang w:val="en-US"/>
      </w:rPr>
    </w:lvl>
    <w:lvl w:ilvl="3">
      <w:start w:val="1"/>
      <w:numFmt w:val="decimal"/>
      <w:lvlText w:val="%4、"/>
      <w:lvlJc w:val="left"/>
      <w:pPr>
        <w:tabs>
          <w:tab w:val="left" w:pos="1980"/>
        </w:tabs>
        <w:ind w:left="1980" w:hanging="720"/>
      </w:pPr>
      <w:rPr>
        <w:rFonts w:hint="eastAsia"/>
        <w:b/>
        <w:sz w:val="24"/>
        <w:szCs w:val="24"/>
      </w:rPr>
    </w:lvl>
    <w:lvl w:ilvl="4">
      <w:start w:val="3"/>
      <w:numFmt w:val="japaneseCounting"/>
      <w:lvlText w:val="第%5章"/>
      <w:lvlJc w:val="left"/>
      <w:pPr>
        <w:tabs>
          <w:tab w:val="left" w:pos="2805"/>
        </w:tabs>
        <w:ind w:left="2805" w:hanging="1125"/>
      </w:pPr>
      <w:rPr>
        <w:rFonts w:hint="default"/>
      </w:rPr>
    </w:lvl>
    <w:lvl w:ilvl="5">
      <w:start w:val="1"/>
      <w:numFmt w:val="decimal"/>
      <w:lvlText w:val="%6）"/>
      <w:lvlJc w:val="left"/>
      <w:pPr>
        <w:tabs>
          <w:tab w:val="left" w:pos="2460"/>
        </w:tabs>
        <w:ind w:left="2460" w:hanging="360"/>
      </w:pPr>
      <w:rPr>
        <w:rFonts w:hint="default"/>
      </w:rPr>
    </w:lvl>
    <w:lvl w:ilvl="6">
      <w:start w:val="4"/>
      <w:numFmt w:val="japaneseCounting"/>
      <w:lvlText w:val="%7、"/>
      <w:lvlJc w:val="left"/>
      <w:pPr>
        <w:ind w:left="3000" w:hanging="480"/>
      </w:pPr>
      <w:rPr>
        <w:rFonts w:hint="default"/>
      </w:r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000000B"/>
    <w:multiLevelType w:val="multilevel"/>
    <w:tmpl w:val="0000000B"/>
    <w:lvl w:ilvl="0">
      <w:start w:val="9"/>
      <w:numFmt w:val="decimal"/>
      <w:pStyle w:val="NormalBullets"/>
      <w:lvlText w:val="%1."/>
      <w:lvlJc w:val="left"/>
      <w:pPr>
        <w:tabs>
          <w:tab w:val="left" w:pos="3240"/>
        </w:tabs>
        <w:ind w:left="3240" w:hanging="360"/>
      </w:pPr>
      <w:rPr>
        <w:rFonts w:hint="default"/>
      </w:rPr>
    </w:lvl>
    <w:lvl w:ilvl="1">
      <w:start w:val="1"/>
      <w:numFmt w:val="bullet"/>
      <w:pStyle w:val="SubBullets"/>
      <w:lvlText w:val="o"/>
      <w:lvlJc w:val="left"/>
      <w:pPr>
        <w:tabs>
          <w:tab w:val="left" w:pos="3960"/>
        </w:tabs>
        <w:ind w:left="3960" w:hanging="360"/>
      </w:pPr>
      <w:rPr>
        <w:rFonts w:ascii="Courier New" w:hAnsi="Courier New" w:hint="default"/>
      </w:rPr>
    </w:lvl>
    <w:lvl w:ilvl="2">
      <w:start w:val="1"/>
      <w:numFmt w:val="bullet"/>
      <w:pStyle w:val="6"/>
      <w:lvlText w:val=""/>
      <w:lvlJc w:val="left"/>
      <w:pPr>
        <w:tabs>
          <w:tab w:val="left" w:pos="4680"/>
        </w:tabs>
        <w:ind w:left="4680" w:hanging="360"/>
      </w:pPr>
      <w:rPr>
        <w:rFonts w:ascii="Wingdings" w:hAnsi="Wingdings" w:hint="default"/>
      </w:rPr>
    </w:lvl>
    <w:lvl w:ilvl="3">
      <w:start w:val="1"/>
      <w:numFmt w:val="bullet"/>
      <w:lvlText w:val=""/>
      <w:lvlJc w:val="left"/>
      <w:pPr>
        <w:tabs>
          <w:tab w:val="left" w:pos="5400"/>
        </w:tabs>
        <w:ind w:left="5400" w:hanging="360"/>
      </w:pPr>
      <w:rPr>
        <w:rFonts w:ascii="Symbol" w:hAnsi="Symbol" w:hint="default"/>
      </w:rPr>
    </w:lvl>
    <w:lvl w:ilvl="4">
      <w:start w:val="1"/>
      <w:numFmt w:val="bullet"/>
      <w:lvlText w:val="o"/>
      <w:lvlJc w:val="left"/>
      <w:pPr>
        <w:tabs>
          <w:tab w:val="left" w:pos="6120"/>
        </w:tabs>
        <w:ind w:left="6120" w:hanging="360"/>
      </w:pPr>
      <w:rPr>
        <w:rFonts w:ascii="Courier New" w:hAnsi="Courier New" w:hint="default"/>
      </w:rPr>
    </w:lvl>
    <w:lvl w:ilvl="5">
      <w:start w:val="1"/>
      <w:numFmt w:val="bullet"/>
      <w:lvlText w:val=""/>
      <w:lvlJc w:val="left"/>
      <w:pPr>
        <w:tabs>
          <w:tab w:val="left" w:pos="6840"/>
        </w:tabs>
        <w:ind w:left="6840" w:hanging="360"/>
      </w:pPr>
      <w:rPr>
        <w:rFonts w:ascii="Wingdings" w:hAnsi="Wingdings" w:hint="default"/>
      </w:rPr>
    </w:lvl>
    <w:lvl w:ilvl="6">
      <w:start w:val="1"/>
      <w:numFmt w:val="bullet"/>
      <w:lvlText w:val=""/>
      <w:lvlJc w:val="left"/>
      <w:pPr>
        <w:tabs>
          <w:tab w:val="left" w:pos="7560"/>
        </w:tabs>
        <w:ind w:left="7560" w:hanging="360"/>
      </w:pPr>
      <w:rPr>
        <w:rFonts w:ascii="Symbol" w:hAnsi="Symbol" w:hint="default"/>
      </w:rPr>
    </w:lvl>
    <w:lvl w:ilvl="7">
      <w:start w:val="1"/>
      <w:numFmt w:val="bullet"/>
      <w:lvlText w:val="o"/>
      <w:lvlJc w:val="left"/>
      <w:pPr>
        <w:tabs>
          <w:tab w:val="left" w:pos="8280"/>
        </w:tabs>
        <w:ind w:left="8280" w:hanging="360"/>
      </w:pPr>
      <w:rPr>
        <w:rFonts w:ascii="Courier New" w:hAnsi="Courier New" w:hint="default"/>
      </w:rPr>
    </w:lvl>
    <w:lvl w:ilvl="8">
      <w:start w:val="1"/>
      <w:numFmt w:val="bullet"/>
      <w:lvlText w:val=""/>
      <w:lvlJc w:val="left"/>
      <w:pPr>
        <w:tabs>
          <w:tab w:val="left" w:pos="9000"/>
        </w:tabs>
        <w:ind w:left="9000" w:hanging="360"/>
      </w:pPr>
      <w:rPr>
        <w:rFonts w:ascii="Wingdings" w:hAnsi="Wingdings" w:hint="default"/>
      </w:rPr>
    </w:lvl>
  </w:abstractNum>
  <w:abstractNum w:abstractNumId="8">
    <w:nsid w:val="0000000C"/>
    <w:multiLevelType w:val="multilevel"/>
    <w:tmpl w:val="0000000C"/>
    <w:lvl w:ilvl="0">
      <w:numFmt w:val="none"/>
      <w:lvlText w:val=""/>
      <w:lvlJc w:val="left"/>
      <w:pPr>
        <w:tabs>
          <w:tab w:val="left" w:pos="360"/>
        </w:tabs>
      </w:pPr>
    </w:lvl>
    <w:lvl w:ilvl="1">
      <w:start w:val="1"/>
      <w:numFmt w:val="decimal"/>
      <w:pStyle w:val="a0"/>
      <w:suff w:val="nothing"/>
      <w:lvlText w:val="%1%2　"/>
      <w:lvlJc w:val="left"/>
      <w:pPr>
        <w:ind w:left="0" w:firstLine="0"/>
      </w:pPr>
      <w:rPr>
        <w:rFonts w:ascii="Times New Roman" w:eastAsia="黑体" w:hAnsi="Times New Roman" w:hint="default"/>
        <w:b w:val="0"/>
        <w:i w:val="0"/>
        <w:sz w:val="24"/>
      </w:rPr>
    </w:lvl>
    <w:lvl w:ilvl="2">
      <w:start w:val="1"/>
      <w:numFmt w:val="decimal"/>
      <w:pStyle w:val="a1"/>
      <w:suff w:val="nothing"/>
      <w:lvlText w:val="%1%2.%3　"/>
      <w:lvlJc w:val="left"/>
      <w:pPr>
        <w:ind w:left="0" w:firstLine="0"/>
      </w:pPr>
      <w:rPr>
        <w:rFonts w:ascii="Times New Roman" w:eastAsia="黑体" w:hAnsi="Times New Roman" w:hint="default"/>
        <w:b w:val="0"/>
        <w:i w:val="0"/>
        <w:sz w:val="24"/>
      </w:rPr>
    </w:lvl>
    <w:lvl w:ilvl="3">
      <w:start w:val="1"/>
      <w:numFmt w:val="decimal"/>
      <w:pStyle w:val="a2"/>
      <w:suff w:val="nothing"/>
      <w:lvlText w:val="%1%2.%3.%4　"/>
      <w:lvlJc w:val="left"/>
      <w:pPr>
        <w:ind w:left="900" w:firstLine="0"/>
      </w:pPr>
      <w:rPr>
        <w:rFonts w:ascii="Times New Roman" w:eastAsia="黑体" w:hAnsi="Times New Roman" w:hint="default"/>
        <w:b w:val="0"/>
        <w:i w:val="0"/>
        <w:sz w:val="24"/>
      </w:rPr>
    </w:lvl>
    <w:lvl w:ilvl="4">
      <w:start w:val="1"/>
      <w:numFmt w:val="decimal"/>
      <w:suff w:val="nothing"/>
      <w:lvlText w:val="%1%2.%3.%4.%5　"/>
      <w:lvlJc w:val="left"/>
      <w:pPr>
        <w:ind w:left="660" w:firstLine="0"/>
      </w:pPr>
      <w:rPr>
        <w:rFonts w:ascii="Times New Roman" w:eastAsia="黑体" w:hAnsi="Times New Roman" w:hint="default"/>
        <w:b w:val="0"/>
        <w:i w:val="0"/>
        <w:sz w:val="24"/>
      </w:rPr>
    </w:lvl>
    <w:lvl w:ilvl="5">
      <w:start w:val="1"/>
      <w:numFmt w:val="decimal"/>
      <w:suff w:val="nothing"/>
      <w:lvlText w:val="%1%2.%3.%4.%5.%6　"/>
      <w:lvlJc w:val="left"/>
      <w:pPr>
        <w:ind w:left="0" w:firstLine="0"/>
      </w:pPr>
      <w:rPr>
        <w:rFonts w:ascii="Times New Roman" w:eastAsia="黑体" w:hAnsi="Times New Roman" w:hint="default"/>
        <w:b w:val="0"/>
        <w:i w:val="0"/>
        <w:sz w:val="24"/>
      </w:rPr>
    </w:lvl>
    <w:lvl w:ilvl="6">
      <w:start w:val="1"/>
      <w:numFmt w:val="decimal"/>
      <w:suff w:val="nothing"/>
      <w:lvlText w:val="%1%2.%3.%4.%5.%6.%7　"/>
      <w:lvlJc w:val="left"/>
      <w:pPr>
        <w:ind w:left="0" w:firstLine="0"/>
      </w:pPr>
      <w:rPr>
        <w:rFonts w:ascii="Times New Roman" w:eastAsia="黑体" w:hAnsi="Times New Roman" w:hint="default"/>
        <w:b w:val="0"/>
        <w:i w:val="0"/>
        <w:sz w:val="24"/>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nsid w:val="0000000D"/>
    <w:multiLevelType w:val="singleLevel"/>
    <w:tmpl w:val="0000000D"/>
    <w:lvl w:ilvl="0">
      <w:start w:val="1"/>
      <w:numFmt w:val="decimal"/>
      <w:lvlText w:val="%1．"/>
      <w:lvlJc w:val="left"/>
      <w:pPr>
        <w:tabs>
          <w:tab w:val="left" w:pos="735"/>
        </w:tabs>
        <w:ind w:left="735" w:hanging="315"/>
      </w:pPr>
    </w:lvl>
  </w:abstractNum>
  <w:abstractNum w:abstractNumId="10">
    <w:nsid w:val="0000000E"/>
    <w:multiLevelType w:val="multilevel"/>
    <w:tmpl w:val="0000000E"/>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0000001B"/>
    <w:multiLevelType w:val="multilevel"/>
    <w:tmpl w:val="0000001B"/>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3"/>
  </w:num>
  <w:num w:numId="3">
    <w:abstractNumId w:val="6"/>
  </w:num>
  <w:num w:numId="4">
    <w:abstractNumId w:val="1"/>
  </w:num>
  <w:num w:numId="5">
    <w:abstractNumId w:val="8"/>
  </w:num>
  <w:num w:numId="6">
    <w:abstractNumId w:val="7"/>
  </w:num>
  <w:num w:numId="7">
    <w:abstractNumId w:val="10"/>
  </w:num>
  <w:num w:numId="8">
    <w:abstractNumId w:val="5"/>
  </w:num>
  <w:num w:numId="9">
    <w:abstractNumId w:val="11"/>
  </w:num>
  <w:num w:numId="10">
    <w:abstractNumId w:val="2"/>
  </w:num>
  <w:num w:numId="11">
    <w:abstractNumId w:val="0"/>
  </w:num>
  <w:num w:numId="12">
    <w:abstractNumId w:val="2"/>
    <w:lvlOverride w:ilvl="0">
      <w:startOverride w:val="1"/>
    </w:lvlOverride>
  </w:num>
  <w:num w:numId="13">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CB"/>
    <w:rsid w:val="000012D8"/>
    <w:rsid w:val="00002F74"/>
    <w:rsid w:val="000049BB"/>
    <w:rsid w:val="00005898"/>
    <w:rsid w:val="00006AF1"/>
    <w:rsid w:val="000074D7"/>
    <w:rsid w:val="0000761E"/>
    <w:rsid w:val="00010341"/>
    <w:rsid w:val="000104B1"/>
    <w:rsid w:val="0001079A"/>
    <w:rsid w:val="00011EF1"/>
    <w:rsid w:val="00012E4E"/>
    <w:rsid w:val="00013691"/>
    <w:rsid w:val="00013882"/>
    <w:rsid w:val="00013DDE"/>
    <w:rsid w:val="00014A02"/>
    <w:rsid w:val="00014D00"/>
    <w:rsid w:val="000166F7"/>
    <w:rsid w:val="000168A6"/>
    <w:rsid w:val="000175A8"/>
    <w:rsid w:val="0001777E"/>
    <w:rsid w:val="00020065"/>
    <w:rsid w:val="0002022F"/>
    <w:rsid w:val="00020960"/>
    <w:rsid w:val="000228FD"/>
    <w:rsid w:val="00022A03"/>
    <w:rsid w:val="00022E16"/>
    <w:rsid w:val="00023541"/>
    <w:rsid w:val="0002464E"/>
    <w:rsid w:val="00024A48"/>
    <w:rsid w:val="00024EEE"/>
    <w:rsid w:val="0002638E"/>
    <w:rsid w:val="000267CC"/>
    <w:rsid w:val="00027F49"/>
    <w:rsid w:val="00030E55"/>
    <w:rsid w:val="000313B4"/>
    <w:rsid w:val="000324CC"/>
    <w:rsid w:val="00032A35"/>
    <w:rsid w:val="00032B50"/>
    <w:rsid w:val="00032B6C"/>
    <w:rsid w:val="00033529"/>
    <w:rsid w:val="000335B1"/>
    <w:rsid w:val="00034705"/>
    <w:rsid w:val="00036913"/>
    <w:rsid w:val="000374CC"/>
    <w:rsid w:val="00037F01"/>
    <w:rsid w:val="00037F0E"/>
    <w:rsid w:val="0004008E"/>
    <w:rsid w:val="00040201"/>
    <w:rsid w:val="00042942"/>
    <w:rsid w:val="00042A88"/>
    <w:rsid w:val="00043E02"/>
    <w:rsid w:val="00043F0E"/>
    <w:rsid w:val="000447E9"/>
    <w:rsid w:val="00044902"/>
    <w:rsid w:val="00045D4F"/>
    <w:rsid w:val="0004757B"/>
    <w:rsid w:val="00047CEC"/>
    <w:rsid w:val="00051011"/>
    <w:rsid w:val="0005116C"/>
    <w:rsid w:val="000511DC"/>
    <w:rsid w:val="00051A56"/>
    <w:rsid w:val="00051C0A"/>
    <w:rsid w:val="00051D3E"/>
    <w:rsid w:val="000523D7"/>
    <w:rsid w:val="00053E0A"/>
    <w:rsid w:val="000544E6"/>
    <w:rsid w:val="00054769"/>
    <w:rsid w:val="00055253"/>
    <w:rsid w:val="000567BF"/>
    <w:rsid w:val="00056DAF"/>
    <w:rsid w:val="00057604"/>
    <w:rsid w:val="0005791B"/>
    <w:rsid w:val="000601F3"/>
    <w:rsid w:val="0006146D"/>
    <w:rsid w:val="0006153D"/>
    <w:rsid w:val="00063CA4"/>
    <w:rsid w:val="00063ED4"/>
    <w:rsid w:val="00064678"/>
    <w:rsid w:val="00064963"/>
    <w:rsid w:val="000652F5"/>
    <w:rsid w:val="0006565F"/>
    <w:rsid w:val="00065AFA"/>
    <w:rsid w:val="00066B09"/>
    <w:rsid w:val="000705B8"/>
    <w:rsid w:val="00070D07"/>
    <w:rsid w:val="00070EB1"/>
    <w:rsid w:val="00070F4D"/>
    <w:rsid w:val="0007111E"/>
    <w:rsid w:val="0007132C"/>
    <w:rsid w:val="00071687"/>
    <w:rsid w:val="00071E0F"/>
    <w:rsid w:val="00072438"/>
    <w:rsid w:val="00074AEB"/>
    <w:rsid w:val="00074C09"/>
    <w:rsid w:val="000750B7"/>
    <w:rsid w:val="0007684E"/>
    <w:rsid w:val="00076A22"/>
    <w:rsid w:val="00076A67"/>
    <w:rsid w:val="00077278"/>
    <w:rsid w:val="00077AE1"/>
    <w:rsid w:val="00077F87"/>
    <w:rsid w:val="00077F88"/>
    <w:rsid w:val="00083D82"/>
    <w:rsid w:val="000854EF"/>
    <w:rsid w:val="00086E0B"/>
    <w:rsid w:val="000900C6"/>
    <w:rsid w:val="00090256"/>
    <w:rsid w:val="00090C4F"/>
    <w:rsid w:val="00091294"/>
    <w:rsid w:val="00091DEA"/>
    <w:rsid w:val="00092253"/>
    <w:rsid w:val="00092AA4"/>
    <w:rsid w:val="00093C5D"/>
    <w:rsid w:val="00093D3F"/>
    <w:rsid w:val="00095553"/>
    <w:rsid w:val="00095960"/>
    <w:rsid w:val="0009669C"/>
    <w:rsid w:val="00096CFD"/>
    <w:rsid w:val="00097CE9"/>
    <w:rsid w:val="000A110A"/>
    <w:rsid w:val="000A1345"/>
    <w:rsid w:val="000A15AE"/>
    <w:rsid w:val="000A24D1"/>
    <w:rsid w:val="000A4CDB"/>
    <w:rsid w:val="000A52A4"/>
    <w:rsid w:val="000A6AA8"/>
    <w:rsid w:val="000A7021"/>
    <w:rsid w:val="000A7710"/>
    <w:rsid w:val="000A7BBA"/>
    <w:rsid w:val="000B01C7"/>
    <w:rsid w:val="000B07AA"/>
    <w:rsid w:val="000B2766"/>
    <w:rsid w:val="000B3B16"/>
    <w:rsid w:val="000B4EC2"/>
    <w:rsid w:val="000B572B"/>
    <w:rsid w:val="000B57DC"/>
    <w:rsid w:val="000B5834"/>
    <w:rsid w:val="000B5EA7"/>
    <w:rsid w:val="000B5FE4"/>
    <w:rsid w:val="000B7555"/>
    <w:rsid w:val="000C02B9"/>
    <w:rsid w:val="000C09E7"/>
    <w:rsid w:val="000C0D0D"/>
    <w:rsid w:val="000C1EFB"/>
    <w:rsid w:val="000C28B5"/>
    <w:rsid w:val="000C2B96"/>
    <w:rsid w:val="000C2BE6"/>
    <w:rsid w:val="000C2EB8"/>
    <w:rsid w:val="000C3CBE"/>
    <w:rsid w:val="000C45F5"/>
    <w:rsid w:val="000C49D4"/>
    <w:rsid w:val="000C5205"/>
    <w:rsid w:val="000C5CE7"/>
    <w:rsid w:val="000C5F5F"/>
    <w:rsid w:val="000C608C"/>
    <w:rsid w:val="000C6360"/>
    <w:rsid w:val="000C7CF0"/>
    <w:rsid w:val="000D2414"/>
    <w:rsid w:val="000D26F7"/>
    <w:rsid w:val="000D4984"/>
    <w:rsid w:val="000D5E39"/>
    <w:rsid w:val="000D6E5B"/>
    <w:rsid w:val="000D7AA1"/>
    <w:rsid w:val="000E0027"/>
    <w:rsid w:val="000E067A"/>
    <w:rsid w:val="000E06D2"/>
    <w:rsid w:val="000E20F2"/>
    <w:rsid w:val="000E2B90"/>
    <w:rsid w:val="000E390F"/>
    <w:rsid w:val="000E4030"/>
    <w:rsid w:val="000E419B"/>
    <w:rsid w:val="000E5526"/>
    <w:rsid w:val="000E58A1"/>
    <w:rsid w:val="000E592D"/>
    <w:rsid w:val="000E5A93"/>
    <w:rsid w:val="000E6DB1"/>
    <w:rsid w:val="000F027D"/>
    <w:rsid w:val="000F03F2"/>
    <w:rsid w:val="000F08D5"/>
    <w:rsid w:val="000F225F"/>
    <w:rsid w:val="000F27D3"/>
    <w:rsid w:val="000F3500"/>
    <w:rsid w:val="000F373A"/>
    <w:rsid w:val="000F3982"/>
    <w:rsid w:val="000F424E"/>
    <w:rsid w:val="000F54A1"/>
    <w:rsid w:val="000F54EA"/>
    <w:rsid w:val="000F5FAF"/>
    <w:rsid w:val="000F75BD"/>
    <w:rsid w:val="000F7615"/>
    <w:rsid w:val="000F7802"/>
    <w:rsid w:val="0010167E"/>
    <w:rsid w:val="001017BC"/>
    <w:rsid w:val="00103887"/>
    <w:rsid w:val="00103EE5"/>
    <w:rsid w:val="00105378"/>
    <w:rsid w:val="00106ED7"/>
    <w:rsid w:val="0010734A"/>
    <w:rsid w:val="00107DE2"/>
    <w:rsid w:val="0011012D"/>
    <w:rsid w:val="00110F42"/>
    <w:rsid w:val="00113922"/>
    <w:rsid w:val="00113958"/>
    <w:rsid w:val="001139F5"/>
    <w:rsid w:val="00113FAB"/>
    <w:rsid w:val="00114220"/>
    <w:rsid w:val="00115118"/>
    <w:rsid w:val="00117868"/>
    <w:rsid w:val="00117F4E"/>
    <w:rsid w:val="001204F1"/>
    <w:rsid w:val="00121C66"/>
    <w:rsid w:val="001223C1"/>
    <w:rsid w:val="00122599"/>
    <w:rsid w:val="00123592"/>
    <w:rsid w:val="001235FC"/>
    <w:rsid w:val="001258B1"/>
    <w:rsid w:val="00126040"/>
    <w:rsid w:val="0012621E"/>
    <w:rsid w:val="00126D21"/>
    <w:rsid w:val="00127A6D"/>
    <w:rsid w:val="00127CF9"/>
    <w:rsid w:val="001325BD"/>
    <w:rsid w:val="0013357C"/>
    <w:rsid w:val="001336FB"/>
    <w:rsid w:val="00133730"/>
    <w:rsid w:val="00133F15"/>
    <w:rsid w:val="001345A4"/>
    <w:rsid w:val="00134BFE"/>
    <w:rsid w:val="00136538"/>
    <w:rsid w:val="00137E0F"/>
    <w:rsid w:val="001401F6"/>
    <w:rsid w:val="0014175F"/>
    <w:rsid w:val="00141F45"/>
    <w:rsid w:val="001424D0"/>
    <w:rsid w:val="0014341E"/>
    <w:rsid w:val="00143FD1"/>
    <w:rsid w:val="001452AF"/>
    <w:rsid w:val="001452C9"/>
    <w:rsid w:val="001455C4"/>
    <w:rsid w:val="00145CA2"/>
    <w:rsid w:val="00147A01"/>
    <w:rsid w:val="00147C7F"/>
    <w:rsid w:val="00147DA8"/>
    <w:rsid w:val="001500D0"/>
    <w:rsid w:val="0015021B"/>
    <w:rsid w:val="001509D2"/>
    <w:rsid w:val="00150DF1"/>
    <w:rsid w:val="00151AF4"/>
    <w:rsid w:val="00151B15"/>
    <w:rsid w:val="00151C53"/>
    <w:rsid w:val="001521F4"/>
    <w:rsid w:val="001523C6"/>
    <w:rsid w:val="00152D76"/>
    <w:rsid w:val="001538F6"/>
    <w:rsid w:val="001539C8"/>
    <w:rsid w:val="00154615"/>
    <w:rsid w:val="00155484"/>
    <w:rsid w:val="00155A4C"/>
    <w:rsid w:val="00155B30"/>
    <w:rsid w:val="00155B9F"/>
    <w:rsid w:val="00156AF2"/>
    <w:rsid w:val="00156D13"/>
    <w:rsid w:val="00157B00"/>
    <w:rsid w:val="00157B24"/>
    <w:rsid w:val="001603B7"/>
    <w:rsid w:val="00160B8B"/>
    <w:rsid w:val="00161ED2"/>
    <w:rsid w:val="001621CC"/>
    <w:rsid w:val="00162CAA"/>
    <w:rsid w:val="00162F48"/>
    <w:rsid w:val="00162F7A"/>
    <w:rsid w:val="001633BC"/>
    <w:rsid w:val="00163C96"/>
    <w:rsid w:val="001643F7"/>
    <w:rsid w:val="001647C3"/>
    <w:rsid w:val="001650F4"/>
    <w:rsid w:val="0016517B"/>
    <w:rsid w:val="00165242"/>
    <w:rsid w:val="001654D5"/>
    <w:rsid w:val="001655EB"/>
    <w:rsid w:val="00165883"/>
    <w:rsid w:val="00166DC0"/>
    <w:rsid w:val="00171171"/>
    <w:rsid w:val="001714A5"/>
    <w:rsid w:val="001716D7"/>
    <w:rsid w:val="00171CDB"/>
    <w:rsid w:val="001721CC"/>
    <w:rsid w:val="00172A27"/>
    <w:rsid w:val="00173102"/>
    <w:rsid w:val="00175277"/>
    <w:rsid w:val="00176988"/>
    <w:rsid w:val="00177526"/>
    <w:rsid w:val="001775C2"/>
    <w:rsid w:val="00177659"/>
    <w:rsid w:val="001779AE"/>
    <w:rsid w:val="00177BF6"/>
    <w:rsid w:val="00180A51"/>
    <w:rsid w:val="00181DBE"/>
    <w:rsid w:val="00181E95"/>
    <w:rsid w:val="001823B7"/>
    <w:rsid w:val="00182BAD"/>
    <w:rsid w:val="00182EF8"/>
    <w:rsid w:val="001836DD"/>
    <w:rsid w:val="001840F7"/>
    <w:rsid w:val="00184443"/>
    <w:rsid w:val="0018524C"/>
    <w:rsid w:val="00185624"/>
    <w:rsid w:val="00185B47"/>
    <w:rsid w:val="00185C10"/>
    <w:rsid w:val="00187406"/>
    <w:rsid w:val="001902B2"/>
    <w:rsid w:val="0019031B"/>
    <w:rsid w:val="001903D3"/>
    <w:rsid w:val="001906BF"/>
    <w:rsid w:val="001908C4"/>
    <w:rsid w:val="00190A37"/>
    <w:rsid w:val="00190E2F"/>
    <w:rsid w:val="00190F56"/>
    <w:rsid w:val="00191AC8"/>
    <w:rsid w:val="00191B8B"/>
    <w:rsid w:val="00193F3E"/>
    <w:rsid w:val="00194A80"/>
    <w:rsid w:val="00194B6F"/>
    <w:rsid w:val="00194C28"/>
    <w:rsid w:val="00196716"/>
    <w:rsid w:val="00197C8F"/>
    <w:rsid w:val="001A0704"/>
    <w:rsid w:val="001A23DC"/>
    <w:rsid w:val="001A2411"/>
    <w:rsid w:val="001A2D81"/>
    <w:rsid w:val="001A4ABC"/>
    <w:rsid w:val="001A55FF"/>
    <w:rsid w:val="001A5AA6"/>
    <w:rsid w:val="001A5E3E"/>
    <w:rsid w:val="001A5F73"/>
    <w:rsid w:val="001A7985"/>
    <w:rsid w:val="001A7E35"/>
    <w:rsid w:val="001B02DA"/>
    <w:rsid w:val="001B0465"/>
    <w:rsid w:val="001B1C99"/>
    <w:rsid w:val="001B2DD3"/>
    <w:rsid w:val="001B4C78"/>
    <w:rsid w:val="001B52FB"/>
    <w:rsid w:val="001B54B2"/>
    <w:rsid w:val="001B599D"/>
    <w:rsid w:val="001B5BB5"/>
    <w:rsid w:val="001B72C9"/>
    <w:rsid w:val="001B734C"/>
    <w:rsid w:val="001B7B02"/>
    <w:rsid w:val="001C0AB8"/>
    <w:rsid w:val="001C15B5"/>
    <w:rsid w:val="001C1A07"/>
    <w:rsid w:val="001C1B14"/>
    <w:rsid w:val="001C21EE"/>
    <w:rsid w:val="001C2920"/>
    <w:rsid w:val="001C3182"/>
    <w:rsid w:val="001C5C82"/>
    <w:rsid w:val="001D0FAE"/>
    <w:rsid w:val="001D1AC7"/>
    <w:rsid w:val="001D2ACA"/>
    <w:rsid w:val="001D34C0"/>
    <w:rsid w:val="001D38E6"/>
    <w:rsid w:val="001D3DD7"/>
    <w:rsid w:val="001D3E67"/>
    <w:rsid w:val="001D4738"/>
    <w:rsid w:val="001D5B06"/>
    <w:rsid w:val="001D5D0A"/>
    <w:rsid w:val="001D67D3"/>
    <w:rsid w:val="001D686D"/>
    <w:rsid w:val="001E010E"/>
    <w:rsid w:val="001E0541"/>
    <w:rsid w:val="001E0558"/>
    <w:rsid w:val="001E16D5"/>
    <w:rsid w:val="001E1E48"/>
    <w:rsid w:val="001E32E5"/>
    <w:rsid w:val="001E38D7"/>
    <w:rsid w:val="001E3B79"/>
    <w:rsid w:val="001E425F"/>
    <w:rsid w:val="001E511B"/>
    <w:rsid w:val="001E5295"/>
    <w:rsid w:val="001E59E2"/>
    <w:rsid w:val="001E6028"/>
    <w:rsid w:val="001E6DBE"/>
    <w:rsid w:val="001E6EE1"/>
    <w:rsid w:val="001E7A01"/>
    <w:rsid w:val="001F131F"/>
    <w:rsid w:val="001F2124"/>
    <w:rsid w:val="001F4CBB"/>
    <w:rsid w:val="001F4EEC"/>
    <w:rsid w:val="001F746D"/>
    <w:rsid w:val="001F7C09"/>
    <w:rsid w:val="00202076"/>
    <w:rsid w:val="0020219B"/>
    <w:rsid w:val="0020296D"/>
    <w:rsid w:val="002037BF"/>
    <w:rsid w:val="00203B81"/>
    <w:rsid w:val="00203C0E"/>
    <w:rsid w:val="00204274"/>
    <w:rsid w:val="00204349"/>
    <w:rsid w:val="00204A06"/>
    <w:rsid w:val="00205674"/>
    <w:rsid w:val="00205D32"/>
    <w:rsid w:val="002061B2"/>
    <w:rsid w:val="0020627A"/>
    <w:rsid w:val="00207EA9"/>
    <w:rsid w:val="00210B68"/>
    <w:rsid w:val="00210ECC"/>
    <w:rsid w:val="00211589"/>
    <w:rsid w:val="0021173B"/>
    <w:rsid w:val="0021319B"/>
    <w:rsid w:val="00213C49"/>
    <w:rsid w:val="002146F3"/>
    <w:rsid w:val="00214A8B"/>
    <w:rsid w:val="00215D29"/>
    <w:rsid w:val="002162C7"/>
    <w:rsid w:val="00216A52"/>
    <w:rsid w:val="00216CA2"/>
    <w:rsid w:val="00217E0C"/>
    <w:rsid w:val="00220903"/>
    <w:rsid w:val="00220AAF"/>
    <w:rsid w:val="00220FE1"/>
    <w:rsid w:val="0022106C"/>
    <w:rsid w:val="00221270"/>
    <w:rsid w:val="002213B1"/>
    <w:rsid w:val="0022155B"/>
    <w:rsid w:val="00221FE3"/>
    <w:rsid w:val="00222B29"/>
    <w:rsid w:val="00223186"/>
    <w:rsid w:val="00223614"/>
    <w:rsid w:val="00224240"/>
    <w:rsid w:val="002244DA"/>
    <w:rsid w:val="00224E4C"/>
    <w:rsid w:val="00226C04"/>
    <w:rsid w:val="00226E80"/>
    <w:rsid w:val="00227C93"/>
    <w:rsid w:val="00227D9F"/>
    <w:rsid w:val="00230B15"/>
    <w:rsid w:val="0023166B"/>
    <w:rsid w:val="00231A5F"/>
    <w:rsid w:val="00231AED"/>
    <w:rsid w:val="00231FCA"/>
    <w:rsid w:val="002337F0"/>
    <w:rsid w:val="002340B0"/>
    <w:rsid w:val="00235032"/>
    <w:rsid w:val="00235428"/>
    <w:rsid w:val="002354BC"/>
    <w:rsid w:val="00236D2E"/>
    <w:rsid w:val="00236DD6"/>
    <w:rsid w:val="00236F9F"/>
    <w:rsid w:val="00237495"/>
    <w:rsid w:val="00237C49"/>
    <w:rsid w:val="002402DA"/>
    <w:rsid w:val="00241B9C"/>
    <w:rsid w:val="00241EA5"/>
    <w:rsid w:val="00242A0A"/>
    <w:rsid w:val="00243316"/>
    <w:rsid w:val="00244451"/>
    <w:rsid w:val="0024488D"/>
    <w:rsid w:val="00245130"/>
    <w:rsid w:val="00245AE6"/>
    <w:rsid w:val="00246167"/>
    <w:rsid w:val="00247180"/>
    <w:rsid w:val="002501D7"/>
    <w:rsid w:val="00250A4A"/>
    <w:rsid w:val="002528AA"/>
    <w:rsid w:val="00252965"/>
    <w:rsid w:val="002541E4"/>
    <w:rsid w:val="002545BF"/>
    <w:rsid w:val="002557C2"/>
    <w:rsid w:val="00255C2A"/>
    <w:rsid w:val="00255D91"/>
    <w:rsid w:val="00256D44"/>
    <w:rsid w:val="00256E7B"/>
    <w:rsid w:val="0025761F"/>
    <w:rsid w:val="00257F3B"/>
    <w:rsid w:val="00260ABC"/>
    <w:rsid w:val="00260BE7"/>
    <w:rsid w:val="00260D01"/>
    <w:rsid w:val="00260FF0"/>
    <w:rsid w:val="00261593"/>
    <w:rsid w:val="00261D6C"/>
    <w:rsid w:val="00261EBF"/>
    <w:rsid w:val="00262AFA"/>
    <w:rsid w:val="00262CB0"/>
    <w:rsid w:val="0026307E"/>
    <w:rsid w:val="0026383A"/>
    <w:rsid w:val="0026392B"/>
    <w:rsid w:val="00263F14"/>
    <w:rsid w:val="00264036"/>
    <w:rsid w:val="0026420B"/>
    <w:rsid w:val="0026467A"/>
    <w:rsid w:val="00264812"/>
    <w:rsid w:val="002650D7"/>
    <w:rsid w:val="00265368"/>
    <w:rsid w:val="00265AB8"/>
    <w:rsid w:val="0026655E"/>
    <w:rsid w:val="00266F6D"/>
    <w:rsid w:val="00267216"/>
    <w:rsid w:val="0026722E"/>
    <w:rsid w:val="0026744E"/>
    <w:rsid w:val="00267FB8"/>
    <w:rsid w:val="0027004A"/>
    <w:rsid w:val="0027038C"/>
    <w:rsid w:val="0027073B"/>
    <w:rsid w:val="002712A3"/>
    <w:rsid w:val="002722CC"/>
    <w:rsid w:val="0027236C"/>
    <w:rsid w:val="00274F1F"/>
    <w:rsid w:val="00275130"/>
    <w:rsid w:val="00275264"/>
    <w:rsid w:val="00275332"/>
    <w:rsid w:val="0027555B"/>
    <w:rsid w:val="00275A49"/>
    <w:rsid w:val="0027750D"/>
    <w:rsid w:val="0028023A"/>
    <w:rsid w:val="00280A26"/>
    <w:rsid w:val="00281A69"/>
    <w:rsid w:val="00281E50"/>
    <w:rsid w:val="00281F47"/>
    <w:rsid w:val="00282620"/>
    <w:rsid w:val="00284032"/>
    <w:rsid w:val="002841B4"/>
    <w:rsid w:val="00284420"/>
    <w:rsid w:val="00284A96"/>
    <w:rsid w:val="00285623"/>
    <w:rsid w:val="00285B31"/>
    <w:rsid w:val="002866DC"/>
    <w:rsid w:val="00286C23"/>
    <w:rsid w:val="00286D87"/>
    <w:rsid w:val="00286E13"/>
    <w:rsid w:val="00287608"/>
    <w:rsid w:val="00287808"/>
    <w:rsid w:val="00287C21"/>
    <w:rsid w:val="00287E5E"/>
    <w:rsid w:val="002912F2"/>
    <w:rsid w:val="00293230"/>
    <w:rsid w:val="0029440C"/>
    <w:rsid w:val="002948AD"/>
    <w:rsid w:val="00295E76"/>
    <w:rsid w:val="00296212"/>
    <w:rsid w:val="00296E64"/>
    <w:rsid w:val="002978B1"/>
    <w:rsid w:val="00297943"/>
    <w:rsid w:val="002A053A"/>
    <w:rsid w:val="002A0971"/>
    <w:rsid w:val="002A0F1B"/>
    <w:rsid w:val="002A1270"/>
    <w:rsid w:val="002A2840"/>
    <w:rsid w:val="002A31D6"/>
    <w:rsid w:val="002A3234"/>
    <w:rsid w:val="002A4E00"/>
    <w:rsid w:val="002A59A0"/>
    <w:rsid w:val="002A5C6C"/>
    <w:rsid w:val="002A5DD7"/>
    <w:rsid w:val="002A5F40"/>
    <w:rsid w:val="002A60BA"/>
    <w:rsid w:val="002A643A"/>
    <w:rsid w:val="002A65CC"/>
    <w:rsid w:val="002A6FA2"/>
    <w:rsid w:val="002B02A7"/>
    <w:rsid w:val="002B037E"/>
    <w:rsid w:val="002B0583"/>
    <w:rsid w:val="002B0673"/>
    <w:rsid w:val="002B0D02"/>
    <w:rsid w:val="002B0E39"/>
    <w:rsid w:val="002B1967"/>
    <w:rsid w:val="002B1B36"/>
    <w:rsid w:val="002B2BC1"/>
    <w:rsid w:val="002B2CAD"/>
    <w:rsid w:val="002B2F0B"/>
    <w:rsid w:val="002B37A8"/>
    <w:rsid w:val="002B42EF"/>
    <w:rsid w:val="002B4806"/>
    <w:rsid w:val="002B5938"/>
    <w:rsid w:val="002B5ED1"/>
    <w:rsid w:val="002C075D"/>
    <w:rsid w:val="002C0E73"/>
    <w:rsid w:val="002C12AA"/>
    <w:rsid w:val="002C21AF"/>
    <w:rsid w:val="002C2575"/>
    <w:rsid w:val="002C28A8"/>
    <w:rsid w:val="002C2FF9"/>
    <w:rsid w:val="002C36E1"/>
    <w:rsid w:val="002C3AC8"/>
    <w:rsid w:val="002C5460"/>
    <w:rsid w:val="002C571E"/>
    <w:rsid w:val="002C6527"/>
    <w:rsid w:val="002C6AEA"/>
    <w:rsid w:val="002D04D2"/>
    <w:rsid w:val="002D07DF"/>
    <w:rsid w:val="002D0B1F"/>
    <w:rsid w:val="002D2B83"/>
    <w:rsid w:val="002D2F6C"/>
    <w:rsid w:val="002D483D"/>
    <w:rsid w:val="002D5108"/>
    <w:rsid w:val="002D59EF"/>
    <w:rsid w:val="002D6796"/>
    <w:rsid w:val="002D697E"/>
    <w:rsid w:val="002D79A5"/>
    <w:rsid w:val="002E0728"/>
    <w:rsid w:val="002E16AC"/>
    <w:rsid w:val="002E1725"/>
    <w:rsid w:val="002E172C"/>
    <w:rsid w:val="002E1DEF"/>
    <w:rsid w:val="002E2593"/>
    <w:rsid w:val="002E2F6D"/>
    <w:rsid w:val="002E369F"/>
    <w:rsid w:val="002E4047"/>
    <w:rsid w:val="002E4117"/>
    <w:rsid w:val="002E4470"/>
    <w:rsid w:val="002E45B7"/>
    <w:rsid w:val="002E576B"/>
    <w:rsid w:val="002E6A53"/>
    <w:rsid w:val="002F0582"/>
    <w:rsid w:val="002F13DE"/>
    <w:rsid w:val="002F2535"/>
    <w:rsid w:val="002F2DF4"/>
    <w:rsid w:val="002F3612"/>
    <w:rsid w:val="002F3984"/>
    <w:rsid w:val="002F548E"/>
    <w:rsid w:val="002F58AD"/>
    <w:rsid w:val="002F76C0"/>
    <w:rsid w:val="003027FD"/>
    <w:rsid w:val="00302C3B"/>
    <w:rsid w:val="00302E0C"/>
    <w:rsid w:val="00302E86"/>
    <w:rsid w:val="00303D12"/>
    <w:rsid w:val="003049AF"/>
    <w:rsid w:val="00304B29"/>
    <w:rsid w:val="00304EA4"/>
    <w:rsid w:val="0030510B"/>
    <w:rsid w:val="00306CB0"/>
    <w:rsid w:val="00307F09"/>
    <w:rsid w:val="0031031E"/>
    <w:rsid w:val="00310B90"/>
    <w:rsid w:val="003110B7"/>
    <w:rsid w:val="0031121C"/>
    <w:rsid w:val="00311E9D"/>
    <w:rsid w:val="00312394"/>
    <w:rsid w:val="00312555"/>
    <w:rsid w:val="0031291F"/>
    <w:rsid w:val="00313ABD"/>
    <w:rsid w:val="003141AB"/>
    <w:rsid w:val="00314C92"/>
    <w:rsid w:val="00314D52"/>
    <w:rsid w:val="00315443"/>
    <w:rsid w:val="00315697"/>
    <w:rsid w:val="0031637C"/>
    <w:rsid w:val="00316852"/>
    <w:rsid w:val="003175EF"/>
    <w:rsid w:val="0032133C"/>
    <w:rsid w:val="00321786"/>
    <w:rsid w:val="00321E62"/>
    <w:rsid w:val="00321EC9"/>
    <w:rsid w:val="00321F35"/>
    <w:rsid w:val="00322124"/>
    <w:rsid w:val="00322334"/>
    <w:rsid w:val="00322705"/>
    <w:rsid w:val="00323677"/>
    <w:rsid w:val="00323CF5"/>
    <w:rsid w:val="00324636"/>
    <w:rsid w:val="0032475D"/>
    <w:rsid w:val="003249C2"/>
    <w:rsid w:val="003259CD"/>
    <w:rsid w:val="003261B5"/>
    <w:rsid w:val="00326397"/>
    <w:rsid w:val="0032646E"/>
    <w:rsid w:val="00326539"/>
    <w:rsid w:val="003268EA"/>
    <w:rsid w:val="00326A47"/>
    <w:rsid w:val="003270A1"/>
    <w:rsid w:val="00327336"/>
    <w:rsid w:val="00327F62"/>
    <w:rsid w:val="00327FD4"/>
    <w:rsid w:val="00332094"/>
    <w:rsid w:val="00333A28"/>
    <w:rsid w:val="0033415E"/>
    <w:rsid w:val="00334F36"/>
    <w:rsid w:val="00335CD5"/>
    <w:rsid w:val="00341111"/>
    <w:rsid w:val="00341C76"/>
    <w:rsid w:val="00342511"/>
    <w:rsid w:val="00342DD3"/>
    <w:rsid w:val="00343AF3"/>
    <w:rsid w:val="003443F0"/>
    <w:rsid w:val="00345093"/>
    <w:rsid w:val="00345804"/>
    <w:rsid w:val="00345F10"/>
    <w:rsid w:val="00346FDB"/>
    <w:rsid w:val="003476CC"/>
    <w:rsid w:val="00347A0D"/>
    <w:rsid w:val="00350C49"/>
    <w:rsid w:val="003518BF"/>
    <w:rsid w:val="0035193B"/>
    <w:rsid w:val="00352750"/>
    <w:rsid w:val="00352B3F"/>
    <w:rsid w:val="00353405"/>
    <w:rsid w:val="00353551"/>
    <w:rsid w:val="00355FD1"/>
    <w:rsid w:val="00356E5D"/>
    <w:rsid w:val="00356F04"/>
    <w:rsid w:val="00357613"/>
    <w:rsid w:val="003578FB"/>
    <w:rsid w:val="0036145B"/>
    <w:rsid w:val="003624CA"/>
    <w:rsid w:val="003628D2"/>
    <w:rsid w:val="00362B9D"/>
    <w:rsid w:val="0036518A"/>
    <w:rsid w:val="0036572F"/>
    <w:rsid w:val="00365F6A"/>
    <w:rsid w:val="00366827"/>
    <w:rsid w:val="00367172"/>
    <w:rsid w:val="0036760C"/>
    <w:rsid w:val="003702BE"/>
    <w:rsid w:val="003721BC"/>
    <w:rsid w:val="0037286E"/>
    <w:rsid w:val="00372BCB"/>
    <w:rsid w:val="00372C36"/>
    <w:rsid w:val="00373764"/>
    <w:rsid w:val="00373E36"/>
    <w:rsid w:val="003754AA"/>
    <w:rsid w:val="0037705A"/>
    <w:rsid w:val="003771B5"/>
    <w:rsid w:val="003773FD"/>
    <w:rsid w:val="003807C1"/>
    <w:rsid w:val="00380C54"/>
    <w:rsid w:val="00381323"/>
    <w:rsid w:val="00381741"/>
    <w:rsid w:val="00381AE1"/>
    <w:rsid w:val="00381CC9"/>
    <w:rsid w:val="00381F69"/>
    <w:rsid w:val="0038215F"/>
    <w:rsid w:val="0038273D"/>
    <w:rsid w:val="00382D6E"/>
    <w:rsid w:val="0038337A"/>
    <w:rsid w:val="00383FE5"/>
    <w:rsid w:val="00384260"/>
    <w:rsid w:val="00384C9C"/>
    <w:rsid w:val="00385FE8"/>
    <w:rsid w:val="0038690B"/>
    <w:rsid w:val="00386D94"/>
    <w:rsid w:val="00386F9D"/>
    <w:rsid w:val="003870EF"/>
    <w:rsid w:val="00387420"/>
    <w:rsid w:val="00387BAB"/>
    <w:rsid w:val="003902BB"/>
    <w:rsid w:val="00390527"/>
    <w:rsid w:val="00390E54"/>
    <w:rsid w:val="0039108A"/>
    <w:rsid w:val="00391109"/>
    <w:rsid w:val="00391206"/>
    <w:rsid w:val="00392669"/>
    <w:rsid w:val="00392D5C"/>
    <w:rsid w:val="00392D8A"/>
    <w:rsid w:val="00393550"/>
    <w:rsid w:val="00393CCB"/>
    <w:rsid w:val="00393F9E"/>
    <w:rsid w:val="00394AF3"/>
    <w:rsid w:val="00394D00"/>
    <w:rsid w:val="00395465"/>
    <w:rsid w:val="00395D2A"/>
    <w:rsid w:val="00397DDD"/>
    <w:rsid w:val="003A1C8C"/>
    <w:rsid w:val="003A1F47"/>
    <w:rsid w:val="003A244B"/>
    <w:rsid w:val="003A249E"/>
    <w:rsid w:val="003A323C"/>
    <w:rsid w:val="003A3C19"/>
    <w:rsid w:val="003A3CAF"/>
    <w:rsid w:val="003A4B3A"/>
    <w:rsid w:val="003A58AD"/>
    <w:rsid w:val="003A5DB5"/>
    <w:rsid w:val="003A64B5"/>
    <w:rsid w:val="003A70C7"/>
    <w:rsid w:val="003B03B7"/>
    <w:rsid w:val="003B0C6E"/>
    <w:rsid w:val="003B1B61"/>
    <w:rsid w:val="003B1C9B"/>
    <w:rsid w:val="003B3F3B"/>
    <w:rsid w:val="003B465C"/>
    <w:rsid w:val="003B568A"/>
    <w:rsid w:val="003B6BE6"/>
    <w:rsid w:val="003B7423"/>
    <w:rsid w:val="003B7D36"/>
    <w:rsid w:val="003C01D5"/>
    <w:rsid w:val="003C126C"/>
    <w:rsid w:val="003C1582"/>
    <w:rsid w:val="003C229A"/>
    <w:rsid w:val="003C2C98"/>
    <w:rsid w:val="003C2FE1"/>
    <w:rsid w:val="003C3762"/>
    <w:rsid w:val="003C3C3F"/>
    <w:rsid w:val="003C4CF9"/>
    <w:rsid w:val="003C4D68"/>
    <w:rsid w:val="003C4E39"/>
    <w:rsid w:val="003C67CE"/>
    <w:rsid w:val="003C7288"/>
    <w:rsid w:val="003D0128"/>
    <w:rsid w:val="003D10F7"/>
    <w:rsid w:val="003D16B0"/>
    <w:rsid w:val="003D1AD5"/>
    <w:rsid w:val="003D1B39"/>
    <w:rsid w:val="003D2008"/>
    <w:rsid w:val="003D292D"/>
    <w:rsid w:val="003D43A7"/>
    <w:rsid w:val="003D458C"/>
    <w:rsid w:val="003D56B8"/>
    <w:rsid w:val="003D5973"/>
    <w:rsid w:val="003D6459"/>
    <w:rsid w:val="003D71DD"/>
    <w:rsid w:val="003D71F1"/>
    <w:rsid w:val="003D733E"/>
    <w:rsid w:val="003E163A"/>
    <w:rsid w:val="003E2299"/>
    <w:rsid w:val="003E2996"/>
    <w:rsid w:val="003E2D09"/>
    <w:rsid w:val="003E3C63"/>
    <w:rsid w:val="003E448B"/>
    <w:rsid w:val="003E4E06"/>
    <w:rsid w:val="003E605E"/>
    <w:rsid w:val="003E6F97"/>
    <w:rsid w:val="003F050F"/>
    <w:rsid w:val="003F0520"/>
    <w:rsid w:val="003F0D4C"/>
    <w:rsid w:val="003F12C0"/>
    <w:rsid w:val="003F36B2"/>
    <w:rsid w:val="003F3AAA"/>
    <w:rsid w:val="003F4045"/>
    <w:rsid w:val="003F46B7"/>
    <w:rsid w:val="003F5665"/>
    <w:rsid w:val="003F5C0F"/>
    <w:rsid w:val="003F5C4D"/>
    <w:rsid w:val="003F602D"/>
    <w:rsid w:val="003F72E0"/>
    <w:rsid w:val="003F7F3B"/>
    <w:rsid w:val="00401000"/>
    <w:rsid w:val="00401368"/>
    <w:rsid w:val="004015A3"/>
    <w:rsid w:val="00401D43"/>
    <w:rsid w:val="00401D65"/>
    <w:rsid w:val="00401FC9"/>
    <w:rsid w:val="0040337A"/>
    <w:rsid w:val="00404976"/>
    <w:rsid w:val="004066E1"/>
    <w:rsid w:val="00407836"/>
    <w:rsid w:val="0041002F"/>
    <w:rsid w:val="004104A6"/>
    <w:rsid w:val="0041077E"/>
    <w:rsid w:val="00410BD9"/>
    <w:rsid w:val="004125B1"/>
    <w:rsid w:val="004138B3"/>
    <w:rsid w:val="00414CE7"/>
    <w:rsid w:val="00415222"/>
    <w:rsid w:val="004157E5"/>
    <w:rsid w:val="0041675A"/>
    <w:rsid w:val="00417A3A"/>
    <w:rsid w:val="00420016"/>
    <w:rsid w:val="00420AF9"/>
    <w:rsid w:val="00421012"/>
    <w:rsid w:val="004212A8"/>
    <w:rsid w:val="00421D16"/>
    <w:rsid w:val="00421EC8"/>
    <w:rsid w:val="00421FAD"/>
    <w:rsid w:val="004221B6"/>
    <w:rsid w:val="00423340"/>
    <w:rsid w:val="004244BD"/>
    <w:rsid w:val="00424C2C"/>
    <w:rsid w:val="00424ED9"/>
    <w:rsid w:val="00426127"/>
    <w:rsid w:val="0042664D"/>
    <w:rsid w:val="00426B7A"/>
    <w:rsid w:val="00426D8C"/>
    <w:rsid w:val="00427EBB"/>
    <w:rsid w:val="0043019E"/>
    <w:rsid w:val="0043138B"/>
    <w:rsid w:val="00431D90"/>
    <w:rsid w:val="004324AB"/>
    <w:rsid w:val="00433803"/>
    <w:rsid w:val="00433CF0"/>
    <w:rsid w:val="00434250"/>
    <w:rsid w:val="00434273"/>
    <w:rsid w:val="0043627B"/>
    <w:rsid w:val="00436361"/>
    <w:rsid w:val="004364DE"/>
    <w:rsid w:val="00436817"/>
    <w:rsid w:val="00437057"/>
    <w:rsid w:val="0044035A"/>
    <w:rsid w:val="00440662"/>
    <w:rsid w:val="0044096C"/>
    <w:rsid w:val="00440B39"/>
    <w:rsid w:val="00441039"/>
    <w:rsid w:val="00441B62"/>
    <w:rsid w:val="00441F0A"/>
    <w:rsid w:val="004425E2"/>
    <w:rsid w:val="0044263B"/>
    <w:rsid w:val="00442B08"/>
    <w:rsid w:val="00443491"/>
    <w:rsid w:val="00443E6C"/>
    <w:rsid w:val="004440A5"/>
    <w:rsid w:val="004449A3"/>
    <w:rsid w:val="004458D9"/>
    <w:rsid w:val="00445FCA"/>
    <w:rsid w:val="00446109"/>
    <w:rsid w:val="00447D2A"/>
    <w:rsid w:val="0045402B"/>
    <w:rsid w:val="004546D3"/>
    <w:rsid w:val="00454C55"/>
    <w:rsid w:val="00454C89"/>
    <w:rsid w:val="00454E82"/>
    <w:rsid w:val="0045534C"/>
    <w:rsid w:val="0045656E"/>
    <w:rsid w:val="004566C6"/>
    <w:rsid w:val="00456C5A"/>
    <w:rsid w:val="00456D09"/>
    <w:rsid w:val="004572C4"/>
    <w:rsid w:val="004573D7"/>
    <w:rsid w:val="0045747A"/>
    <w:rsid w:val="00457625"/>
    <w:rsid w:val="00461BD5"/>
    <w:rsid w:val="00462456"/>
    <w:rsid w:val="004626F3"/>
    <w:rsid w:val="00462AA3"/>
    <w:rsid w:val="0046308E"/>
    <w:rsid w:val="00463162"/>
    <w:rsid w:val="00463668"/>
    <w:rsid w:val="00465BB7"/>
    <w:rsid w:val="004660AE"/>
    <w:rsid w:val="004671B6"/>
    <w:rsid w:val="00467F99"/>
    <w:rsid w:val="004706BF"/>
    <w:rsid w:val="004730CB"/>
    <w:rsid w:val="004754E7"/>
    <w:rsid w:val="0048019F"/>
    <w:rsid w:val="00480486"/>
    <w:rsid w:val="004812A1"/>
    <w:rsid w:val="00482880"/>
    <w:rsid w:val="00482F1A"/>
    <w:rsid w:val="004835BD"/>
    <w:rsid w:val="00483896"/>
    <w:rsid w:val="00483C15"/>
    <w:rsid w:val="00484203"/>
    <w:rsid w:val="00484833"/>
    <w:rsid w:val="00485B2B"/>
    <w:rsid w:val="004860D1"/>
    <w:rsid w:val="004868C6"/>
    <w:rsid w:val="00486917"/>
    <w:rsid w:val="00486ED5"/>
    <w:rsid w:val="004901A2"/>
    <w:rsid w:val="00490468"/>
    <w:rsid w:val="00490658"/>
    <w:rsid w:val="0049109E"/>
    <w:rsid w:val="004921A5"/>
    <w:rsid w:val="004922E9"/>
    <w:rsid w:val="00493217"/>
    <w:rsid w:val="00494A6C"/>
    <w:rsid w:val="00495233"/>
    <w:rsid w:val="0049680D"/>
    <w:rsid w:val="004A18A9"/>
    <w:rsid w:val="004A1A55"/>
    <w:rsid w:val="004A3A0B"/>
    <w:rsid w:val="004A3F28"/>
    <w:rsid w:val="004A4B15"/>
    <w:rsid w:val="004A5186"/>
    <w:rsid w:val="004A6B5E"/>
    <w:rsid w:val="004A74E4"/>
    <w:rsid w:val="004A75EA"/>
    <w:rsid w:val="004B1BFC"/>
    <w:rsid w:val="004B25DB"/>
    <w:rsid w:val="004B2863"/>
    <w:rsid w:val="004B2AA6"/>
    <w:rsid w:val="004B363E"/>
    <w:rsid w:val="004B3A6A"/>
    <w:rsid w:val="004B40F5"/>
    <w:rsid w:val="004B4107"/>
    <w:rsid w:val="004B4D0E"/>
    <w:rsid w:val="004B54FF"/>
    <w:rsid w:val="004B5B20"/>
    <w:rsid w:val="004B5FF4"/>
    <w:rsid w:val="004B621B"/>
    <w:rsid w:val="004B7022"/>
    <w:rsid w:val="004C0106"/>
    <w:rsid w:val="004C108D"/>
    <w:rsid w:val="004C13CC"/>
    <w:rsid w:val="004C184A"/>
    <w:rsid w:val="004C25D8"/>
    <w:rsid w:val="004C2B91"/>
    <w:rsid w:val="004C3D25"/>
    <w:rsid w:val="004C3FEB"/>
    <w:rsid w:val="004C4E26"/>
    <w:rsid w:val="004C57E5"/>
    <w:rsid w:val="004C5FA5"/>
    <w:rsid w:val="004C785C"/>
    <w:rsid w:val="004C7DF5"/>
    <w:rsid w:val="004D00AB"/>
    <w:rsid w:val="004D00CC"/>
    <w:rsid w:val="004D0502"/>
    <w:rsid w:val="004D091C"/>
    <w:rsid w:val="004D0964"/>
    <w:rsid w:val="004D0DEF"/>
    <w:rsid w:val="004D0F1A"/>
    <w:rsid w:val="004D0FF3"/>
    <w:rsid w:val="004D1DED"/>
    <w:rsid w:val="004D3220"/>
    <w:rsid w:val="004D36FE"/>
    <w:rsid w:val="004D3A5C"/>
    <w:rsid w:val="004D3D38"/>
    <w:rsid w:val="004D483E"/>
    <w:rsid w:val="004D4F47"/>
    <w:rsid w:val="004D5EB7"/>
    <w:rsid w:val="004D5FB4"/>
    <w:rsid w:val="004D7C3F"/>
    <w:rsid w:val="004E12CD"/>
    <w:rsid w:val="004E164A"/>
    <w:rsid w:val="004E30E9"/>
    <w:rsid w:val="004E3259"/>
    <w:rsid w:val="004E4781"/>
    <w:rsid w:val="004E48B7"/>
    <w:rsid w:val="004E4BA3"/>
    <w:rsid w:val="004E558D"/>
    <w:rsid w:val="004E7B7C"/>
    <w:rsid w:val="004F0AB7"/>
    <w:rsid w:val="004F10E4"/>
    <w:rsid w:val="004F11D6"/>
    <w:rsid w:val="004F14A9"/>
    <w:rsid w:val="004F2388"/>
    <w:rsid w:val="004F249C"/>
    <w:rsid w:val="004F3159"/>
    <w:rsid w:val="004F34FC"/>
    <w:rsid w:val="004F4988"/>
    <w:rsid w:val="004F4CFF"/>
    <w:rsid w:val="004F5E88"/>
    <w:rsid w:val="004F670D"/>
    <w:rsid w:val="004F68BB"/>
    <w:rsid w:val="004F7D33"/>
    <w:rsid w:val="005003D2"/>
    <w:rsid w:val="00500EBC"/>
    <w:rsid w:val="00501B17"/>
    <w:rsid w:val="0050287C"/>
    <w:rsid w:val="00502B8D"/>
    <w:rsid w:val="00503572"/>
    <w:rsid w:val="005039EE"/>
    <w:rsid w:val="005046F6"/>
    <w:rsid w:val="0050564C"/>
    <w:rsid w:val="0050729A"/>
    <w:rsid w:val="00510137"/>
    <w:rsid w:val="00510EBC"/>
    <w:rsid w:val="005122CD"/>
    <w:rsid w:val="00512911"/>
    <w:rsid w:val="00512D02"/>
    <w:rsid w:val="00514D00"/>
    <w:rsid w:val="00515688"/>
    <w:rsid w:val="0051597A"/>
    <w:rsid w:val="00515AE9"/>
    <w:rsid w:val="00515B10"/>
    <w:rsid w:val="0051692D"/>
    <w:rsid w:val="00521953"/>
    <w:rsid w:val="00523029"/>
    <w:rsid w:val="00524995"/>
    <w:rsid w:val="00524CC8"/>
    <w:rsid w:val="00525123"/>
    <w:rsid w:val="00525637"/>
    <w:rsid w:val="005256D0"/>
    <w:rsid w:val="00525921"/>
    <w:rsid w:val="00526618"/>
    <w:rsid w:val="00526895"/>
    <w:rsid w:val="005268C5"/>
    <w:rsid w:val="00527B1A"/>
    <w:rsid w:val="0053037B"/>
    <w:rsid w:val="0053040F"/>
    <w:rsid w:val="00530B36"/>
    <w:rsid w:val="0053270E"/>
    <w:rsid w:val="00532E25"/>
    <w:rsid w:val="00532E96"/>
    <w:rsid w:val="00532F02"/>
    <w:rsid w:val="00532FB0"/>
    <w:rsid w:val="00533205"/>
    <w:rsid w:val="005347CA"/>
    <w:rsid w:val="00537353"/>
    <w:rsid w:val="005373C4"/>
    <w:rsid w:val="00541BF5"/>
    <w:rsid w:val="00541C8D"/>
    <w:rsid w:val="00541F13"/>
    <w:rsid w:val="005426FE"/>
    <w:rsid w:val="00542CE9"/>
    <w:rsid w:val="00543D41"/>
    <w:rsid w:val="005461B8"/>
    <w:rsid w:val="00546675"/>
    <w:rsid w:val="00546B68"/>
    <w:rsid w:val="005478D7"/>
    <w:rsid w:val="00550A65"/>
    <w:rsid w:val="00551A61"/>
    <w:rsid w:val="0055244D"/>
    <w:rsid w:val="0055252E"/>
    <w:rsid w:val="005559EE"/>
    <w:rsid w:val="00556183"/>
    <w:rsid w:val="005563E0"/>
    <w:rsid w:val="005609EC"/>
    <w:rsid w:val="00560BC9"/>
    <w:rsid w:val="00560C65"/>
    <w:rsid w:val="00560E7F"/>
    <w:rsid w:val="005611DF"/>
    <w:rsid w:val="00562D1A"/>
    <w:rsid w:val="00563ABA"/>
    <w:rsid w:val="005650F1"/>
    <w:rsid w:val="005664C6"/>
    <w:rsid w:val="0056654D"/>
    <w:rsid w:val="00567F35"/>
    <w:rsid w:val="00570D6D"/>
    <w:rsid w:val="00571707"/>
    <w:rsid w:val="0057185C"/>
    <w:rsid w:val="00571BE9"/>
    <w:rsid w:val="0057229D"/>
    <w:rsid w:val="00572C72"/>
    <w:rsid w:val="0057330D"/>
    <w:rsid w:val="00573372"/>
    <w:rsid w:val="00574025"/>
    <w:rsid w:val="0057419B"/>
    <w:rsid w:val="00575063"/>
    <w:rsid w:val="005755CC"/>
    <w:rsid w:val="005759B1"/>
    <w:rsid w:val="00575C1E"/>
    <w:rsid w:val="00575CBF"/>
    <w:rsid w:val="00575E83"/>
    <w:rsid w:val="00576D03"/>
    <w:rsid w:val="0058057E"/>
    <w:rsid w:val="0058256D"/>
    <w:rsid w:val="00582949"/>
    <w:rsid w:val="00582D94"/>
    <w:rsid w:val="00582F4F"/>
    <w:rsid w:val="00583567"/>
    <w:rsid w:val="0058389B"/>
    <w:rsid w:val="00583EDA"/>
    <w:rsid w:val="00584D4D"/>
    <w:rsid w:val="00584F34"/>
    <w:rsid w:val="00584F49"/>
    <w:rsid w:val="0058564B"/>
    <w:rsid w:val="00586528"/>
    <w:rsid w:val="005869C2"/>
    <w:rsid w:val="00586D5E"/>
    <w:rsid w:val="00587F78"/>
    <w:rsid w:val="00590651"/>
    <w:rsid w:val="00591264"/>
    <w:rsid w:val="0059195E"/>
    <w:rsid w:val="00591994"/>
    <w:rsid w:val="00591D42"/>
    <w:rsid w:val="005922A7"/>
    <w:rsid w:val="0059499C"/>
    <w:rsid w:val="00595825"/>
    <w:rsid w:val="00595BE6"/>
    <w:rsid w:val="0059635B"/>
    <w:rsid w:val="005963A6"/>
    <w:rsid w:val="005A006C"/>
    <w:rsid w:val="005A04FF"/>
    <w:rsid w:val="005A1767"/>
    <w:rsid w:val="005A1A6A"/>
    <w:rsid w:val="005A1ACC"/>
    <w:rsid w:val="005A1C98"/>
    <w:rsid w:val="005A2474"/>
    <w:rsid w:val="005A2B14"/>
    <w:rsid w:val="005A2D1C"/>
    <w:rsid w:val="005A35E3"/>
    <w:rsid w:val="005A415F"/>
    <w:rsid w:val="005A46D1"/>
    <w:rsid w:val="005A4BDB"/>
    <w:rsid w:val="005A4F8F"/>
    <w:rsid w:val="005A5FE7"/>
    <w:rsid w:val="005A63F7"/>
    <w:rsid w:val="005A64AF"/>
    <w:rsid w:val="005A7192"/>
    <w:rsid w:val="005A72E7"/>
    <w:rsid w:val="005A7413"/>
    <w:rsid w:val="005B0F4A"/>
    <w:rsid w:val="005B2CA1"/>
    <w:rsid w:val="005B3253"/>
    <w:rsid w:val="005B366A"/>
    <w:rsid w:val="005B436F"/>
    <w:rsid w:val="005B640B"/>
    <w:rsid w:val="005B7139"/>
    <w:rsid w:val="005C0455"/>
    <w:rsid w:val="005C152F"/>
    <w:rsid w:val="005C1C53"/>
    <w:rsid w:val="005C2030"/>
    <w:rsid w:val="005C29F8"/>
    <w:rsid w:val="005C2D5E"/>
    <w:rsid w:val="005C491D"/>
    <w:rsid w:val="005C4BF4"/>
    <w:rsid w:val="005C5268"/>
    <w:rsid w:val="005C52E6"/>
    <w:rsid w:val="005C59D9"/>
    <w:rsid w:val="005C5D4B"/>
    <w:rsid w:val="005C603E"/>
    <w:rsid w:val="005C610C"/>
    <w:rsid w:val="005C7725"/>
    <w:rsid w:val="005C77D8"/>
    <w:rsid w:val="005C7D8D"/>
    <w:rsid w:val="005D0E7F"/>
    <w:rsid w:val="005D13A3"/>
    <w:rsid w:val="005D13E5"/>
    <w:rsid w:val="005D1485"/>
    <w:rsid w:val="005D18B5"/>
    <w:rsid w:val="005D2E95"/>
    <w:rsid w:val="005D43F7"/>
    <w:rsid w:val="005D6A9C"/>
    <w:rsid w:val="005D7628"/>
    <w:rsid w:val="005D7A63"/>
    <w:rsid w:val="005E02BD"/>
    <w:rsid w:val="005E04A0"/>
    <w:rsid w:val="005E092D"/>
    <w:rsid w:val="005E0B24"/>
    <w:rsid w:val="005E2623"/>
    <w:rsid w:val="005E390A"/>
    <w:rsid w:val="005E4234"/>
    <w:rsid w:val="005E4913"/>
    <w:rsid w:val="005E4AAF"/>
    <w:rsid w:val="005E626B"/>
    <w:rsid w:val="005E6DC8"/>
    <w:rsid w:val="005E717C"/>
    <w:rsid w:val="005F01F6"/>
    <w:rsid w:val="005F0974"/>
    <w:rsid w:val="005F0D6A"/>
    <w:rsid w:val="005F1842"/>
    <w:rsid w:val="005F2FCD"/>
    <w:rsid w:val="005F39CB"/>
    <w:rsid w:val="005F40AA"/>
    <w:rsid w:val="005F41A4"/>
    <w:rsid w:val="005F46E0"/>
    <w:rsid w:val="005F4DB7"/>
    <w:rsid w:val="005F5C3A"/>
    <w:rsid w:val="005F6404"/>
    <w:rsid w:val="005F6CCE"/>
    <w:rsid w:val="005F7926"/>
    <w:rsid w:val="006001B9"/>
    <w:rsid w:val="00600923"/>
    <w:rsid w:val="00601C06"/>
    <w:rsid w:val="006020C1"/>
    <w:rsid w:val="0060237A"/>
    <w:rsid w:val="006034C2"/>
    <w:rsid w:val="00603B63"/>
    <w:rsid w:val="006048AA"/>
    <w:rsid w:val="0060506C"/>
    <w:rsid w:val="0060522F"/>
    <w:rsid w:val="00606F7F"/>
    <w:rsid w:val="006109F2"/>
    <w:rsid w:val="006115DE"/>
    <w:rsid w:val="00611E37"/>
    <w:rsid w:val="00611E73"/>
    <w:rsid w:val="00612261"/>
    <w:rsid w:val="00612953"/>
    <w:rsid w:val="00612E54"/>
    <w:rsid w:val="00613646"/>
    <w:rsid w:val="00613747"/>
    <w:rsid w:val="0061451A"/>
    <w:rsid w:val="0061582E"/>
    <w:rsid w:val="0061611F"/>
    <w:rsid w:val="006163B1"/>
    <w:rsid w:val="00616F57"/>
    <w:rsid w:val="006177C6"/>
    <w:rsid w:val="00617FFD"/>
    <w:rsid w:val="0062045A"/>
    <w:rsid w:val="0062113E"/>
    <w:rsid w:val="00622552"/>
    <w:rsid w:val="00622A3C"/>
    <w:rsid w:val="0062314D"/>
    <w:rsid w:val="00624226"/>
    <w:rsid w:val="006249AB"/>
    <w:rsid w:val="00626AA5"/>
    <w:rsid w:val="00626E65"/>
    <w:rsid w:val="00630546"/>
    <w:rsid w:val="00631060"/>
    <w:rsid w:val="0063127D"/>
    <w:rsid w:val="006313B5"/>
    <w:rsid w:val="006335A4"/>
    <w:rsid w:val="006341FE"/>
    <w:rsid w:val="00634DC5"/>
    <w:rsid w:val="006358F2"/>
    <w:rsid w:val="006379CC"/>
    <w:rsid w:val="006379D9"/>
    <w:rsid w:val="00637C2E"/>
    <w:rsid w:val="00640184"/>
    <w:rsid w:val="006409EC"/>
    <w:rsid w:val="0064110E"/>
    <w:rsid w:val="00641DD3"/>
    <w:rsid w:val="0064201F"/>
    <w:rsid w:val="00642128"/>
    <w:rsid w:val="0064486E"/>
    <w:rsid w:val="00645411"/>
    <w:rsid w:val="00645AAE"/>
    <w:rsid w:val="006465D6"/>
    <w:rsid w:val="00646F12"/>
    <w:rsid w:val="0064743D"/>
    <w:rsid w:val="006517FC"/>
    <w:rsid w:val="00653E6B"/>
    <w:rsid w:val="00653FB6"/>
    <w:rsid w:val="006549B9"/>
    <w:rsid w:val="00654F69"/>
    <w:rsid w:val="00656C9D"/>
    <w:rsid w:val="006575E0"/>
    <w:rsid w:val="0066063D"/>
    <w:rsid w:val="00661B76"/>
    <w:rsid w:val="0066218A"/>
    <w:rsid w:val="00662E2E"/>
    <w:rsid w:val="00663214"/>
    <w:rsid w:val="00663AC6"/>
    <w:rsid w:val="006645A1"/>
    <w:rsid w:val="00665334"/>
    <w:rsid w:val="00665940"/>
    <w:rsid w:val="00665A05"/>
    <w:rsid w:val="00667BF7"/>
    <w:rsid w:val="00670478"/>
    <w:rsid w:val="00670668"/>
    <w:rsid w:val="006709E8"/>
    <w:rsid w:val="00671114"/>
    <w:rsid w:val="00671846"/>
    <w:rsid w:val="00671CF8"/>
    <w:rsid w:val="00672030"/>
    <w:rsid w:val="00672031"/>
    <w:rsid w:val="006723EF"/>
    <w:rsid w:val="006741E6"/>
    <w:rsid w:val="00674FE2"/>
    <w:rsid w:val="006766D2"/>
    <w:rsid w:val="00676C53"/>
    <w:rsid w:val="00677044"/>
    <w:rsid w:val="006802E1"/>
    <w:rsid w:val="00680800"/>
    <w:rsid w:val="006811A2"/>
    <w:rsid w:val="006814BA"/>
    <w:rsid w:val="00681A32"/>
    <w:rsid w:val="0068263D"/>
    <w:rsid w:val="0068288E"/>
    <w:rsid w:val="00682EE1"/>
    <w:rsid w:val="0068394C"/>
    <w:rsid w:val="00684629"/>
    <w:rsid w:val="00685212"/>
    <w:rsid w:val="00686EB4"/>
    <w:rsid w:val="00686FE4"/>
    <w:rsid w:val="00690304"/>
    <w:rsid w:val="006914F7"/>
    <w:rsid w:val="00692616"/>
    <w:rsid w:val="00692822"/>
    <w:rsid w:val="00692C4A"/>
    <w:rsid w:val="006933B6"/>
    <w:rsid w:val="00693C22"/>
    <w:rsid w:val="00693D18"/>
    <w:rsid w:val="006946E0"/>
    <w:rsid w:val="0069579F"/>
    <w:rsid w:val="00695AD4"/>
    <w:rsid w:val="00695E36"/>
    <w:rsid w:val="00696EA2"/>
    <w:rsid w:val="00697B25"/>
    <w:rsid w:val="00697D65"/>
    <w:rsid w:val="006A00E3"/>
    <w:rsid w:val="006A044B"/>
    <w:rsid w:val="006A081D"/>
    <w:rsid w:val="006A08DE"/>
    <w:rsid w:val="006A2534"/>
    <w:rsid w:val="006A2C78"/>
    <w:rsid w:val="006A30FC"/>
    <w:rsid w:val="006A3128"/>
    <w:rsid w:val="006A39C8"/>
    <w:rsid w:val="006A3BFA"/>
    <w:rsid w:val="006A3EEB"/>
    <w:rsid w:val="006A4115"/>
    <w:rsid w:val="006A4664"/>
    <w:rsid w:val="006A6179"/>
    <w:rsid w:val="006A62B8"/>
    <w:rsid w:val="006A6B29"/>
    <w:rsid w:val="006A75A6"/>
    <w:rsid w:val="006B1316"/>
    <w:rsid w:val="006B20DE"/>
    <w:rsid w:val="006B26A4"/>
    <w:rsid w:val="006B2C86"/>
    <w:rsid w:val="006B300F"/>
    <w:rsid w:val="006B3022"/>
    <w:rsid w:val="006B3418"/>
    <w:rsid w:val="006B3BB2"/>
    <w:rsid w:val="006B4D79"/>
    <w:rsid w:val="006B5401"/>
    <w:rsid w:val="006B548B"/>
    <w:rsid w:val="006B66F4"/>
    <w:rsid w:val="006B7743"/>
    <w:rsid w:val="006C19B9"/>
    <w:rsid w:val="006C29F4"/>
    <w:rsid w:val="006C3210"/>
    <w:rsid w:val="006C3720"/>
    <w:rsid w:val="006C3BFF"/>
    <w:rsid w:val="006C3F55"/>
    <w:rsid w:val="006C40A2"/>
    <w:rsid w:val="006C4DF8"/>
    <w:rsid w:val="006C5D9E"/>
    <w:rsid w:val="006C699C"/>
    <w:rsid w:val="006C6A5F"/>
    <w:rsid w:val="006C70CD"/>
    <w:rsid w:val="006D04E5"/>
    <w:rsid w:val="006D04E6"/>
    <w:rsid w:val="006D08BA"/>
    <w:rsid w:val="006D0AFC"/>
    <w:rsid w:val="006D0DF8"/>
    <w:rsid w:val="006D1A31"/>
    <w:rsid w:val="006D34B2"/>
    <w:rsid w:val="006D53BB"/>
    <w:rsid w:val="006D5B6D"/>
    <w:rsid w:val="006D5FAC"/>
    <w:rsid w:val="006D677D"/>
    <w:rsid w:val="006D6843"/>
    <w:rsid w:val="006D6967"/>
    <w:rsid w:val="006D69A6"/>
    <w:rsid w:val="006D6DC7"/>
    <w:rsid w:val="006D720E"/>
    <w:rsid w:val="006E06CE"/>
    <w:rsid w:val="006E0A72"/>
    <w:rsid w:val="006E1504"/>
    <w:rsid w:val="006E2521"/>
    <w:rsid w:val="006E2535"/>
    <w:rsid w:val="006E27E4"/>
    <w:rsid w:val="006E3256"/>
    <w:rsid w:val="006E38A1"/>
    <w:rsid w:val="006E3D06"/>
    <w:rsid w:val="006E3FF5"/>
    <w:rsid w:val="006E5E31"/>
    <w:rsid w:val="006E6704"/>
    <w:rsid w:val="006E6B6A"/>
    <w:rsid w:val="006E6BD7"/>
    <w:rsid w:val="006E6C44"/>
    <w:rsid w:val="006E6C8B"/>
    <w:rsid w:val="006E7227"/>
    <w:rsid w:val="006E79D9"/>
    <w:rsid w:val="006E7C1B"/>
    <w:rsid w:val="006F1C80"/>
    <w:rsid w:val="006F20F7"/>
    <w:rsid w:val="006F4621"/>
    <w:rsid w:val="006F4A84"/>
    <w:rsid w:val="006F5486"/>
    <w:rsid w:val="006F57E5"/>
    <w:rsid w:val="006F64CB"/>
    <w:rsid w:val="006F6D8D"/>
    <w:rsid w:val="006F7A1B"/>
    <w:rsid w:val="006F7BDC"/>
    <w:rsid w:val="0070062E"/>
    <w:rsid w:val="007007B2"/>
    <w:rsid w:val="00700A33"/>
    <w:rsid w:val="00700ABA"/>
    <w:rsid w:val="007018CE"/>
    <w:rsid w:val="00701EED"/>
    <w:rsid w:val="0070261B"/>
    <w:rsid w:val="00702DE7"/>
    <w:rsid w:val="00703DE4"/>
    <w:rsid w:val="00705764"/>
    <w:rsid w:val="0071044F"/>
    <w:rsid w:val="007105E5"/>
    <w:rsid w:val="007111B1"/>
    <w:rsid w:val="0071139B"/>
    <w:rsid w:val="007115C2"/>
    <w:rsid w:val="0071214C"/>
    <w:rsid w:val="00712E2F"/>
    <w:rsid w:val="00714302"/>
    <w:rsid w:val="0071552E"/>
    <w:rsid w:val="00715F9B"/>
    <w:rsid w:val="0071698A"/>
    <w:rsid w:val="0071737A"/>
    <w:rsid w:val="007178EA"/>
    <w:rsid w:val="00717EA1"/>
    <w:rsid w:val="00717F28"/>
    <w:rsid w:val="00720B6F"/>
    <w:rsid w:val="00721042"/>
    <w:rsid w:val="0072127F"/>
    <w:rsid w:val="007230C2"/>
    <w:rsid w:val="0072441A"/>
    <w:rsid w:val="00724815"/>
    <w:rsid w:val="007249B4"/>
    <w:rsid w:val="00725BBB"/>
    <w:rsid w:val="00725CA4"/>
    <w:rsid w:val="00726E83"/>
    <w:rsid w:val="00726EE1"/>
    <w:rsid w:val="00730967"/>
    <w:rsid w:val="00730C44"/>
    <w:rsid w:val="00730FE0"/>
    <w:rsid w:val="007314AC"/>
    <w:rsid w:val="00731E26"/>
    <w:rsid w:val="00733291"/>
    <w:rsid w:val="0073330C"/>
    <w:rsid w:val="007337C0"/>
    <w:rsid w:val="0073439A"/>
    <w:rsid w:val="00734AE8"/>
    <w:rsid w:val="00735F9E"/>
    <w:rsid w:val="00736144"/>
    <w:rsid w:val="00736325"/>
    <w:rsid w:val="00737A83"/>
    <w:rsid w:val="007402FF"/>
    <w:rsid w:val="00741055"/>
    <w:rsid w:val="00741370"/>
    <w:rsid w:val="00742451"/>
    <w:rsid w:val="0074271C"/>
    <w:rsid w:val="007432C4"/>
    <w:rsid w:val="00743604"/>
    <w:rsid w:val="00743C4B"/>
    <w:rsid w:val="00744442"/>
    <w:rsid w:val="007446A1"/>
    <w:rsid w:val="00744C54"/>
    <w:rsid w:val="00745157"/>
    <w:rsid w:val="00745B10"/>
    <w:rsid w:val="007508A0"/>
    <w:rsid w:val="00750D11"/>
    <w:rsid w:val="00752FE0"/>
    <w:rsid w:val="00753217"/>
    <w:rsid w:val="00755149"/>
    <w:rsid w:val="00757625"/>
    <w:rsid w:val="007579C0"/>
    <w:rsid w:val="007609EF"/>
    <w:rsid w:val="00760EB7"/>
    <w:rsid w:val="00761F0A"/>
    <w:rsid w:val="00764E55"/>
    <w:rsid w:val="00764EAB"/>
    <w:rsid w:val="007651F7"/>
    <w:rsid w:val="00765699"/>
    <w:rsid w:val="0076575E"/>
    <w:rsid w:val="00765761"/>
    <w:rsid w:val="00765D54"/>
    <w:rsid w:val="0076747F"/>
    <w:rsid w:val="00767529"/>
    <w:rsid w:val="00767902"/>
    <w:rsid w:val="00770325"/>
    <w:rsid w:val="0077071C"/>
    <w:rsid w:val="00771BAA"/>
    <w:rsid w:val="00771DEF"/>
    <w:rsid w:val="00773C1A"/>
    <w:rsid w:val="00774ABE"/>
    <w:rsid w:val="00775898"/>
    <w:rsid w:val="00775C26"/>
    <w:rsid w:val="0077616C"/>
    <w:rsid w:val="00776CE9"/>
    <w:rsid w:val="00777395"/>
    <w:rsid w:val="0077775E"/>
    <w:rsid w:val="00780B9D"/>
    <w:rsid w:val="00780CCC"/>
    <w:rsid w:val="00781A6F"/>
    <w:rsid w:val="00781B70"/>
    <w:rsid w:val="00781E6D"/>
    <w:rsid w:val="007855C5"/>
    <w:rsid w:val="00786204"/>
    <w:rsid w:val="007868A7"/>
    <w:rsid w:val="00786E1C"/>
    <w:rsid w:val="00787157"/>
    <w:rsid w:val="00787D96"/>
    <w:rsid w:val="00790BF2"/>
    <w:rsid w:val="00791F24"/>
    <w:rsid w:val="00791FE5"/>
    <w:rsid w:val="0079277A"/>
    <w:rsid w:val="007929F7"/>
    <w:rsid w:val="00792DD8"/>
    <w:rsid w:val="00792F2C"/>
    <w:rsid w:val="0079331D"/>
    <w:rsid w:val="007939F2"/>
    <w:rsid w:val="00793C37"/>
    <w:rsid w:val="007948C6"/>
    <w:rsid w:val="00795368"/>
    <w:rsid w:val="007955E8"/>
    <w:rsid w:val="00795B09"/>
    <w:rsid w:val="00796543"/>
    <w:rsid w:val="0079664A"/>
    <w:rsid w:val="00796AAB"/>
    <w:rsid w:val="00796BBE"/>
    <w:rsid w:val="007979E7"/>
    <w:rsid w:val="007A0586"/>
    <w:rsid w:val="007A0F6D"/>
    <w:rsid w:val="007A1251"/>
    <w:rsid w:val="007A16CD"/>
    <w:rsid w:val="007A1BA2"/>
    <w:rsid w:val="007A1C0F"/>
    <w:rsid w:val="007A1DEF"/>
    <w:rsid w:val="007A1ECB"/>
    <w:rsid w:val="007A255D"/>
    <w:rsid w:val="007A2AA1"/>
    <w:rsid w:val="007A2C7A"/>
    <w:rsid w:val="007A36CB"/>
    <w:rsid w:val="007A4731"/>
    <w:rsid w:val="007A57A3"/>
    <w:rsid w:val="007A6ED6"/>
    <w:rsid w:val="007A742E"/>
    <w:rsid w:val="007B13AA"/>
    <w:rsid w:val="007B1DF2"/>
    <w:rsid w:val="007B21EE"/>
    <w:rsid w:val="007B3FC8"/>
    <w:rsid w:val="007B4953"/>
    <w:rsid w:val="007B62C1"/>
    <w:rsid w:val="007B63BF"/>
    <w:rsid w:val="007B775A"/>
    <w:rsid w:val="007C0130"/>
    <w:rsid w:val="007C14FB"/>
    <w:rsid w:val="007C1D6D"/>
    <w:rsid w:val="007C38F3"/>
    <w:rsid w:val="007C432C"/>
    <w:rsid w:val="007C4355"/>
    <w:rsid w:val="007C57E9"/>
    <w:rsid w:val="007C684C"/>
    <w:rsid w:val="007C76F6"/>
    <w:rsid w:val="007C79EF"/>
    <w:rsid w:val="007C7F28"/>
    <w:rsid w:val="007D0661"/>
    <w:rsid w:val="007D15EE"/>
    <w:rsid w:val="007D23FF"/>
    <w:rsid w:val="007D25EB"/>
    <w:rsid w:val="007D2A95"/>
    <w:rsid w:val="007D3375"/>
    <w:rsid w:val="007D4B05"/>
    <w:rsid w:val="007D4FEA"/>
    <w:rsid w:val="007D62F7"/>
    <w:rsid w:val="007D63C6"/>
    <w:rsid w:val="007D6C40"/>
    <w:rsid w:val="007D713B"/>
    <w:rsid w:val="007E07FE"/>
    <w:rsid w:val="007E1A38"/>
    <w:rsid w:val="007E1C42"/>
    <w:rsid w:val="007E1F8B"/>
    <w:rsid w:val="007E1FF1"/>
    <w:rsid w:val="007E2769"/>
    <w:rsid w:val="007E4990"/>
    <w:rsid w:val="007E5080"/>
    <w:rsid w:val="007E56D6"/>
    <w:rsid w:val="007E5B5F"/>
    <w:rsid w:val="007E7718"/>
    <w:rsid w:val="007F0B36"/>
    <w:rsid w:val="007F1623"/>
    <w:rsid w:val="007F286F"/>
    <w:rsid w:val="007F304F"/>
    <w:rsid w:val="007F35A0"/>
    <w:rsid w:val="007F465F"/>
    <w:rsid w:val="00800296"/>
    <w:rsid w:val="008006B4"/>
    <w:rsid w:val="00800BD4"/>
    <w:rsid w:val="00800D06"/>
    <w:rsid w:val="00801D99"/>
    <w:rsid w:val="008034C4"/>
    <w:rsid w:val="00803677"/>
    <w:rsid w:val="00803866"/>
    <w:rsid w:val="00805056"/>
    <w:rsid w:val="00805293"/>
    <w:rsid w:val="00806767"/>
    <w:rsid w:val="008067CF"/>
    <w:rsid w:val="00806D67"/>
    <w:rsid w:val="00807C2D"/>
    <w:rsid w:val="0081024D"/>
    <w:rsid w:val="00810344"/>
    <w:rsid w:val="00810842"/>
    <w:rsid w:val="00812032"/>
    <w:rsid w:val="00813123"/>
    <w:rsid w:val="00817376"/>
    <w:rsid w:val="00822835"/>
    <w:rsid w:val="00822983"/>
    <w:rsid w:val="008235A8"/>
    <w:rsid w:val="00824692"/>
    <w:rsid w:val="00824F11"/>
    <w:rsid w:val="00826805"/>
    <w:rsid w:val="008268D8"/>
    <w:rsid w:val="00826F39"/>
    <w:rsid w:val="0082704D"/>
    <w:rsid w:val="008275F3"/>
    <w:rsid w:val="008277CA"/>
    <w:rsid w:val="008304E8"/>
    <w:rsid w:val="00830C77"/>
    <w:rsid w:val="00831604"/>
    <w:rsid w:val="008319C7"/>
    <w:rsid w:val="00831F23"/>
    <w:rsid w:val="00832853"/>
    <w:rsid w:val="0083331E"/>
    <w:rsid w:val="00834A2E"/>
    <w:rsid w:val="00835380"/>
    <w:rsid w:val="00836B38"/>
    <w:rsid w:val="00836DA6"/>
    <w:rsid w:val="0083754F"/>
    <w:rsid w:val="008405CF"/>
    <w:rsid w:val="00841228"/>
    <w:rsid w:val="0084159E"/>
    <w:rsid w:val="008433A5"/>
    <w:rsid w:val="00844DD3"/>
    <w:rsid w:val="00845E01"/>
    <w:rsid w:val="00846436"/>
    <w:rsid w:val="008464DE"/>
    <w:rsid w:val="00846885"/>
    <w:rsid w:val="00846E23"/>
    <w:rsid w:val="00847C1E"/>
    <w:rsid w:val="00847CC4"/>
    <w:rsid w:val="0085022F"/>
    <w:rsid w:val="008538AC"/>
    <w:rsid w:val="00853D98"/>
    <w:rsid w:val="00853F2C"/>
    <w:rsid w:val="00854E9E"/>
    <w:rsid w:val="00855D06"/>
    <w:rsid w:val="008560AD"/>
    <w:rsid w:val="00857BF4"/>
    <w:rsid w:val="008609C7"/>
    <w:rsid w:val="00861119"/>
    <w:rsid w:val="008625A6"/>
    <w:rsid w:val="00862744"/>
    <w:rsid w:val="00862BF0"/>
    <w:rsid w:val="00863799"/>
    <w:rsid w:val="008642B6"/>
    <w:rsid w:val="00866076"/>
    <w:rsid w:val="00866118"/>
    <w:rsid w:val="00870569"/>
    <w:rsid w:val="0087074B"/>
    <w:rsid w:val="00871C4B"/>
    <w:rsid w:val="00871CE4"/>
    <w:rsid w:val="008734F7"/>
    <w:rsid w:val="00874A5C"/>
    <w:rsid w:val="00874BD9"/>
    <w:rsid w:val="008750F8"/>
    <w:rsid w:val="00877B14"/>
    <w:rsid w:val="00877F98"/>
    <w:rsid w:val="0088023C"/>
    <w:rsid w:val="008819C1"/>
    <w:rsid w:val="00881EBE"/>
    <w:rsid w:val="00882420"/>
    <w:rsid w:val="0088267C"/>
    <w:rsid w:val="00882765"/>
    <w:rsid w:val="008827F8"/>
    <w:rsid w:val="00883E05"/>
    <w:rsid w:val="00884A18"/>
    <w:rsid w:val="00884DB6"/>
    <w:rsid w:val="00886CF4"/>
    <w:rsid w:val="00887537"/>
    <w:rsid w:val="00887FE1"/>
    <w:rsid w:val="00891246"/>
    <w:rsid w:val="00891748"/>
    <w:rsid w:val="00891DF7"/>
    <w:rsid w:val="008922FA"/>
    <w:rsid w:val="00892B7C"/>
    <w:rsid w:val="00893CCB"/>
    <w:rsid w:val="00895BE9"/>
    <w:rsid w:val="00895E45"/>
    <w:rsid w:val="00896068"/>
    <w:rsid w:val="00897276"/>
    <w:rsid w:val="008A0326"/>
    <w:rsid w:val="008A0F73"/>
    <w:rsid w:val="008A1120"/>
    <w:rsid w:val="008A39CA"/>
    <w:rsid w:val="008A4823"/>
    <w:rsid w:val="008A4CB6"/>
    <w:rsid w:val="008A59C7"/>
    <w:rsid w:val="008A5EF4"/>
    <w:rsid w:val="008A602C"/>
    <w:rsid w:val="008A6794"/>
    <w:rsid w:val="008A7101"/>
    <w:rsid w:val="008B17E8"/>
    <w:rsid w:val="008B1BC6"/>
    <w:rsid w:val="008B1C62"/>
    <w:rsid w:val="008B2B10"/>
    <w:rsid w:val="008B35FB"/>
    <w:rsid w:val="008B3C5A"/>
    <w:rsid w:val="008B4C65"/>
    <w:rsid w:val="008B65B1"/>
    <w:rsid w:val="008B6810"/>
    <w:rsid w:val="008B684C"/>
    <w:rsid w:val="008B6D0B"/>
    <w:rsid w:val="008C27EB"/>
    <w:rsid w:val="008C318B"/>
    <w:rsid w:val="008C3412"/>
    <w:rsid w:val="008C3602"/>
    <w:rsid w:val="008C36E6"/>
    <w:rsid w:val="008C392F"/>
    <w:rsid w:val="008C3B57"/>
    <w:rsid w:val="008C42B6"/>
    <w:rsid w:val="008C581A"/>
    <w:rsid w:val="008C5A1F"/>
    <w:rsid w:val="008C5BCA"/>
    <w:rsid w:val="008C67D3"/>
    <w:rsid w:val="008C6E73"/>
    <w:rsid w:val="008C792C"/>
    <w:rsid w:val="008C7F2D"/>
    <w:rsid w:val="008D00E2"/>
    <w:rsid w:val="008D0423"/>
    <w:rsid w:val="008D06D1"/>
    <w:rsid w:val="008D0D8F"/>
    <w:rsid w:val="008D0F6E"/>
    <w:rsid w:val="008D1115"/>
    <w:rsid w:val="008D38E1"/>
    <w:rsid w:val="008D4B5E"/>
    <w:rsid w:val="008D5DA9"/>
    <w:rsid w:val="008D6CBD"/>
    <w:rsid w:val="008D6ECB"/>
    <w:rsid w:val="008D772E"/>
    <w:rsid w:val="008D78A6"/>
    <w:rsid w:val="008E01DF"/>
    <w:rsid w:val="008E0BD4"/>
    <w:rsid w:val="008E1422"/>
    <w:rsid w:val="008E1AAD"/>
    <w:rsid w:val="008E220F"/>
    <w:rsid w:val="008E230B"/>
    <w:rsid w:val="008E2F67"/>
    <w:rsid w:val="008E36B8"/>
    <w:rsid w:val="008E389A"/>
    <w:rsid w:val="008E3B5B"/>
    <w:rsid w:val="008E3E13"/>
    <w:rsid w:val="008E556E"/>
    <w:rsid w:val="008E63E1"/>
    <w:rsid w:val="008E6620"/>
    <w:rsid w:val="008E6690"/>
    <w:rsid w:val="008E738A"/>
    <w:rsid w:val="008F0380"/>
    <w:rsid w:val="008F0906"/>
    <w:rsid w:val="008F13D9"/>
    <w:rsid w:val="008F14A6"/>
    <w:rsid w:val="008F314A"/>
    <w:rsid w:val="008F35B0"/>
    <w:rsid w:val="008F3639"/>
    <w:rsid w:val="008F3A20"/>
    <w:rsid w:val="008F3ACE"/>
    <w:rsid w:val="008F4526"/>
    <w:rsid w:val="008F4C2A"/>
    <w:rsid w:val="008F508C"/>
    <w:rsid w:val="008F57B0"/>
    <w:rsid w:val="008F589D"/>
    <w:rsid w:val="008F5B2F"/>
    <w:rsid w:val="008F67A1"/>
    <w:rsid w:val="008F6A7F"/>
    <w:rsid w:val="008F6BDF"/>
    <w:rsid w:val="008F79F1"/>
    <w:rsid w:val="009052E2"/>
    <w:rsid w:val="0091068D"/>
    <w:rsid w:val="00910A05"/>
    <w:rsid w:val="00910AD1"/>
    <w:rsid w:val="00910E88"/>
    <w:rsid w:val="00911E25"/>
    <w:rsid w:val="00912BC9"/>
    <w:rsid w:val="00912E03"/>
    <w:rsid w:val="009143DE"/>
    <w:rsid w:val="009145F9"/>
    <w:rsid w:val="00914C14"/>
    <w:rsid w:val="00915C5A"/>
    <w:rsid w:val="00915EB3"/>
    <w:rsid w:val="009162D1"/>
    <w:rsid w:val="009171A3"/>
    <w:rsid w:val="0091740E"/>
    <w:rsid w:val="00917536"/>
    <w:rsid w:val="00917C4A"/>
    <w:rsid w:val="00917E16"/>
    <w:rsid w:val="0092106E"/>
    <w:rsid w:val="00921293"/>
    <w:rsid w:val="009216DD"/>
    <w:rsid w:val="009232FC"/>
    <w:rsid w:val="0092554D"/>
    <w:rsid w:val="009261C7"/>
    <w:rsid w:val="00926B7B"/>
    <w:rsid w:val="00926B89"/>
    <w:rsid w:val="00927AE3"/>
    <w:rsid w:val="0093216E"/>
    <w:rsid w:val="00932A50"/>
    <w:rsid w:val="00932E6A"/>
    <w:rsid w:val="009337AE"/>
    <w:rsid w:val="00934327"/>
    <w:rsid w:val="0093476D"/>
    <w:rsid w:val="00935E7B"/>
    <w:rsid w:val="00935FB2"/>
    <w:rsid w:val="00936394"/>
    <w:rsid w:val="00936A25"/>
    <w:rsid w:val="00936F1C"/>
    <w:rsid w:val="009377FB"/>
    <w:rsid w:val="00937B44"/>
    <w:rsid w:val="00937B6B"/>
    <w:rsid w:val="00937C3E"/>
    <w:rsid w:val="009404E3"/>
    <w:rsid w:val="0094155A"/>
    <w:rsid w:val="0094175A"/>
    <w:rsid w:val="00942A82"/>
    <w:rsid w:val="00942BE9"/>
    <w:rsid w:val="00942DE1"/>
    <w:rsid w:val="00943659"/>
    <w:rsid w:val="00944557"/>
    <w:rsid w:val="009448BB"/>
    <w:rsid w:val="0094490B"/>
    <w:rsid w:val="009453E9"/>
    <w:rsid w:val="00945404"/>
    <w:rsid w:val="00945877"/>
    <w:rsid w:val="009470CE"/>
    <w:rsid w:val="009474C8"/>
    <w:rsid w:val="0094761F"/>
    <w:rsid w:val="009503D8"/>
    <w:rsid w:val="009505C3"/>
    <w:rsid w:val="009508E7"/>
    <w:rsid w:val="00950BE0"/>
    <w:rsid w:val="00950D91"/>
    <w:rsid w:val="00951ADF"/>
    <w:rsid w:val="00951E3E"/>
    <w:rsid w:val="009521A4"/>
    <w:rsid w:val="009533C4"/>
    <w:rsid w:val="00953C13"/>
    <w:rsid w:val="00953CEE"/>
    <w:rsid w:val="009544BE"/>
    <w:rsid w:val="00954536"/>
    <w:rsid w:val="00954E82"/>
    <w:rsid w:val="00954FFD"/>
    <w:rsid w:val="00955AAD"/>
    <w:rsid w:val="009560EE"/>
    <w:rsid w:val="00956547"/>
    <w:rsid w:val="00956E25"/>
    <w:rsid w:val="0095701A"/>
    <w:rsid w:val="00961422"/>
    <w:rsid w:val="00961508"/>
    <w:rsid w:val="0096182C"/>
    <w:rsid w:val="009636F4"/>
    <w:rsid w:val="0096428A"/>
    <w:rsid w:val="0096541E"/>
    <w:rsid w:val="0096585C"/>
    <w:rsid w:val="009658C7"/>
    <w:rsid w:val="00966338"/>
    <w:rsid w:val="009664B9"/>
    <w:rsid w:val="00967150"/>
    <w:rsid w:val="009708CC"/>
    <w:rsid w:val="00970D5A"/>
    <w:rsid w:val="00971341"/>
    <w:rsid w:val="009729F4"/>
    <w:rsid w:val="009734EF"/>
    <w:rsid w:val="00973558"/>
    <w:rsid w:val="009740CE"/>
    <w:rsid w:val="00974E13"/>
    <w:rsid w:val="00974FCA"/>
    <w:rsid w:val="00975F1F"/>
    <w:rsid w:val="00975F7F"/>
    <w:rsid w:val="009760C6"/>
    <w:rsid w:val="009768DE"/>
    <w:rsid w:val="009779FA"/>
    <w:rsid w:val="00977CB9"/>
    <w:rsid w:val="00977FDA"/>
    <w:rsid w:val="0098044D"/>
    <w:rsid w:val="00980B48"/>
    <w:rsid w:val="00981A78"/>
    <w:rsid w:val="009826C6"/>
    <w:rsid w:val="009840B4"/>
    <w:rsid w:val="00984903"/>
    <w:rsid w:val="00985012"/>
    <w:rsid w:val="00985149"/>
    <w:rsid w:val="00985C0D"/>
    <w:rsid w:val="00985DB0"/>
    <w:rsid w:val="00985EE8"/>
    <w:rsid w:val="009860E7"/>
    <w:rsid w:val="009865E9"/>
    <w:rsid w:val="00987D26"/>
    <w:rsid w:val="009901CF"/>
    <w:rsid w:val="0099056A"/>
    <w:rsid w:val="00991785"/>
    <w:rsid w:val="00992AA9"/>
    <w:rsid w:val="009942FF"/>
    <w:rsid w:val="00994389"/>
    <w:rsid w:val="009943A8"/>
    <w:rsid w:val="00994DEE"/>
    <w:rsid w:val="00995869"/>
    <w:rsid w:val="00995BFE"/>
    <w:rsid w:val="0099640E"/>
    <w:rsid w:val="00996B28"/>
    <w:rsid w:val="00996D1D"/>
    <w:rsid w:val="009970CF"/>
    <w:rsid w:val="009A0F0B"/>
    <w:rsid w:val="009A12E2"/>
    <w:rsid w:val="009A135E"/>
    <w:rsid w:val="009A1A96"/>
    <w:rsid w:val="009A1C61"/>
    <w:rsid w:val="009A1E9E"/>
    <w:rsid w:val="009A20CB"/>
    <w:rsid w:val="009A25F8"/>
    <w:rsid w:val="009A4044"/>
    <w:rsid w:val="009A4D53"/>
    <w:rsid w:val="009A6669"/>
    <w:rsid w:val="009A6A4B"/>
    <w:rsid w:val="009A6CC4"/>
    <w:rsid w:val="009B0B1B"/>
    <w:rsid w:val="009B1009"/>
    <w:rsid w:val="009B2EA9"/>
    <w:rsid w:val="009B374A"/>
    <w:rsid w:val="009B377A"/>
    <w:rsid w:val="009B40A2"/>
    <w:rsid w:val="009B4EB5"/>
    <w:rsid w:val="009B573D"/>
    <w:rsid w:val="009B5B56"/>
    <w:rsid w:val="009B66C7"/>
    <w:rsid w:val="009B7AEF"/>
    <w:rsid w:val="009B7DE3"/>
    <w:rsid w:val="009C0EEA"/>
    <w:rsid w:val="009C2518"/>
    <w:rsid w:val="009C3C90"/>
    <w:rsid w:val="009C431C"/>
    <w:rsid w:val="009C46DA"/>
    <w:rsid w:val="009C4E25"/>
    <w:rsid w:val="009C5340"/>
    <w:rsid w:val="009C534A"/>
    <w:rsid w:val="009C57EB"/>
    <w:rsid w:val="009C5B33"/>
    <w:rsid w:val="009C68E6"/>
    <w:rsid w:val="009C7D78"/>
    <w:rsid w:val="009C7E1F"/>
    <w:rsid w:val="009D0A87"/>
    <w:rsid w:val="009D157D"/>
    <w:rsid w:val="009D1745"/>
    <w:rsid w:val="009D1AA8"/>
    <w:rsid w:val="009D1D2E"/>
    <w:rsid w:val="009D228A"/>
    <w:rsid w:val="009D26F0"/>
    <w:rsid w:val="009D3287"/>
    <w:rsid w:val="009D32AB"/>
    <w:rsid w:val="009D377D"/>
    <w:rsid w:val="009D3C2D"/>
    <w:rsid w:val="009D404D"/>
    <w:rsid w:val="009D4099"/>
    <w:rsid w:val="009D4152"/>
    <w:rsid w:val="009D47E9"/>
    <w:rsid w:val="009D4FC0"/>
    <w:rsid w:val="009D5E22"/>
    <w:rsid w:val="009D6155"/>
    <w:rsid w:val="009E0544"/>
    <w:rsid w:val="009E219B"/>
    <w:rsid w:val="009E2A05"/>
    <w:rsid w:val="009E4124"/>
    <w:rsid w:val="009E44C4"/>
    <w:rsid w:val="009E47F4"/>
    <w:rsid w:val="009E483D"/>
    <w:rsid w:val="009E489A"/>
    <w:rsid w:val="009E4B86"/>
    <w:rsid w:val="009E52CB"/>
    <w:rsid w:val="009E6584"/>
    <w:rsid w:val="009E6D2B"/>
    <w:rsid w:val="009E6E4A"/>
    <w:rsid w:val="009F0E17"/>
    <w:rsid w:val="009F18A4"/>
    <w:rsid w:val="009F246A"/>
    <w:rsid w:val="009F2E25"/>
    <w:rsid w:val="009F3BF9"/>
    <w:rsid w:val="009F46BC"/>
    <w:rsid w:val="009F499B"/>
    <w:rsid w:val="009F4E0F"/>
    <w:rsid w:val="009F56DE"/>
    <w:rsid w:val="009F57ED"/>
    <w:rsid w:val="009F5AA6"/>
    <w:rsid w:val="009F71FA"/>
    <w:rsid w:val="009F7802"/>
    <w:rsid w:val="009F780F"/>
    <w:rsid w:val="00A0038B"/>
    <w:rsid w:val="00A03DB1"/>
    <w:rsid w:val="00A04D9D"/>
    <w:rsid w:val="00A052EE"/>
    <w:rsid w:val="00A05324"/>
    <w:rsid w:val="00A05D9C"/>
    <w:rsid w:val="00A06067"/>
    <w:rsid w:val="00A06209"/>
    <w:rsid w:val="00A07343"/>
    <w:rsid w:val="00A073A7"/>
    <w:rsid w:val="00A07BCE"/>
    <w:rsid w:val="00A07ED6"/>
    <w:rsid w:val="00A10334"/>
    <w:rsid w:val="00A1180F"/>
    <w:rsid w:val="00A1191F"/>
    <w:rsid w:val="00A11951"/>
    <w:rsid w:val="00A1211B"/>
    <w:rsid w:val="00A12476"/>
    <w:rsid w:val="00A128BB"/>
    <w:rsid w:val="00A13634"/>
    <w:rsid w:val="00A13762"/>
    <w:rsid w:val="00A13984"/>
    <w:rsid w:val="00A1413F"/>
    <w:rsid w:val="00A144C6"/>
    <w:rsid w:val="00A150E5"/>
    <w:rsid w:val="00A15B53"/>
    <w:rsid w:val="00A16BDE"/>
    <w:rsid w:val="00A176C9"/>
    <w:rsid w:val="00A21BAD"/>
    <w:rsid w:val="00A227B0"/>
    <w:rsid w:val="00A22A86"/>
    <w:rsid w:val="00A233B0"/>
    <w:rsid w:val="00A23819"/>
    <w:rsid w:val="00A25E5C"/>
    <w:rsid w:val="00A25EC9"/>
    <w:rsid w:val="00A26652"/>
    <w:rsid w:val="00A26F9F"/>
    <w:rsid w:val="00A27BB9"/>
    <w:rsid w:val="00A30122"/>
    <w:rsid w:val="00A32741"/>
    <w:rsid w:val="00A33D33"/>
    <w:rsid w:val="00A34290"/>
    <w:rsid w:val="00A342C0"/>
    <w:rsid w:val="00A34388"/>
    <w:rsid w:val="00A35521"/>
    <w:rsid w:val="00A36B8E"/>
    <w:rsid w:val="00A36B91"/>
    <w:rsid w:val="00A3712F"/>
    <w:rsid w:val="00A37A4F"/>
    <w:rsid w:val="00A40A4F"/>
    <w:rsid w:val="00A417BD"/>
    <w:rsid w:val="00A42DDC"/>
    <w:rsid w:val="00A42FA3"/>
    <w:rsid w:val="00A43570"/>
    <w:rsid w:val="00A43E4B"/>
    <w:rsid w:val="00A43EF3"/>
    <w:rsid w:val="00A45319"/>
    <w:rsid w:val="00A453AE"/>
    <w:rsid w:val="00A4586C"/>
    <w:rsid w:val="00A45B18"/>
    <w:rsid w:val="00A46386"/>
    <w:rsid w:val="00A46741"/>
    <w:rsid w:val="00A467F7"/>
    <w:rsid w:val="00A46B7B"/>
    <w:rsid w:val="00A46D9E"/>
    <w:rsid w:val="00A477AE"/>
    <w:rsid w:val="00A47C9F"/>
    <w:rsid w:val="00A50064"/>
    <w:rsid w:val="00A5059F"/>
    <w:rsid w:val="00A50E81"/>
    <w:rsid w:val="00A5198E"/>
    <w:rsid w:val="00A52728"/>
    <w:rsid w:val="00A52A45"/>
    <w:rsid w:val="00A52A9E"/>
    <w:rsid w:val="00A538EF"/>
    <w:rsid w:val="00A53D43"/>
    <w:rsid w:val="00A55C2C"/>
    <w:rsid w:val="00A55EC9"/>
    <w:rsid w:val="00A575F9"/>
    <w:rsid w:val="00A57AA7"/>
    <w:rsid w:val="00A57E69"/>
    <w:rsid w:val="00A60CCB"/>
    <w:rsid w:val="00A60E5D"/>
    <w:rsid w:val="00A61FB1"/>
    <w:rsid w:val="00A621F1"/>
    <w:rsid w:val="00A622CE"/>
    <w:rsid w:val="00A624FE"/>
    <w:rsid w:val="00A63B59"/>
    <w:rsid w:val="00A63D19"/>
    <w:rsid w:val="00A644DB"/>
    <w:rsid w:val="00A65725"/>
    <w:rsid w:val="00A666F6"/>
    <w:rsid w:val="00A66BD2"/>
    <w:rsid w:val="00A70C1B"/>
    <w:rsid w:val="00A71362"/>
    <w:rsid w:val="00A7166A"/>
    <w:rsid w:val="00A7316E"/>
    <w:rsid w:val="00A734BD"/>
    <w:rsid w:val="00A74C88"/>
    <w:rsid w:val="00A75CC9"/>
    <w:rsid w:val="00A76150"/>
    <w:rsid w:val="00A763F7"/>
    <w:rsid w:val="00A76BE5"/>
    <w:rsid w:val="00A76DE9"/>
    <w:rsid w:val="00A77257"/>
    <w:rsid w:val="00A77928"/>
    <w:rsid w:val="00A8046A"/>
    <w:rsid w:val="00A807F0"/>
    <w:rsid w:val="00A80A28"/>
    <w:rsid w:val="00A81D62"/>
    <w:rsid w:val="00A8270F"/>
    <w:rsid w:val="00A82808"/>
    <w:rsid w:val="00A85514"/>
    <w:rsid w:val="00A85551"/>
    <w:rsid w:val="00A85860"/>
    <w:rsid w:val="00A87305"/>
    <w:rsid w:val="00A87BCF"/>
    <w:rsid w:val="00A9034A"/>
    <w:rsid w:val="00A90DF5"/>
    <w:rsid w:val="00A92038"/>
    <w:rsid w:val="00A92640"/>
    <w:rsid w:val="00A929A9"/>
    <w:rsid w:val="00A93737"/>
    <w:rsid w:val="00A9478D"/>
    <w:rsid w:val="00A95C7A"/>
    <w:rsid w:val="00A960C7"/>
    <w:rsid w:val="00A96D0E"/>
    <w:rsid w:val="00A976F3"/>
    <w:rsid w:val="00AA0319"/>
    <w:rsid w:val="00AA0F0E"/>
    <w:rsid w:val="00AA102F"/>
    <w:rsid w:val="00AA15E1"/>
    <w:rsid w:val="00AA1BC6"/>
    <w:rsid w:val="00AA2ACA"/>
    <w:rsid w:val="00AA37ED"/>
    <w:rsid w:val="00AA3AE7"/>
    <w:rsid w:val="00AA4117"/>
    <w:rsid w:val="00AA4B8A"/>
    <w:rsid w:val="00AA53B1"/>
    <w:rsid w:val="00AA548E"/>
    <w:rsid w:val="00AA58AB"/>
    <w:rsid w:val="00AA58DE"/>
    <w:rsid w:val="00AA689C"/>
    <w:rsid w:val="00AA6AD3"/>
    <w:rsid w:val="00AA7DA1"/>
    <w:rsid w:val="00AB07C4"/>
    <w:rsid w:val="00AB08A8"/>
    <w:rsid w:val="00AB253E"/>
    <w:rsid w:val="00AB28ED"/>
    <w:rsid w:val="00AB2A8B"/>
    <w:rsid w:val="00AB33A3"/>
    <w:rsid w:val="00AB3BEE"/>
    <w:rsid w:val="00AB557B"/>
    <w:rsid w:val="00AB5805"/>
    <w:rsid w:val="00AB5974"/>
    <w:rsid w:val="00AB6E3C"/>
    <w:rsid w:val="00AB6F51"/>
    <w:rsid w:val="00AB7625"/>
    <w:rsid w:val="00AB7C0C"/>
    <w:rsid w:val="00AB7C9D"/>
    <w:rsid w:val="00AB7FF2"/>
    <w:rsid w:val="00AC0845"/>
    <w:rsid w:val="00AC1A95"/>
    <w:rsid w:val="00AC1F26"/>
    <w:rsid w:val="00AC2B1B"/>
    <w:rsid w:val="00AC2CA1"/>
    <w:rsid w:val="00AC36AF"/>
    <w:rsid w:val="00AC3A2A"/>
    <w:rsid w:val="00AC4250"/>
    <w:rsid w:val="00AC5EF7"/>
    <w:rsid w:val="00AC651E"/>
    <w:rsid w:val="00AD01DE"/>
    <w:rsid w:val="00AD059C"/>
    <w:rsid w:val="00AD072D"/>
    <w:rsid w:val="00AD0F63"/>
    <w:rsid w:val="00AD1258"/>
    <w:rsid w:val="00AD15F6"/>
    <w:rsid w:val="00AD2370"/>
    <w:rsid w:val="00AD290F"/>
    <w:rsid w:val="00AD5891"/>
    <w:rsid w:val="00AD610D"/>
    <w:rsid w:val="00AD670C"/>
    <w:rsid w:val="00AD723B"/>
    <w:rsid w:val="00AD72EF"/>
    <w:rsid w:val="00AD765A"/>
    <w:rsid w:val="00AE0768"/>
    <w:rsid w:val="00AE0FE3"/>
    <w:rsid w:val="00AE1162"/>
    <w:rsid w:val="00AE2CBB"/>
    <w:rsid w:val="00AE3698"/>
    <w:rsid w:val="00AE3743"/>
    <w:rsid w:val="00AE53E5"/>
    <w:rsid w:val="00AE75D3"/>
    <w:rsid w:val="00AE7BAA"/>
    <w:rsid w:val="00AE7ECF"/>
    <w:rsid w:val="00AF016A"/>
    <w:rsid w:val="00AF01DC"/>
    <w:rsid w:val="00AF040C"/>
    <w:rsid w:val="00AF0CB7"/>
    <w:rsid w:val="00AF283B"/>
    <w:rsid w:val="00AF2908"/>
    <w:rsid w:val="00AF2C83"/>
    <w:rsid w:val="00AF2E3A"/>
    <w:rsid w:val="00AF3F35"/>
    <w:rsid w:val="00AF4CB8"/>
    <w:rsid w:val="00AF50EB"/>
    <w:rsid w:val="00AF5520"/>
    <w:rsid w:val="00AF5605"/>
    <w:rsid w:val="00AF6B5B"/>
    <w:rsid w:val="00AF75DA"/>
    <w:rsid w:val="00AF787F"/>
    <w:rsid w:val="00B00CA4"/>
    <w:rsid w:val="00B00CB6"/>
    <w:rsid w:val="00B01343"/>
    <w:rsid w:val="00B01380"/>
    <w:rsid w:val="00B028D5"/>
    <w:rsid w:val="00B03A87"/>
    <w:rsid w:val="00B04F0B"/>
    <w:rsid w:val="00B05FD6"/>
    <w:rsid w:val="00B06E9D"/>
    <w:rsid w:val="00B07187"/>
    <w:rsid w:val="00B07958"/>
    <w:rsid w:val="00B113F9"/>
    <w:rsid w:val="00B116F4"/>
    <w:rsid w:val="00B118CE"/>
    <w:rsid w:val="00B1258F"/>
    <w:rsid w:val="00B12F6A"/>
    <w:rsid w:val="00B14CDC"/>
    <w:rsid w:val="00B14F0F"/>
    <w:rsid w:val="00B152B4"/>
    <w:rsid w:val="00B157C4"/>
    <w:rsid w:val="00B15D67"/>
    <w:rsid w:val="00B15FD2"/>
    <w:rsid w:val="00B16A25"/>
    <w:rsid w:val="00B1765E"/>
    <w:rsid w:val="00B17B1F"/>
    <w:rsid w:val="00B205E9"/>
    <w:rsid w:val="00B20DE8"/>
    <w:rsid w:val="00B20F51"/>
    <w:rsid w:val="00B2174F"/>
    <w:rsid w:val="00B236BC"/>
    <w:rsid w:val="00B237CD"/>
    <w:rsid w:val="00B23DFD"/>
    <w:rsid w:val="00B23FF0"/>
    <w:rsid w:val="00B24A31"/>
    <w:rsid w:val="00B24B03"/>
    <w:rsid w:val="00B25DE0"/>
    <w:rsid w:val="00B264FD"/>
    <w:rsid w:val="00B269A7"/>
    <w:rsid w:val="00B26AB0"/>
    <w:rsid w:val="00B30DD1"/>
    <w:rsid w:val="00B3370B"/>
    <w:rsid w:val="00B34A19"/>
    <w:rsid w:val="00B34CF8"/>
    <w:rsid w:val="00B36C81"/>
    <w:rsid w:val="00B36C9D"/>
    <w:rsid w:val="00B377BD"/>
    <w:rsid w:val="00B377E8"/>
    <w:rsid w:val="00B40966"/>
    <w:rsid w:val="00B40AFE"/>
    <w:rsid w:val="00B42AB9"/>
    <w:rsid w:val="00B43F5F"/>
    <w:rsid w:val="00B442CD"/>
    <w:rsid w:val="00B44FC1"/>
    <w:rsid w:val="00B45371"/>
    <w:rsid w:val="00B45A68"/>
    <w:rsid w:val="00B46713"/>
    <w:rsid w:val="00B46FEF"/>
    <w:rsid w:val="00B47160"/>
    <w:rsid w:val="00B5011B"/>
    <w:rsid w:val="00B51093"/>
    <w:rsid w:val="00B513AC"/>
    <w:rsid w:val="00B51BF6"/>
    <w:rsid w:val="00B51C3A"/>
    <w:rsid w:val="00B5408D"/>
    <w:rsid w:val="00B5440D"/>
    <w:rsid w:val="00B55691"/>
    <w:rsid w:val="00B559BA"/>
    <w:rsid w:val="00B56869"/>
    <w:rsid w:val="00B568A8"/>
    <w:rsid w:val="00B56D73"/>
    <w:rsid w:val="00B57867"/>
    <w:rsid w:val="00B60F3E"/>
    <w:rsid w:val="00B61FBC"/>
    <w:rsid w:val="00B61FF7"/>
    <w:rsid w:val="00B623E6"/>
    <w:rsid w:val="00B629FC"/>
    <w:rsid w:val="00B62A46"/>
    <w:rsid w:val="00B62DBE"/>
    <w:rsid w:val="00B634F5"/>
    <w:rsid w:val="00B63910"/>
    <w:rsid w:val="00B6519B"/>
    <w:rsid w:val="00B66143"/>
    <w:rsid w:val="00B66A87"/>
    <w:rsid w:val="00B67D33"/>
    <w:rsid w:val="00B70ACD"/>
    <w:rsid w:val="00B71DDA"/>
    <w:rsid w:val="00B73347"/>
    <w:rsid w:val="00B745E1"/>
    <w:rsid w:val="00B745EF"/>
    <w:rsid w:val="00B74757"/>
    <w:rsid w:val="00B74A48"/>
    <w:rsid w:val="00B7559E"/>
    <w:rsid w:val="00B77201"/>
    <w:rsid w:val="00B77707"/>
    <w:rsid w:val="00B7799E"/>
    <w:rsid w:val="00B81EA7"/>
    <w:rsid w:val="00B839E1"/>
    <w:rsid w:val="00B83B52"/>
    <w:rsid w:val="00B84257"/>
    <w:rsid w:val="00B84D9E"/>
    <w:rsid w:val="00B859A5"/>
    <w:rsid w:val="00B862B3"/>
    <w:rsid w:val="00B86968"/>
    <w:rsid w:val="00B87235"/>
    <w:rsid w:val="00B87617"/>
    <w:rsid w:val="00B90155"/>
    <w:rsid w:val="00B90686"/>
    <w:rsid w:val="00B91302"/>
    <w:rsid w:val="00B915CE"/>
    <w:rsid w:val="00B91C51"/>
    <w:rsid w:val="00B922AA"/>
    <w:rsid w:val="00B930FE"/>
    <w:rsid w:val="00B94E2D"/>
    <w:rsid w:val="00B9605E"/>
    <w:rsid w:val="00B972B1"/>
    <w:rsid w:val="00BA048F"/>
    <w:rsid w:val="00BA072D"/>
    <w:rsid w:val="00BA0A24"/>
    <w:rsid w:val="00BA3A45"/>
    <w:rsid w:val="00BA4A1E"/>
    <w:rsid w:val="00BA4E7F"/>
    <w:rsid w:val="00BA64C5"/>
    <w:rsid w:val="00BA77C2"/>
    <w:rsid w:val="00BB06BD"/>
    <w:rsid w:val="00BB1808"/>
    <w:rsid w:val="00BB2362"/>
    <w:rsid w:val="00BB33DE"/>
    <w:rsid w:val="00BB361D"/>
    <w:rsid w:val="00BB3ACA"/>
    <w:rsid w:val="00BB3B53"/>
    <w:rsid w:val="00BB3FAB"/>
    <w:rsid w:val="00BB455F"/>
    <w:rsid w:val="00BB50F4"/>
    <w:rsid w:val="00BB5658"/>
    <w:rsid w:val="00BB60A3"/>
    <w:rsid w:val="00BB65A7"/>
    <w:rsid w:val="00BB75BB"/>
    <w:rsid w:val="00BB774B"/>
    <w:rsid w:val="00BB7E4A"/>
    <w:rsid w:val="00BC092F"/>
    <w:rsid w:val="00BC127B"/>
    <w:rsid w:val="00BC17B5"/>
    <w:rsid w:val="00BC1FC9"/>
    <w:rsid w:val="00BC338C"/>
    <w:rsid w:val="00BC433C"/>
    <w:rsid w:val="00BC448D"/>
    <w:rsid w:val="00BC5C36"/>
    <w:rsid w:val="00BC691B"/>
    <w:rsid w:val="00BC6A21"/>
    <w:rsid w:val="00BD0E1D"/>
    <w:rsid w:val="00BD11A7"/>
    <w:rsid w:val="00BD21EA"/>
    <w:rsid w:val="00BD2283"/>
    <w:rsid w:val="00BD264F"/>
    <w:rsid w:val="00BD28A8"/>
    <w:rsid w:val="00BD303B"/>
    <w:rsid w:val="00BD3BEE"/>
    <w:rsid w:val="00BD64E7"/>
    <w:rsid w:val="00BD6BDF"/>
    <w:rsid w:val="00BD6D45"/>
    <w:rsid w:val="00BD7216"/>
    <w:rsid w:val="00BD7DBA"/>
    <w:rsid w:val="00BE0108"/>
    <w:rsid w:val="00BE08B9"/>
    <w:rsid w:val="00BE0CCD"/>
    <w:rsid w:val="00BE1920"/>
    <w:rsid w:val="00BE1A26"/>
    <w:rsid w:val="00BE2F16"/>
    <w:rsid w:val="00BE3033"/>
    <w:rsid w:val="00BE405E"/>
    <w:rsid w:val="00BE6BEB"/>
    <w:rsid w:val="00BE6D50"/>
    <w:rsid w:val="00BE7204"/>
    <w:rsid w:val="00BE7766"/>
    <w:rsid w:val="00BF0029"/>
    <w:rsid w:val="00BF01FA"/>
    <w:rsid w:val="00BF036F"/>
    <w:rsid w:val="00BF0C0A"/>
    <w:rsid w:val="00BF118D"/>
    <w:rsid w:val="00BF203B"/>
    <w:rsid w:val="00BF2398"/>
    <w:rsid w:val="00BF2419"/>
    <w:rsid w:val="00BF243A"/>
    <w:rsid w:val="00BF2643"/>
    <w:rsid w:val="00BF29D1"/>
    <w:rsid w:val="00BF2DB1"/>
    <w:rsid w:val="00BF5A24"/>
    <w:rsid w:val="00BF6717"/>
    <w:rsid w:val="00BF790D"/>
    <w:rsid w:val="00C00DAD"/>
    <w:rsid w:val="00C01D1C"/>
    <w:rsid w:val="00C01F70"/>
    <w:rsid w:val="00C0209E"/>
    <w:rsid w:val="00C02FD8"/>
    <w:rsid w:val="00C032B1"/>
    <w:rsid w:val="00C0331A"/>
    <w:rsid w:val="00C043E1"/>
    <w:rsid w:val="00C0461E"/>
    <w:rsid w:val="00C05BB8"/>
    <w:rsid w:val="00C07328"/>
    <w:rsid w:val="00C0784E"/>
    <w:rsid w:val="00C103F3"/>
    <w:rsid w:val="00C111A6"/>
    <w:rsid w:val="00C11F2B"/>
    <w:rsid w:val="00C1203F"/>
    <w:rsid w:val="00C129E7"/>
    <w:rsid w:val="00C12D27"/>
    <w:rsid w:val="00C13BDB"/>
    <w:rsid w:val="00C14456"/>
    <w:rsid w:val="00C1502B"/>
    <w:rsid w:val="00C15631"/>
    <w:rsid w:val="00C157DF"/>
    <w:rsid w:val="00C15AFC"/>
    <w:rsid w:val="00C15E6A"/>
    <w:rsid w:val="00C15F4B"/>
    <w:rsid w:val="00C163C5"/>
    <w:rsid w:val="00C16721"/>
    <w:rsid w:val="00C1696E"/>
    <w:rsid w:val="00C174E7"/>
    <w:rsid w:val="00C17AD7"/>
    <w:rsid w:val="00C17DB2"/>
    <w:rsid w:val="00C205DE"/>
    <w:rsid w:val="00C20FD2"/>
    <w:rsid w:val="00C21219"/>
    <w:rsid w:val="00C21526"/>
    <w:rsid w:val="00C23E96"/>
    <w:rsid w:val="00C2476E"/>
    <w:rsid w:val="00C24885"/>
    <w:rsid w:val="00C248F2"/>
    <w:rsid w:val="00C250B9"/>
    <w:rsid w:val="00C25304"/>
    <w:rsid w:val="00C2685C"/>
    <w:rsid w:val="00C26A28"/>
    <w:rsid w:val="00C26B00"/>
    <w:rsid w:val="00C27453"/>
    <w:rsid w:val="00C309FE"/>
    <w:rsid w:val="00C30E39"/>
    <w:rsid w:val="00C313F4"/>
    <w:rsid w:val="00C32509"/>
    <w:rsid w:val="00C3291E"/>
    <w:rsid w:val="00C338DA"/>
    <w:rsid w:val="00C33C90"/>
    <w:rsid w:val="00C3469F"/>
    <w:rsid w:val="00C34A13"/>
    <w:rsid w:val="00C34A50"/>
    <w:rsid w:val="00C35D7B"/>
    <w:rsid w:val="00C365FC"/>
    <w:rsid w:val="00C370CC"/>
    <w:rsid w:val="00C3713E"/>
    <w:rsid w:val="00C376F5"/>
    <w:rsid w:val="00C4020A"/>
    <w:rsid w:val="00C4024F"/>
    <w:rsid w:val="00C406F4"/>
    <w:rsid w:val="00C407DC"/>
    <w:rsid w:val="00C408D1"/>
    <w:rsid w:val="00C41584"/>
    <w:rsid w:val="00C42FB8"/>
    <w:rsid w:val="00C43AEC"/>
    <w:rsid w:val="00C44A6C"/>
    <w:rsid w:val="00C4641C"/>
    <w:rsid w:val="00C46503"/>
    <w:rsid w:val="00C466CD"/>
    <w:rsid w:val="00C468E0"/>
    <w:rsid w:val="00C46A43"/>
    <w:rsid w:val="00C46C1F"/>
    <w:rsid w:val="00C50069"/>
    <w:rsid w:val="00C513D9"/>
    <w:rsid w:val="00C524D3"/>
    <w:rsid w:val="00C52D34"/>
    <w:rsid w:val="00C5352A"/>
    <w:rsid w:val="00C53AB6"/>
    <w:rsid w:val="00C54052"/>
    <w:rsid w:val="00C54E6E"/>
    <w:rsid w:val="00C55269"/>
    <w:rsid w:val="00C568F7"/>
    <w:rsid w:val="00C56C17"/>
    <w:rsid w:val="00C57633"/>
    <w:rsid w:val="00C579E4"/>
    <w:rsid w:val="00C6075C"/>
    <w:rsid w:val="00C60E3B"/>
    <w:rsid w:val="00C62131"/>
    <w:rsid w:val="00C62F67"/>
    <w:rsid w:val="00C63216"/>
    <w:rsid w:val="00C63902"/>
    <w:rsid w:val="00C6489A"/>
    <w:rsid w:val="00C64B78"/>
    <w:rsid w:val="00C6531B"/>
    <w:rsid w:val="00C65323"/>
    <w:rsid w:val="00C65337"/>
    <w:rsid w:val="00C70175"/>
    <w:rsid w:val="00C7096A"/>
    <w:rsid w:val="00C7136B"/>
    <w:rsid w:val="00C7139D"/>
    <w:rsid w:val="00C72DFC"/>
    <w:rsid w:val="00C747E3"/>
    <w:rsid w:val="00C74C64"/>
    <w:rsid w:val="00C74D74"/>
    <w:rsid w:val="00C74F34"/>
    <w:rsid w:val="00C75634"/>
    <w:rsid w:val="00C757E5"/>
    <w:rsid w:val="00C760B5"/>
    <w:rsid w:val="00C7642A"/>
    <w:rsid w:val="00C76C0F"/>
    <w:rsid w:val="00C777F4"/>
    <w:rsid w:val="00C801DE"/>
    <w:rsid w:val="00C81DC2"/>
    <w:rsid w:val="00C8288D"/>
    <w:rsid w:val="00C83062"/>
    <w:rsid w:val="00C83305"/>
    <w:rsid w:val="00C8389A"/>
    <w:rsid w:val="00C846C9"/>
    <w:rsid w:val="00C84BA1"/>
    <w:rsid w:val="00C84D1D"/>
    <w:rsid w:val="00C84E24"/>
    <w:rsid w:val="00C859C9"/>
    <w:rsid w:val="00C863E0"/>
    <w:rsid w:val="00C86966"/>
    <w:rsid w:val="00C923C1"/>
    <w:rsid w:val="00C931CD"/>
    <w:rsid w:val="00C93227"/>
    <w:rsid w:val="00C93255"/>
    <w:rsid w:val="00C94B21"/>
    <w:rsid w:val="00C950B8"/>
    <w:rsid w:val="00C95AE5"/>
    <w:rsid w:val="00C95B30"/>
    <w:rsid w:val="00C9609F"/>
    <w:rsid w:val="00C964E1"/>
    <w:rsid w:val="00C9654B"/>
    <w:rsid w:val="00C968BF"/>
    <w:rsid w:val="00C97961"/>
    <w:rsid w:val="00C97EC1"/>
    <w:rsid w:val="00CA0125"/>
    <w:rsid w:val="00CA05DE"/>
    <w:rsid w:val="00CA0CD7"/>
    <w:rsid w:val="00CA12E6"/>
    <w:rsid w:val="00CA1E5B"/>
    <w:rsid w:val="00CA25C0"/>
    <w:rsid w:val="00CA2A2A"/>
    <w:rsid w:val="00CA2A2C"/>
    <w:rsid w:val="00CA2EE3"/>
    <w:rsid w:val="00CA3341"/>
    <w:rsid w:val="00CA36AD"/>
    <w:rsid w:val="00CA49BD"/>
    <w:rsid w:val="00CA49C3"/>
    <w:rsid w:val="00CA55FD"/>
    <w:rsid w:val="00CA5BCF"/>
    <w:rsid w:val="00CA6262"/>
    <w:rsid w:val="00CA626A"/>
    <w:rsid w:val="00CA7361"/>
    <w:rsid w:val="00CA7A4F"/>
    <w:rsid w:val="00CB04C9"/>
    <w:rsid w:val="00CB15D0"/>
    <w:rsid w:val="00CB1BCD"/>
    <w:rsid w:val="00CB1C16"/>
    <w:rsid w:val="00CB220A"/>
    <w:rsid w:val="00CB4AB9"/>
    <w:rsid w:val="00CB5A48"/>
    <w:rsid w:val="00CB65A1"/>
    <w:rsid w:val="00CB67E0"/>
    <w:rsid w:val="00CB7553"/>
    <w:rsid w:val="00CB7EB2"/>
    <w:rsid w:val="00CC002B"/>
    <w:rsid w:val="00CC0FF2"/>
    <w:rsid w:val="00CC1431"/>
    <w:rsid w:val="00CC2092"/>
    <w:rsid w:val="00CC3A88"/>
    <w:rsid w:val="00CC4B2B"/>
    <w:rsid w:val="00CC5854"/>
    <w:rsid w:val="00CC761E"/>
    <w:rsid w:val="00CD03F6"/>
    <w:rsid w:val="00CD0C59"/>
    <w:rsid w:val="00CD1BA8"/>
    <w:rsid w:val="00CD2A5B"/>
    <w:rsid w:val="00CD3004"/>
    <w:rsid w:val="00CD3356"/>
    <w:rsid w:val="00CD3EA7"/>
    <w:rsid w:val="00CD3FA4"/>
    <w:rsid w:val="00CD419B"/>
    <w:rsid w:val="00CD45F3"/>
    <w:rsid w:val="00CD6462"/>
    <w:rsid w:val="00CD6A13"/>
    <w:rsid w:val="00CD6A60"/>
    <w:rsid w:val="00CD6C12"/>
    <w:rsid w:val="00CD7282"/>
    <w:rsid w:val="00CE0EA7"/>
    <w:rsid w:val="00CE22A7"/>
    <w:rsid w:val="00CE25F8"/>
    <w:rsid w:val="00CE36A3"/>
    <w:rsid w:val="00CE4B71"/>
    <w:rsid w:val="00CE4B9F"/>
    <w:rsid w:val="00CE4D93"/>
    <w:rsid w:val="00CE5074"/>
    <w:rsid w:val="00CE526E"/>
    <w:rsid w:val="00CE536F"/>
    <w:rsid w:val="00CE5A49"/>
    <w:rsid w:val="00CE62EF"/>
    <w:rsid w:val="00CF045F"/>
    <w:rsid w:val="00CF0AC1"/>
    <w:rsid w:val="00CF12ED"/>
    <w:rsid w:val="00CF1F08"/>
    <w:rsid w:val="00CF2A62"/>
    <w:rsid w:val="00CF2C88"/>
    <w:rsid w:val="00CF4131"/>
    <w:rsid w:val="00CF41FB"/>
    <w:rsid w:val="00CF4EC0"/>
    <w:rsid w:val="00CF590E"/>
    <w:rsid w:val="00CF653C"/>
    <w:rsid w:val="00CF6880"/>
    <w:rsid w:val="00CF6C6C"/>
    <w:rsid w:val="00CF7161"/>
    <w:rsid w:val="00CF7FCA"/>
    <w:rsid w:val="00D013CA"/>
    <w:rsid w:val="00D01A47"/>
    <w:rsid w:val="00D02776"/>
    <w:rsid w:val="00D037F2"/>
    <w:rsid w:val="00D04F1F"/>
    <w:rsid w:val="00D04FEC"/>
    <w:rsid w:val="00D057EB"/>
    <w:rsid w:val="00D058BE"/>
    <w:rsid w:val="00D060E6"/>
    <w:rsid w:val="00D06FF4"/>
    <w:rsid w:val="00D07703"/>
    <w:rsid w:val="00D07E82"/>
    <w:rsid w:val="00D100F5"/>
    <w:rsid w:val="00D11176"/>
    <w:rsid w:val="00D1120A"/>
    <w:rsid w:val="00D12428"/>
    <w:rsid w:val="00D13E5E"/>
    <w:rsid w:val="00D146D2"/>
    <w:rsid w:val="00D14B33"/>
    <w:rsid w:val="00D153C8"/>
    <w:rsid w:val="00D16B44"/>
    <w:rsid w:val="00D1700B"/>
    <w:rsid w:val="00D17428"/>
    <w:rsid w:val="00D20349"/>
    <w:rsid w:val="00D2093C"/>
    <w:rsid w:val="00D2158D"/>
    <w:rsid w:val="00D2166E"/>
    <w:rsid w:val="00D21AE1"/>
    <w:rsid w:val="00D22368"/>
    <w:rsid w:val="00D224EA"/>
    <w:rsid w:val="00D22B71"/>
    <w:rsid w:val="00D22B86"/>
    <w:rsid w:val="00D236C8"/>
    <w:rsid w:val="00D243F2"/>
    <w:rsid w:val="00D24A55"/>
    <w:rsid w:val="00D24CF6"/>
    <w:rsid w:val="00D2585B"/>
    <w:rsid w:val="00D25B88"/>
    <w:rsid w:val="00D27296"/>
    <w:rsid w:val="00D27404"/>
    <w:rsid w:val="00D275BF"/>
    <w:rsid w:val="00D276D3"/>
    <w:rsid w:val="00D2778E"/>
    <w:rsid w:val="00D305E4"/>
    <w:rsid w:val="00D339E0"/>
    <w:rsid w:val="00D33F05"/>
    <w:rsid w:val="00D344CB"/>
    <w:rsid w:val="00D3455F"/>
    <w:rsid w:val="00D369A1"/>
    <w:rsid w:val="00D37343"/>
    <w:rsid w:val="00D374CF"/>
    <w:rsid w:val="00D42704"/>
    <w:rsid w:val="00D43B93"/>
    <w:rsid w:val="00D44449"/>
    <w:rsid w:val="00D4457B"/>
    <w:rsid w:val="00D456A0"/>
    <w:rsid w:val="00D45C8F"/>
    <w:rsid w:val="00D46242"/>
    <w:rsid w:val="00D465E8"/>
    <w:rsid w:val="00D46BA4"/>
    <w:rsid w:val="00D46F03"/>
    <w:rsid w:val="00D5116A"/>
    <w:rsid w:val="00D520D2"/>
    <w:rsid w:val="00D5223D"/>
    <w:rsid w:val="00D52719"/>
    <w:rsid w:val="00D52F3D"/>
    <w:rsid w:val="00D531C7"/>
    <w:rsid w:val="00D5408A"/>
    <w:rsid w:val="00D5584F"/>
    <w:rsid w:val="00D55B1E"/>
    <w:rsid w:val="00D55F54"/>
    <w:rsid w:val="00D55F6C"/>
    <w:rsid w:val="00D61495"/>
    <w:rsid w:val="00D62167"/>
    <w:rsid w:val="00D63565"/>
    <w:rsid w:val="00D66E91"/>
    <w:rsid w:val="00D67D1D"/>
    <w:rsid w:val="00D70E74"/>
    <w:rsid w:val="00D71357"/>
    <w:rsid w:val="00D71494"/>
    <w:rsid w:val="00D717BF"/>
    <w:rsid w:val="00D71C67"/>
    <w:rsid w:val="00D71F8D"/>
    <w:rsid w:val="00D72BCE"/>
    <w:rsid w:val="00D73355"/>
    <w:rsid w:val="00D74F66"/>
    <w:rsid w:val="00D76077"/>
    <w:rsid w:val="00D76226"/>
    <w:rsid w:val="00D76759"/>
    <w:rsid w:val="00D76CBA"/>
    <w:rsid w:val="00D76E89"/>
    <w:rsid w:val="00D775AE"/>
    <w:rsid w:val="00D779B7"/>
    <w:rsid w:val="00D80240"/>
    <w:rsid w:val="00D80A6B"/>
    <w:rsid w:val="00D80FE6"/>
    <w:rsid w:val="00D812E4"/>
    <w:rsid w:val="00D8132C"/>
    <w:rsid w:val="00D81579"/>
    <w:rsid w:val="00D81BBC"/>
    <w:rsid w:val="00D81FD6"/>
    <w:rsid w:val="00D82592"/>
    <w:rsid w:val="00D8322D"/>
    <w:rsid w:val="00D8388B"/>
    <w:rsid w:val="00D83C17"/>
    <w:rsid w:val="00D8441D"/>
    <w:rsid w:val="00D87105"/>
    <w:rsid w:val="00D871EC"/>
    <w:rsid w:val="00D91D38"/>
    <w:rsid w:val="00D92CFD"/>
    <w:rsid w:val="00D92F31"/>
    <w:rsid w:val="00D9337B"/>
    <w:rsid w:val="00D936D1"/>
    <w:rsid w:val="00D93F15"/>
    <w:rsid w:val="00D95FB2"/>
    <w:rsid w:val="00D96C70"/>
    <w:rsid w:val="00D96ED0"/>
    <w:rsid w:val="00D96EFF"/>
    <w:rsid w:val="00D974EA"/>
    <w:rsid w:val="00D97B0D"/>
    <w:rsid w:val="00DA0640"/>
    <w:rsid w:val="00DA0B6F"/>
    <w:rsid w:val="00DA0E8D"/>
    <w:rsid w:val="00DA1E18"/>
    <w:rsid w:val="00DA278B"/>
    <w:rsid w:val="00DA343C"/>
    <w:rsid w:val="00DA35E0"/>
    <w:rsid w:val="00DA380C"/>
    <w:rsid w:val="00DA474E"/>
    <w:rsid w:val="00DA54DC"/>
    <w:rsid w:val="00DA5506"/>
    <w:rsid w:val="00DA721F"/>
    <w:rsid w:val="00DB09EC"/>
    <w:rsid w:val="00DB0A16"/>
    <w:rsid w:val="00DB0E3F"/>
    <w:rsid w:val="00DB1716"/>
    <w:rsid w:val="00DB17E8"/>
    <w:rsid w:val="00DB18F3"/>
    <w:rsid w:val="00DB2204"/>
    <w:rsid w:val="00DB2C25"/>
    <w:rsid w:val="00DB381A"/>
    <w:rsid w:val="00DB484D"/>
    <w:rsid w:val="00DB5273"/>
    <w:rsid w:val="00DB5576"/>
    <w:rsid w:val="00DB6C36"/>
    <w:rsid w:val="00DC06B9"/>
    <w:rsid w:val="00DC0B52"/>
    <w:rsid w:val="00DC10A0"/>
    <w:rsid w:val="00DC1AFF"/>
    <w:rsid w:val="00DC1CF9"/>
    <w:rsid w:val="00DC2CDB"/>
    <w:rsid w:val="00DC36E1"/>
    <w:rsid w:val="00DC516F"/>
    <w:rsid w:val="00DC625E"/>
    <w:rsid w:val="00DC66DA"/>
    <w:rsid w:val="00DC6C57"/>
    <w:rsid w:val="00DC6C8A"/>
    <w:rsid w:val="00DD0399"/>
    <w:rsid w:val="00DD085A"/>
    <w:rsid w:val="00DD0D78"/>
    <w:rsid w:val="00DD1746"/>
    <w:rsid w:val="00DD17B8"/>
    <w:rsid w:val="00DD1FCB"/>
    <w:rsid w:val="00DD439A"/>
    <w:rsid w:val="00DD52FD"/>
    <w:rsid w:val="00DD5C47"/>
    <w:rsid w:val="00DD5F1B"/>
    <w:rsid w:val="00DD6B42"/>
    <w:rsid w:val="00DD6BF9"/>
    <w:rsid w:val="00DD719E"/>
    <w:rsid w:val="00DD7615"/>
    <w:rsid w:val="00DD782E"/>
    <w:rsid w:val="00DD7D46"/>
    <w:rsid w:val="00DE076A"/>
    <w:rsid w:val="00DE106E"/>
    <w:rsid w:val="00DE16F6"/>
    <w:rsid w:val="00DE19BF"/>
    <w:rsid w:val="00DE52BF"/>
    <w:rsid w:val="00DE598B"/>
    <w:rsid w:val="00DF0AEA"/>
    <w:rsid w:val="00DF0F1D"/>
    <w:rsid w:val="00DF105F"/>
    <w:rsid w:val="00DF1FBE"/>
    <w:rsid w:val="00DF2442"/>
    <w:rsid w:val="00DF31E6"/>
    <w:rsid w:val="00DF3711"/>
    <w:rsid w:val="00DF5714"/>
    <w:rsid w:val="00DF66F2"/>
    <w:rsid w:val="00DF6C5F"/>
    <w:rsid w:val="00DF6EC2"/>
    <w:rsid w:val="00DF7153"/>
    <w:rsid w:val="00DF7AFE"/>
    <w:rsid w:val="00DF7FB9"/>
    <w:rsid w:val="00E0016B"/>
    <w:rsid w:val="00E00302"/>
    <w:rsid w:val="00E004B7"/>
    <w:rsid w:val="00E0187C"/>
    <w:rsid w:val="00E02206"/>
    <w:rsid w:val="00E02A77"/>
    <w:rsid w:val="00E02E56"/>
    <w:rsid w:val="00E03212"/>
    <w:rsid w:val="00E03879"/>
    <w:rsid w:val="00E04837"/>
    <w:rsid w:val="00E05699"/>
    <w:rsid w:val="00E05C19"/>
    <w:rsid w:val="00E068D8"/>
    <w:rsid w:val="00E06934"/>
    <w:rsid w:val="00E06A36"/>
    <w:rsid w:val="00E06BCC"/>
    <w:rsid w:val="00E07EAC"/>
    <w:rsid w:val="00E102EC"/>
    <w:rsid w:val="00E1195C"/>
    <w:rsid w:val="00E11BCF"/>
    <w:rsid w:val="00E127CD"/>
    <w:rsid w:val="00E129AC"/>
    <w:rsid w:val="00E138A1"/>
    <w:rsid w:val="00E13A31"/>
    <w:rsid w:val="00E142A2"/>
    <w:rsid w:val="00E146DE"/>
    <w:rsid w:val="00E14BCA"/>
    <w:rsid w:val="00E152F8"/>
    <w:rsid w:val="00E1555A"/>
    <w:rsid w:val="00E158DC"/>
    <w:rsid w:val="00E15B33"/>
    <w:rsid w:val="00E16635"/>
    <w:rsid w:val="00E2032F"/>
    <w:rsid w:val="00E209C1"/>
    <w:rsid w:val="00E20FE9"/>
    <w:rsid w:val="00E21C6C"/>
    <w:rsid w:val="00E22406"/>
    <w:rsid w:val="00E2334F"/>
    <w:rsid w:val="00E233F2"/>
    <w:rsid w:val="00E23D8F"/>
    <w:rsid w:val="00E248D0"/>
    <w:rsid w:val="00E26B2C"/>
    <w:rsid w:val="00E2711A"/>
    <w:rsid w:val="00E27525"/>
    <w:rsid w:val="00E27D40"/>
    <w:rsid w:val="00E30EA4"/>
    <w:rsid w:val="00E314D7"/>
    <w:rsid w:val="00E314E0"/>
    <w:rsid w:val="00E31C8A"/>
    <w:rsid w:val="00E3252B"/>
    <w:rsid w:val="00E32EE8"/>
    <w:rsid w:val="00E33EDA"/>
    <w:rsid w:val="00E34A49"/>
    <w:rsid w:val="00E34B7B"/>
    <w:rsid w:val="00E3521C"/>
    <w:rsid w:val="00E352DE"/>
    <w:rsid w:val="00E35D67"/>
    <w:rsid w:val="00E376C5"/>
    <w:rsid w:val="00E4093B"/>
    <w:rsid w:val="00E41A0C"/>
    <w:rsid w:val="00E44567"/>
    <w:rsid w:val="00E44F1F"/>
    <w:rsid w:val="00E455AA"/>
    <w:rsid w:val="00E45B9E"/>
    <w:rsid w:val="00E46037"/>
    <w:rsid w:val="00E4793A"/>
    <w:rsid w:val="00E47D8B"/>
    <w:rsid w:val="00E47D8E"/>
    <w:rsid w:val="00E51019"/>
    <w:rsid w:val="00E52FBE"/>
    <w:rsid w:val="00E52FD8"/>
    <w:rsid w:val="00E53BB7"/>
    <w:rsid w:val="00E552C2"/>
    <w:rsid w:val="00E554F2"/>
    <w:rsid w:val="00E55CC2"/>
    <w:rsid w:val="00E569C1"/>
    <w:rsid w:val="00E5762E"/>
    <w:rsid w:val="00E578EF"/>
    <w:rsid w:val="00E6018C"/>
    <w:rsid w:val="00E609F3"/>
    <w:rsid w:val="00E616AD"/>
    <w:rsid w:val="00E617AE"/>
    <w:rsid w:val="00E62292"/>
    <w:rsid w:val="00E624EE"/>
    <w:rsid w:val="00E62684"/>
    <w:rsid w:val="00E62C9F"/>
    <w:rsid w:val="00E63EF8"/>
    <w:rsid w:val="00E6420B"/>
    <w:rsid w:val="00E6600F"/>
    <w:rsid w:val="00E6606F"/>
    <w:rsid w:val="00E67960"/>
    <w:rsid w:val="00E67A03"/>
    <w:rsid w:val="00E70C09"/>
    <w:rsid w:val="00E72785"/>
    <w:rsid w:val="00E72EB6"/>
    <w:rsid w:val="00E73748"/>
    <w:rsid w:val="00E73D48"/>
    <w:rsid w:val="00E74032"/>
    <w:rsid w:val="00E7694A"/>
    <w:rsid w:val="00E802BB"/>
    <w:rsid w:val="00E80440"/>
    <w:rsid w:val="00E82CFC"/>
    <w:rsid w:val="00E8451A"/>
    <w:rsid w:val="00E84A85"/>
    <w:rsid w:val="00E851CA"/>
    <w:rsid w:val="00E85D07"/>
    <w:rsid w:val="00E85D1A"/>
    <w:rsid w:val="00E85E02"/>
    <w:rsid w:val="00E86636"/>
    <w:rsid w:val="00E867C5"/>
    <w:rsid w:val="00E86C20"/>
    <w:rsid w:val="00E86D42"/>
    <w:rsid w:val="00E872DE"/>
    <w:rsid w:val="00E87382"/>
    <w:rsid w:val="00E8749A"/>
    <w:rsid w:val="00E87DC5"/>
    <w:rsid w:val="00E90673"/>
    <w:rsid w:val="00E933E5"/>
    <w:rsid w:val="00E93619"/>
    <w:rsid w:val="00E938EC"/>
    <w:rsid w:val="00E93D9B"/>
    <w:rsid w:val="00E9419A"/>
    <w:rsid w:val="00E942F3"/>
    <w:rsid w:val="00E9793A"/>
    <w:rsid w:val="00E97E72"/>
    <w:rsid w:val="00EA06FE"/>
    <w:rsid w:val="00EA1E04"/>
    <w:rsid w:val="00EA2088"/>
    <w:rsid w:val="00EA25A2"/>
    <w:rsid w:val="00EA2A8F"/>
    <w:rsid w:val="00EA329D"/>
    <w:rsid w:val="00EA36E8"/>
    <w:rsid w:val="00EA38F8"/>
    <w:rsid w:val="00EA3B68"/>
    <w:rsid w:val="00EA3D01"/>
    <w:rsid w:val="00EA41AF"/>
    <w:rsid w:val="00EA4490"/>
    <w:rsid w:val="00EA46AE"/>
    <w:rsid w:val="00EA4D98"/>
    <w:rsid w:val="00EA5787"/>
    <w:rsid w:val="00EA6158"/>
    <w:rsid w:val="00EA7853"/>
    <w:rsid w:val="00EA7E37"/>
    <w:rsid w:val="00EB0972"/>
    <w:rsid w:val="00EB21E2"/>
    <w:rsid w:val="00EB48D9"/>
    <w:rsid w:val="00EB532E"/>
    <w:rsid w:val="00EB56DE"/>
    <w:rsid w:val="00EB615D"/>
    <w:rsid w:val="00EB7E42"/>
    <w:rsid w:val="00EC20B3"/>
    <w:rsid w:val="00EC2A9B"/>
    <w:rsid w:val="00EC3973"/>
    <w:rsid w:val="00EC5459"/>
    <w:rsid w:val="00EC5661"/>
    <w:rsid w:val="00EC6E7E"/>
    <w:rsid w:val="00EC6EEB"/>
    <w:rsid w:val="00EC7D32"/>
    <w:rsid w:val="00EC7DCF"/>
    <w:rsid w:val="00ED0196"/>
    <w:rsid w:val="00ED068E"/>
    <w:rsid w:val="00ED0F68"/>
    <w:rsid w:val="00ED1FD7"/>
    <w:rsid w:val="00ED20B4"/>
    <w:rsid w:val="00ED2374"/>
    <w:rsid w:val="00ED30E0"/>
    <w:rsid w:val="00ED32A3"/>
    <w:rsid w:val="00ED33B1"/>
    <w:rsid w:val="00ED3DA8"/>
    <w:rsid w:val="00ED43A9"/>
    <w:rsid w:val="00ED4749"/>
    <w:rsid w:val="00ED4837"/>
    <w:rsid w:val="00ED5016"/>
    <w:rsid w:val="00ED5393"/>
    <w:rsid w:val="00ED575D"/>
    <w:rsid w:val="00ED5C98"/>
    <w:rsid w:val="00ED6274"/>
    <w:rsid w:val="00ED6FE8"/>
    <w:rsid w:val="00ED70A5"/>
    <w:rsid w:val="00ED7A72"/>
    <w:rsid w:val="00EE0936"/>
    <w:rsid w:val="00EE0D21"/>
    <w:rsid w:val="00EE1208"/>
    <w:rsid w:val="00EE19A5"/>
    <w:rsid w:val="00EE1EEF"/>
    <w:rsid w:val="00EE2748"/>
    <w:rsid w:val="00EE2BF4"/>
    <w:rsid w:val="00EE3CA2"/>
    <w:rsid w:val="00EE3F91"/>
    <w:rsid w:val="00EE41AB"/>
    <w:rsid w:val="00EE671D"/>
    <w:rsid w:val="00EE714E"/>
    <w:rsid w:val="00EE74C0"/>
    <w:rsid w:val="00EE7639"/>
    <w:rsid w:val="00EE7CEF"/>
    <w:rsid w:val="00EF020E"/>
    <w:rsid w:val="00EF0BA4"/>
    <w:rsid w:val="00EF0F79"/>
    <w:rsid w:val="00EF1F9B"/>
    <w:rsid w:val="00EF2556"/>
    <w:rsid w:val="00EF367B"/>
    <w:rsid w:val="00EF4091"/>
    <w:rsid w:val="00EF46DE"/>
    <w:rsid w:val="00EF58B3"/>
    <w:rsid w:val="00EF5B4C"/>
    <w:rsid w:val="00EF5D65"/>
    <w:rsid w:val="00EF61FD"/>
    <w:rsid w:val="00EF6D38"/>
    <w:rsid w:val="00EF7ABB"/>
    <w:rsid w:val="00EF7F45"/>
    <w:rsid w:val="00F00A88"/>
    <w:rsid w:val="00F00B8C"/>
    <w:rsid w:val="00F01164"/>
    <w:rsid w:val="00F01359"/>
    <w:rsid w:val="00F0246B"/>
    <w:rsid w:val="00F02634"/>
    <w:rsid w:val="00F0361E"/>
    <w:rsid w:val="00F03ADC"/>
    <w:rsid w:val="00F03F0E"/>
    <w:rsid w:val="00F0508F"/>
    <w:rsid w:val="00F0660B"/>
    <w:rsid w:val="00F069F6"/>
    <w:rsid w:val="00F06E44"/>
    <w:rsid w:val="00F071C6"/>
    <w:rsid w:val="00F108F8"/>
    <w:rsid w:val="00F10D34"/>
    <w:rsid w:val="00F12628"/>
    <w:rsid w:val="00F12A90"/>
    <w:rsid w:val="00F14310"/>
    <w:rsid w:val="00F1445C"/>
    <w:rsid w:val="00F15081"/>
    <w:rsid w:val="00F15D03"/>
    <w:rsid w:val="00F16B0A"/>
    <w:rsid w:val="00F16D52"/>
    <w:rsid w:val="00F17619"/>
    <w:rsid w:val="00F17715"/>
    <w:rsid w:val="00F17AC6"/>
    <w:rsid w:val="00F20D3D"/>
    <w:rsid w:val="00F20EA1"/>
    <w:rsid w:val="00F2156B"/>
    <w:rsid w:val="00F21F27"/>
    <w:rsid w:val="00F23537"/>
    <w:rsid w:val="00F245AD"/>
    <w:rsid w:val="00F250E3"/>
    <w:rsid w:val="00F275A3"/>
    <w:rsid w:val="00F27ADA"/>
    <w:rsid w:val="00F27B84"/>
    <w:rsid w:val="00F308B1"/>
    <w:rsid w:val="00F31601"/>
    <w:rsid w:val="00F31C16"/>
    <w:rsid w:val="00F31DC2"/>
    <w:rsid w:val="00F367E6"/>
    <w:rsid w:val="00F37CB8"/>
    <w:rsid w:val="00F4074B"/>
    <w:rsid w:val="00F40D15"/>
    <w:rsid w:val="00F410F7"/>
    <w:rsid w:val="00F41CC2"/>
    <w:rsid w:val="00F421CC"/>
    <w:rsid w:val="00F426C7"/>
    <w:rsid w:val="00F4289C"/>
    <w:rsid w:val="00F42B30"/>
    <w:rsid w:val="00F42B60"/>
    <w:rsid w:val="00F42C07"/>
    <w:rsid w:val="00F43C64"/>
    <w:rsid w:val="00F47A07"/>
    <w:rsid w:val="00F47F19"/>
    <w:rsid w:val="00F5078C"/>
    <w:rsid w:val="00F50D80"/>
    <w:rsid w:val="00F5169B"/>
    <w:rsid w:val="00F516EC"/>
    <w:rsid w:val="00F52AD5"/>
    <w:rsid w:val="00F532E8"/>
    <w:rsid w:val="00F53604"/>
    <w:rsid w:val="00F53F27"/>
    <w:rsid w:val="00F56056"/>
    <w:rsid w:val="00F56786"/>
    <w:rsid w:val="00F568DF"/>
    <w:rsid w:val="00F56A29"/>
    <w:rsid w:val="00F56BDE"/>
    <w:rsid w:val="00F57213"/>
    <w:rsid w:val="00F5736B"/>
    <w:rsid w:val="00F608E2"/>
    <w:rsid w:val="00F61C15"/>
    <w:rsid w:val="00F61F07"/>
    <w:rsid w:val="00F6216A"/>
    <w:rsid w:val="00F62704"/>
    <w:rsid w:val="00F6320B"/>
    <w:rsid w:val="00F63519"/>
    <w:rsid w:val="00F6457E"/>
    <w:rsid w:val="00F647C6"/>
    <w:rsid w:val="00F65A0B"/>
    <w:rsid w:val="00F65E81"/>
    <w:rsid w:val="00F67357"/>
    <w:rsid w:val="00F67C4A"/>
    <w:rsid w:val="00F67E8B"/>
    <w:rsid w:val="00F70A7B"/>
    <w:rsid w:val="00F71BDE"/>
    <w:rsid w:val="00F725F9"/>
    <w:rsid w:val="00F72BDA"/>
    <w:rsid w:val="00F72E1F"/>
    <w:rsid w:val="00F73465"/>
    <w:rsid w:val="00F76D6C"/>
    <w:rsid w:val="00F804B6"/>
    <w:rsid w:val="00F82386"/>
    <w:rsid w:val="00F837B4"/>
    <w:rsid w:val="00F838DF"/>
    <w:rsid w:val="00F84256"/>
    <w:rsid w:val="00F843AF"/>
    <w:rsid w:val="00F84774"/>
    <w:rsid w:val="00F8591C"/>
    <w:rsid w:val="00F863A4"/>
    <w:rsid w:val="00F875C2"/>
    <w:rsid w:val="00F8775B"/>
    <w:rsid w:val="00F87DBF"/>
    <w:rsid w:val="00F87E4D"/>
    <w:rsid w:val="00F90D8F"/>
    <w:rsid w:val="00F90E5A"/>
    <w:rsid w:val="00F91A5E"/>
    <w:rsid w:val="00F922B4"/>
    <w:rsid w:val="00F95A0C"/>
    <w:rsid w:val="00F96DDA"/>
    <w:rsid w:val="00F9731F"/>
    <w:rsid w:val="00FA0199"/>
    <w:rsid w:val="00FA1946"/>
    <w:rsid w:val="00FA3506"/>
    <w:rsid w:val="00FA3D41"/>
    <w:rsid w:val="00FA4694"/>
    <w:rsid w:val="00FA49BE"/>
    <w:rsid w:val="00FA61E7"/>
    <w:rsid w:val="00FA6A76"/>
    <w:rsid w:val="00FA6F39"/>
    <w:rsid w:val="00FB03EC"/>
    <w:rsid w:val="00FB1447"/>
    <w:rsid w:val="00FB1EED"/>
    <w:rsid w:val="00FB299A"/>
    <w:rsid w:val="00FB2DCD"/>
    <w:rsid w:val="00FB37E6"/>
    <w:rsid w:val="00FB42FE"/>
    <w:rsid w:val="00FB452E"/>
    <w:rsid w:val="00FB4883"/>
    <w:rsid w:val="00FB4E22"/>
    <w:rsid w:val="00FB4FE8"/>
    <w:rsid w:val="00FB54B5"/>
    <w:rsid w:val="00FB5AB8"/>
    <w:rsid w:val="00FB5D1B"/>
    <w:rsid w:val="00FB6A70"/>
    <w:rsid w:val="00FB6B0F"/>
    <w:rsid w:val="00FB6D7D"/>
    <w:rsid w:val="00FB751F"/>
    <w:rsid w:val="00FC0807"/>
    <w:rsid w:val="00FC0A9A"/>
    <w:rsid w:val="00FC2D00"/>
    <w:rsid w:val="00FC33C5"/>
    <w:rsid w:val="00FC3C10"/>
    <w:rsid w:val="00FC40B5"/>
    <w:rsid w:val="00FC4A0B"/>
    <w:rsid w:val="00FC4BA7"/>
    <w:rsid w:val="00FC4DE1"/>
    <w:rsid w:val="00FC545A"/>
    <w:rsid w:val="00FC5604"/>
    <w:rsid w:val="00FC5806"/>
    <w:rsid w:val="00FC5E5A"/>
    <w:rsid w:val="00FC6079"/>
    <w:rsid w:val="00FC6163"/>
    <w:rsid w:val="00FC6C73"/>
    <w:rsid w:val="00FC6F35"/>
    <w:rsid w:val="00FC72E2"/>
    <w:rsid w:val="00FC7E67"/>
    <w:rsid w:val="00FC7EEA"/>
    <w:rsid w:val="00FD0A55"/>
    <w:rsid w:val="00FD1490"/>
    <w:rsid w:val="00FD206D"/>
    <w:rsid w:val="00FD25D8"/>
    <w:rsid w:val="00FD51BE"/>
    <w:rsid w:val="00FD52AE"/>
    <w:rsid w:val="00FD52F2"/>
    <w:rsid w:val="00FD665D"/>
    <w:rsid w:val="00FD676D"/>
    <w:rsid w:val="00FD6EE9"/>
    <w:rsid w:val="00FD7172"/>
    <w:rsid w:val="00FD71A4"/>
    <w:rsid w:val="00FD71B8"/>
    <w:rsid w:val="00FD7AD5"/>
    <w:rsid w:val="00FE173B"/>
    <w:rsid w:val="00FE1AA0"/>
    <w:rsid w:val="00FE1F29"/>
    <w:rsid w:val="00FE27ED"/>
    <w:rsid w:val="00FE38B9"/>
    <w:rsid w:val="00FE3D69"/>
    <w:rsid w:val="00FE6245"/>
    <w:rsid w:val="00FE73C7"/>
    <w:rsid w:val="00FF1C54"/>
    <w:rsid w:val="00FF1CA3"/>
    <w:rsid w:val="00FF2DDA"/>
    <w:rsid w:val="00FF5365"/>
    <w:rsid w:val="00FF7BBA"/>
    <w:rsid w:val="041005C4"/>
    <w:rsid w:val="0ABD258A"/>
    <w:rsid w:val="0BA041D4"/>
    <w:rsid w:val="0C194FA4"/>
    <w:rsid w:val="0E1D49C4"/>
    <w:rsid w:val="0E5424EF"/>
    <w:rsid w:val="0F0169BA"/>
    <w:rsid w:val="10DA3405"/>
    <w:rsid w:val="15EE1ECB"/>
    <w:rsid w:val="18A518AF"/>
    <w:rsid w:val="1B4C7E79"/>
    <w:rsid w:val="1D2062F6"/>
    <w:rsid w:val="1D2E35BD"/>
    <w:rsid w:val="1F600B97"/>
    <w:rsid w:val="215C1963"/>
    <w:rsid w:val="222A0C33"/>
    <w:rsid w:val="23AD42C9"/>
    <w:rsid w:val="24AB6698"/>
    <w:rsid w:val="2A686AAA"/>
    <w:rsid w:val="2B622F2D"/>
    <w:rsid w:val="2C3E0D28"/>
    <w:rsid w:val="2D9C23D6"/>
    <w:rsid w:val="2E6C4494"/>
    <w:rsid w:val="2F774FD1"/>
    <w:rsid w:val="30C5291A"/>
    <w:rsid w:val="30F61FA6"/>
    <w:rsid w:val="32EE6A14"/>
    <w:rsid w:val="35414F6E"/>
    <w:rsid w:val="35C80CF2"/>
    <w:rsid w:val="3B637A44"/>
    <w:rsid w:val="3BF50FD1"/>
    <w:rsid w:val="3D286536"/>
    <w:rsid w:val="3DFD7C24"/>
    <w:rsid w:val="420933C5"/>
    <w:rsid w:val="45B50756"/>
    <w:rsid w:val="4662204A"/>
    <w:rsid w:val="473D00FA"/>
    <w:rsid w:val="4B641842"/>
    <w:rsid w:val="4BCF1298"/>
    <w:rsid w:val="4CF374DF"/>
    <w:rsid w:val="4EF10981"/>
    <w:rsid w:val="4F4142E9"/>
    <w:rsid w:val="4FA84F80"/>
    <w:rsid w:val="503C2418"/>
    <w:rsid w:val="505B66C4"/>
    <w:rsid w:val="507F7951"/>
    <w:rsid w:val="50CA3F55"/>
    <w:rsid w:val="57BA431E"/>
    <w:rsid w:val="58BB464E"/>
    <w:rsid w:val="5B7C1133"/>
    <w:rsid w:val="5FAB6D13"/>
    <w:rsid w:val="60033196"/>
    <w:rsid w:val="600C3FCA"/>
    <w:rsid w:val="60333AF3"/>
    <w:rsid w:val="60EB1994"/>
    <w:rsid w:val="64014EE4"/>
    <w:rsid w:val="65391752"/>
    <w:rsid w:val="67915CE7"/>
    <w:rsid w:val="6B326660"/>
    <w:rsid w:val="6E772370"/>
    <w:rsid w:val="70C656DF"/>
    <w:rsid w:val="75C63D3D"/>
    <w:rsid w:val="7BA342E6"/>
    <w:rsid w:val="7C1D1A47"/>
    <w:rsid w:val="7C926327"/>
    <w:rsid w:val="7D382FBA"/>
    <w:rsid w:val="7DE50929"/>
    <w:rsid w:val="7E44112A"/>
    <w:rsid w:val="7F4B7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uiPriority="0" w:qFormat="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0"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rPr>
  </w:style>
  <w:style w:type="paragraph" w:styleId="1">
    <w:name w:val="heading 1"/>
    <w:basedOn w:val="a3"/>
    <w:next w:val="a3"/>
    <w:link w:val="1Char"/>
    <w:qFormat/>
    <w:pPr>
      <w:keepNext/>
      <w:keepLines/>
      <w:numPr>
        <w:numId w:val="1"/>
      </w:numPr>
      <w:spacing w:before="340" w:after="330" w:line="576" w:lineRule="auto"/>
      <w:jc w:val="center"/>
      <w:outlineLvl w:val="0"/>
    </w:pPr>
    <w:rPr>
      <w:b/>
      <w:kern w:val="44"/>
      <w:sz w:val="44"/>
    </w:rPr>
  </w:style>
  <w:style w:type="paragraph" w:styleId="2">
    <w:name w:val="heading 2"/>
    <w:basedOn w:val="a3"/>
    <w:next w:val="a3"/>
    <w:link w:val="2Char"/>
    <w:qFormat/>
    <w:pPr>
      <w:keepNext/>
      <w:keepLines/>
      <w:spacing w:before="140" w:after="140" w:line="413" w:lineRule="auto"/>
      <w:jc w:val="left"/>
      <w:outlineLvl w:val="1"/>
    </w:pPr>
    <w:rPr>
      <w:rFonts w:ascii="宋体" w:hAnsi="宋体"/>
      <w:b/>
      <w:sz w:val="24"/>
    </w:rPr>
  </w:style>
  <w:style w:type="paragraph" w:styleId="30">
    <w:name w:val="heading 3"/>
    <w:basedOn w:val="a3"/>
    <w:next w:val="a3"/>
    <w:link w:val="3Char1"/>
    <w:qFormat/>
    <w:pPr>
      <w:keepNext/>
      <w:keepLines/>
      <w:spacing w:before="20" w:after="20" w:line="413" w:lineRule="auto"/>
      <w:outlineLvl w:val="2"/>
    </w:pPr>
    <w:rPr>
      <w:b/>
      <w:sz w:val="24"/>
    </w:rPr>
  </w:style>
  <w:style w:type="paragraph" w:styleId="4">
    <w:name w:val="heading 4"/>
    <w:basedOn w:val="a3"/>
    <w:next w:val="a3"/>
    <w:link w:val="4Char"/>
    <w:qFormat/>
    <w:pPr>
      <w:keepNext/>
      <w:keepLines/>
      <w:tabs>
        <w:tab w:val="left" w:pos="864"/>
      </w:tabs>
      <w:snapToGrid w:val="0"/>
      <w:spacing w:line="360" w:lineRule="auto"/>
      <w:ind w:left="864" w:hanging="864"/>
      <w:outlineLvl w:val="3"/>
    </w:pPr>
    <w:rPr>
      <w:rFonts w:ascii="Arial" w:hAnsi="Arial"/>
      <w:b/>
      <w:sz w:val="24"/>
    </w:rPr>
  </w:style>
  <w:style w:type="paragraph" w:styleId="5">
    <w:name w:val="heading 5"/>
    <w:basedOn w:val="a3"/>
    <w:next w:val="a4"/>
    <w:link w:val="5Char"/>
    <w:qFormat/>
    <w:pPr>
      <w:keepNext/>
      <w:keepLines/>
      <w:numPr>
        <w:ilvl w:val="4"/>
        <w:numId w:val="1"/>
      </w:numPr>
      <w:spacing w:before="280" w:after="290" w:line="372" w:lineRule="auto"/>
      <w:outlineLvl w:val="4"/>
    </w:pPr>
    <w:rPr>
      <w:b/>
      <w:sz w:val="28"/>
    </w:rPr>
  </w:style>
  <w:style w:type="paragraph" w:styleId="60">
    <w:name w:val="heading 6"/>
    <w:basedOn w:val="a3"/>
    <w:next w:val="a3"/>
    <w:link w:val="6Char"/>
    <w:qFormat/>
    <w:pPr>
      <w:keepNext/>
      <w:keepLines/>
      <w:tabs>
        <w:tab w:val="left" w:pos="1152"/>
      </w:tabs>
      <w:snapToGrid w:val="0"/>
      <w:spacing w:before="240" w:after="64" w:line="317" w:lineRule="auto"/>
      <w:ind w:left="1152" w:hanging="1152"/>
      <w:outlineLvl w:val="5"/>
    </w:pPr>
    <w:rPr>
      <w:rFonts w:ascii="Arial" w:eastAsia="黑体" w:hAnsi="Arial"/>
      <w:b/>
      <w:sz w:val="24"/>
    </w:rPr>
  </w:style>
  <w:style w:type="paragraph" w:styleId="70">
    <w:name w:val="heading 7"/>
    <w:basedOn w:val="a3"/>
    <w:next w:val="a3"/>
    <w:link w:val="7Char"/>
    <w:qFormat/>
    <w:pPr>
      <w:keepNext/>
      <w:keepLines/>
      <w:tabs>
        <w:tab w:val="left" w:pos="1296"/>
      </w:tabs>
      <w:snapToGrid w:val="0"/>
      <w:spacing w:before="240" w:after="64" w:line="317" w:lineRule="auto"/>
      <w:ind w:left="1296" w:hanging="1296"/>
      <w:outlineLvl w:val="6"/>
    </w:pPr>
    <w:rPr>
      <w:b/>
      <w:sz w:val="24"/>
    </w:rPr>
  </w:style>
  <w:style w:type="paragraph" w:styleId="8">
    <w:name w:val="heading 8"/>
    <w:basedOn w:val="a3"/>
    <w:next w:val="a3"/>
    <w:link w:val="8Char"/>
    <w:qFormat/>
    <w:pPr>
      <w:keepNext/>
      <w:keepLines/>
      <w:tabs>
        <w:tab w:val="left" w:pos="1440"/>
      </w:tabs>
      <w:snapToGrid w:val="0"/>
      <w:spacing w:before="240" w:after="64" w:line="317" w:lineRule="auto"/>
      <w:ind w:left="1440" w:hanging="1440"/>
      <w:outlineLvl w:val="7"/>
    </w:pPr>
    <w:rPr>
      <w:rFonts w:ascii="Arial" w:eastAsia="黑体" w:hAnsi="Arial"/>
      <w:sz w:val="24"/>
    </w:rPr>
  </w:style>
  <w:style w:type="paragraph" w:styleId="9">
    <w:name w:val="heading 9"/>
    <w:basedOn w:val="a3"/>
    <w:next w:val="a3"/>
    <w:link w:val="9Char"/>
    <w:qFormat/>
    <w:pPr>
      <w:keepNext/>
      <w:keepLines/>
      <w:tabs>
        <w:tab w:val="left" w:pos="1584"/>
      </w:tabs>
      <w:snapToGrid w:val="0"/>
      <w:spacing w:before="240" w:after="64" w:line="317" w:lineRule="auto"/>
      <w:ind w:left="1584" w:hanging="1584"/>
      <w:outlineLvl w:val="8"/>
    </w:pPr>
    <w:rPr>
      <w:rFonts w:ascii="Arial" w:eastAsia="黑体" w:hAnsi="Arial"/>
      <w:sz w:val="2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style>
  <w:style w:type="paragraph" w:styleId="71">
    <w:name w:val="toc 7"/>
    <w:basedOn w:val="a3"/>
    <w:next w:val="a3"/>
    <w:qFormat/>
    <w:pPr>
      <w:spacing w:line="360" w:lineRule="auto"/>
      <w:ind w:leftChars="1200" w:left="2520"/>
    </w:pPr>
  </w:style>
  <w:style w:type="paragraph" w:styleId="a8">
    <w:name w:val="List Bullet"/>
    <w:basedOn w:val="a3"/>
    <w:qFormat/>
    <w:pPr>
      <w:tabs>
        <w:tab w:val="left" w:pos="360"/>
      </w:tabs>
      <w:ind w:left="1440" w:hanging="360"/>
    </w:pPr>
    <w:rPr>
      <w:szCs w:val="24"/>
    </w:rPr>
  </w:style>
  <w:style w:type="paragraph" w:styleId="a9">
    <w:name w:val="Document Map"/>
    <w:basedOn w:val="a3"/>
    <w:link w:val="Char0"/>
    <w:qFormat/>
    <w:pPr>
      <w:shd w:val="clear" w:color="auto" w:fill="000080"/>
    </w:pPr>
  </w:style>
  <w:style w:type="paragraph" w:styleId="aa">
    <w:name w:val="annotation text"/>
    <w:basedOn w:val="a3"/>
    <w:link w:val="Char2"/>
    <w:qFormat/>
    <w:pPr>
      <w:adjustRightInd w:val="0"/>
      <w:spacing w:line="360" w:lineRule="atLeast"/>
      <w:jc w:val="left"/>
      <w:textAlignment w:val="baseline"/>
    </w:pPr>
    <w:rPr>
      <w:kern w:val="0"/>
      <w:sz w:val="24"/>
    </w:rPr>
  </w:style>
  <w:style w:type="paragraph" w:styleId="61">
    <w:name w:val="index 6"/>
    <w:basedOn w:val="a3"/>
    <w:next w:val="a3"/>
    <w:qFormat/>
    <w:pPr>
      <w:ind w:leftChars="1000" w:left="1000"/>
    </w:pPr>
    <w:rPr>
      <w:szCs w:val="24"/>
    </w:rPr>
  </w:style>
  <w:style w:type="paragraph" w:styleId="31">
    <w:name w:val="Body Text 3"/>
    <w:basedOn w:val="a3"/>
    <w:qFormat/>
    <w:pPr>
      <w:spacing w:after="120"/>
    </w:pPr>
    <w:rPr>
      <w:sz w:val="16"/>
    </w:rPr>
  </w:style>
  <w:style w:type="paragraph" w:styleId="ab">
    <w:name w:val="Body Text"/>
    <w:basedOn w:val="a3"/>
    <w:link w:val="Char1"/>
    <w:qFormat/>
    <w:pPr>
      <w:spacing w:after="120" w:line="360" w:lineRule="auto"/>
    </w:pPr>
  </w:style>
  <w:style w:type="paragraph" w:styleId="ac">
    <w:name w:val="Body Text Indent"/>
    <w:basedOn w:val="a3"/>
    <w:link w:val="Char3"/>
    <w:qFormat/>
    <w:pPr>
      <w:spacing w:line="400" w:lineRule="exact"/>
      <w:ind w:leftChars="150" w:left="1050" w:hangingChars="350" w:hanging="735"/>
    </w:pPr>
  </w:style>
  <w:style w:type="paragraph" w:styleId="ad">
    <w:name w:val="Block Text"/>
    <w:basedOn w:val="a3"/>
    <w:qFormat/>
    <w:pPr>
      <w:ind w:leftChars="6" w:left="13" w:right="13" w:firstLineChars="200" w:firstLine="640"/>
    </w:pPr>
    <w:rPr>
      <w:rFonts w:ascii="新宋体" w:eastAsia="新宋体" w:hAnsi="新宋体"/>
      <w:sz w:val="32"/>
    </w:rPr>
  </w:style>
  <w:style w:type="paragraph" w:styleId="50">
    <w:name w:val="toc 5"/>
    <w:basedOn w:val="a3"/>
    <w:next w:val="a3"/>
    <w:qFormat/>
    <w:pPr>
      <w:spacing w:line="360" w:lineRule="auto"/>
      <w:ind w:leftChars="800" w:left="1680"/>
    </w:pPr>
  </w:style>
  <w:style w:type="paragraph" w:styleId="32">
    <w:name w:val="toc 3"/>
    <w:basedOn w:val="a3"/>
    <w:next w:val="a3"/>
    <w:uiPriority w:val="39"/>
    <w:qFormat/>
    <w:pPr>
      <w:ind w:left="420"/>
    </w:pPr>
  </w:style>
  <w:style w:type="paragraph" w:styleId="ae">
    <w:name w:val="Plain Text"/>
    <w:basedOn w:val="a3"/>
    <w:link w:val="Char30"/>
    <w:qFormat/>
    <w:rPr>
      <w:rFonts w:ascii="宋体" w:hAnsi="Courier New"/>
    </w:rPr>
  </w:style>
  <w:style w:type="paragraph" w:styleId="80">
    <w:name w:val="toc 8"/>
    <w:basedOn w:val="a3"/>
    <w:next w:val="a3"/>
    <w:qFormat/>
    <w:pPr>
      <w:spacing w:line="360" w:lineRule="auto"/>
      <w:ind w:leftChars="1400" w:left="2940"/>
    </w:pPr>
  </w:style>
  <w:style w:type="paragraph" w:styleId="af">
    <w:name w:val="Date"/>
    <w:basedOn w:val="a3"/>
    <w:next w:val="a3"/>
    <w:link w:val="Char4"/>
    <w:qFormat/>
    <w:pPr>
      <w:ind w:leftChars="2500" w:left="100"/>
    </w:pPr>
  </w:style>
  <w:style w:type="paragraph" w:styleId="20">
    <w:name w:val="Body Text Indent 2"/>
    <w:basedOn w:val="a3"/>
    <w:link w:val="2Char0"/>
    <w:qFormat/>
    <w:pPr>
      <w:spacing w:after="120" w:line="480" w:lineRule="auto"/>
      <w:ind w:leftChars="200" w:left="420"/>
    </w:pPr>
  </w:style>
  <w:style w:type="paragraph" w:styleId="af0">
    <w:name w:val="Balloon Text"/>
    <w:basedOn w:val="a3"/>
    <w:link w:val="Char5"/>
    <w:qFormat/>
    <w:pPr>
      <w:spacing w:line="360" w:lineRule="auto"/>
    </w:pPr>
    <w:rPr>
      <w:sz w:val="18"/>
    </w:rPr>
  </w:style>
  <w:style w:type="paragraph" w:styleId="af1">
    <w:name w:val="footer"/>
    <w:basedOn w:val="a3"/>
    <w:link w:val="Char10"/>
    <w:qFormat/>
    <w:pPr>
      <w:tabs>
        <w:tab w:val="center" w:pos="4153"/>
        <w:tab w:val="right" w:pos="8306"/>
      </w:tabs>
      <w:snapToGrid w:val="0"/>
      <w:jc w:val="left"/>
    </w:pPr>
    <w:rPr>
      <w:sz w:val="18"/>
    </w:rPr>
  </w:style>
  <w:style w:type="paragraph" w:styleId="af2">
    <w:name w:val="header"/>
    <w:basedOn w:val="a3"/>
    <w:link w:val="Char11"/>
    <w:qFormat/>
    <w:pPr>
      <w:pBdr>
        <w:bottom w:val="single" w:sz="6" w:space="1" w:color="auto"/>
      </w:pBdr>
      <w:tabs>
        <w:tab w:val="center" w:pos="4153"/>
        <w:tab w:val="right" w:pos="8306"/>
      </w:tabs>
      <w:snapToGrid w:val="0"/>
      <w:jc w:val="center"/>
    </w:pPr>
    <w:rPr>
      <w:sz w:val="18"/>
    </w:rPr>
  </w:style>
  <w:style w:type="paragraph" w:styleId="af3">
    <w:name w:val="Signature"/>
    <w:basedOn w:val="a3"/>
    <w:link w:val="Char6"/>
    <w:qFormat/>
    <w:pPr>
      <w:adjustRightInd w:val="0"/>
      <w:spacing w:after="600" w:line="312" w:lineRule="atLeast"/>
      <w:jc w:val="center"/>
      <w:textAlignment w:val="baseline"/>
    </w:pPr>
    <w:rPr>
      <w:rFonts w:eastAsia="仿宋_GB2312"/>
      <w:kern w:val="0"/>
      <w:sz w:val="24"/>
    </w:rPr>
  </w:style>
  <w:style w:type="paragraph" w:styleId="10">
    <w:name w:val="toc 1"/>
    <w:basedOn w:val="a3"/>
    <w:next w:val="a3"/>
    <w:uiPriority w:val="39"/>
    <w:qFormat/>
  </w:style>
  <w:style w:type="paragraph" w:styleId="40">
    <w:name w:val="toc 4"/>
    <w:basedOn w:val="a3"/>
    <w:next w:val="a3"/>
    <w:qFormat/>
    <w:pPr>
      <w:widowControl/>
      <w:spacing w:line="460" w:lineRule="exact"/>
      <w:ind w:left="600" w:firstLineChars="200" w:firstLine="200"/>
      <w:jc w:val="left"/>
    </w:pPr>
    <w:rPr>
      <w:kern w:val="0"/>
      <w:sz w:val="24"/>
    </w:rPr>
  </w:style>
  <w:style w:type="paragraph" w:styleId="af4">
    <w:name w:val="List"/>
    <w:basedOn w:val="a3"/>
    <w:qFormat/>
    <w:pPr>
      <w:spacing w:line="360" w:lineRule="auto"/>
      <w:ind w:left="420" w:hanging="420"/>
    </w:pPr>
    <w:rPr>
      <w:rFonts w:ascii="Arial" w:eastAsia="楷体_GB2312" w:hAnsi="Arial"/>
      <w:sz w:val="24"/>
    </w:rPr>
  </w:style>
  <w:style w:type="paragraph" w:styleId="af5">
    <w:name w:val="footnote text"/>
    <w:basedOn w:val="a3"/>
    <w:qFormat/>
    <w:pPr>
      <w:adjustRightInd w:val="0"/>
      <w:spacing w:line="312" w:lineRule="atLeast"/>
      <w:jc w:val="left"/>
      <w:textAlignment w:val="baseline"/>
    </w:pPr>
    <w:rPr>
      <w:kern w:val="0"/>
      <w:sz w:val="18"/>
    </w:rPr>
  </w:style>
  <w:style w:type="paragraph" w:styleId="62">
    <w:name w:val="toc 6"/>
    <w:basedOn w:val="a3"/>
    <w:next w:val="a3"/>
    <w:qFormat/>
    <w:pPr>
      <w:spacing w:line="360" w:lineRule="auto"/>
      <w:ind w:leftChars="1000" w:left="2100"/>
    </w:pPr>
  </w:style>
  <w:style w:type="paragraph" w:styleId="33">
    <w:name w:val="Body Text Indent 3"/>
    <w:basedOn w:val="a3"/>
    <w:link w:val="3Char"/>
    <w:qFormat/>
    <w:pPr>
      <w:spacing w:after="120"/>
      <w:ind w:leftChars="200" w:left="420"/>
    </w:pPr>
    <w:rPr>
      <w:sz w:val="16"/>
      <w:szCs w:val="16"/>
    </w:rPr>
  </w:style>
  <w:style w:type="paragraph" w:styleId="21">
    <w:name w:val="toc 2"/>
    <w:basedOn w:val="a3"/>
    <w:next w:val="a3"/>
    <w:uiPriority w:val="39"/>
    <w:qFormat/>
    <w:pPr>
      <w:ind w:left="210"/>
    </w:pPr>
  </w:style>
  <w:style w:type="paragraph" w:styleId="90">
    <w:name w:val="toc 9"/>
    <w:basedOn w:val="a3"/>
    <w:next w:val="a3"/>
    <w:qFormat/>
    <w:pPr>
      <w:spacing w:line="360" w:lineRule="auto"/>
      <w:ind w:leftChars="1600" w:left="3360"/>
    </w:pPr>
  </w:style>
  <w:style w:type="paragraph" w:styleId="22">
    <w:name w:val="Body Text 2"/>
    <w:basedOn w:val="a3"/>
    <w:qFormat/>
    <w:pPr>
      <w:adjustRightInd w:val="0"/>
      <w:spacing w:line="360" w:lineRule="atLeast"/>
    </w:pPr>
    <w:rPr>
      <w:rFonts w:ascii="Arial" w:hAnsi="Arial"/>
      <w:kern w:val="0"/>
      <w:sz w:val="24"/>
    </w:rPr>
  </w:style>
  <w:style w:type="paragraph" w:styleId="af6">
    <w:name w:val="Message Header"/>
    <w:basedOn w:val="a3"/>
    <w:link w:val="Char7"/>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zCs w:val="24"/>
    </w:rPr>
  </w:style>
  <w:style w:type="paragraph" w:styleId="HTML">
    <w:name w:val="HTML Preformatted"/>
    <w:basedOn w:val="a3"/>
    <w:qFormat/>
    <w:rPr>
      <w:rFonts w:ascii="Courier New" w:hAnsi="Courier New"/>
      <w:sz w:val="20"/>
    </w:rPr>
  </w:style>
  <w:style w:type="paragraph" w:styleId="af7">
    <w:name w:val="Normal (Web)"/>
    <w:basedOn w:val="a3"/>
    <w:qFormat/>
    <w:rPr>
      <w:sz w:val="24"/>
    </w:rPr>
  </w:style>
  <w:style w:type="paragraph" w:styleId="11">
    <w:name w:val="index 1"/>
    <w:basedOn w:val="a3"/>
    <w:next w:val="a3"/>
    <w:qFormat/>
  </w:style>
  <w:style w:type="paragraph" w:styleId="a">
    <w:name w:val="Title"/>
    <w:basedOn w:val="a3"/>
    <w:link w:val="Char8"/>
    <w:qFormat/>
    <w:pPr>
      <w:numPr>
        <w:ilvl w:val="1"/>
        <w:numId w:val="2"/>
      </w:numPr>
      <w:tabs>
        <w:tab w:val="clear" w:pos="720"/>
        <w:tab w:val="left" w:pos="992"/>
      </w:tabs>
      <w:spacing w:before="240" w:after="60"/>
      <w:jc w:val="center"/>
      <w:outlineLvl w:val="0"/>
    </w:pPr>
    <w:rPr>
      <w:rFonts w:ascii="Arial" w:hAnsi="Arial"/>
      <w:b/>
      <w:bCs/>
      <w:sz w:val="32"/>
      <w:szCs w:val="32"/>
    </w:rPr>
  </w:style>
  <w:style w:type="paragraph" w:styleId="af8">
    <w:name w:val="annotation subject"/>
    <w:basedOn w:val="aa"/>
    <w:next w:val="aa"/>
    <w:link w:val="Char9"/>
    <w:qFormat/>
    <w:pPr>
      <w:adjustRightInd/>
      <w:spacing w:line="240" w:lineRule="auto"/>
      <w:textAlignment w:val="auto"/>
    </w:pPr>
    <w:rPr>
      <w:b/>
      <w:kern w:val="2"/>
      <w:sz w:val="21"/>
    </w:rPr>
  </w:style>
  <w:style w:type="paragraph" w:styleId="af9">
    <w:name w:val="Body Text First Indent"/>
    <w:basedOn w:val="ab"/>
    <w:link w:val="Chara"/>
    <w:qFormat/>
    <w:pPr>
      <w:spacing w:line="240" w:lineRule="auto"/>
      <w:ind w:firstLineChars="100" w:firstLine="420"/>
    </w:pPr>
    <w:rPr>
      <w:szCs w:val="24"/>
    </w:rPr>
  </w:style>
  <w:style w:type="table" w:styleId="afa">
    <w:name w:val="Table Grid"/>
    <w:basedOn w:val="a6"/>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List Accent 5"/>
    <w:basedOn w:val="a6"/>
    <w:qFormat/>
    <w:rPr>
      <w:rFonts w:ascii="Calibri" w:hAnsi="Calibri"/>
      <w:kern w:val="2"/>
      <w:sz w:val="21"/>
      <w:szCs w:val="24"/>
    </w:rPr>
    <w:tblPr>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insideH w:val="nil"/>
          <w:insideV w:val="nil"/>
          <w:tl2br w:val="nil"/>
          <w:tr2bl w:val="nil"/>
        </w:tcBorders>
      </w:tcPr>
    </w:tblStylePr>
    <w:tblStylePr w:type="band1Horz">
      <w:tblPr/>
      <w:tcPr>
        <w:tcBorders>
          <w:top w:val="single" w:sz="8" w:space="0" w:color="4472C4"/>
          <w:left w:val="single" w:sz="8" w:space="0" w:color="4472C4"/>
          <w:bottom w:val="single" w:sz="8" w:space="0" w:color="4472C4"/>
          <w:right w:val="single" w:sz="8" w:space="0" w:color="4472C4"/>
          <w:insideH w:val="nil"/>
          <w:insideV w:val="nil"/>
          <w:tl2br w:val="nil"/>
          <w:tr2bl w:val="nil"/>
        </w:tcBorders>
      </w:tcPr>
    </w:tblStylePr>
  </w:style>
  <w:style w:type="table" w:styleId="-1">
    <w:name w:val="Colorful List Accent 1"/>
    <w:basedOn w:val="a6"/>
    <w:qFormat/>
    <w:rPr>
      <w:kern w:val="2"/>
      <w:sz w:val="21"/>
      <w:szCs w:val="22"/>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single" w:sz="12" w:space="0" w:color="CCE8CF"/>
          <w:bottom w:val="nil"/>
          <w:right w:val="nil"/>
          <w:insideH w:val="nil"/>
          <w:insideV w:val="nil"/>
          <w:tl2br w:val="nil"/>
          <w:tr2bl w:val="nil"/>
        </w:tcBorders>
        <w:shd w:val="clear" w:color="auto" w:fill="9E3A38"/>
      </w:tcPr>
    </w:tblStylePr>
    <w:tblStylePr w:type="lastRow">
      <w:rPr>
        <w:b/>
        <w:bCs/>
        <w:color w:val="9E3A38"/>
      </w:rPr>
      <w:tblPr/>
      <w:tcPr>
        <w:tcBorders>
          <w:top w:val="single" w:sz="12" w:space="0" w:color="auto"/>
          <w:left w:val="nil"/>
          <w:bottom w:val="nil"/>
          <w:right w:val="nil"/>
          <w:insideH w:val="nil"/>
          <w:insideV w:val="nil"/>
          <w:tl2br w:val="nil"/>
          <w:tr2bl w:val="nil"/>
        </w:tcBorders>
        <w:shd w:val="clear" w:color="auto" w:fill="CCE8C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b">
    <w:name w:val="Strong"/>
    <w:qFormat/>
    <w:rPr>
      <w:rFonts w:ascii="Times New Roman" w:eastAsia="宋体" w:hAnsi="Times New Roman" w:cs="Times New Roman"/>
      <w:b/>
    </w:rPr>
  </w:style>
  <w:style w:type="character" w:styleId="afc">
    <w:name w:val="page number"/>
    <w:qFormat/>
    <w:rPr>
      <w:rFonts w:ascii="Times New Roman" w:eastAsia="宋体" w:hAnsi="Times New Roman" w:cs="Times New Roman"/>
    </w:rPr>
  </w:style>
  <w:style w:type="character" w:styleId="afd">
    <w:name w:val="FollowedHyperlink"/>
    <w:qFormat/>
    <w:rPr>
      <w:rFonts w:ascii="Times New Roman" w:eastAsia="宋体" w:hAnsi="Times New Roman" w:cs="Times New Roman"/>
      <w:color w:val="800080"/>
      <w:u w:val="single"/>
    </w:rPr>
  </w:style>
  <w:style w:type="character" w:styleId="afe">
    <w:name w:val="Emphasis"/>
    <w:qFormat/>
    <w:rPr>
      <w:rFonts w:ascii="Times New Roman" w:eastAsia="宋体" w:hAnsi="Times New Roman" w:cs="Times New Roman"/>
      <w:i/>
      <w:iCs/>
    </w:rPr>
  </w:style>
  <w:style w:type="character" w:styleId="aff">
    <w:name w:val="Hyperlink"/>
    <w:uiPriority w:val="99"/>
    <w:qFormat/>
    <w:rPr>
      <w:rFonts w:ascii="Times New Roman" w:eastAsia="宋体" w:hAnsi="Times New Roman" w:cs="Times New Roman"/>
      <w:color w:val="0000FF"/>
      <w:u w:val="single"/>
    </w:rPr>
  </w:style>
  <w:style w:type="character" w:styleId="aff0">
    <w:name w:val="annotation reference"/>
    <w:qFormat/>
    <w:rPr>
      <w:rFonts w:ascii="Times New Roman" w:eastAsia="宋体" w:hAnsi="Times New Roman" w:cs="Times New Roman"/>
      <w:sz w:val="21"/>
    </w:rPr>
  </w:style>
  <w:style w:type="character" w:styleId="aff1">
    <w:name w:val="footnote reference"/>
    <w:qFormat/>
    <w:rPr>
      <w:rFonts w:ascii="Times New Roman" w:eastAsia="宋体" w:hAnsi="Times New Roman" w:cs="Times New Roman"/>
      <w:vertAlign w:val="superscript"/>
    </w:rPr>
  </w:style>
  <w:style w:type="paragraph" w:customStyle="1" w:styleId="Style58">
    <w:name w:val="_Style 58"/>
    <w:basedOn w:val="1"/>
    <w:next w:val="a3"/>
    <w:qFormat/>
    <w:pPr>
      <w:widowControl/>
      <w:numPr>
        <w:numId w:val="0"/>
      </w:numPr>
      <w:spacing w:before="480" w:after="0" w:line="276" w:lineRule="auto"/>
      <w:jc w:val="left"/>
      <w:outlineLvl w:val="9"/>
    </w:pPr>
    <w:rPr>
      <w:rFonts w:ascii="Cambria" w:hAnsi="Cambria"/>
      <w:bCs/>
      <w:color w:val="365F91"/>
      <w:kern w:val="0"/>
      <w:sz w:val="28"/>
      <w:szCs w:val="28"/>
    </w:rPr>
  </w:style>
  <w:style w:type="paragraph" w:styleId="aff2">
    <w:name w:val="No Spacing"/>
    <w:uiPriority w:val="1"/>
    <w:qFormat/>
    <w:pPr>
      <w:widowControl w:val="0"/>
      <w:jc w:val="both"/>
    </w:pPr>
    <w:rPr>
      <w:kern w:val="2"/>
      <w:sz w:val="21"/>
    </w:rPr>
  </w:style>
  <w:style w:type="paragraph" w:customStyle="1" w:styleId="Default">
    <w:name w:val="Default"/>
    <w:qFormat/>
    <w:pPr>
      <w:widowControl w:val="0"/>
      <w:autoSpaceDE w:val="0"/>
      <w:autoSpaceDN w:val="0"/>
      <w:adjustRightInd w:val="0"/>
    </w:pPr>
    <w:rPr>
      <w:rFonts w:ascii="黑体" w:eastAsia="黑体"/>
      <w:color w:val="000000"/>
      <w:sz w:val="24"/>
    </w:rPr>
  </w:style>
  <w:style w:type="paragraph" w:styleId="aff3">
    <w:name w:val="List Paragraph"/>
    <w:basedOn w:val="a3"/>
    <w:link w:val="Charb"/>
    <w:uiPriority w:val="34"/>
    <w:qFormat/>
    <w:pPr>
      <w:spacing w:line="360" w:lineRule="auto"/>
      <w:ind w:firstLineChars="200" w:firstLine="420"/>
    </w:pPr>
    <w:rPr>
      <w:rFonts w:ascii="Calibri" w:hAnsi="Calibri"/>
    </w:rPr>
  </w:style>
  <w:style w:type="paragraph" w:customStyle="1" w:styleId="aff4">
    <w:name w:val="正文格式"/>
    <w:basedOn w:val="a3"/>
    <w:link w:val="Char12"/>
    <w:qFormat/>
    <w:pPr>
      <w:widowControl/>
      <w:suppressAutoHyphens/>
      <w:snapToGrid w:val="0"/>
      <w:spacing w:line="360" w:lineRule="auto"/>
      <w:ind w:firstLine="482"/>
      <w:textAlignment w:val="baseline"/>
    </w:pPr>
    <w:rPr>
      <w:rFonts w:ascii="Verdana" w:hAnsi="Verdana"/>
      <w:kern w:val="28"/>
      <w:sz w:val="24"/>
      <w:szCs w:val="24"/>
      <w:lang w:eastAsia="ar-SA"/>
    </w:rPr>
  </w:style>
  <w:style w:type="paragraph" w:customStyle="1" w:styleId="aff5">
    <w:name w:val="标准正文"/>
    <w:basedOn w:val="ac"/>
    <w:link w:val="Charc"/>
    <w:qFormat/>
    <w:pPr>
      <w:spacing w:before="60" w:after="60" w:line="360" w:lineRule="auto"/>
      <w:ind w:leftChars="0" w:left="0" w:firstLineChars="0" w:firstLine="482"/>
    </w:pPr>
    <w:rPr>
      <w:sz w:val="24"/>
    </w:rPr>
  </w:style>
  <w:style w:type="paragraph" w:customStyle="1" w:styleId="aff6">
    <w:name w:val="标准文本"/>
    <w:basedOn w:val="a3"/>
    <w:link w:val="Chard"/>
    <w:qFormat/>
    <w:pPr>
      <w:spacing w:line="360" w:lineRule="auto"/>
      <w:ind w:firstLineChars="200" w:firstLine="480"/>
    </w:pPr>
    <w:rPr>
      <w:sz w:val="24"/>
    </w:rPr>
  </w:style>
  <w:style w:type="paragraph" w:customStyle="1" w:styleId="-">
    <w:name w:val="标书-正文"/>
    <w:basedOn w:val="a3"/>
    <w:link w:val="-Char"/>
    <w:qFormat/>
    <w:pPr>
      <w:spacing w:before="56" w:after="113" w:line="300" w:lineRule="auto"/>
      <w:ind w:firstLineChars="200" w:firstLine="200"/>
      <w:jc w:val="left"/>
    </w:pPr>
    <w:rPr>
      <w:rFonts w:ascii="Arial" w:hAnsi="Arial"/>
    </w:rPr>
  </w:style>
  <w:style w:type="paragraph" w:customStyle="1" w:styleId="23">
    <w:name w:val="样式 首行缩进:  2 字符 + 宋体"/>
    <w:basedOn w:val="a3"/>
    <w:link w:val="2Char1"/>
    <w:qFormat/>
    <w:pPr>
      <w:spacing w:line="360" w:lineRule="auto"/>
      <w:ind w:firstLineChars="200" w:firstLine="200"/>
    </w:pPr>
    <w:rPr>
      <w:rFonts w:ascii="宋体" w:hAnsi="宋体"/>
      <w:sz w:val="24"/>
    </w:rPr>
  </w:style>
  <w:style w:type="paragraph" w:customStyle="1" w:styleId="12">
    <w:name w:val="列出段落1"/>
    <w:basedOn w:val="a3"/>
    <w:link w:val="aff7"/>
    <w:qFormat/>
    <w:pPr>
      <w:ind w:firstLineChars="200" w:firstLine="420"/>
    </w:pPr>
    <w:rPr>
      <w:rFonts w:ascii="Calibri" w:hAnsi="Calibri"/>
      <w:szCs w:val="22"/>
    </w:rPr>
  </w:style>
  <w:style w:type="paragraph" w:customStyle="1" w:styleId="Style282">
    <w:name w:val="_Style 282"/>
    <w:basedOn w:val="a3"/>
    <w:next w:val="aff3"/>
    <w:link w:val="aff8"/>
    <w:qFormat/>
    <w:pPr>
      <w:ind w:firstLineChars="200" w:firstLine="420"/>
    </w:pPr>
    <w:rPr>
      <w:rFonts w:ascii="Calibri" w:hAnsi="Calibri"/>
      <w:szCs w:val="22"/>
    </w:rPr>
  </w:style>
  <w:style w:type="paragraph" w:customStyle="1" w:styleId="aff9">
    <w:name w:val="段落正文"/>
    <w:basedOn w:val="a3"/>
    <w:link w:val="Chare"/>
    <w:qFormat/>
    <w:pPr>
      <w:spacing w:beforeLines="50" w:line="360" w:lineRule="auto"/>
      <w:ind w:firstLineChars="200" w:firstLine="200"/>
    </w:pPr>
    <w:rPr>
      <w:spacing w:val="2"/>
      <w:sz w:val="24"/>
      <w:szCs w:val="24"/>
      <w:lang w:val="zh-CN"/>
    </w:rPr>
  </w:style>
  <w:style w:type="paragraph" w:customStyle="1" w:styleId="3">
    <w:name w:val="样式3"/>
    <w:basedOn w:val="30"/>
    <w:next w:val="30"/>
    <w:qFormat/>
    <w:pPr>
      <w:numPr>
        <w:ilvl w:val="2"/>
        <w:numId w:val="3"/>
      </w:numPr>
      <w:tabs>
        <w:tab w:val="clear" w:pos="1134"/>
        <w:tab w:val="left" w:pos="720"/>
        <w:tab w:val="left" w:pos="2069"/>
      </w:tabs>
      <w:autoSpaceDE w:val="0"/>
      <w:autoSpaceDN w:val="0"/>
      <w:adjustRightInd w:val="0"/>
      <w:spacing w:before="120" w:after="120" w:line="240" w:lineRule="exact"/>
      <w:ind w:right="17"/>
      <w:jc w:val="left"/>
    </w:pPr>
    <w:rPr>
      <w:bCs/>
      <w:sz w:val="21"/>
      <w:szCs w:val="21"/>
    </w:rPr>
  </w:style>
  <w:style w:type="paragraph" w:customStyle="1" w:styleId="xl73">
    <w:name w:val="xl73"/>
    <w:basedOn w:val="a3"/>
    <w:qFormat/>
    <w:pPr>
      <w:widowControl/>
      <w:pBdr>
        <w:left w:val="single" w:sz="8" w:space="0" w:color="auto"/>
        <w:right w:val="single" w:sz="8" w:space="0" w:color="auto"/>
      </w:pBdr>
      <w:shd w:val="clear" w:color="000000" w:fill="FFFF00"/>
      <w:spacing w:before="100" w:beforeAutospacing="1" w:after="100" w:afterAutospacing="1"/>
      <w:jc w:val="center"/>
    </w:pPr>
    <w:rPr>
      <w:rFonts w:ascii="宋体" w:hAnsi="宋体" w:cs="宋体"/>
      <w:kern w:val="0"/>
      <w:sz w:val="24"/>
      <w:szCs w:val="24"/>
    </w:rPr>
  </w:style>
  <w:style w:type="paragraph" w:customStyle="1" w:styleId="xl150">
    <w:name w:val="xl150"/>
    <w:basedOn w:val="a3"/>
    <w:qFormat/>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font5">
    <w:name w:val="font5"/>
    <w:basedOn w:val="a3"/>
    <w:qFormat/>
    <w:pPr>
      <w:widowControl/>
      <w:spacing w:before="100" w:beforeAutospacing="1" w:after="100" w:afterAutospacing="1"/>
      <w:jc w:val="left"/>
    </w:pPr>
    <w:rPr>
      <w:rFonts w:ascii="宋体" w:hAnsi="宋体"/>
      <w:kern w:val="0"/>
      <w:sz w:val="24"/>
    </w:rPr>
  </w:style>
  <w:style w:type="paragraph" w:customStyle="1" w:styleId="affa">
    <w:name w:val="段"/>
    <w:qFormat/>
    <w:pPr>
      <w:autoSpaceDE w:val="0"/>
      <w:autoSpaceDN w:val="0"/>
      <w:ind w:firstLineChars="200" w:firstLine="200"/>
      <w:jc w:val="both"/>
    </w:pPr>
    <w:rPr>
      <w:rFonts w:ascii="宋体"/>
      <w:sz w:val="21"/>
    </w:rPr>
  </w:style>
  <w:style w:type="paragraph" w:customStyle="1" w:styleId="Char1CharCharChar">
    <w:name w:val="Char1 Char Char Char"/>
    <w:basedOn w:val="a3"/>
    <w:qFormat/>
    <w:pPr>
      <w:tabs>
        <w:tab w:val="left" w:pos="420"/>
      </w:tabs>
      <w:ind w:left="420" w:hanging="420"/>
    </w:pPr>
    <w:rPr>
      <w:rFonts w:ascii="Tahoma" w:hAnsi="Tahoma"/>
      <w:sz w:val="28"/>
    </w:rPr>
  </w:style>
  <w:style w:type="paragraph" w:customStyle="1" w:styleId="xl67">
    <w:name w:val="xl67"/>
    <w:basedOn w:val="a3"/>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44">
    <w:name w:val="xl144"/>
    <w:basedOn w:val="a3"/>
    <w:qFormat/>
    <w:pPr>
      <w:widowControl/>
      <w:pBdr>
        <w:right w:val="single" w:sz="8" w:space="0" w:color="auto"/>
      </w:pBdr>
      <w:spacing w:before="100" w:beforeAutospacing="1" w:after="100" w:afterAutospacing="1"/>
    </w:pPr>
    <w:rPr>
      <w:rFonts w:ascii="新宋体" w:eastAsia="新宋体" w:hAnsi="新宋体" w:cs="宋体"/>
      <w:color w:val="FF0000"/>
      <w:kern w:val="0"/>
      <w:szCs w:val="21"/>
    </w:rPr>
  </w:style>
  <w:style w:type="paragraph" w:customStyle="1" w:styleId="xl97">
    <w:name w:val="xl97"/>
    <w:basedOn w:val="a3"/>
    <w:qFormat/>
    <w:pPr>
      <w:widowControl/>
      <w:pBdr>
        <w:right w:val="single" w:sz="8" w:space="0" w:color="auto"/>
      </w:pBdr>
      <w:spacing w:before="100" w:beforeAutospacing="1" w:after="100" w:afterAutospacing="1"/>
    </w:pPr>
    <w:rPr>
      <w:rFonts w:ascii="Arial" w:hAnsi="Arial" w:cs="Arial"/>
      <w:kern w:val="0"/>
      <w:szCs w:val="21"/>
    </w:rPr>
  </w:style>
  <w:style w:type="paragraph" w:customStyle="1" w:styleId="xl148">
    <w:name w:val="xl148"/>
    <w:basedOn w:val="a3"/>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font21">
    <w:name w:val="font21"/>
    <w:basedOn w:val="a3"/>
    <w:qFormat/>
    <w:pPr>
      <w:widowControl/>
      <w:spacing w:before="100" w:beforeAutospacing="1" w:after="100" w:afterAutospacing="1"/>
      <w:jc w:val="left"/>
    </w:pPr>
    <w:rPr>
      <w:rFonts w:ascii="宋体" w:hAnsi="宋体" w:cs="宋体"/>
      <w:color w:val="FF0000"/>
      <w:kern w:val="0"/>
      <w:szCs w:val="21"/>
      <w:u w:val="single"/>
    </w:rPr>
  </w:style>
  <w:style w:type="paragraph" w:customStyle="1" w:styleId="font14">
    <w:name w:val="font14"/>
    <w:basedOn w:val="a3"/>
    <w:qFormat/>
    <w:pPr>
      <w:widowControl/>
      <w:spacing w:before="100" w:beforeAutospacing="1" w:after="100" w:afterAutospacing="1"/>
      <w:jc w:val="left"/>
    </w:pPr>
    <w:rPr>
      <w:rFonts w:ascii="Arial" w:hAnsi="Arial" w:cs="Arial"/>
      <w:color w:val="000000"/>
      <w:kern w:val="0"/>
      <w:szCs w:val="21"/>
    </w:rPr>
  </w:style>
  <w:style w:type="paragraph" w:customStyle="1" w:styleId="24">
    <w:name w:val="正文2"/>
    <w:basedOn w:val="a3"/>
    <w:link w:val="2Char2"/>
    <w:qFormat/>
    <w:pPr>
      <w:spacing w:before="156" w:line="360" w:lineRule="auto"/>
      <w:ind w:firstLineChars="200" w:firstLine="510"/>
    </w:pPr>
    <w:rPr>
      <w:sz w:val="24"/>
    </w:rPr>
  </w:style>
  <w:style w:type="paragraph" w:customStyle="1" w:styleId="xl146">
    <w:name w:val="xl146"/>
    <w:basedOn w:val="a3"/>
    <w:qFormat/>
    <w:pPr>
      <w:widowControl/>
      <w:pBdr>
        <w:left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30">
    <w:name w:val="xl130"/>
    <w:basedOn w:val="a3"/>
    <w:qFormat/>
    <w:pPr>
      <w:widowControl/>
      <w:pBdr>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86">
    <w:name w:val="xl86"/>
    <w:basedOn w:val="a3"/>
    <w:qFormat/>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78">
    <w:name w:val="xl78"/>
    <w:basedOn w:val="a3"/>
    <w:qFormat/>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CharCharChar1CharCharCharChar">
    <w:name w:val="Char Char Char1 Char Char Char Char"/>
    <w:basedOn w:val="a3"/>
    <w:qFormat/>
    <w:rPr>
      <w:rFonts w:ascii="Tahoma" w:hAnsi="Tahoma"/>
      <w:sz w:val="24"/>
    </w:rPr>
  </w:style>
  <w:style w:type="paragraph" w:customStyle="1" w:styleId="xl124">
    <w:name w:val="xl124"/>
    <w:basedOn w:val="a3"/>
    <w:qFormat/>
    <w:pPr>
      <w:widowControl/>
      <w:pBdr>
        <w:left w:val="single" w:sz="8" w:space="0" w:color="auto"/>
        <w:right w:val="single" w:sz="8"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CharCharCharCharCharCharCharCharCharCharCharCharCharCharCharCharCharCharChar">
    <w:name w:val="Char Char Char Char Char Char Char Char Char Char Char Char Char Char Char Char Char Char Char"/>
    <w:basedOn w:val="a3"/>
    <w:qFormat/>
    <w:pPr>
      <w:widowControl/>
      <w:spacing w:before="100" w:beforeAutospacing="1" w:after="100" w:afterAutospacing="1" w:line="330" w:lineRule="atLeast"/>
      <w:ind w:left="360"/>
      <w:jc w:val="left"/>
    </w:pPr>
    <w:rPr>
      <w:rFonts w:eastAsia="仿宋_GB2312"/>
      <w:sz w:val="32"/>
      <w:szCs w:val="32"/>
    </w:rPr>
  </w:style>
  <w:style w:type="paragraph" w:customStyle="1" w:styleId="font18">
    <w:name w:val="font18"/>
    <w:basedOn w:val="a3"/>
    <w:qFormat/>
    <w:pPr>
      <w:widowControl/>
      <w:spacing w:before="100" w:beforeAutospacing="1" w:after="100" w:afterAutospacing="1"/>
      <w:jc w:val="left"/>
    </w:pPr>
    <w:rPr>
      <w:rFonts w:ascii="宋体" w:hAnsi="宋体" w:cs="宋体"/>
      <w:color w:val="000000"/>
      <w:kern w:val="0"/>
      <w:sz w:val="20"/>
    </w:rPr>
  </w:style>
  <w:style w:type="paragraph" w:customStyle="1" w:styleId="Table">
    <w:name w:val="Table"/>
    <w:qFormat/>
    <w:rPr>
      <w:sz w:val="21"/>
      <w:lang w:eastAsia="en-US"/>
    </w:rPr>
  </w:style>
  <w:style w:type="paragraph" w:customStyle="1" w:styleId="0">
    <w:name w:val="0"/>
    <w:basedOn w:val="a3"/>
    <w:qFormat/>
    <w:pPr>
      <w:widowControl/>
      <w:snapToGrid w:val="0"/>
    </w:pPr>
    <w:rPr>
      <w:rFonts w:eastAsia="Arial Unicode MS"/>
      <w:kern w:val="0"/>
    </w:rPr>
  </w:style>
  <w:style w:type="paragraph" w:customStyle="1" w:styleId="CharCharCharCharCharChar">
    <w:name w:val="Char Char 字元 字元 字元 Char Char Char Char"/>
    <w:basedOn w:val="a3"/>
    <w:qFormat/>
    <w:pPr>
      <w:adjustRightInd w:val="0"/>
      <w:spacing w:line="360" w:lineRule="auto"/>
    </w:pPr>
    <w:rPr>
      <w:kern w:val="0"/>
      <w:sz w:val="24"/>
    </w:rPr>
  </w:style>
  <w:style w:type="paragraph" w:customStyle="1" w:styleId="CharChar1CharCharCharCharCharCharCharCharCharCharCharCharCharCharChar">
    <w:name w:val="Char Char1 Char Char Char Char Char Char Char Char Char Char Char Char Char Char Char"/>
    <w:basedOn w:val="a3"/>
    <w:qFormat/>
    <w:pPr>
      <w:widowControl/>
      <w:spacing w:after="160" w:line="240" w:lineRule="exact"/>
      <w:jc w:val="left"/>
    </w:pPr>
    <w:rPr>
      <w:rFonts w:ascii="Verdana" w:eastAsia="楷体_GB2312" w:hAnsi="Verdana"/>
      <w:kern w:val="0"/>
      <w:sz w:val="30"/>
      <w:szCs w:val="30"/>
      <w:lang w:eastAsia="en-US"/>
    </w:rPr>
  </w:style>
  <w:style w:type="paragraph" w:customStyle="1" w:styleId="xl132">
    <w:name w:val="xl132"/>
    <w:basedOn w:val="a3"/>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01">
    <w:name w:val="xl101"/>
    <w:basedOn w:val="a3"/>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260">
    <w:name w:val="样式 样式 样式 样式 标题 2 + 宋体 五号 非加粗 黑色 + 段前: 6 磅 段后: 0 磅 行距: 单倍行距 + 段前:..."/>
    <w:basedOn w:val="a3"/>
    <w:qFormat/>
    <w:pPr>
      <w:keepNext/>
      <w:keepLines/>
      <w:tabs>
        <w:tab w:val="left" w:pos="1440"/>
      </w:tabs>
      <w:spacing w:before="240"/>
      <w:ind w:left="1440" w:hanging="360"/>
      <w:outlineLvl w:val="1"/>
    </w:pPr>
    <w:rPr>
      <w:rFonts w:ascii="宋体" w:hAnsi="宋体" w:cs="宋体"/>
      <w:b/>
      <w:bCs/>
      <w:color w:val="000000"/>
    </w:rPr>
  </w:style>
  <w:style w:type="paragraph" w:customStyle="1" w:styleId="font9">
    <w:name w:val="font9"/>
    <w:basedOn w:val="a3"/>
    <w:qFormat/>
    <w:pPr>
      <w:widowControl/>
      <w:spacing w:before="100" w:beforeAutospacing="1" w:after="100" w:afterAutospacing="1"/>
      <w:jc w:val="left"/>
    </w:pPr>
    <w:rPr>
      <w:b/>
      <w:kern w:val="0"/>
      <w:sz w:val="24"/>
    </w:rPr>
  </w:style>
  <w:style w:type="paragraph" w:customStyle="1" w:styleId="WW-">
    <w:name w:val="WW-正文（首行缩进两字）"/>
    <w:basedOn w:val="a3"/>
    <w:qFormat/>
    <w:pPr>
      <w:tabs>
        <w:tab w:val="left" w:pos="0"/>
        <w:tab w:val="left" w:pos="600"/>
      </w:tabs>
      <w:suppressAutoHyphens/>
      <w:snapToGrid w:val="0"/>
      <w:spacing w:beforeLines="50" w:before="156" w:after="50" w:line="288" w:lineRule="auto"/>
      <w:ind w:rightChars="9" w:right="22" w:firstLineChars="375" w:firstLine="420"/>
      <w:textAlignment w:val="baseline"/>
    </w:pPr>
    <w:rPr>
      <w:rFonts w:ascii="仿宋_GB2312" w:eastAsia="仿宋_GB2312" w:hAnsi="宋体" w:cs="Arial"/>
      <w:bCs/>
      <w:kern w:val="20481"/>
      <w:sz w:val="24"/>
    </w:rPr>
  </w:style>
  <w:style w:type="paragraph" w:customStyle="1" w:styleId="xl82">
    <w:name w:val="xl82"/>
    <w:basedOn w:val="a3"/>
    <w:qFormat/>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 w:val="32"/>
      <w:szCs w:val="32"/>
    </w:rPr>
  </w:style>
  <w:style w:type="paragraph" w:customStyle="1" w:styleId="font22">
    <w:name w:val="font22"/>
    <w:basedOn w:val="a3"/>
    <w:qFormat/>
    <w:pPr>
      <w:widowControl/>
      <w:spacing w:before="100" w:beforeAutospacing="1" w:after="100" w:afterAutospacing="1"/>
      <w:jc w:val="left"/>
    </w:pPr>
    <w:rPr>
      <w:rFonts w:ascii="新宋体" w:eastAsia="新宋体" w:hAnsi="新宋体" w:cs="宋体"/>
      <w:color w:val="FF0000"/>
      <w:kern w:val="0"/>
      <w:szCs w:val="21"/>
    </w:rPr>
  </w:style>
  <w:style w:type="paragraph" w:customStyle="1" w:styleId="xl109">
    <w:name w:val="xl109"/>
    <w:basedOn w:val="a3"/>
    <w:qFormat/>
    <w:pPr>
      <w:widowControl/>
      <w:pBdr>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75">
    <w:name w:val="xl75"/>
    <w:basedOn w:val="a3"/>
    <w:qFormat/>
    <w:pPr>
      <w:widowControl/>
      <w:pBdr>
        <w:bottom w:val="single" w:sz="8" w:space="0" w:color="auto"/>
        <w:right w:val="single" w:sz="8" w:space="0" w:color="auto"/>
      </w:pBdr>
      <w:shd w:val="clear" w:color="000000" w:fill="008000"/>
      <w:spacing w:before="100" w:beforeAutospacing="1" w:after="100" w:afterAutospacing="1"/>
      <w:jc w:val="center"/>
    </w:pPr>
    <w:rPr>
      <w:rFonts w:ascii="宋体" w:hAnsi="宋体" w:cs="宋体"/>
      <w:color w:val="FF0000"/>
      <w:kern w:val="0"/>
      <w:sz w:val="24"/>
      <w:szCs w:val="24"/>
    </w:rPr>
  </w:style>
  <w:style w:type="paragraph" w:customStyle="1" w:styleId="xl43">
    <w:name w:val="xl4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13">
    <w:name w:val="样式1"/>
    <w:basedOn w:val="1"/>
    <w:qFormat/>
    <w:pPr>
      <w:numPr>
        <w:numId w:val="0"/>
      </w:numPr>
      <w:autoSpaceDE w:val="0"/>
      <w:autoSpaceDN w:val="0"/>
      <w:adjustRightInd w:val="0"/>
      <w:spacing w:before="240" w:after="120" w:line="360" w:lineRule="auto"/>
    </w:pPr>
    <w:rPr>
      <w:rFonts w:ascii="宋体" w:hAnsi="宋体"/>
      <w:sz w:val="24"/>
      <w:szCs w:val="24"/>
    </w:rPr>
  </w:style>
  <w:style w:type="paragraph" w:customStyle="1" w:styleId="xl102">
    <w:name w:val="xl102"/>
    <w:basedOn w:val="a3"/>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Blockquote">
    <w:name w:val="Blockquote"/>
    <w:basedOn w:val="a3"/>
    <w:qFormat/>
    <w:pPr>
      <w:autoSpaceDE w:val="0"/>
      <w:autoSpaceDN w:val="0"/>
      <w:adjustRightInd w:val="0"/>
      <w:spacing w:before="100" w:after="100"/>
      <w:ind w:left="360" w:right="360"/>
      <w:jc w:val="left"/>
    </w:pPr>
    <w:rPr>
      <w:kern w:val="0"/>
      <w:sz w:val="24"/>
    </w:rPr>
  </w:style>
  <w:style w:type="paragraph" w:customStyle="1" w:styleId="xl80">
    <w:name w:val="xl80"/>
    <w:basedOn w:val="a3"/>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12">
    <w:name w:val="xl112"/>
    <w:basedOn w:val="a3"/>
    <w:qFormat/>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71">
    <w:name w:val="xl71"/>
    <w:basedOn w:val="a3"/>
    <w:qFormat/>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color w:val="FF0000"/>
      <w:kern w:val="0"/>
      <w:sz w:val="24"/>
      <w:szCs w:val="24"/>
    </w:rPr>
  </w:style>
  <w:style w:type="paragraph" w:customStyle="1" w:styleId="xl46">
    <w:name w:val="xl46"/>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 w:val="24"/>
    </w:rPr>
  </w:style>
  <w:style w:type="paragraph" w:customStyle="1" w:styleId="xl135">
    <w:name w:val="xl135"/>
    <w:basedOn w:val="a3"/>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Style185">
    <w:name w:val="_Style 185"/>
    <w:next w:val="a3"/>
    <w:qFormat/>
    <w:pPr>
      <w:widowControl w:val="0"/>
      <w:jc w:val="both"/>
    </w:pPr>
    <w:rPr>
      <w:kern w:val="2"/>
      <w:sz w:val="21"/>
    </w:rPr>
  </w:style>
  <w:style w:type="paragraph" w:customStyle="1" w:styleId="xl129">
    <w:name w:val="xl129"/>
    <w:basedOn w:val="a3"/>
    <w:qFormat/>
    <w:pPr>
      <w:widowControl/>
      <w:pBdr>
        <w:bottom w:val="single" w:sz="8" w:space="0" w:color="auto"/>
        <w:right w:val="single" w:sz="8" w:space="0" w:color="auto"/>
      </w:pBdr>
      <w:spacing w:before="100" w:beforeAutospacing="1" w:after="100" w:afterAutospacing="1"/>
    </w:pPr>
    <w:rPr>
      <w:rFonts w:ascii="Wingdings" w:hAnsi="Wingdings" w:cs="宋体"/>
      <w:kern w:val="0"/>
      <w:szCs w:val="21"/>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70">
    <w:name w:val="xl70"/>
    <w:basedOn w:val="a3"/>
    <w:qFormat/>
    <w:pPr>
      <w:widowControl/>
      <w:pBdr>
        <w:bottom w:val="single" w:sz="8" w:space="0" w:color="auto"/>
        <w:right w:val="single" w:sz="8" w:space="0" w:color="auto"/>
      </w:pBdr>
      <w:shd w:val="clear" w:color="000000" w:fill="008000"/>
      <w:spacing w:before="100" w:beforeAutospacing="1" w:after="100" w:afterAutospacing="1"/>
      <w:jc w:val="center"/>
    </w:pPr>
    <w:rPr>
      <w:rFonts w:ascii="宋体" w:hAnsi="宋体" w:cs="宋体"/>
      <w:kern w:val="0"/>
      <w:sz w:val="24"/>
      <w:szCs w:val="24"/>
    </w:rPr>
  </w:style>
  <w:style w:type="paragraph" w:customStyle="1" w:styleId="xl37">
    <w:name w:val="xl3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kern w:val="0"/>
      <w:sz w:val="24"/>
    </w:rPr>
  </w:style>
  <w:style w:type="paragraph" w:customStyle="1" w:styleId="xl106">
    <w:name w:val="xl106"/>
    <w:basedOn w:val="a3"/>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affb">
    <w:name w:val="正文 + 小四"/>
    <w:basedOn w:val="a3"/>
    <w:qFormat/>
    <w:pPr>
      <w:spacing w:line="360" w:lineRule="auto"/>
      <w:ind w:firstLineChars="200" w:firstLine="480"/>
    </w:pPr>
    <w:rPr>
      <w:sz w:val="24"/>
      <w:szCs w:val="24"/>
    </w:rPr>
  </w:style>
  <w:style w:type="paragraph" w:customStyle="1" w:styleId="xl122">
    <w:name w:val="xl122"/>
    <w:basedOn w:val="a3"/>
    <w:qFormat/>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48">
    <w:name w:val="xl48"/>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bottom"/>
    </w:pPr>
    <w:rPr>
      <w:kern w:val="0"/>
      <w:sz w:val="24"/>
    </w:rPr>
  </w:style>
  <w:style w:type="paragraph" w:customStyle="1" w:styleId="xl41">
    <w:name w:val="xl4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136">
    <w:name w:val="xl136"/>
    <w:basedOn w:val="a3"/>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68">
    <w:name w:val="xl68"/>
    <w:basedOn w:val="a3"/>
    <w:qFormat/>
    <w:pPr>
      <w:widowControl/>
      <w:pBdr>
        <w:bottom w:val="single" w:sz="8" w:space="0" w:color="auto"/>
        <w:right w:val="single" w:sz="8" w:space="0" w:color="auto"/>
      </w:pBdr>
      <w:spacing w:before="100" w:beforeAutospacing="1" w:after="100" w:afterAutospacing="1"/>
      <w:jc w:val="center"/>
    </w:pPr>
    <w:rPr>
      <w:rFonts w:ascii="宋体" w:hAnsi="宋体" w:cs="宋体"/>
      <w:color w:val="FF0000"/>
      <w:kern w:val="0"/>
      <w:sz w:val="24"/>
      <w:szCs w:val="24"/>
    </w:rPr>
  </w:style>
  <w:style w:type="paragraph" w:customStyle="1" w:styleId="xl25">
    <w:name w:val="xl25"/>
    <w:basedOn w:val="a3"/>
    <w:qFormat/>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kern w:val="0"/>
      <w:sz w:val="20"/>
    </w:rPr>
  </w:style>
  <w:style w:type="paragraph" w:customStyle="1" w:styleId="font12">
    <w:name w:val="font12"/>
    <w:basedOn w:val="a3"/>
    <w:qFormat/>
    <w:pPr>
      <w:widowControl/>
      <w:spacing w:before="100" w:beforeAutospacing="1" w:after="100" w:afterAutospacing="1"/>
      <w:jc w:val="left"/>
    </w:pPr>
    <w:rPr>
      <w:rFonts w:ascii="Cambria" w:hAnsi="Cambria" w:cs="宋体"/>
      <w:color w:val="FF0000"/>
      <w:kern w:val="0"/>
      <w:szCs w:val="21"/>
    </w:rPr>
  </w:style>
  <w:style w:type="paragraph" w:customStyle="1" w:styleId="affc">
    <w:name w:val="样式"/>
    <w:basedOn w:val="a3"/>
    <w:qFormat/>
    <w:pPr>
      <w:autoSpaceDE w:val="0"/>
      <w:autoSpaceDN w:val="0"/>
      <w:snapToGrid w:val="0"/>
      <w:spacing w:before="120" w:after="120" w:line="360" w:lineRule="auto"/>
    </w:pPr>
    <w:rPr>
      <w:rFonts w:ascii="宋体"/>
      <w:sz w:val="24"/>
    </w:rPr>
  </w:style>
  <w:style w:type="paragraph" w:customStyle="1" w:styleId="font24">
    <w:name w:val="font24"/>
    <w:basedOn w:val="a3"/>
    <w:qFormat/>
    <w:pPr>
      <w:widowControl/>
      <w:spacing w:before="100" w:beforeAutospacing="1" w:after="100" w:afterAutospacing="1"/>
      <w:jc w:val="left"/>
    </w:pPr>
    <w:rPr>
      <w:rFonts w:ascii="宋体" w:hAnsi="宋体" w:cs="宋体"/>
      <w:kern w:val="0"/>
      <w:sz w:val="18"/>
      <w:szCs w:val="18"/>
    </w:rPr>
  </w:style>
  <w:style w:type="paragraph" w:customStyle="1" w:styleId="xl119">
    <w:name w:val="xl119"/>
    <w:basedOn w:val="a3"/>
    <w:qFormat/>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a0">
    <w:name w:val="章标题"/>
    <w:basedOn w:val="a3"/>
    <w:next w:val="a4"/>
    <w:qFormat/>
    <w:pPr>
      <w:numPr>
        <w:ilvl w:val="1"/>
        <w:numId w:val="5"/>
      </w:numPr>
      <w:spacing w:beforeLines="150" w:before="468" w:line="360" w:lineRule="auto"/>
      <w:outlineLvl w:val="1"/>
    </w:pPr>
    <w:rPr>
      <w:rFonts w:eastAsia="黑体"/>
      <w:sz w:val="24"/>
    </w:rPr>
  </w:style>
  <w:style w:type="paragraph" w:customStyle="1" w:styleId="a1">
    <w:name w:val="一级条标题"/>
    <w:basedOn w:val="a0"/>
    <w:next w:val="a4"/>
    <w:qFormat/>
    <w:pPr>
      <w:numPr>
        <w:ilvl w:val="2"/>
      </w:numPr>
      <w:spacing w:beforeLines="0" w:before="0"/>
      <w:outlineLvl w:val="2"/>
    </w:pPr>
    <w:rPr>
      <w:rFonts w:eastAsia="宋体"/>
    </w:rPr>
  </w:style>
  <w:style w:type="paragraph" w:customStyle="1" w:styleId="a2">
    <w:name w:val="二级条标题"/>
    <w:basedOn w:val="a1"/>
    <w:next w:val="a4"/>
    <w:qFormat/>
    <w:pPr>
      <w:numPr>
        <w:ilvl w:val="3"/>
      </w:numPr>
      <w:outlineLvl w:val="3"/>
    </w:pPr>
  </w:style>
  <w:style w:type="paragraph" w:customStyle="1" w:styleId="xl38">
    <w:name w:val="xl3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kern w:val="0"/>
      <w:sz w:val="24"/>
    </w:rPr>
  </w:style>
  <w:style w:type="paragraph" w:customStyle="1" w:styleId="jinnormal">
    <w:name w:val="jin normal"/>
    <w:basedOn w:val="a3"/>
    <w:qFormat/>
    <w:pPr>
      <w:spacing w:before="120" w:after="120" w:line="360" w:lineRule="auto"/>
      <w:ind w:firstLine="432"/>
    </w:pPr>
    <w:rPr>
      <w:rFonts w:eastAsia="楷体"/>
      <w:snapToGrid w:val="0"/>
      <w:sz w:val="24"/>
      <w:lang w:eastAsia="en-US"/>
    </w:rPr>
  </w:style>
  <w:style w:type="paragraph" w:customStyle="1" w:styleId="xl36">
    <w:name w:val="xl3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NormalWeb2">
    <w:name w:val="Normal (Web)2"/>
    <w:basedOn w:val="a3"/>
    <w:qFormat/>
    <w:pPr>
      <w:spacing w:before="100" w:beforeAutospacing="1" w:after="100" w:afterAutospacing="1"/>
    </w:pPr>
    <w:rPr>
      <w:rFonts w:ascii="Arial Unicode MS" w:eastAsia="Arial Unicode MS" w:hAnsi="Arial Unicode MS" w:cs="Arial Unicode MS"/>
      <w:sz w:val="24"/>
      <w:szCs w:val="24"/>
    </w:rPr>
  </w:style>
  <w:style w:type="paragraph" w:customStyle="1" w:styleId="xl155">
    <w:name w:val="xl155"/>
    <w:basedOn w:val="a3"/>
    <w:qFormat/>
    <w:pPr>
      <w:widowControl/>
      <w:spacing w:before="100" w:beforeAutospacing="1" w:after="100" w:afterAutospacing="1"/>
      <w:jc w:val="center"/>
    </w:pPr>
    <w:rPr>
      <w:rFonts w:ascii="宋体" w:hAnsi="宋体" w:cs="宋体"/>
      <w:kern w:val="0"/>
      <w:sz w:val="24"/>
      <w:szCs w:val="24"/>
    </w:rPr>
  </w:style>
  <w:style w:type="paragraph" w:customStyle="1" w:styleId="xl154">
    <w:name w:val="xl154"/>
    <w:basedOn w:val="a3"/>
    <w:qFormat/>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xl39">
    <w:name w:val="xl39"/>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 w:val="24"/>
    </w:rPr>
  </w:style>
  <w:style w:type="paragraph" w:customStyle="1" w:styleId="xl147">
    <w:name w:val="xl147"/>
    <w:basedOn w:val="a3"/>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31">
    <w:name w:val="xl131"/>
    <w:basedOn w:val="a3"/>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font7">
    <w:name w:val="font7"/>
    <w:basedOn w:val="a3"/>
    <w:qFormat/>
    <w:pPr>
      <w:widowControl/>
      <w:spacing w:before="100" w:beforeAutospacing="1" w:after="100" w:afterAutospacing="1"/>
      <w:jc w:val="left"/>
    </w:pPr>
    <w:rPr>
      <w:rFonts w:ascii="宋体" w:hAnsi="宋体"/>
      <w:kern w:val="0"/>
      <w:sz w:val="18"/>
    </w:rPr>
  </w:style>
  <w:style w:type="paragraph" w:customStyle="1" w:styleId="xl125">
    <w:name w:val="xl125"/>
    <w:basedOn w:val="a3"/>
    <w:qFormat/>
    <w:pPr>
      <w:widowControl/>
      <w:pBdr>
        <w:bottom w:val="single" w:sz="8" w:space="0" w:color="auto"/>
        <w:right w:val="single" w:sz="8" w:space="0" w:color="auto"/>
      </w:pBdr>
      <w:spacing w:before="100" w:beforeAutospacing="1" w:after="100" w:afterAutospacing="1"/>
      <w:jc w:val="left"/>
    </w:pPr>
    <w:rPr>
      <w:rFonts w:ascii="Cambria" w:hAnsi="Cambria" w:cs="宋体"/>
      <w:kern w:val="0"/>
      <w:szCs w:val="21"/>
    </w:rPr>
  </w:style>
  <w:style w:type="paragraph" w:customStyle="1" w:styleId="110">
    <w:name w:val="索引 11"/>
    <w:basedOn w:val="a3"/>
    <w:next w:val="a3"/>
    <w:qFormat/>
  </w:style>
  <w:style w:type="paragraph" w:customStyle="1" w:styleId="xl42">
    <w:name w:val="xl4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affd">
    <w:name w:val="小标题"/>
    <w:basedOn w:val="a3"/>
    <w:qFormat/>
    <w:pPr>
      <w:spacing w:line="380" w:lineRule="exact"/>
      <w:ind w:right="18"/>
      <w:jc w:val="left"/>
    </w:pPr>
    <w:rPr>
      <w:rFonts w:ascii="宋体" w:cs="宋体"/>
      <w:b/>
      <w:color w:val="000000"/>
      <w:kern w:val="0"/>
    </w:rPr>
  </w:style>
  <w:style w:type="paragraph" w:customStyle="1" w:styleId="xl49">
    <w:name w:val="xl49"/>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kern w:val="0"/>
      <w:sz w:val="24"/>
    </w:rPr>
  </w:style>
  <w:style w:type="paragraph" w:customStyle="1" w:styleId="xl56">
    <w:name w:val="xl5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25">
    <w:name w:val="样式2"/>
    <w:basedOn w:val="a"/>
    <w:qFormat/>
    <w:pPr>
      <w:tabs>
        <w:tab w:val="left" w:pos="720"/>
      </w:tabs>
      <w:autoSpaceDE w:val="0"/>
      <w:autoSpaceDN w:val="0"/>
      <w:adjustRightInd w:val="0"/>
      <w:spacing w:line="380" w:lineRule="exact"/>
      <w:ind w:right="18"/>
      <w:jc w:val="left"/>
    </w:pPr>
    <w:rPr>
      <w:rFonts w:ascii="宋体" w:hAnsi="Times New Roman" w:cs="宋体"/>
      <w:color w:val="000000"/>
      <w:kern w:val="0"/>
      <w:sz w:val="24"/>
      <w:szCs w:val="21"/>
      <w:lang w:val="zh-CN"/>
    </w:rPr>
  </w:style>
  <w:style w:type="paragraph" w:customStyle="1" w:styleId="affe">
    <w:name w:val="文档正文"/>
    <w:basedOn w:val="a3"/>
    <w:qFormat/>
    <w:pPr>
      <w:adjustRightInd w:val="0"/>
      <w:spacing w:line="440" w:lineRule="exact"/>
      <w:ind w:firstLine="567"/>
      <w:textAlignment w:val="baseline"/>
    </w:pPr>
    <w:rPr>
      <w:rFonts w:ascii="Arial Narrow" w:hAnsi="Arial Narrow"/>
      <w:kern w:val="0"/>
      <w:sz w:val="24"/>
    </w:rPr>
  </w:style>
  <w:style w:type="paragraph" w:customStyle="1" w:styleId="xl31">
    <w:name w:val="xl31"/>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24"/>
    </w:rPr>
  </w:style>
  <w:style w:type="paragraph" w:customStyle="1" w:styleId="xl52">
    <w:name w:val="xl52"/>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b/>
      <w:kern w:val="0"/>
      <w:sz w:val="24"/>
    </w:rPr>
  </w:style>
  <w:style w:type="paragraph" w:customStyle="1" w:styleId="xl54">
    <w:name w:val="xl54"/>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b/>
      <w:kern w:val="0"/>
      <w:sz w:val="24"/>
    </w:rPr>
  </w:style>
  <w:style w:type="paragraph" w:customStyle="1" w:styleId="xl153">
    <w:name w:val="xl153"/>
    <w:basedOn w:val="a3"/>
    <w:qFormat/>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NormalBullets">
    <w:name w:val="Normal Bullets"/>
    <w:basedOn w:val="a3"/>
    <w:qFormat/>
    <w:pPr>
      <w:widowControl/>
      <w:numPr>
        <w:numId w:val="6"/>
      </w:numPr>
      <w:spacing w:after="120"/>
      <w:jc w:val="left"/>
    </w:pPr>
    <w:rPr>
      <w:rFonts w:ascii="Palatino Linotype" w:hAnsi="Palatino Linotype"/>
      <w:kern w:val="0"/>
      <w:sz w:val="20"/>
      <w:lang w:eastAsia="en-US"/>
    </w:rPr>
  </w:style>
  <w:style w:type="paragraph" w:customStyle="1" w:styleId="xl69">
    <w:name w:val="xl69"/>
    <w:basedOn w:val="a3"/>
    <w:qFormat/>
    <w:pPr>
      <w:widowControl/>
      <w:pBdr>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sz w:val="24"/>
      <w:szCs w:val="24"/>
    </w:rPr>
  </w:style>
  <w:style w:type="paragraph" w:customStyle="1" w:styleId="xl116">
    <w:name w:val="xl116"/>
    <w:basedOn w:val="a3"/>
    <w:qFormat/>
    <w:pPr>
      <w:widowControl/>
      <w:pBdr>
        <w:right w:val="single" w:sz="8" w:space="0" w:color="auto"/>
      </w:pBdr>
      <w:shd w:val="clear" w:color="000000" w:fill="FFFFFF"/>
      <w:spacing w:before="100" w:beforeAutospacing="1" w:after="100" w:afterAutospacing="1"/>
      <w:jc w:val="left"/>
    </w:pPr>
    <w:rPr>
      <w:rFonts w:ascii="宋体" w:hAnsi="宋体" w:cs="宋体"/>
      <w:color w:val="FF0000"/>
      <w:kern w:val="0"/>
      <w:szCs w:val="21"/>
    </w:rPr>
  </w:style>
  <w:style w:type="paragraph" w:customStyle="1" w:styleId="afff">
    <w:name w:val="空行"/>
    <w:basedOn w:val="a3"/>
    <w:next w:val="a3"/>
    <w:qFormat/>
    <w:pPr>
      <w:spacing w:beforeLines="100" w:before="312" w:afterLines="100" w:after="312" w:line="360" w:lineRule="auto"/>
      <w:jc w:val="center"/>
    </w:pPr>
    <w:rPr>
      <w:spacing w:val="20"/>
      <w:sz w:val="24"/>
    </w:rPr>
  </w:style>
  <w:style w:type="paragraph" w:customStyle="1" w:styleId="xl105">
    <w:name w:val="xl105"/>
    <w:basedOn w:val="a3"/>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ParaChar">
    <w:name w:val="默认段落字体 Para Char"/>
    <w:basedOn w:val="a3"/>
    <w:qFormat/>
    <w:pPr>
      <w:adjustRightInd w:val="0"/>
      <w:spacing w:line="360" w:lineRule="auto"/>
    </w:pPr>
    <w:rPr>
      <w:kern w:val="0"/>
      <w:sz w:val="24"/>
    </w:rPr>
  </w:style>
  <w:style w:type="paragraph" w:customStyle="1" w:styleId="xl85">
    <w:name w:val="xl85"/>
    <w:basedOn w:val="a3"/>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5">
    <w:name w:val="xl95"/>
    <w:basedOn w:val="a3"/>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xl63">
    <w:name w:val="xl63"/>
    <w:basedOn w:val="a3"/>
    <w:qFormat/>
    <w:pPr>
      <w:widowControl/>
      <w:pBdr>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72">
    <w:name w:val="xl72"/>
    <w:basedOn w:val="a3"/>
    <w:qFormat/>
    <w:pPr>
      <w:widowControl/>
      <w:pBdr>
        <w:top w:val="single" w:sz="8" w:space="0" w:color="auto"/>
        <w:left w:val="single" w:sz="8" w:space="0" w:color="auto"/>
        <w:right w:val="single" w:sz="8" w:space="0" w:color="auto"/>
      </w:pBdr>
      <w:shd w:val="clear" w:color="000000" w:fill="FFFF00"/>
      <w:spacing w:before="100" w:beforeAutospacing="1" w:after="100" w:afterAutospacing="1"/>
      <w:jc w:val="center"/>
    </w:pPr>
    <w:rPr>
      <w:rFonts w:ascii="宋体" w:hAnsi="宋体" w:cs="宋体"/>
      <w:kern w:val="0"/>
      <w:sz w:val="24"/>
      <w:szCs w:val="24"/>
    </w:rPr>
  </w:style>
  <w:style w:type="paragraph" w:customStyle="1" w:styleId="xl108">
    <w:name w:val="xl108"/>
    <w:basedOn w:val="a3"/>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paragraph" w:customStyle="1" w:styleId="xl96">
    <w:name w:val="xl96"/>
    <w:basedOn w:val="a3"/>
    <w:qFormat/>
    <w:pPr>
      <w:widowControl/>
      <w:pBdr>
        <w:left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afff0">
    <w:name w:val="标题二"/>
    <w:basedOn w:val="2"/>
    <w:next w:val="a3"/>
    <w:qFormat/>
    <w:pPr>
      <w:tabs>
        <w:tab w:val="left" w:pos="720"/>
        <w:tab w:val="left" w:pos="1342"/>
      </w:tabs>
      <w:autoSpaceDE w:val="0"/>
      <w:autoSpaceDN w:val="0"/>
      <w:adjustRightInd w:val="0"/>
      <w:spacing w:before="120" w:after="120" w:line="380" w:lineRule="exact"/>
      <w:ind w:left="839" w:right="227" w:hanging="612"/>
    </w:pPr>
    <w:rPr>
      <w:rFonts w:hAnsi="Times New Roman" w:cs="宋体"/>
      <w:b w:val="0"/>
      <w:bCs/>
      <w:color w:val="000000"/>
      <w:kern w:val="0"/>
      <w:sz w:val="21"/>
      <w:szCs w:val="21"/>
      <w:lang w:val="zh-CN"/>
    </w:rPr>
  </w:style>
  <w:style w:type="paragraph" w:customStyle="1" w:styleId="xl84">
    <w:name w:val="xl84"/>
    <w:basedOn w:val="a3"/>
    <w:qFormat/>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32"/>
      <w:szCs w:val="32"/>
    </w:rPr>
  </w:style>
  <w:style w:type="paragraph" w:customStyle="1" w:styleId="14">
    <w:name w:val="标题1"/>
    <w:basedOn w:val="1"/>
    <w:next w:val="2"/>
    <w:qFormat/>
    <w:pPr>
      <w:tabs>
        <w:tab w:val="left" w:pos="605"/>
        <w:tab w:val="left" w:pos="720"/>
      </w:tabs>
      <w:autoSpaceDE w:val="0"/>
      <w:autoSpaceDN w:val="0"/>
      <w:adjustRightInd w:val="0"/>
      <w:spacing w:before="0" w:after="0" w:line="360" w:lineRule="auto"/>
      <w:ind w:left="605" w:right="17" w:hanging="425"/>
      <w:jc w:val="left"/>
    </w:pPr>
    <w:rPr>
      <w:rFonts w:ascii="宋体" w:cs="宋体"/>
      <w:bCs/>
      <w:color w:val="000000"/>
      <w:kern w:val="0"/>
      <w:sz w:val="32"/>
      <w:szCs w:val="32"/>
      <w:lang w:val="zh-CN"/>
    </w:rPr>
  </w:style>
  <w:style w:type="paragraph" w:customStyle="1" w:styleId="xl98">
    <w:name w:val="xl98"/>
    <w:basedOn w:val="a3"/>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WPSOffice2">
    <w:name w:val="WPSOffice手动目录 2"/>
    <w:qFormat/>
    <w:pPr>
      <w:ind w:leftChars="200" w:left="200"/>
    </w:pPr>
  </w:style>
  <w:style w:type="paragraph" w:customStyle="1" w:styleId="xl57">
    <w:name w:val="xl5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151">
    <w:name w:val="xl151"/>
    <w:basedOn w:val="a3"/>
    <w:qFormat/>
    <w:pPr>
      <w:widowControl/>
      <w:pBdr>
        <w:right w:val="single" w:sz="8" w:space="0" w:color="auto"/>
      </w:pBdr>
      <w:spacing w:before="100" w:beforeAutospacing="1" w:after="100" w:afterAutospacing="1"/>
      <w:jc w:val="center"/>
    </w:pPr>
    <w:rPr>
      <w:rFonts w:ascii="宋体" w:hAnsi="宋体" w:cs="宋体"/>
      <w:kern w:val="0"/>
      <w:sz w:val="20"/>
    </w:rPr>
  </w:style>
  <w:style w:type="paragraph" w:customStyle="1" w:styleId="xl121">
    <w:name w:val="xl121"/>
    <w:basedOn w:val="a3"/>
    <w:qFormat/>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27">
    <w:name w:val="xl2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color w:val="000000"/>
      <w:kern w:val="0"/>
      <w:sz w:val="24"/>
    </w:rPr>
  </w:style>
  <w:style w:type="paragraph" w:customStyle="1" w:styleId="afff1">
    <w:name w:val="普通文字"/>
    <w:basedOn w:val="a3"/>
    <w:qFormat/>
    <w:pPr>
      <w:widowControl/>
      <w:spacing w:line="351" w:lineRule="atLeast"/>
      <w:ind w:firstLine="419"/>
      <w:textAlignment w:val="baseline"/>
    </w:pPr>
    <w:rPr>
      <w:rFonts w:ascii="宋体"/>
      <w:color w:val="000000"/>
      <w:kern w:val="0"/>
      <w:u w:color="000000"/>
    </w:rPr>
  </w:style>
  <w:style w:type="paragraph" w:customStyle="1" w:styleId="xl107">
    <w:name w:val="xl107"/>
    <w:basedOn w:val="a3"/>
    <w:qFormat/>
    <w:pPr>
      <w:widowControl/>
      <w:pBdr>
        <w:right w:val="single" w:sz="8" w:space="0" w:color="auto"/>
      </w:pBdr>
      <w:spacing w:before="100" w:beforeAutospacing="1" w:after="100" w:afterAutospacing="1"/>
      <w:jc w:val="left"/>
    </w:pPr>
    <w:rPr>
      <w:rFonts w:ascii="宋体" w:hAnsi="宋体" w:cs="宋体"/>
      <w:kern w:val="0"/>
      <w:sz w:val="24"/>
      <w:szCs w:val="24"/>
    </w:rPr>
  </w:style>
  <w:style w:type="paragraph" w:customStyle="1" w:styleId="xl45">
    <w:name w:val="xl45"/>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 w:val="24"/>
    </w:rPr>
  </w:style>
  <w:style w:type="paragraph" w:customStyle="1" w:styleId="xl156">
    <w:name w:val="xl156"/>
    <w:basedOn w:val="a3"/>
    <w:qFormat/>
    <w:pPr>
      <w:widowControl/>
      <w:pBdr>
        <w:left w:val="single" w:sz="8" w:space="0" w:color="auto"/>
      </w:pBdr>
      <w:spacing w:before="100" w:beforeAutospacing="1" w:after="100" w:afterAutospacing="1"/>
      <w:jc w:val="center"/>
    </w:pPr>
    <w:rPr>
      <w:rFonts w:ascii="宋体" w:hAnsi="宋体" w:cs="宋体"/>
      <w:kern w:val="0"/>
      <w:sz w:val="24"/>
      <w:szCs w:val="24"/>
    </w:rPr>
  </w:style>
  <w:style w:type="paragraph" w:customStyle="1" w:styleId="xl126">
    <w:name w:val="xl126"/>
    <w:basedOn w:val="a3"/>
    <w:qFormat/>
    <w:pPr>
      <w:widowControl/>
      <w:pBdr>
        <w:left w:val="single" w:sz="8" w:space="0" w:color="auto"/>
        <w:bottom w:val="single" w:sz="8" w:space="0" w:color="auto"/>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92">
    <w:name w:val="xl92"/>
    <w:basedOn w:val="a3"/>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Cs w:val="21"/>
    </w:rPr>
  </w:style>
  <w:style w:type="paragraph" w:customStyle="1" w:styleId="xl79">
    <w:name w:val="xl79"/>
    <w:basedOn w:val="a3"/>
    <w:qFormat/>
    <w:pPr>
      <w:widowControl/>
      <w:pBdr>
        <w:top w:val="single" w:sz="8" w:space="0" w:color="auto"/>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font23">
    <w:name w:val="font23"/>
    <w:basedOn w:val="a3"/>
    <w:qFormat/>
    <w:pPr>
      <w:widowControl/>
      <w:spacing w:before="100" w:beforeAutospacing="1" w:after="100" w:afterAutospacing="1"/>
      <w:jc w:val="left"/>
    </w:pPr>
    <w:rPr>
      <w:color w:val="FF0000"/>
      <w:kern w:val="0"/>
      <w:sz w:val="14"/>
      <w:szCs w:val="14"/>
    </w:rPr>
  </w:style>
  <w:style w:type="paragraph" w:customStyle="1" w:styleId="p0">
    <w:name w:val="p0"/>
    <w:basedOn w:val="a3"/>
    <w:qFormat/>
    <w:pPr>
      <w:widowControl/>
    </w:pPr>
    <w:rPr>
      <w:kern w:val="0"/>
    </w:rPr>
  </w:style>
  <w:style w:type="paragraph" w:customStyle="1" w:styleId="xl58">
    <w:name w:val="xl5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77">
    <w:name w:val="xl77"/>
    <w:basedOn w:val="a3"/>
    <w:qFormat/>
    <w:pPr>
      <w:widowControl/>
      <w:spacing w:before="100" w:beforeAutospacing="1" w:after="100" w:afterAutospacing="1"/>
      <w:jc w:val="center"/>
    </w:pPr>
    <w:rPr>
      <w:rFonts w:ascii="宋体" w:hAnsi="宋体" w:cs="宋体"/>
      <w:kern w:val="0"/>
      <w:sz w:val="24"/>
      <w:szCs w:val="24"/>
    </w:rPr>
  </w:style>
  <w:style w:type="paragraph" w:customStyle="1" w:styleId="xl143">
    <w:name w:val="xl143"/>
    <w:basedOn w:val="a3"/>
    <w:qFormat/>
    <w:pPr>
      <w:widowControl/>
      <w:pBdr>
        <w:right w:val="single" w:sz="8" w:space="0" w:color="auto"/>
      </w:pBdr>
      <w:spacing w:before="100" w:beforeAutospacing="1" w:after="100" w:afterAutospacing="1"/>
      <w:ind w:firstLineChars="100" w:firstLine="100"/>
      <w:jc w:val="left"/>
    </w:pPr>
    <w:rPr>
      <w:rFonts w:ascii="Wingdings" w:hAnsi="Wingdings" w:cs="宋体"/>
      <w:kern w:val="0"/>
      <w:szCs w:val="21"/>
    </w:rPr>
  </w:style>
  <w:style w:type="paragraph" w:customStyle="1" w:styleId="CharCharCharCharCharCharCharCharCharChar">
    <w:name w:val="Char Char Char Char Char Char Char Char Char Char"/>
    <w:basedOn w:val="a3"/>
    <w:qFormat/>
    <w:pPr>
      <w:tabs>
        <w:tab w:val="left" w:pos="360"/>
      </w:tabs>
      <w:ind w:left="360" w:hangingChars="200" w:hanging="360"/>
    </w:pPr>
    <w:rPr>
      <w:sz w:val="24"/>
    </w:rPr>
  </w:style>
  <w:style w:type="paragraph" w:customStyle="1" w:styleId="xl138">
    <w:name w:val="xl138"/>
    <w:basedOn w:val="a3"/>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Preformatted">
    <w:name w:val="Preformatted"/>
    <w:basedOn w:val="a3"/>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360" w:lineRule="auto"/>
      <w:jc w:val="left"/>
    </w:pPr>
    <w:rPr>
      <w:rFonts w:ascii="Courier New" w:hAnsi="Courier New"/>
      <w:kern w:val="0"/>
      <w:sz w:val="20"/>
    </w:rPr>
  </w:style>
  <w:style w:type="paragraph" w:customStyle="1" w:styleId="xl133">
    <w:name w:val="xl133"/>
    <w:basedOn w:val="a3"/>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72">
    <w:name w:val="样式7"/>
    <w:basedOn w:val="a"/>
    <w:qFormat/>
    <w:pPr>
      <w:spacing w:line="380" w:lineRule="atLeast"/>
      <w:ind w:right="17"/>
    </w:pPr>
    <w:rPr>
      <w:rFonts w:ascii="Times New Roman" w:hAnsi="Times New Roman"/>
    </w:rPr>
  </w:style>
  <w:style w:type="paragraph" w:customStyle="1" w:styleId="xl139">
    <w:name w:val="xl139"/>
    <w:basedOn w:val="a3"/>
    <w:qFormat/>
    <w:pPr>
      <w:widowControl/>
      <w:pBdr>
        <w:right w:val="single" w:sz="8" w:space="0" w:color="auto"/>
      </w:pBdr>
      <w:spacing w:before="100" w:beforeAutospacing="1" w:after="100" w:afterAutospacing="1"/>
    </w:pPr>
    <w:rPr>
      <w:rFonts w:ascii="宋体" w:hAnsi="宋体" w:cs="宋体"/>
      <w:b/>
      <w:bCs/>
      <w:kern w:val="0"/>
      <w:szCs w:val="21"/>
    </w:rPr>
  </w:style>
  <w:style w:type="paragraph" w:customStyle="1" w:styleId="xl100">
    <w:name w:val="xl100"/>
    <w:basedOn w:val="a3"/>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TableParagraph">
    <w:name w:val="Table Paragraph"/>
    <w:basedOn w:val="a3"/>
    <w:uiPriority w:val="1"/>
    <w:qFormat/>
    <w:pPr>
      <w:ind w:left="103"/>
    </w:pPr>
    <w:rPr>
      <w:rFonts w:ascii="宋体" w:hAnsi="宋体" w:cs="宋体"/>
      <w:szCs w:val="24"/>
    </w:rPr>
  </w:style>
  <w:style w:type="paragraph" w:customStyle="1" w:styleId="15">
    <w:name w:val="正文缩进1"/>
    <w:basedOn w:val="a3"/>
    <w:qFormat/>
    <w:pPr>
      <w:autoSpaceDE w:val="0"/>
      <w:autoSpaceDN w:val="0"/>
      <w:adjustRightInd w:val="0"/>
      <w:ind w:firstLine="420"/>
      <w:jc w:val="left"/>
    </w:pPr>
    <w:rPr>
      <w:rFonts w:ascii="宋体"/>
      <w:kern w:val="0"/>
      <w:sz w:val="24"/>
    </w:rPr>
  </w:style>
  <w:style w:type="paragraph" w:customStyle="1" w:styleId="reader-word-layer">
    <w:name w:val="reader-word-layer"/>
    <w:basedOn w:val="a3"/>
    <w:qFormat/>
    <w:pPr>
      <w:widowControl/>
      <w:spacing w:before="100" w:beforeAutospacing="1" w:after="100" w:afterAutospacing="1"/>
      <w:jc w:val="left"/>
    </w:pPr>
    <w:rPr>
      <w:rFonts w:ascii="宋体" w:hAnsi="宋体" w:cs="宋体"/>
      <w:kern w:val="0"/>
      <w:sz w:val="24"/>
      <w:szCs w:val="24"/>
    </w:rPr>
  </w:style>
  <w:style w:type="paragraph" w:customStyle="1" w:styleId="xl141">
    <w:name w:val="xl141"/>
    <w:basedOn w:val="a3"/>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8080"/>
      <w:kern w:val="0"/>
      <w:szCs w:val="21"/>
      <w:u w:val="single"/>
    </w:rPr>
  </w:style>
  <w:style w:type="paragraph" w:customStyle="1" w:styleId="xl115">
    <w:name w:val="xl115"/>
    <w:basedOn w:val="a3"/>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CharCharCharCharChar">
    <w:name w:val="Char Char Char Char Char"/>
    <w:basedOn w:val="a3"/>
    <w:qFormat/>
    <w:pPr>
      <w:widowControl/>
      <w:spacing w:after="160" w:line="240" w:lineRule="exact"/>
      <w:jc w:val="left"/>
    </w:pPr>
    <w:rPr>
      <w:rFonts w:ascii="Verdana" w:eastAsia="仿宋_GB2312" w:hAnsi="Verdana"/>
      <w:kern w:val="0"/>
      <w:sz w:val="24"/>
      <w:lang w:eastAsia="en-US"/>
    </w:rPr>
  </w:style>
  <w:style w:type="paragraph" w:customStyle="1" w:styleId="xl87">
    <w:name w:val="xl87"/>
    <w:basedOn w:val="a3"/>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font11">
    <w:name w:val="font11"/>
    <w:basedOn w:val="a3"/>
    <w:qFormat/>
    <w:pPr>
      <w:widowControl/>
      <w:spacing w:before="100" w:beforeAutospacing="1" w:after="100" w:afterAutospacing="1"/>
      <w:jc w:val="left"/>
    </w:pPr>
    <w:rPr>
      <w:rFonts w:ascii="宋体" w:hAnsi="宋体" w:cs="宋体"/>
      <w:color w:val="FF0000"/>
      <w:kern w:val="0"/>
      <w:szCs w:val="21"/>
    </w:rPr>
  </w:style>
  <w:style w:type="paragraph" w:customStyle="1" w:styleId="afff2">
    <w:name w:val="样式 宋体 五号 行距: 单倍行距"/>
    <w:basedOn w:val="a3"/>
    <w:qFormat/>
    <w:rPr>
      <w:rFonts w:ascii="宋体" w:hAnsi="宋体" w:cs="宋体"/>
    </w:rPr>
  </w:style>
  <w:style w:type="paragraph" w:customStyle="1" w:styleId="xl149">
    <w:name w:val="xl149"/>
    <w:basedOn w:val="a3"/>
    <w:qFormat/>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afff3">
    <w:name w:val="标题一"/>
    <w:basedOn w:val="1"/>
    <w:next w:val="afff0"/>
    <w:qFormat/>
    <w:pPr>
      <w:numPr>
        <w:numId w:val="0"/>
      </w:numPr>
      <w:tabs>
        <w:tab w:val="left" w:pos="425"/>
      </w:tabs>
      <w:autoSpaceDE w:val="0"/>
      <w:autoSpaceDN w:val="0"/>
      <w:adjustRightInd w:val="0"/>
      <w:spacing w:before="120" w:after="120" w:line="240" w:lineRule="exact"/>
      <w:ind w:left="425" w:right="17" w:hanging="425"/>
      <w:jc w:val="left"/>
    </w:pPr>
    <w:rPr>
      <w:rFonts w:ascii="宋体" w:cs="宋体"/>
      <w:bCs/>
      <w:color w:val="000000"/>
      <w:kern w:val="0"/>
      <w:sz w:val="21"/>
      <w:szCs w:val="21"/>
      <w:lang w:val="zh-CN"/>
    </w:rPr>
  </w:style>
  <w:style w:type="paragraph" w:customStyle="1" w:styleId="xl152">
    <w:name w:val="xl152"/>
    <w:basedOn w:val="a3"/>
    <w:qFormat/>
    <w:pPr>
      <w:widowControl/>
      <w:pBdr>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CharCharCharChar">
    <w:name w:val="Char Char Char Char"/>
    <w:basedOn w:val="a3"/>
    <w:qFormat/>
    <w:pPr>
      <w:tabs>
        <w:tab w:val="left" w:pos="360"/>
      </w:tabs>
      <w:ind w:firstLineChars="150" w:firstLine="420"/>
    </w:pPr>
    <w:rPr>
      <w:rFonts w:ascii="Arial" w:hAnsi="Arial"/>
      <w:sz w:val="20"/>
    </w:rPr>
  </w:style>
  <w:style w:type="paragraph" w:customStyle="1" w:styleId="xl53">
    <w:name w:val="xl53"/>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kern w:val="0"/>
      <w:sz w:val="24"/>
    </w:rPr>
  </w:style>
  <w:style w:type="paragraph" w:customStyle="1" w:styleId="font13">
    <w:name w:val="font13"/>
    <w:basedOn w:val="a3"/>
    <w:qFormat/>
    <w:pPr>
      <w:widowControl/>
      <w:spacing w:before="100" w:beforeAutospacing="1" w:after="100" w:afterAutospacing="1"/>
      <w:jc w:val="left"/>
    </w:pPr>
    <w:rPr>
      <w:rFonts w:ascii="Cambria" w:hAnsi="Cambria" w:cs="宋体"/>
      <w:color w:val="FF0000"/>
      <w:kern w:val="0"/>
      <w:szCs w:val="21"/>
    </w:rPr>
  </w:style>
  <w:style w:type="paragraph" w:customStyle="1" w:styleId="CharChar2CharCharCharChar">
    <w:name w:val="Char Char2 Char Char Char Char"/>
    <w:basedOn w:val="a3"/>
    <w:qFormat/>
    <w:rPr>
      <w:kern w:val="0"/>
      <w:sz w:val="24"/>
    </w:rPr>
  </w:style>
  <w:style w:type="paragraph" w:customStyle="1" w:styleId="font19">
    <w:name w:val="font19"/>
    <w:basedOn w:val="a3"/>
    <w:qFormat/>
    <w:pPr>
      <w:widowControl/>
      <w:spacing w:before="100" w:beforeAutospacing="1" w:after="100" w:afterAutospacing="1"/>
      <w:jc w:val="left"/>
    </w:pPr>
    <w:rPr>
      <w:rFonts w:ascii="Cambria" w:hAnsi="Cambria" w:cs="宋体"/>
      <w:color w:val="000000"/>
      <w:kern w:val="0"/>
      <w:sz w:val="20"/>
    </w:rPr>
  </w:style>
  <w:style w:type="paragraph" w:customStyle="1" w:styleId="16">
    <w:name w:val="纯文本1"/>
    <w:basedOn w:val="a3"/>
    <w:qFormat/>
    <w:rPr>
      <w:rFonts w:ascii="宋体" w:hAnsi="Courier New"/>
      <w:sz w:val="32"/>
    </w:rPr>
  </w:style>
  <w:style w:type="paragraph" w:customStyle="1" w:styleId="xl33">
    <w:name w:val="xl3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89">
    <w:name w:val="xl89"/>
    <w:basedOn w:val="a3"/>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34">
    <w:name w:val="xl34"/>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kern w:val="0"/>
      <w:sz w:val="24"/>
    </w:rPr>
  </w:style>
  <w:style w:type="paragraph" w:customStyle="1" w:styleId="51">
    <w:name w:val="样式5"/>
    <w:basedOn w:val="a"/>
    <w:qFormat/>
    <w:pPr>
      <w:spacing w:line="380" w:lineRule="exact"/>
      <w:jc w:val="left"/>
    </w:pPr>
    <w:rPr>
      <w:rFonts w:ascii="Times New Roman" w:hAnsi="Times New Roman"/>
      <w:b w:val="0"/>
      <w:color w:val="000000"/>
      <w:sz w:val="21"/>
    </w:rPr>
  </w:style>
  <w:style w:type="paragraph" w:customStyle="1" w:styleId="xl99">
    <w:name w:val="xl99"/>
    <w:basedOn w:val="a3"/>
    <w:qFormat/>
    <w:pPr>
      <w:widowControl/>
      <w:pBdr>
        <w:left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Char1CharCharChar1">
    <w:name w:val="Char1 Char Char Char1"/>
    <w:basedOn w:val="a3"/>
    <w:qFormat/>
    <w:rPr>
      <w:rFonts w:ascii="Tahoma" w:hAnsi="Tahoma"/>
      <w:sz w:val="24"/>
    </w:rPr>
  </w:style>
  <w:style w:type="paragraph" w:customStyle="1" w:styleId="xl128">
    <w:name w:val="xl128"/>
    <w:basedOn w:val="a3"/>
    <w:qFormat/>
    <w:pPr>
      <w:widowControl/>
      <w:pBdr>
        <w:right w:val="single" w:sz="8" w:space="0" w:color="auto"/>
      </w:pBdr>
      <w:spacing w:before="100" w:beforeAutospacing="1" w:after="100" w:afterAutospacing="1"/>
    </w:pPr>
    <w:rPr>
      <w:rFonts w:ascii="Wingdings" w:hAnsi="Wingdings" w:cs="宋体"/>
      <w:kern w:val="0"/>
      <w:szCs w:val="21"/>
    </w:rPr>
  </w:style>
  <w:style w:type="paragraph" w:customStyle="1" w:styleId="26">
    <w:name w:val="正文文字缩进 2"/>
    <w:basedOn w:val="a3"/>
    <w:qFormat/>
    <w:pPr>
      <w:widowControl/>
      <w:spacing w:line="351" w:lineRule="atLeast"/>
      <w:ind w:firstLine="481"/>
      <w:textAlignment w:val="baseline"/>
    </w:pPr>
    <w:rPr>
      <w:rFonts w:ascii="仿宋_GB2312" w:eastAsia="仿宋_GB2312"/>
      <w:color w:val="000000"/>
      <w:kern w:val="0"/>
      <w:sz w:val="24"/>
      <w:u w:color="000000"/>
    </w:rPr>
  </w:style>
  <w:style w:type="paragraph" w:customStyle="1" w:styleId="81">
    <w:name w:val="标题8"/>
    <w:basedOn w:val="30"/>
    <w:qFormat/>
    <w:pPr>
      <w:tabs>
        <w:tab w:val="left" w:pos="1827"/>
      </w:tabs>
      <w:spacing w:before="120" w:after="120" w:line="380" w:lineRule="exact"/>
      <w:ind w:left="1827" w:hanging="747"/>
    </w:pPr>
    <w:rPr>
      <w:bCs/>
      <w:color w:val="000000"/>
      <w:sz w:val="21"/>
      <w:szCs w:val="32"/>
    </w:rPr>
  </w:style>
  <w:style w:type="paragraph" w:customStyle="1" w:styleId="font10">
    <w:name w:val="font10"/>
    <w:basedOn w:val="a3"/>
    <w:qFormat/>
    <w:pPr>
      <w:widowControl/>
      <w:spacing w:before="100" w:beforeAutospacing="1" w:after="100" w:afterAutospacing="1"/>
      <w:jc w:val="left"/>
    </w:pPr>
    <w:rPr>
      <w:rFonts w:ascii="宋体" w:hAnsi="宋体" w:cs="宋体"/>
      <w:color w:val="FF0000"/>
      <w:kern w:val="0"/>
      <w:szCs w:val="21"/>
    </w:rPr>
  </w:style>
  <w:style w:type="paragraph" w:customStyle="1" w:styleId="xl111">
    <w:name w:val="xl111"/>
    <w:basedOn w:val="a3"/>
    <w:qFormat/>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Char1CharCharCharCharCharChar">
    <w:name w:val="Char1 Char Char Char Char Char Char"/>
    <w:basedOn w:val="a3"/>
    <w:qFormat/>
    <w:rPr>
      <w:rFonts w:ascii="Tahoma" w:hAnsi="Tahoma"/>
      <w:sz w:val="24"/>
    </w:rPr>
  </w:style>
  <w:style w:type="paragraph" w:customStyle="1" w:styleId="xl118">
    <w:name w:val="xl118"/>
    <w:basedOn w:val="a3"/>
    <w:qFormat/>
    <w:pPr>
      <w:widowControl/>
      <w:pBdr>
        <w:right w:val="single" w:sz="8" w:space="0" w:color="auto"/>
      </w:pBdr>
      <w:shd w:val="clear" w:color="000000" w:fill="FFFFFF"/>
      <w:spacing w:before="100" w:beforeAutospacing="1" w:after="100" w:afterAutospacing="1"/>
      <w:jc w:val="left"/>
    </w:pPr>
    <w:rPr>
      <w:rFonts w:ascii="Cambria" w:hAnsi="Cambria" w:cs="宋体"/>
      <w:color w:val="FF0000"/>
      <w:kern w:val="0"/>
      <w:szCs w:val="21"/>
    </w:rPr>
  </w:style>
  <w:style w:type="paragraph" w:customStyle="1" w:styleId="xl32">
    <w:name w:val="xl3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134">
    <w:name w:val="xl134"/>
    <w:basedOn w:val="a3"/>
    <w:qFormat/>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04">
    <w:name w:val="xl104"/>
    <w:basedOn w:val="a3"/>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52">
    <w:name w:val="标题5"/>
    <w:basedOn w:val="30"/>
    <w:next w:val="4"/>
    <w:qFormat/>
    <w:pPr>
      <w:tabs>
        <w:tab w:val="left" w:pos="720"/>
        <w:tab w:val="left" w:pos="1107"/>
      </w:tabs>
      <w:autoSpaceDE w:val="0"/>
      <w:autoSpaceDN w:val="0"/>
      <w:adjustRightInd w:val="0"/>
      <w:spacing w:before="120" w:after="120" w:line="380" w:lineRule="exact"/>
      <w:jc w:val="left"/>
    </w:pPr>
    <w:rPr>
      <w:rFonts w:ascii="宋体" w:cs="宋体"/>
      <w:color w:val="000000"/>
      <w:kern w:val="0"/>
      <w:sz w:val="21"/>
      <w:szCs w:val="21"/>
      <w:lang w:val="zh-CN"/>
    </w:rPr>
  </w:style>
  <w:style w:type="paragraph" w:customStyle="1" w:styleId="xl83">
    <w:name w:val="xl83"/>
    <w:basedOn w:val="a3"/>
    <w:qFormat/>
    <w:pPr>
      <w:widowControl/>
      <w:pBdr>
        <w:top w:val="single" w:sz="8" w:space="0" w:color="auto"/>
        <w:bottom w:val="single" w:sz="8" w:space="0" w:color="auto"/>
      </w:pBdr>
      <w:spacing w:before="100" w:beforeAutospacing="1" w:after="100" w:afterAutospacing="1"/>
      <w:jc w:val="center"/>
    </w:pPr>
    <w:rPr>
      <w:rFonts w:ascii="宋体" w:hAnsi="宋体" w:cs="宋体"/>
      <w:kern w:val="0"/>
      <w:sz w:val="32"/>
      <w:szCs w:val="32"/>
    </w:rPr>
  </w:style>
  <w:style w:type="paragraph" w:customStyle="1" w:styleId="Web">
    <w:name w:val="普通 (Web)"/>
    <w:basedOn w:val="a3"/>
    <w:qFormat/>
    <w:pPr>
      <w:widowControl/>
      <w:spacing w:before="100" w:after="100" w:line="360" w:lineRule="auto"/>
      <w:jc w:val="left"/>
    </w:pPr>
    <w:rPr>
      <w:rFonts w:ascii="宋体" w:hAnsi="宋体"/>
      <w:color w:val="FFFFFF"/>
      <w:kern w:val="0"/>
      <w:sz w:val="24"/>
    </w:rPr>
  </w:style>
  <w:style w:type="paragraph" w:customStyle="1" w:styleId="41">
    <w:name w:val="样式4"/>
    <w:basedOn w:val="4"/>
    <w:qFormat/>
    <w:pPr>
      <w:spacing w:line="240" w:lineRule="auto"/>
      <w:ind w:rightChars="9" w:right="9"/>
    </w:pPr>
    <w:rPr>
      <w:rFonts w:eastAsia="黑体"/>
      <w:b w:val="0"/>
      <w:sz w:val="21"/>
    </w:rPr>
  </w:style>
  <w:style w:type="paragraph" w:customStyle="1" w:styleId="xl137">
    <w:name w:val="xl137"/>
    <w:basedOn w:val="a3"/>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40">
    <w:name w:val="xl4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47">
    <w:name w:val="xl47"/>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 w:val="24"/>
    </w:rPr>
  </w:style>
  <w:style w:type="paragraph" w:customStyle="1" w:styleId="xl123">
    <w:name w:val="xl123"/>
    <w:basedOn w:val="a3"/>
    <w:qFormat/>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xl114">
    <w:name w:val="xl114"/>
    <w:basedOn w:val="a3"/>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64">
    <w:name w:val="xl64"/>
    <w:basedOn w:val="a3"/>
    <w:qFormat/>
    <w:pPr>
      <w:widowControl/>
      <w:pBdr>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content">
    <w:name w:val="content"/>
    <w:basedOn w:val="a3"/>
    <w:qFormat/>
    <w:pPr>
      <w:widowControl/>
      <w:spacing w:before="100" w:beforeAutospacing="1" w:after="100" w:afterAutospacing="1"/>
      <w:jc w:val="left"/>
    </w:pPr>
    <w:rPr>
      <w:rFonts w:ascii="Arial" w:hAnsi="Arial" w:cs="Arial"/>
      <w:color w:val="333333"/>
      <w:kern w:val="0"/>
      <w:sz w:val="20"/>
    </w:rPr>
  </w:style>
  <w:style w:type="paragraph" w:customStyle="1" w:styleId="font17">
    <w:name w:val="font17"/>
    <w:basedOn w:val="a3"/>
    <w:qFormat/>
    <w:pPr>
      <w:widowControl/>
      <w:spacing w:before="100" w:beforeAutospacing="1" w:after="100" w:afterAutospacing="1"/>
      <w:jc w:val="left"/>
    </w:pPr>
    <w:rPr>
      <w:rFonts w:ascii="新宋体" w:eastAsia="新宋体" w:hAnsi="新宋体" w:cs="宋体"/>
      <w:color w:val="000000"/>
      <w:kern w:val="0"/>
      <w:szCs w:val="21"/>
    </w:rPr>
  </w:style>
  <w:style w:type="paragraph" w:customStyle="1" w:styleId="xl145">
    <w:name w:val="xl145"/>
    <w:basedOn w:val="a3"/>
    <w:qFormat/>
    <w:pPr>
      <w:widowControl/>
      <w:pBdr>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27">
    <w:name w:val="xl127"/>
    <w:basedOn w:val="a3"/>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76">
    <w:name w:val="xl76"/>
    <w:basedOn w:val="a3"/>
    <w:qFormat/>
    <w:pPr>
      <w:widowControl/>
      <w:spacing w:before="100" w:beforeAutospacing="1" w:after="100" w:afterAutospacing="1"/>
      <w:jc w:val="left"/>
    </w:pPr>
    <w:rPr>
      <w:rFonts w:ascii="宋体" w:hAnsi="宋体" w:cs="宋体"/>
      <w:kern w:val="0"/>
      <w:sz w:val="24"/>
      <w:szCs w:val="24"/>
    </w:rPr>
  </w:style>
  <w:style w:type="paragraph" w:customStyle="1" w:styleId="xl66">
    <w:name w:val="xl66"/>
    <w:basedOn w:val="a3"/>
    <w:qFormat/>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Charf">
    <w:name w:val="Char"/>
    <w:basedOn w:val="a3"/>
    <w:qFormat/>
    <w:pPr>
      <w:widowControl/>
      <w:spacing w:beforeLines="100" w:before="312" w:after="160" w:line="240" w:lineRule="exact"/>
      <w:jc w:val="left"/>
    </w:pPr>
    <w:rPr>
      <w:rFonts w:ascii="Verdana" w:hAnsi="Verdana"/>
      <w:kern w:val="0"/>
      <w:sz w:val="20"/>
      <w:lang w:eastAsia="en-US"/>
    </w:rPr>
  </w:style>
  <w:style w:type="paragraph" w:customStyle="1" w:styleId="xl90">
    <w:name w:val="xl90"/>
    <w:basedOn w:val="a3"/>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xl142">
    <w:name w:val="xl142"/>
    <w:basedOn w:val="a3"/>
    <w:qFormat/>
    <w:pPr>
      <w:widowControl/>
      <w:pBdr>
        <w:bottom w:val="single" w:sz="8" w:space="0" w:color="auto"/>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30">
    <w:name w:val="xl3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4"/>
    </w:rPr>
  </w:style>
  <w:style w:type="paragraph" w:customStyle="1" w:styleId="xl103">
    <w:name w:val="xl103"/>
    <w:basedOn w:val="a3"/>
    <w:qFormat/>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55">
    <w:name w:val="xl55"/>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18"/>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kern w:val="0"/>
      <w:sz w:val="24"/>
    </w:rPr>
  </w:style>
  <w:style w:type="paragraph" w:customStyle="1" w:styleId="CharCharCharChar1">
    <w:name w:val="Char Char Char Char1"/>
    <w:basedOn w:val="a3"/>
    <w:qFormat/>
    <w:pPr>
      <w:tabs>
        <w:tab w:val="left" w:pos="360"/>
      </w:tabs>
      <w:ind w:firstLineChars="150" w:firstLine="420"/>
    </w:pPr>
  </w:style>
  <w:style w:type="paragraph" w:customStyle="1" w:styleId="xl74">
    <w:name w:val="xl74"/>
    <w:basedOn w:val="a3"/>
    <w:qFormat/>
    <w:pPr>
      <w:widowControl/>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sz w:val="24"/>
      <w:szCs w:val="24"/>
    </w:rPr>
  </w:style>
  <w:style w:type="paragraph" w:customStyle="1" w:styleId="font8">
    <w:name w:val="font8"/>
    <w:basedOn w:val="a3"/>
    <w:qFormat/>
    <w:pPr>
      <w:widowControl/>
      <w:spacing w:before="100" w:beforeAutospacing="1" w:after="100" w:afterAutospacing="1"/>
      <w:jc w:val="left"/>
    </w:pPr>
    <w:rPr>
      <w:rFonts w:ascii="宋体" w:hAnsi="宋体"/>
      <w:b/>
      <w:kern w:val="0"/>
      <w:sz w:val="24"/>
    </w:rPr>
  </w:style>
  <w:style w:type="paragraph" w:customStyle="1" w:styleId="xl65">
    <w:name w:val="xl65"/>
    <w:basedOn w:val="a3"/>
    <w:qFormat/>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Char20">
    <w:name w:val="Char2"/>
    <w:basedOn w:val="a3"/>
    <w:qFormat/>
    <w:pPr>
      <w:spacing w:line="360" w:lineRule="auto"/>
      <w:ind w:firstLineChars="200" w:firstLine="200"/>
    </w:pPr>
    <w:rPr>
      <w:rFonts w:ascii="宋体" w:hAnsi="宋体" w:cs="宋体"/>
      <w:sz w:val="24"/>
      <w:szCs w:val="24"/>
    </w:rPr>
  </w:style>
  <w:style w:type="paragraph" w:customStyle="1" w:styleId="Char13">
    <w:name w:val="Char1"/>
    <w:basedOn w:val="a3"/>
    <w:qFormat/>
    <w:pPr>
      <w:widowControl/>
      <w:spacing w:beforeLines="100" w:before="312" w:after="160" w:line="240" w:lineRule="exact"/>
      <w:jc w:val="left"/>
    </w:pPr>
    <w:rPr>
      <w:rFonts w:ascii="Verdana" w:hAnsi="Verdana"/>
      <w:kern w:val="0"/>
      <w:sz w:val="20"/>
      <w:lang w:eastAsia="en-US"/>
    </w:rPr>
  </w:style>
  <w:style w:type="paragraph" w:customStyle="1" w:styleId="xl93">
    <w:name w:val="xl93"/>
    <w:basedOn w:val="a3"/>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51">
    <w:name w:val="xl5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Char1CharCharCharCharCharChar">
    <w:name w:val="Char Char1 Char Char Char Char Char Char"/>
    <w:basedOn w:val="a3"/>
    <w:qFormat/>
    <w:pPr>
      <w:widowControl/>
      <w:spacing w:after="160" w:line="240" w:lineRule="exact"/>
      <w:jc w:val="left"/>
    </w:pPr>
    <w:rPr>
      <w:rFonts w:ascii="Verdana" w:eastAsia="仿宋_GB2312" w:hAnsi="Verdana"/>
      <w:kern w:val="0"/>
      <w:sz w:val="24"/>
      <w:lang w:eastAsia="en-US"/>
    </w:rPr>
  </w:style>
  <w:style w:type="paragraph" w:customStyle="1" w:styleId="34">
    <w:name w:val="标题3"/>
    <w:basedOn w:val="30"/>
    <w:next w:val="4"/>
    <w:qFormat/>
    <w:pPr>
      <w:tabs>
        <w:tab w:val="left" w:pos="741"/>
      </w:tabs>
      <w:spacing w:before="120" w:afterLines="50" w:after="156" w:line="380" w:lineRule="exact"/>
      <w:jc w:val="left"/>
    </w:pPr>
    <w:rPr>
      <w:bCs/>
      <w:sz w:val="21"/>
      <w:szCs w:val="32"/>
    </w:rPr>
  </w:style>
  <w:style w:type="paragraph" w:customStyle="1" w:styleId="Style14">
    <w:name w:val="_Style 14"/>
    <w:basedOn w:val="a3"/>
    <w:next w:val="af7"/>
    <w:qFormat/>
    <w:pPr>
      <w:widowControl/>
      <w:spacing w:before="100" w:beforeAutospacing="1" w:after="100" w:afterAutospacing="1"/>
      <w:jc w:val="left"/>
    </w:pPr>
    <w:rPr>
      <w:rFonts w:ascii="宋体" w:hAnsi="宋体"/>
      <w:kern w:val="0"/>
      <w:sz w:val="18"/>
    </w:rPr>
  </w:style>
  <w:style w:type="paragraph" w:customStyle="1" w:styleId="xl110">
    <w:name w:val="xl110"/>
    <w:basedOn w:val="a3"/>
    <w:qFormat/>
    <w:pPr>
      <w:widowControl/>
      <w:pBdr>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TEXT">
    <w:name w:val="TEXT"/>
    <w:basedOn w:val="a3"/>
    <w:qFormat/>
    <w:pPr>
      <w:widowControl/>
      <w:numPr>
        <w:numId w:val="7"/>
      </w:numPr>
      <w:tabs>
        <w:tab w:val="clear" w:pos="576"/>
      </w:tabs>
      <w:spacing w:line="360" w:lineRule="auto"/>
      <w:ind w:left="0" w:firstLine="480"/>
      <w:jc w:val="left"/>
    </w:pPr>
    <w:rPr>
      <w:kern w:val="0"/>
      <w:sz w:val="24"/>
      <w:szCs w:val="24"/>
    </w:rPr>
  </w:style>
  <w:style w:type="paragraph" w:customStyle="1" w:styleId="27">
    <w:name w:val="列出段落2"/>
    <w:basedOn w:val="a3"/>
    <w:qFormat/>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SubBullets">
    <w:name w:val="Sub Bullets"/>
    <w:basedOn w:val="NormalBullets"/>
    <w:qFormat/>
    <w:pPr>
      <w:numPr>
        <w:ilvl w:val="1"/>
      </w:numPr>
      <w:tabs>
        <w:tab w:val="clear" w:pos="3240"/>
      </w:tabs>
      <w:spacing w:after="0"/>
      <w:ind w:left="2880"/>
    </w:pPr>
    <w:rPr>
      <w:rFonts w:ascii="Times New Roman" w:hAnsi="Times New Roman"/>
    </w:rPr>
  </w:style>
  <w:style w:type="paragraph" w:customStyle="1" w:styleId="afff4">
    <w:name w:val="说明文字"/>
    <w:basedOn w:val="aff9"/>
    <w:qFormat/>
    <w:pPr>
      <w:spacing w:beforeLines="0"/>
      <w:ind w:firstLine="420"/>
    </w:pPr>
    <w:rPr>
      <w:rFonts w:ascii="新宋体" w:eastAsia="华文楷体" w:hAnsi="新宋体"/>
      <w:spacing w:val="0"/>
      <w:sz w:val="21"/>
      <w:szCs w:val="22"/>
      <w:lang w:val="en-US"/>
    </w:rPr>
  </w:style>
  <w:style w:type="paragraph" w:customStyle="1" w:styleId="xl29">
    <w:name w:val="xl29"/>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kern w:val="0"/>
      <w:sz w:val="24"/>
    </w:rPr>
  </w:style>
  <w:style w:type="paragraph" w:customStyle="1" w:styleId="6">
    <w:name w:val="标题6"/>
    <w:basedOn w:val="52"/>
    <w:qFormat/>
    <w:pPr>
      <w:numPr>
        <w:ilvl w:val="2"/>
        <w:numId w:val="6"/>
      </w:numPr>
      <w:tabs>
        <w:tab w:val="clear" w:pos="720"/>
      </w:tabs>
      <w:ind w:left="1021" w:right="-170"/>
    </w:pPr>
    <w:rPr>
      <w:rFonts w:ascii="Times New Roman" w:cs="Times New Roman"/>
      <w:bCs/>
      <w:szCs w:val="20"/>
    </w:rPr>
  </w:style>
  <w:style w:type="paragraph" w:customStyle="1" w:styleId="111">
    <w:name w:val="列出段落11"/>
    <w:basedOn w:val="a3"/>
    <w:qFormat/>
    <w:pPr>
      <w:widowControl/>
      <w:spacing w:before="40" w:after="160"/>
      <w:ind w:firstLineChars="200" w:firstLine="420"/>
      <w:jc w:val="left"/>
    </w:pPr>
    <w:rPr>
      <w:rFonts w:ascii="Cambria" w:eastAsia="微软雅黑" w:hAnsi="Cambria" w:cs="Cambria"/>
      <w:color w:val="565656"/>
      <w:kern w:val="20"/>
      <w:szCs w:val="21"/>
      <w:lang w:val="zh-CN"/>
    </w:rPr>
  </w:style>
  <w:style w:type="paragraph" w:customStyle="1" w:styleId="CharCharChar">
    <w:name w:val="Char Char Char"/>
    <w:basedOn w:val="a3"/>
    <w:qFormat/>
    <w:rPr>
      <w:rFonts w:ascii="Tahoma" w:hAnsi="Tahoma"/>
      <w:sz w:val="24"/>
    </w:rPr>
  </w:style>
  <w:style w:type="paragraph" w:customStyle="1" w:styleId="310">
    <w:name w:val="正文文本缩进 31"/>
    <w:basedOn w:val="a3"/>
    <w:qFormat/>
    <w:pPr>
      <w:autoSpaceDE w:val="0"/>
      <w:autoSpaceDN w:val="0"/>
      <w:adjustRightInd w:val="0"/>
      <w:spacing w:before="120" w:line="22" w:lineRule="atLeast"/>
      <w:ind w:left="720" w:firstLine="480"/>
      <w:jc w:val="left"/>
    </w:pPr>
    <w:rPr>
      <w:sz w:val="16"/>
      <w:szCs w:val="16"/>
    </w:rPr>
  </w:style>
  <w:style w:type="paragraph" w:customStyle="1" w:styleId="xl113">
    <w:name w:val="xl113"/>
    <w:basedOn w:val="a3"/>
    <w:qFormat/>
    <w:pPr>
      <w:widowControl/>
      <w:pBdr>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afff5">
    <w:name w:val="标题三"/>
    <w:basedOn w:val="30"/>
    <w:next w:val="4"/>
    <w:qFormat/>
    <w:pPr>
      <w:tabs>
        <w:tab w:val="left" w:pos="720"/>
        <w:tab w:val="left" w:pos="1080"/>
      </w:tabs>
      <w:autoSpaceDE w:val="0"/>
      <w:autoSpaceDN w:val="0"/>
      <w:adjustRightInd w:val="0"/>
      <w:spacing w:before="120" w:after="120" w:line="380" w:lineRule="exact"/>
      <w:ind w:left="1418" w:right="567" w:hanging="851"/>
      <w:jc w:val="left"/>
    </w:pPr>
    <w:rPr>
      <w:bCs/>
      <w:sz w:val="21"/>
      <w:szCs w:val="21"/>
    </w:rPr>
  </w:style>
  <w:style w:type="paragraph" w:customStyle="1" w:styleId="xl120">
    <w:name w:val="xl120"/>
    <w:basedOn w:val="a3"/>
    <w:qFormat/>
    <w:pPr>
      <w:widowControl/>
      <w:pBdr>
        <w:left w:val="single" w:sz="8" w:space="0" w:color="auto"/>
        <w:right w:val="single" w:sz="8" w:space="0" w:color="auto"/>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font15">
    <w:name w:val="font15"/>
    <w:basedOn w:val="a3"/>
    <w:qFormat/>
    <w:pPr>
      <w:widowControl/>
      <w:spacing w:before="100" w:beforeAutospacing="1" w:after="100" w:afterAutospacing="1"/>
      <w:jc w:val="left"/>
    </w:pPr>
    <w:rPr>
      <w:rFonts w:ascii="宋体" w:hAnsi="宋体" w:cs="宋体"/>
      <w:color w:val="008080"/>
      <w:kern w:val="0"/>
      <w:szCs w:val="21"/>
      <w:u w:val="single"/>
    </w:rPr>
  </w:style>
  <w:style w:type="paragraph" w:customStyle="1" w:styleId="xl26">
    <w:name w:val="xl2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kern w:val="0"/>
      <w:sz w:val="24"/>
    </w:rPr>
  </w:style>
  <w:style w:type="paragraph" w:customStyle="1" w:styleId="63">
    <w:name w:val="样式6"/>
    <w:basedOn w:val="a3"/>
    <w:qFormat/>
    <w:pPr>
      <w:tabs>
        <w:tab w:val="left" w:pos="720"/>
      </w:tabs>
      <w:autoSpaceDE w:val="0"/>
      <w:autoSpaceDN w:val="0"/>
      <w:adjustRightInd w:val="0"/>
      <w:spacing w:line="380" w:lineRule="exact"/>
      <w:ind w:right="18"/>
      <w:jc w:val="left"/>
    </w:pPr>
    <w:rPr>
      <w:rFonts w:ascii="宋体" w:cs="宋体"/>
      <w:b/>
      <w:color w:val="000000"/>
      <w:kern w:val="0"/>
      <w:szCs w:val="21"/>
      <w:lang w:val="zh-CN"/>
    </w:rPr>
  </w:style>
  <w:style w:type="paragraph" w:customStyle="1" w:styleId="Style279">
    <w:name w:val="_Style 279"/>
    <w:qFormat/>
    <w:rPr>
      <w:kern w:val="2"/>
      <w:sz w:val="21"/>
      <w:szCs w:val="24"/>
    </w:rPr>
  </w:style>
  <w:style w:type="paragraph" w:customStyle="1" w:styleId="xl88">
    <w:name w:val="xl88"/>
    <w:basedOn w:val="a3"/>
    <w:qFormat/>
    <w:pPr>
      <w:widowControl/>
      <w:pBdr>
        <w:bottom w:val="single" w:sz="8" w:space="0" w:color="auto"/>
        <w:right w:val="single" w:sz="8" w:space="0" w:color="auto"/>
      </w:pBdr>
      <w:spacing w:before="100" w:beforeAutospacing="1" w:after="100" w:afterAutospacing="1"/>
    </w:pPr>
    <w:rPr>
      <w:rFonts w:ascii="宋体" w:hAnsi="宋体" w:cs="宋体"/>
      <w:color w:val="FF0000"/>
      <w:kern w:val="0"/>
      <w:szCs w:val="21"/>
    </w:rPr>
  </w:style>
  <w:style w:type="paragraph" w:customStyle="1" w:styleId="112">
    <w:name w:val="正文 1.1"/>
    <w:basedOn w:val="a3"/>
    <w:next w:val="a3"/>
    <w:qFormat/>
    <w:pPr>
      <w:adjustRightInd w:val="0"/>
      <w:spacing w:line="360" w:lineRule="auto"/>
      <w:ind w:left="843" w:hanging="843"/>
      <w:textAlignment w:val="baseline"/>
      <w:outlineLvl w:val="1"/>
    </w:pPr>
    <w:rPr>
      <w:rFonts w:ascii="宋体" w:hAnsi="宋体" w:cs="宋体"/>
      <w:b/>
      <w:kern w:val="0"/>
      <w:sz w:val="24"/>
      <w:szCs w:val="24"/>
    </w:rPr>
  </w:style>
  <w:style w:type="paragraph" w:customStyle="1" w:styleId="font20">
    <w:name w:val="font20"/>
    <w:basedOn w:val="a3"/>
    <w:qFormat/>
    <w:pPr>
      <w:widowControl/>
      <w:spacing w:before="100" w:beforeAutospacing="1" w:after="100" w:afterAutospacing="1"/>
      <w:jc w:val="left"/>
    </w:pPr>
    <w:rPr>
      <w:rFonts w:ascii="Arial" w:hAnsi="Arial" w:cs="Arial"/>
      <w:color w:val="000000"/>
      <w:kern w:val="0"/>
      <w:sz w:val="20"/>
    </w:rPr>
  </w:style>
  <w:style w:type="paragraph" w:customStyle="1" w:styleId="wellhope">
    <w:name w:val="wellhope正文"/>
    <w:basedOn w:val="a3"/>
    <w:qFormat/>
    <w:pPr>
      <w:spacing w:before="60" w:after="60" w:line="360" w:lineRule="auto"/>
      <w:ind w:firstLineChars="200" w:firstLine="200"/>
    </w:pPr>
    <w:rPr>
      <w:sz w:val="24"/>
    </w:rPr>
  </w:style>
  <w:style w:type="paragraph" w:customStyle="1" w:styleId="xl81">
    <w:name w:val="xl81"/>
    <w:basedOn w:val="a3"/>
    <w:qFormat/>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44">
    <w:name w:val="xl44"/>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24"/>
    </w:rPr>
  </w:style>
  <w:style w:type="paragraph" w:customStyle="1" w:styleId="xl50">
    <w:name w:val="xl5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kern w:val="0"/>
      <w:sz w:val="24"/>
    </w:rPr>
  </w:style>
  <w:style w:type="paragraph" w:customStyle="1" w:styleId="font16">
    <w:name w:val="font16"/>
    <w:basedOn w:val="a3"/>
    <w:qFormat/>
    <w:pPr>
      <w:widowControl/>
      <w:spacing w:before="100" w:beforeAutospacing="1" w:after="100" w:afterAutospacing="1"/>
      <w:jc w:val="left"/>
    </w:pPr>
    <w:rPr>
      <w:rFonts w:ascii="新宋体" w:eastAsia="新宋体" w:hAnsi="新宋体" w:cs="宋体"/>
      <w:color w:val="008080"/>
      <w:kern w:val="0"/>
      <w:szCs w:val="21"/>
      <w:u w:val="single"/>
    </w:rPr>
  </w:style>
  <w:style w:type="paragraph" w:customStyle="1" w:styleId="xl140">
    <w:name w:val="xl140"/>
    <w:basedOn w:val="a3"/>
    <w:qFormat/>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120">
    <w:name w:val="样式 样式1 + 首行缩进:  2 字符"/>
    <w:basedOn w:val="a3"/>
    <w:qFormat/>
    <w:pPr>
      <w:ind w:firstLineChars="200" w:firstLine="640"/>
    </w:pPr>
    <w:rPr>
      <w:rFonts w:ascii="仿宋_GB2312" w:eastAsia="仿宋_GB2312"/>
      <w:sz w:val="28"/>
    </w:rPr>
  </w:style>
  <w:style w:type="paragraph" w:customStyle="1" w:styleId="210">
    <w:name w:val="正文空2格  1."/>
    <w:basedOn w:val="a3"/>
    <w:qFormat/>
    <w:pPr>
      <w:adjustRightInd w:val="0"/>
      <w:spacing w:line="360" w:lineRule="auto"/>
      <w:ind w:firstLineChars="200" w:firstLine="480"/>
      <w:textAlignment w:val="baseline"/>
    </w:pPr>
    <w:rPr>
      <w:rFonts w:ascii="宋体" w:eastAsia="仿宋" w:hAnsi="Calibri" w:cs="宋体"/>
      <w:kern w:val="0"/>
      <w:sz w:val="28"/>
    </w:rPr>
  </w:style>
  <w:style w:type="paragraph" w:customStyle="1" w:styleId="xl91">
    <w:name w:val="xl91"/>
    <w:basedOn w:val="a3"/>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WPSOffice1">
    <w:name w:val="WPSOffice手动目录 1"/>
    <w:qFormat/>
  </w:style>
  <w:style w:type="paragraph" w:customStyle="1" w:styleId="xl94">
    <w:name w:val="xl94"/>
    <w:basedOn w:val="a3"/>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35">
    <w:name w:val="xl3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afff6">
    <w:name w:val="正文缩排"/>
    <w:basedOn w:val="a3"/>
    <w:qFormat/>
    <w:pPr>
      <w:autoSpaceDE w:val="0"/>
      <w:autoSpaceDN w:val="0"/>
      <w:adjustRightInd w:val="0"/>
      <w:spacing w:line="600" w:lineRule="exact"/>
      <w:jc w:val="left"/>
      <w:textAlignment w:val="baseline"/>
    </w:pPr>
    <w:rPr>
      <w:rFonts w:ascii="Arial" w:hAnsi="Arial"/>
      <w:kern w:val="44"/>
      <w:sz w:val="24"/>
    </w:rPr>
  </w:style>
  <w:style w:type="paragraph" w:customStyle="1" w:styleId="7">
    <w:name w:val="标题7"/>
    <w:basedOn w:val="30"/>
    <w:qFormat/>
    <w:pPr>
      <w:numPr>
        <w:ilvl w:val="2"/>
        <w:numId w:val="8"/>
      </w:numPr>
      <w:tabs>
        <w:tab w:val="clear" w:pos="2160"/>
        <w:tab w:val="left" w:pos="1827"/>
      </w:tabs>
      <w:spacing w:before="120" w:after="0" w:line="380" w:lineRule="exact"/>
      <w:ind w:rightChars="50" w:right="50"/>
      <w:jc w:val="left"/>
    </w:pPr>
    <w:rPr>
      <w:b w:val="0"/>
      <w:bCs/>
      <w:color w:val="000000"/>
      <w:sz w:val="21"/>
      <w:szCs w:val="32"/>
    </w:rPr>
  </w:style>
  <w:style w:type="paragraph" w:customStyle="1" w:styleId="xl117">
    <w:name w:val="xl117"/>
    <w:basedOn w:val="a3"/>
    <w:qFormat/>
    <w:pPr>
      <w:widowControl/>
      <w:pBdr>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17">
    <w:name w:val="列表段落1"/>
    <w:basedOn w:val="a3"/>
    <w:uiPriority w:val="34"/>
    <w:qFormat/>
    <w:pPr>
      <w:ind w:firstLine="420"/>
    </w:pPr>
    <w:rPr>
      <w:rFonts w:ascii="Calibri" w:hAnsi="Calibri"/>
      <w:kern w:val="0"/>
    </w:rPr>
  </w:style>
  <w:style w:type="paragraph" w:customStyle="1" w:styleId="113">
    <w:name w:val="列表段落11"/>
    <w:basedOn w:val="a3"/>
    <w:uiPriority w:val="34"/>
    <w:qFormat/>
    <w:pPr>
      <w:ind w:firstLine="420"/>
    </w:pPr>
    <w:rPr>
      <w:rFonts w:ascii="Calibri" w:hAnsi="Calibri"/>
    </w:rPr>
  </w:style>
  <w:style w:type="paragraph" w:customStyle="1" w:styleId="42">
    <w:name w:val="正文文本 (4)"/>
    <w:basedOn w:val="a3"/>
    <w:qFormat/>
    <w:pPr>
      <w:shd w:val="clear" w:color="auto" w:fill="FFFFFF"/>
      <w:spacing w:line="302" w:lineRule="exact"/>
      <w:ind w:hanging="360"/>
      <w:jc w:val="left"/>
    </w:pPr>
    <w:rPr>
      <w:rFonts w:ascii="MS Gothic" w:eastAsia="MS Gothic"/>
      <w:kern w:val="0"/>
      <w:sz w:val="18"/>
      <w:szCs w:val="18"/>
    </w:rPr>
  </w:style>
  <w:style w:type="character" w:customStyle="1" w:styleId="Char11">
    <w:name w:val="页眉 Char1"/>
    <w:link w:val="af2"/>
    <w:qFormat/>
    <w:rPr>
      <w:rFonts w:ascii="Times New Roman" w:eastAsia="宋体" w:hAnsi="Times New Roman" w:cs="Times New Roman"/>
      <w:kern w:val="2"/>
      <w:sz w:val="18"/>
    </w:rPr>
  </w:style>
  <w:style w:type="character" w:customStyle="1" w:styleId="Char10">
    <w:name w:val="页脚 Char1"/>
    <w:link w:val="af1"/>
    <w:qFormat/>
    <w:rPr>
      <w:rFonts w:ascii="Times New Roman" w:eastAsia="宋体" w:hAnsi="Times New Roman" w:cs="Times New Roman"/>
      <w:kern w:val="2"/>
      <w:sz w:val="18"/>
    </w:rPr>
  </w:style>
  <w:style w:type="character" w:customStyle="1" w:styleId="1Char">
    <w:name w:val="标题 1 Char"/>
    <w:link w:val="1"/>
    <w:qFormat/>
    <w:rPr>
      <w:rFonts w:ascii="Times New Roman" w:eastAsia="宋体" w:hAnsi="Times New Roman" w:cs="Times New Roman"/>
      <w:b/>
      <w:kern w:val="44"/>
      <w:sz w:val="44"/>
    </w:rPr>
  </w:style>
  <w:style w:type="character" w:customStyle="1" w:styleId="afff7">
    <w:name w:val="段落正文 字符"/>
    <w:qFormat/>
    <w:rPr>
      <w:rFonts w:ascii="Times New Roman" w:eastAsia="宋体" w:hAnsi="Times New Roman" w:cs="Times New Roman"/>
      <w:szCs w:val="21"/>
    </w:rPr>
  </w:style>
  <w:style w:type="character" w:customStyle="1" w:styleId="Char30">
    <w:name w:val="纯文本 Char3"/>
    <w:link w:val="ae"/>
    <w:qFormat/>
    <w:rPr>
      <w:rFonts w:ascii="宋体" w:eastAsia="宋体" w:hAnsi="Courier New" w:cs="Times New Roman"/>
      <w:kern w:val="2"/>
      <w:sz w:val="21"/>
    </w:rPr>
  </w:style>
  <w:style w:type="character" w:customStyle="1" w:styleId="2Char">
    <w:name w:val="标题 2 Char"/>
    <w:link w:val="2"/>
    <w:qFormat/>
    <w:rPr>
      <w:rFonts w:ascii="宋体" w:eastAsia="宋体" w:hAnsi="宋体" w:cs="Times New Roman"/>
      <w:b/>
      <w:kern w:val="2"/>
      <w:sz w:val="24"/>
    </w:rPr>
  </w:style>
  <w:style w:type="character" w:customStyle="1" w:styleId="3Char1">
    <w:name w:val="标题 3 Char1"/>
    <w:link w:val="30"/>
    <w:qFormat/>
    <w:rPr>
      <w:rFonts w:ascii="Times New Roman" w:eastAsia="宋体" w:hAnsi="Times New Roman" w:cs="Times New Roman"/>
      <w:b/>
      <w:kern w:val="2"/>
      <w:sz w:val="24"/>
    </w:rPr>
  </w:style>
  <w:style w:type="character" w:customStyle="1" w:styleId="Char2">
    <w:name w:val="批注文字 Char2"/>
    <w:link w:val="aa"/>
    <w:qFormat/>
    <w:rPr>
      <w:rFonts w:ascii="Times New Roman" w:eastAsia="宋体" w:hAnsi="Times New Roman" w:cs="Times New Roman"/>
      <w:sz w:val="24"/>
    </w:rPr>
  </w:style>
  <w:style w:type="character" w:customStyle="1" w:styleId="Char1">
    <w:name w:val="正文文本 Char1"/>
    <w:link w:val="ab"/>
    <w:qFormat/>
    <w:rPr>
      <w:rFonts w:ascii="Times New Roman" w:eastAsia="宋体" w:hAnsi="Times New Roman" w:cs="Times New Roman"/>
      <w:kern w:val="2"/>
      <w:sz w:val="21"/>
    </w:rPr>
  </w:style>
  <w:style w:type="character" w:customStyle="1" w:styleId="Charb">
    <w:name w:val="列出段落 Char"/>
    <w:link w:val="aff3"/>
    <w:qFormat/>
    <w:rPr>
      <w:rFonts w:ascii="Calibri" w:eastAsia="宋体" w:hAnsi="Calibri" w:cs="Times New Roman"/>
      <w:kern w:val="2"/>
      <w:sz w:val="21"/>
    </w:rPr>
  </w:style>
  <w:style w:type="character" w:customStyle="1" w:styleId="Char">
    <w:name w:val="正文缩进 Char"/>
    <w:link w:val="a4"/>
    <w:qFormat/>
    <w:rPr>
      <w:rFonts w:ascii="Times New Roman" w:eastAsia="宋体" w:hAnsi="Times New Roman" w:cs="Times New Roman"/>
      <w:kern w:val="2"/>
      <w:sz w:val="21"/>
    </w:rPr>
  </w:style>
  <w:style w:type="character" w:customStyle="1" w:styleId="4Char">
    <w:name w:val="标题 4 Char"/>
    <w:link w:val="4"/>
    <w:qFormat/>
    <w:rPr>
      <w:rFonts w:ascii="Arial" w:eastAsia="宋体" w:hAnsi="Arial" w:cs="Times New Roman"/>
      <w:b/>
      <w:kern w:val="2"/>
      <w:sz w:val="24"/>
    </w:rPr>
  </w:style>
  <w:style w:type="character" w:customStyle="1" w:styleId="5Char">
    <w:name w:val="标题 5 Char"/>
    <w:link w:val="5"/>
    <w:qFormat/>
    <w:rPr>
      <w:rFonts w:ascii="Times New Roman" w:eastAsia="宋体" w:hAnsi="Times New Roman" w:cs="Times New Roman"/>
      <w:b/>
      <w:kern w:val="2"/>
      <w:sz w:val="28"/>
    </w:rPr>
  </w:style>
  <w:style w:type="character" w:customStyle="1" w:styleId="6Char">
    <w:name w:val="标题 6 Char"/>
    <w:link w:val="60"/>
    <w:qFormat/>
    <w:rPr>
      <w:rFonts w:ascii="Arial" w:eastAsia="黑体" w:hAnsi="Arial" w:cs="Times New Roman"/>
      <w:b/>
      <w:kern w:val="2"/>
      <w:sz w:val="24"/>
    </w:rPr>
  </w:style>
  <w:style w:type="character" w:customStyle="1" w:styleId="7Char">
    <w:name w:val="标题 7 Char"/>
    <w:link w:val="70"/>
    <w:qFormat/>
    <w:rPr>
      <w:rFonts w:ascii="Times New Roman" w:eastAsia="宋体" w:hAnsi="Times New Roman" w:cs="Times New Roman"/>
      <w:b/>
      <w:kern w:val="2"/>
      <w:sz w:val="24"/>
    </w:rPr>
  </w:style>
  <w:style w:type="character" w:customStyle="1" w:styleId="8Char">
    <w:name w:val="标题 8 Char"/>
    <w:link w:val="8"/>
    <w:qFormat/>
    <w:rPr>
      <w:rFonts w:ascii="Arial" w:eastAsia="黑体" w:hAnsi="Arial" w:cs="Times New Roman"/>
      <w:kern w:val="2"/>
      <w:sz w:val="24"/>
    </w:rPr>
  </w:style>
  <w:style w:type="character" w:customStyle="1" w:styleId="9Char">
    <w:name w:val="标题 9 Char"/>
    <w:link w:val="9"/>
    <w:qFormat/>
    <w:rPr>
      <w:rFonts w:ascii="Arial" w:eastAsia="黑体" w:hAnsi="Arial" w:cs="Times New Roman"/>
      <w:kern w:val="2"/>
      <w:sz w:val="24"/>
    </w:rPr>
  </w:style>
  <w:style w:type="character" w:customStyle="1" w:styleId="word331">
    <w:name w:val="word331"/>
    <w:qFormat/>
    <w:rPr>
      <w:rFonts w:ascii="Times New Roman" w:eastAsia="宋体" w:hAnsi="Times New Roman" w:cs="Times New Roman"/>
      <w:b/>
      <w:bCs/>
      <w:color w:val="002A4E"/>
      <w:sz w:val="20"/>
      <w:szCs w:val="20"/>
    </w:rPr>
  </w:style>
  <w:style w:type="character" w:customStyle="1" w:styleId="CharChar11">
    <w:name w:val="Char Char11"/>
    <w:qFormat/>
    <w:rPr>
      <w:rFonts w:ascii="Times New Roman" w:eastAsia="宋体" w:hAnsi="Times New Roman" w:cs="Times New Roman"/>
      <w:kern w:val="2"/>
      <w:sz w:val="18"/>
    </w:rPr>
  </w:style>
  <w:style w:type="character" w:customStyle="1" w:styleId="Char12">
    <w:name w:val="正文格式 Char1"/>
    <w:link w:val="aff4"/>
    <w:qFormat/>
    <w:rPr>
      <w:rFonts w:ascii="Verdana" w:eastAsia="宋体" w:hAnsi="Verdana" w:cs="Times New Roman"/>
      <w:kern w:val="28"/>
      <w:sz w:val="24"/>
      <w:szCs w:val="24"/>
      <w:lang w:val="en-US" w:eastAsia="ar-SA" w:bidi="ar-SA"/>
    </w:rPr>
  </w:style>
  <w:style w:type="character" w:customStyle="1" w:styleId="afff8">
    <w:name w:val="正文缩进 字符"/>
    <w:qFormat/>
    <w:rPr>
      <w:rFonts w:ascii="Times New Roman" w:eastAsia="宋体" w:hAnsi="Times New Roman" w:cs="Times New Roman"/>
      <w:kern w:val="2"/>
      <w:sz w:val="21"/>
    </w:rPr>
  </w:style>
  <w:style w:type="character" w:customStyle="1" w:styleId="2Char3">
    <w:name w:val="标题2 Char"/>
    <w:qFormat/>
    <w:rPr>
      <w:rFonts w:ascii="Arial" w:eastAsia="黑体" w:hAnsi="Arial" w:cs="Times New Roman"/>
      <w:b/>
      <w:kern w:val="0"/>
      <w:sz w:val="30"/>
      <w:szCs w:val="20"/>
    </w:rPr>
  </w:style>
  <w:style w:type="character" w:customStyle="1" w:styleId="Charf0">
    <w:name w:val="正文文本 Char"/>
    <w:qFormat/>
    <w:rPr>
      <w:rFonts w:ascii="Times New Roman" w:eastAsia="宋体" w:hAnsi="Times New Roman" w:cs="Times New Roman"/>
      <w:kern w:val="2"/>
      <w:sz w:val="21"/>
      <w:szCs w:val="24"/>
    </w:rPr>
  </w:style>
  <w:style w:type="character" w:customStyle="1" w:styleId="Charf1">
    <w:name w:val="页脚 Char"/>
    <w:qFormat/>
    <w:rPr>
      <w:rFonts w:ascii="Times New Roman" w:eastAsia="宋体" w:hAnsi="Times New Roman" w:cs="Times New Roman"/>
      <w:kern w:val="2"/>
      <w:sz w:val="18"/>
      <w:szCs w:val="18"/>
    </w:rPr>
  </w:style>
  <w:style w:type="character" w:customStyle="1" w:styleId="Char6">
    <w:name w:val="签名 Char"/>
    <w:link w:val="af3"/>
    <w:qFormat/>
    <w:rPr>
      <w:rFonts w:ascii="Times New Roman" w:eastAsia="仿宋_GB2312" w:hAnsi="Times New Roman" w:cs="Times New Roman"/>
      <w:sz w:val="24"/>
    </w:rPr>
  </w:style>
  <w:style w:type="character" w:customStyle="1" w:styleId="apple-converted-space">
    <w:name w:val="apple-converted-space"/>
    <w:qFormat/>
    <w:rPr>
      <w:rFonts w:ascii="Times New Roman" w:eastAsia="宋体" w:hAnsi="Times New Roman" w:cs="Times New Roman"/>
    </w:rPr>
  </w:style>
  <w:style w:type="character" w:customStyle="1" w:styleId="18">
    <w:name w:val="纯文本 字符1"/>
    <w:qFormat/>
    <w:rPr>
      <w:rFonts w:ascii="宋体" w:eastAsia="宋体" w:hAnsi="Courier New" w:cs="Times New Roman"/>
      <w:kern w:val="2"/>
      <w:sz w:val="21"/>
    </w:rPr>
  </w:style>
  <w:style w:type="character" w:customStyle="1" w:styleId="Charf2">
    <w:name w:val="纯文本 Char"/>
    <w:qFormat/>
    <w:rPr>
      <w:rFonts w:ascii="宋体" w:eastAsia="华文宋体" w:hAnsi="Courier New" w:cs="Times New Roman"/>
      <w:kern w:val="2"/>
      <w:sz w:val="28"/>
      <w:szCs w:val="22"/>
    </w:rPr>
  </w:style>
  <w:style w:type="character" w:customStyle="1" w:styleId="3Char">
    <w:name w:val="正文文本缩进 3 Char"/>
    <w:link w:val="33"/>
    <w:qFormat/>
    <w:rPr>
      <w:rFonts w:ascii="Times New Roman" w:eastAsia="宋体" w:hAnsi="Times New Roman" w:cs="Times New Roman"/>
      <w:kern w:val="2"/>
      <w:sz w:val="16"/>
      <w:szCs w:val="16"/>
    </w:rPr>
  </w:style>
  <w:style w:type="character" w:customStyle="1" w:styleId="Char7">
    <w:name w:val="信息标题 Char"/>
    <w:link w:val="af6"/>
    <w:qFormat/>
    <w:rPr>
      <w:rFonts w:ascii="Cambria" w:eastAsia="宋体" w:hAnsi="Cambria" w:cs="Times New Roman"/>
      <w:kern w:val="2"/>
      <w:sz w:val="24"/>
      <w:szCs w:val="24"/>
      <w:shd w:val="pct20" w:color="auto" w:fill="auto"/>
    </w:rPr>
  </w:style>
  <w:style w:type="character" w:customStyle="1" w:styleId="Char5">
    <w:name w:val="批注框文本 Char"/>
    <w:link w:val="af0"/>
    <w:qFormat/>
    <w:rPr>
      <w:rFonts w:ascii="Times New Roman" w:eastAsia="宋体" w:hAnsi="Times New Roman" w:cs="Times New Roman"/>
      <w:kern w:val="2"/>
      <w:sz w:val="18"/>
    </w:rPr>
  </w:style>
  <w:style w:type="character" w:customStyle="1" w:styleId="Char8">
    <w:name w:val="标题 Char"/>
    <w:link w:val="a"/>
    <w:qFormat/>
    <w:rPr>
      <w:rFonts w:ascii="Arial" w:eastAsia="宋体" w:hAnsi="Arial" w:cs="Times New Roman"/>
      <w:b/>
      <w:bCs/>
      <w:kern w:val="2"/>
      <w:sz w:val="32"/>
      <w:szCs w:val="32"/>
    </w:rPr>
  </w:style>
  <w:style w:type="character" w:customStyle="1" w:styleId="Char3">
    <w:name w:val="正文文本缩进 Char"/>
    <w:link w:val="ac"/>
    <w:qFormat/>
    <w:rPr>
      <w:rFonts w:ascii="Times New Roman" w:eastAsia="宋体" w:hAnsi="Times New Roman" w:cs="Times New Roman"/>
      <w:kern w:val="2"/>
      <w:sz w:val="21"/>
    </w:rPr>
  </w:style>
  <w:style w:type="character" w:customStyle="1" w:styleId="Charc">
    <w:name w:val="标准正文 Char"/>
    <w:link w:val="aff5"/>
    <w:qFormat/>
    <w:rPr>
      <w:rFonts w:ascii="Times New Roman" w:eastAsia="宋体" w:hAnsi="Times New Roman" w:cs="Times New Roman"/>
      <w:kern w:val="2"/>
      <w:sz w:val="24"/>
    </w:rPr>
  </w:style>
  <w:style w:type="character" w:customStyle="1" w:styleId="Chard">
    <w:name w:val="标准文本 Char"/>
    <w:link w:val="aff6"/>
    <w:qFormat/>
    <w:rPr>
      <w:rFonts w:ascii="Times New Roman" w:eastAsia="宋体" w:hAnsi="Times New Roman" w:cs="宋体"/>
      <w:kern w:val="2"/>
      <w:sz w:val="24"/>
    </w:rPr>
  </w:style>
  <w:style w:type="character" w:customStyle="1" w:styleId="Charf3">
    <w:name w:val="页眉 Char"/>
    <w:qFormat/>
    <w:rPr>
      <w:rFonts w:ascii="Times New Roman" w:eastAsia="宋体" w:hAnsi="Times New Roman" w:cs="Times New Roman"/>
      <w:kern w:val="2"/>
      <w:sz w:val="18"/>
      <w:szCs w:val="18"/>
    </w:rPr>
  </w:style>
  <w:style w:type="character" w:customStyle="1" w:styleId="afff9">
    <w:name w:val="纯文本 字符"/>
    <w:qFormat/>
    <w:rPr>
      <w:rFonts w:ascii="宋体" w:eastAsia="宋体" w:hAnsi="Courier New" w:cs="Times New Roman"/>
      <w:kern w:val="0"/>
      <w:sz w:val="21"/>
    </w:rPr>
  </w:style>
  <w:style w:type="character" w:customStyle="1" w:styleId="Char4">
    <w:name w:val="日期 Char"/>
    <w:link w:val="af"/>
    <w:qFormat/>
    <w:rPr>
      <w:rFonts w:ascii="Times New Roman" w:eastAsia="宋体" w:hAnsi="Times New Roman" w:cs="Times New Roman"/>
      <w:kern w:val="2"/>
      <w:sz w:val="21"/>
    </w:rPr>
  </w:style>
  <w:style w:type="character" w:customStyle="1" w:styleId="font01">
    <w:name w:val="font01"/>
    <w:qFormat/>
    <w:rPr>
      <w:rFonts w:ascii="宋体" w:eastAsia="宋体" w:hAnsi="宋体" w:cs="宋体" w:hint="eastAsia"/>
      <w:color w:val="000000"/>
      <w:sz w:val="24"/>
      <w:szCs w:val="24"/>
      <w:u w:val="none"/>
    </w:rPr>
  </w:style>
  <w:style w:type="character" w:customStyle="1" w:styleId="-Char">
    <w:name w:val="标书-正文 Char"/>
    <w:link w:val="-"/>
    <w:qFormat/>
    <w:rPr>
      <w:rFonts w:ascii="Arial" w:eastAsia="宋体" w:hAnsi="Arial" w:cs="Arial"/>
      <w:kern w:val="2"/>
      <w:sz w:val="21"/>
    </w:rPr>
  </w:style>
  <w:style w:type="character" w:customStyle="1" w:styleId="Char14">
    <w:name w:val="标题 Char1"/>
    <w:qFormat/>
    <w:rPr>
      <w:rFonts w:ascii="Cambria" w:eastAsia="宋体" w:hAnsi="Cambria" w:cs="Times New Roman"/>
      <w:b/>
      <w:bCs/>
      <w:kern w:val="2"/>
      <w:sz w:val="32"/>
      <w:szCs w:val="32"/>
    </w:rPr>
  </w:style>
  <w:style w:type="character" w:customStyle="1" w:styleId="afffa">
    <w:name w:val="页眉 字符"/>
    <w:qFormat/>
    <w:rPr>
      <w:rFonts w:ascii="Times New Roman" w:eastAsia="宋体" w:hAnsi="Times New Roman" w:cs="Times New Roman"/>
    </w:rPr>
  </w:style>
  <w:style w:type="character" w:customStyle="1" w:styleId="Char15">
    <w:name w:val="签名 Char1"/>
    <w:qFormat/>
    <w:rPr>
      <w:rFonts w:ascii="Times New Roman" w:eastAsia="宋体" w:hAnsi="Times New Roman" w:cs="Times New Roman"/>
      <w:kern w:val="2"/>
      <w:sz w:val="21"/>
    </w:rPr>
  </w:style>
  <w:style w:type="character" w:customStyle="1" w:styleId="Style344">
    <w:name w:val="_Style 344"/>
    <w:qFormat/>
    <w:rPr>
      <w:rFonts w:ascii="Times New Roman" w:eastAsia="宋体" w:hAnsi="Times New Roman" w:cs="Times New Roman"/>
      <w:b/>
      <w:bCs/>
      <w:smallCaps/>
      <w:spacing w:val="5"/>
    </w:rPr>
  </w:style>
  <w:style w:type="character" w:customStyle="1" w:styleId="2Char1">
    <w:name w:val="样式 首行缩进:  2 字符 + 宋体 Char"/>
    <w:link w:val="23"/>
    <w:qFormat/>
    <w:rPr>
      <w:rFonts w:ascii="宋体" w:eastAsia="宋体" w:hAnsi="宋体" w:cs="宋体"/>
      <w:kern w:val="2"/>
      <w:sz w:val="24"/>
    </w:rPr>
  </w:style>
  <w:style w:type="character" w:customStyle="1" w:styleId="Char9">
    <w:name w:val="批注主题 Char"/>
    <w:link w:val="af8"/>
    <w:qFormat/>
    <w:rPr>
      <w:rFonts w:ascii="Times New Roman" w:eastAsia="宋体" w:hAnsi="Times New Roman" w:cs="Times New Roman"/>
      <w:b/>
      <w:kern w:val="2"/>
      <w:sz w:val="21"/>
    </w:rPr>
  </w:style>
  <w:style w:type="character" w:customStyle="1" w:styleId="NormalCharacter">
    <w:name w:val="NormalCharacter"/>
    <w:qFormat/>
    <w:rPr>
      <w:rFonts w:ascii="Times New Roman" w:eastAsia="宋体" w:hAnsi="Times New Roman" w:cs="Times New Roman"/>
    </w:rPr>
  </w:style>
  <w:style w:type="character" w:customStyle="1" w:styleId="19">
    <w:name w:val="批注文字 字符1"/>
    <w:qFormat/>
    <w:rPr>
      <w:rFonts w:ascii="Times New Roman" w:eastAsia="宋体" w:hAnsi="Times New Roman" w:cs="Times New Roman"/>
      <w:szCs w:val="24"/>
    </w:rPr>
  </w:style>
  <w:style w:type="character" w:customStyle="1" w:styleId="28">
    <w:name w:val="批注文字 字符2"/>
    <w:qFormat/>
    <w:rPr>
      <w:rFonts w:ascii="Times New Roman" w:eastAsia="宋体" w:hAnsi="Times New Roman" w:cs="Times New Roman"/>
      <w:sz w:val="24"/>
    </w:rPr>
  </w:style>
  <w:style w:type="character" w:customStyle="1" w:styleId="Style350">
    <w:name w:val="_Style 350"/>
    <w:qFormat/>
    <w:rPr>
      <w:rFonts w:ascii="Times New Roman" w:eastAsia="宋体" w:hAnsi="Times New Roman" w:cs="Times New Roman"/>
      <w:color w:val="605E5C"/>
      <w:shd w:val="clear" w:color="auto" w:fill="E1DFDD"/>
    </w:rPr>
  </w:style>
  <w:style w:type="character" w:customStyle="1" w:styleId="1a">
    <w:name w:val="标题 1 字符"/>
    <w:qFormat/>
    <w:rPr>
      <w:rFonts w:ascii="Times New Roman" w:eastAsia="宋体" w:hAnsi="Times New Roman" w:cs="Times New Roman"/>
      <w:b/>
      <w:bCs/>
      <w:kern w:val="44"/>
      <w:sz w:val="44"/>
      <w:szCs w:val="44"/>
    </w:rPr>
  </w:style>
  <w:style w:type="character" w:customStyle="1" w:styleId="1CharChar">
    <w:name w:val="普通文字1 Char Char"/>
    <w:qFormat/>
    <w:rPr>
      <w:rFonts w:ascii="宋体" w:eastAsia="宋体" w:hAnsi="Courier New" w:cs="Times New Roman"/>
      <w:kern w:val="2"/>
      <w:sz w:val="21"/>
      <w:lang w:val="en-US" w:eastAsia="zh-CN" w:bidi="ar-SA"/>
    </w:rPr>
  </w:style>
  <w:style w:type="character" w:customStyle="1" w:styleId="Char16">
    <w:name w:val="批注主题 Char1"/>
    <w:qFormat/>
    <w:rPr>
      <w:rFonts w:ascii="Times New Roman" w:eastAsia="宋体" w:hAnsi="Times New Roman" w:cs="Times New Roman"/>
      <w:b/>
      <w:bCs/>
      <w:kern w:val="2"/>
      <w:sz w:val="21"/>
      <w:szCs w:val="24"/>
    </w:rPr>
  </w:style>
  <w:style w:type="character" w:customStyle="1" w:styleId="Char0">
    <w:name w:val="文档结构图 Char"/>
    <w:link w:val="a9"/>
    <w:qFormat/>
    <w:rPr>
      <w:rFonts w:ascii="Times New Roman" w:eastAsia="宋体" w:hAnsi="Times New Roman" w:cs="Times New Roman"/>
      <w:kern w:val="2"/>
      <w:sz w:val="21"/>
      <w:shd w:val="clear" w:color="auto" w:fill="000080"/>
    </w:rPr>
  </w:style>
  <w:style w:type="character" w:customStyle="1" w:styleId="apple-style-span">
    <w:name w:val="apple-style-span"/>
    <w:qFormat/>
    <w:rPr>
      <w:rFonts w:ascii="Times New Roman" w:eastAsia="宋体" w:hAnsi="Times New Roman" w:cs="Times New Roman"/>
    </w:rPr>
  </w:style>
  <w:style w:type="character" w:customStyle="1" w:styleId="aff7">
    <w:name w:val="列出段落 字符"/>
    <w:link w:val="12"/>
    <w:qFormat/>
    <w:rPr>
      <w:rFonts w:ascii="Calibri" w:eastAsia="宋体" w:hAnsi="Calibri" w:cs="Times New Roman"/>
      <w:kern w:val="2"/>
      <w:sz w:val="21"/>
      <w:szCs w:val="22"/>
    </w:rPr>
  </w:style>
  <w:style w:type="character" w:customStyle="1" w:styleId="Chara">
    <w:name w:val="正文首行缩进 Char"/>
    <w:link w:val="af9"/>
    <w:qFormat/>
    <w:rPr>
      <w:rFonts w:ascii="Times New Roman" w:eastAsia="宋体" w:hAnsi="Times New Roman" w:cs="Times New Roman"/>
      <w:kern w:val="2"/>
      <w:sz w:val="21"/>
    </w:rPr>
  </w:style>
  <w:style w:type="character" w:customStyle="1" w:styleId="Char21">
    <w:name w:val="纯文本 Char2"/>
    <w:qFormat/>
    <w:rPr>
      <w:rFonts w:ascii="宋体" w:eastAsia="宋体" w:hAnsi="Courier New" w:cs="Times New Roman"/>
      <w:kern w:val="2"/>
      <w:sz w:val="21"/>
      <w:szCs w:val="21"/>
    </w:rPr>
  </w:style>
  <w:style w:type="character" w:customStyle="1" w:styleId="3Char0">
    <w:name w:val="标题 3 Char"/>
    <w:qFormat/>
    <w:rPr>
      <w:rFonts w:ascii="宋体" w:eastAsia="宋体" w:hAnsi="宋体" w:cs="Arial" w:hint="eastAsia"/>
    </w:rPr>
  </w:style>
  <w:style w:type="character" w:customStyle="1" w:styleId="2Char0">
    <w:name w:val="正文文本缩进 2 Char"/>
    <w:link w:val="20"/>
    <w:qFormat/>
    <w:rPr>
      <w:rFonts w:ascii="Times New Roman" w:eastAsia="宋体" w:hAnsi="Times New Roman" w:cs="Times New Roman"/>
      <w:kern w:val="2"/>
      <w:sz w:val="21"/>
    </w:rPr>
  </w:style>
  <w:style w:type="character" w:customStyle="1" w:styleId="9-121">
    <w:name w:val="9-121"/>
    <w:qFormat/>
    <w:rPr>
      <w:rFonts w:ascii="Times New Roman" w:eastAsia="宋体" w:hAnsi="Times New Roman" w:cs="Times New Roman"/>
      <w:sz w:val="18"/>
    </w:rPr>
  </w:style>
  <w:style w:type="character" w:customStyle="1" w:styleId="aff8">
    <w:name w:val="列表段落 字符"/>
    <w:link w:val="Style282"/>
    <w:qFormat/>
    <w:rPr>
      <w:rFonts w:ascii="Calibri" w:eastAsia="宋体" w:hAnsi="Calibri" w:cs="Times New Roman"/>
      <w:kern w:val="2"/>
      <w:sz w:val="21"/>
      <w:szCs w:val="22"/>
    </w:rPr>
  </w:style>
  <w:style w:type="character" w:customStyle="1" w:styleId="Char17">
    <w:name w:val="纯文本 Char1"/>
    <w:qFormat/>
    <w:rPr>
      <w:rFonts w:ascii="宋体" w:eastAsia="宋体" w:hAnsi="Courier New" w:cs="Times New Roman"/>
    </w:rPr>
  </w:style>
  <w:style w:type="character" w:customStyle="1" w:styleId="afffb">
    <w:name w:val="页脚 字符"/>
    <w:qFormat/>
    <w:rPr>
      <w:rFonts w:ascii="Calibri" w:eastAsia="宋体" w:hAnsi="Calibri" w:cs="Times New Roman"/>
      <w:kern w:val="0"/>
      <w:sz w:val="18"/>
    </w:rPr>
  </w:style>
  <w:style w:type="character" w:customStyle="1" w:styleId="Chare">
    <w:name w:val="段落正文 Char"/>
    <w:link w:val="aff9"/>
    <w:qFormat/>
    <w:rPr>
      <w:rFonts w:ascii="Times New Roman" w:eastAsia="宋体" w:hAnsi="Times New Roman" w:cs="Times New Roman"/>
      <w:spacing w:val="2"/>
      <w:kern w:val="2"/>
      <w:sz w:val="24"/>
      <w:szCs w:val="24"/>
      <w:lang w:val="zh-CN"/>
    </w:rPr>
  </w:style>
  <w:style w:type="character" w:customStyle="1" w:styleId="H1Char">
    <w:name w:val="H1 Char"/>
    <w:qFormat/>
    <w:rPr>
      <w:rFonts w:ascii="宋体" w:eastAsia="宋体" w:hAnsi="Times New Roman" w:cs="Times New Roman"/>
      <w:b/>
      <w:kern w:val="44"/>
      <w:sz w:val="32"/>
      <w:szCs w:val="20"/>
    </w:rPr>
  </w:style>
  <w:style w:type="character" w:customStyle="1" w:styleId="1b">
    <w:name w:val="列表段落 字符1"/>
    <w:qFormat/>
    <w:rPr>
      <w:rFonts w:ascii="Times New Roman" w:eastAsia="宋体" w:hAnsi="Times New Roman" w:cs="Times New Roman"/>
      <w:kern w:val="2"/>
      <w:sz w:val="21"/>
      <w:szCs w:val="24"/>
    </w:rPr>
  </w:style>
  <w:style w:type="character" w:customStyle="1" w:styleId="Char18">
    <w:name w:val="批注文字 Char1"/>
    <w:qFormat/>
    <w:rPr>
      <w:rFonts w:ascii="Times New Roman" w:eastAsia="宋体" w:hAnsi="Times New Roman" w:cs="Times New Roman"/>
      <w:kern w:val="2"/>
      <w:sz w:val="24"/>
      <w:szCs w:val="22"/>
    </w:rPr>
  </w:style>
  <w:style w:type="character" w:customStyle="1" w:styleId="-1Char">
    <w:name w:val="彩色列表 - 着色 1 Char"/>
    <w:qFormat/>
    <w:rPr>
      <w:rFonts w:ascii="Times New Roman" w:eastAsia="宋体" w:hAnsi="Times New Roman" w:cs="Times New Roman"/>
      <w:kern w:val="2"/>
      <w:sz w:val="21"/>
      <w:szCs w:val="22"/>
    </w:rPr>
  </w:style>
  <w:style w:type="character" w:customStyle="1" w:styleId="afffc">
    <w:name w:val="批注文字 字符"/>
    <w:qFormat/>
    <w:rPr>
      <w:rFonts w:ascii="Times New Roman" w:eastAsia="宋体" w:hAnsi="Times New Roman" w:cs="Times New Roman"/>
      <w:kern w:val="0"/>
      <w:sz w:val="24"/>
    </w:rPr>
  </w:style>
  <w:style w:type="character" w:styleId="afffd">
    <w:name w:val="Placeholder Text"/>
    <w:basedOn w:val="a5"/>
    <w:uiPriority w:val="99"/>
    <w:unhideWhenUsed/>
    <w:qFormat/>
    <w:rPr>
      <w:color w:val="808080"/>
    </w:rPr>
  </w:style>
  <w:style w:type="character" w:customStyle="1" w:styleId="Charf4">
    <w:name w:val="批注文字 Char"/>
    <w:qFormat/>
    <w:rPr>
      <w:kern w:val="2"/>
      <w:sz w:val="21"/>
      <w:szCs w:val="24"/>
    </w:rPr>
  </w:style>
  <w:style w:type="paragraph" w:customStyle="1" w:styleId="35">
    <w:name w:val="无间隔3"/>
    <w:uiPriority w:val="1"/>
    <w:qFormat/>
    <w:pPr>
      <w:widowControl w:val="0"/>
    </w:pPr>
    <w:rPr>
      <w:rFonts w:ascii="Calibri" w:hAnsi="Calibri" w:cs="宋体"/>
      <w:kern w:val="2"/>
      <w:sz w:val="21"/>
      <w:szCs w:val="22"/>
    </w:rPr>
  </w:style>
  <w:style w:type="character" w:customStyle="1" w:styleId="2Char2">
    <w:name w:val="正文2 Char"/>
    <w:link w:val="24"/>
    <w:qFormat/>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uiPriority="0" w:qFormat="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0"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rPr>
  </w:style>
  <w:style w:type="paragraph" w:styleId="1">
    <w:name w:val="heading 1"/>
    <w:basedOn w:val="a3"/>
    <w:next w:val="a3"/>
    <w:link w:val="1Char"/>
    <w:qFormat/>
    <w:pPr>
      <w:keepNext/>
      <w:keepLines/>
      <w:numPr>
        <w:numId w:val="1"/>
      </w:numPr>
      <w:spacing w:before="340" w:after="330" w:line="576" w:lineRule="auto"/>
      <w:jc w:val="center"/>
      <w:outlineLvl w:val="0"/>
    </w:pPr>
    <w:rPr>
      <w:b/>
      <w:kern w:val="44"/>
      <w:sz w:val="44"/>
    </w:rPr>
  </w:style>
  <w:style w:type="paragraph" w:styleId="2">
    <w:name w:val="heading 2"/>
    <w:basedOn w:val="a3"/>
    <w:next w:val="a3"/>
    <w:link w:val="2Char"/>
    <w:qFormat/>
    <w:pPr>
      <w:keepNext/>
      <w:keepLines/>
      <w:spacing w:before="140" w:after="140" w:line="413" w:lineRule="auto"/>
      <w:jc w:val="left"/>
      <w:outlineLvl w:val="1"/>
    </w:pPr>
    <w:rPr>
      <w:rFonts w:ascii="宋体" w:hAnsi="宋体"/>
      <w:b/>
      <w:sz w:val="24"/>
    </w:rPr>
  </w:style>
  <w:style w:type="paragraph" w:styleId="30">
    <w:name w:val="heading 3"/>
    <w:basedOn w:val="a3"/>
    <w:next w:val="a3"/>
    <w:link w:val="3Char1"/>
    <w:qFormat/>
    <w:pPr>
      <w:keepNext/>
      <w:keepLines/>
      <w:spacing w:before="20" w:after="20" w:line="413" w:lineRule="auto"/>
      <w:outlineLvl w:val="2"/>
    </w:pPr>
    <w:rPr>
      <w:b/>
      <w:sz w:val="24"/>
    </w:rPr>
  </w:style>
  <w:style w:type="paragraph" w:styleId="4">
    <w:name w:val="heading 4"/>
    <w:basedOn w:val="a3"/>
    <w:next w:val="a3"/>
    <w:link w:val="4Char"/>
    <w:qFormat/>
    <w:pPr>
      <w:keepNext/>
      <w:keepLines/>
      <w:tabs>
        <w:tab w:val="left" w:pos="864"/>
      </w:tabs>
      <w:snapToGrid w:val="0"/>
      <w:spacing w:line="360" w:lineRule="auto"/>
      <w:ind w:left="864" w:hanging="864"/>
      <w:outlineLvl w:val="3"/>
    </w:pPr>
    <w:rPr>
      <w:rFonts w:ascii="Arial" w:hAnsi="Arial"/>
      <w:b/>
      <w:sz w:val="24"/>
    </w:rPr>
  </w:style>
  <w:style w:type="paragraph" w:styleId="5">
    <w:name w:val="heading 5"/>
    <w:basedOn w:val="a3"/>
    <w:next w:val="a4"/>
    <w:link w:val="5Char"/>
    <w:qFormat/>
    <w:pPr>
      <w:keepNext/>
      <w:keepLines/>
      <w:numPr>
        <w:ilvl w:val="4"/>
        <w:numId w:val="1"/>
      </w:numPr>
      <w:spacing w:before="280" w:after="290" w:line="372" w:lineRule="auto"/>
      <w:outlineLvl w:val="4"/>
    </w:pPr>
    <w:rPr>
      <w:b/>
      <w:sz w:val="28"/>
    </w:rPr>
  </w:style>
  <w:style w:type="paragraph" w:styleId="60">
    <w:name w:val="heading 6"/>
    <w:basedOn w:val="a3"/>
    <w:next w:val="a3"/>
    <w:link w:val="6Char"/>
    <w:qFormat/>
    <w:pPr>
      <w:keepNext/>
      <w:keepLines/>
      <w:tabs>
        <w:tab w:val="left" w:pos="1152"/>
      </w:tabs>
      <w:snapToGrid w:val="0"/>
      <w:spacing w:before="240" w:after="64" w:line="317" w:lineRule="auto"/>
      <w:ind w:left="1152" w:hanging="1152"/>
      <w:outlineLvl w:val="5"/>
    </w:pPr>
    <w:rPr>
      <w:rFonts w:ascii="Arial" w:eastAsia="黑体" w:hAnsi="Arial"/>
      <w:b/>
      <w:sz w:val="24"/>
    </w:rPr>
  </w:style>
  <w:style w:type="paragraph" w:styleId="70">
    <w:name w:val="heading 7"/>
    <w:basedOn w:val="a3"/>
    <w:next w:val="a3"/>
    <w:link w:val="7Char"/>
    <w:qFormat/>
    <w:pPr>
      <w:keepNext/>
      <w:keepLines/>
      <w:tabs>
        <w:tab w:val="left" w:pos="1296"/>
      </w:tabs>
      <w:snapToGrid w:val="0"/>
      <w:spacing w:before="240" w:after="64" w:line="317" w:lineRule="auto"/>
      <w:ind w:left="1296" w:hanging="1296"/>
      <w:outlineLvl w:val="6"/>
    </w:pPr>
    <w:rPr>
      <w:b/>
      <w:sz w:val="24"/>
    </w:rPr>
  </w:style>
  <w:style w:type="paragraph" w:styleId="8">
    <w:name w:val="heading 8"/>
    <w:basedOn w:val="a3"/>
    <w:next w:val="a3"/>
    <w:link w:val="8Char"/>
    <w:qFormat/>
    <w:pPr>
      <w:keepNext/>
      <w:keepLines/>
      <w:tabs>
        <w:tab w:val="left" w:pos="1440"/>
      </w:tabs>
      <w:snapToGrid w:val="0"/>
      <w:spacing w:before="240" w:after="64" w:line="317" w:lineRule="auto"/>
      <w:ind w:left="1440" w:hanging="1440"/>
      <w:outlineLvl w:val="7"/>
    </w:pPr>
    <w:rPr>
      <w:rFonts w:ascii="Arial" w:eastAsia="黑体" w:hAnsi="Arial"/>
      <w:sz w:val="24"/>
    </w:rPr>
  </w:style>
  <w:style w:type="paragraph" w:styleId="9">
    <w:name w:val="heading 9"/>
    <w:basedOn w:val="a3"/>
    <w:next w:val="a3"/>
    <w:link w:val="9Char"/>
    <w:qFormat/>
    <w:pPr>
      <w:keepNext/>
      <w:keepLines/>
      <w:tabs>
        <w:tab w:val="left" w:pos="1584"/>
      </w:tabs>
      <w:snapToGrid w:val="0"/>
      <w:spacing w:before="240" w:after="64" w:line="317" w:lineRule="auto"/>
      <w:ind w:left="1584" w:hanging="1584"/>
      <w:outlineLvl w:val="8"/>
    </w:pPr>
    <w:rPr>
      <w:rFonts w:ascii="Arial" w:eastAsia="黑体" w:hAnsi="Arial"/>
      <w:sz w:val="2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style>
  <w:style w:type="paragraph" w:styleId="71">
    <w:name w:val="toc 7"/>
    <w:basedOn w:val="a3"/>
    <w:next w:val="a3"/>
    <w:qFormat/>
    <w:pPr>
      <w:spacing w:line="360" w:lineRule="auto"/>
      <w:ind w:leftChars="1200" w:left="2520"/>
    </w:pPr>
  </w:style>
  <w:style w:type="paragraph" w:styleId="a8">
    <w:name w:val="List Bullet"/>
    <w:basedOn w:val="a3"/>
    <w:qFormat/>
    <w:pPr>
      <w:tabs>
        <w:tab w:val="left" w:pos="360"/>
      </w:tabs>
      <w:ind w:left="1440" w:hanging="360"/>
    </w:pPr>
    <w:rPr>
      <w:szCs w:val="24"/>
    </w:rPr>
  </w:style>
  <w:style w:type="paragraph" w:styleId="a9">
    <w:name w:val="Document Map"/>
    <w:basedOn w:val="a3"/>
    <w:link w:val="Char0"/>
    <w:qFormat/>
    <w:pPr>
      <w:shd w:val="clear" w:color="auto" w:fill="000080"/>
    </w:pPr>
  </w:style>
  <w:style w:type="paragraph" w:styleId="aa">
    <w:name w:val="annotation text"/>
    <w:basedOn w:val="a3"/>
    <w:link w:val="Char2"/>
    <w:qFormat/>
    <w:pPr>
      <w:adjustRightInd w:val="0"/>
      <w:spacing w:line="360" w:lineRule="atLeast"/>
      <w:jc w:val="left"/>
      <w:textAlignment w:val="baseline"/>
    </w:pPr>
    <w:rPr>
      <w:kern w:val="0"/>
      <w:sz w:val="24"/>
    </w:rPr>
  </w:style>
  <w:style w:type="paragraph" w:styleId="61">
    <w:name w:val="index 6"/>
    <w:basedOn w:val="a3"/>
    <w:next w:val="a3"/>
    <w:qFormat/>
    <w:pPr>
      <w:ind w:leftChars="1000" w:left="1000"/>
    </w:pPr>
    <w:rPr>
      <w:szCs w:val="24"/>
    </w:rPr>
  </w:style>
  <w:style w:type="paragraph" w:styleId="31">
    <w:name w:val="Body Text 3"/>
    <w:basedOn w:val="a3"/>
    <w:qFormat/>
    <w:pPr>
      <w:spacing w:after="120"/>
    </w:pPr>
    <w:rPr>
      <w:sz w:val="16"/>
    </w:rPr>
  </w:style>
  <w:style w:type="paragraph" w:styleId="ab">
    <w:name w:val="Body Text"/>
    <w:basedOn w:val="a3"/>
    <w:link w:val="Char1"/>
    <w:qFormat/>
    <w:pPr>
      <w:spacing w:after="120" w:line="360" w:lineRule="auto"/>
    </w:pPr>
  </w:style>
  <w:style w:type="paragraph" w:styleId="ac">
    <w:name w:val="Body Text Indent"/>
    <w:basedOn w:val="a3"/>
    <w:link w:val="Char3"/>
    <w:qFormat/>
    <w:pPr>
      <w:spacing w:line="400" w:lineRule="exact"/>
      <w:ind w:leftChars="150" w:left="1050" w:hangingChars="350" w:hanging="735"/>
    </w:pPr>
  </w:style>
  <w:style w:type="paragraph" w:styleId="ad">
    <w:name w:val="Block Text"/>
    <w:basedOn w:val="a3"/>
    <w:qFormat/>
    <w:pPr>
      <w:ind w:leftChars="6" w:left="13" w:right="13" w:firstLineChars="200" w:firstLine="640"/>
    </w:pPr>
    <w:rPr>
      <w:rFonts w:ascii="新宋体" w:eastAsia="新宋体" w:hAnsi="新宋体"/>
      <w:sz w:val="32"/>
    </w:rPr>
  </w:style>
  <w:style w:type="paragraph" w:styleId="50">
    <w:name w:val="toc 5"/>
    <w:basedOn w:val="a3"/>
    <w:next w:val="a3"/>
    <w:qFormat/>
    <w:pPr>
      <w:spacing w:line="360" w:lineRule="auto"/>
      <w:ind w:leftChars="800" w:left="1680"/>
    </w:pPr>
  </w:style>
  <w:style w:type="paragraph" w:styleId="32">
    <w:name w:val="toc 3"/>
    <w:basedOn w:val="a3"/>
    <w:next w:val="a3"/>
    <w:uiPriority w:val="39"/>
    <w:qFormat/>
    <w:pPr>
      <w:ind w:left="420"/>
    </w:pPr>
  </w:style>
  <w:style w:type="paragraph" w:styleId="ae">
    <w:name w:val="Plain Text"/>
    <w:basedOn w:val="a3"/>
    <w:link w:val="Char30"/>
    <w:qFormat/>
    <w:rPr>
      <w:rFonts w:ascii="宋体" w:hAnsi="Courier New"/>
    </w:rPr>
  </w:style>
  <w:style w:type="paragraph" w:styleId="80">
    <w:name w:val="toc 8"/>
    <w:basedOn w:val="a3"/>
    <w:next w:val="a3"/>
    <w:qFormat/>
    <w:pPr>
      <w:spacing w:line="360" w:lineRule="auto"/>
      <w:ind w:leftChars="1400" w:left="2940"/>
    </w:pPr>
  </w:style>
  <w:style w:type="paragraph" w:styleId="af">
    <w:name w:val="Date"/>
    <w:basedOn w:val="a3"/>
    <w:next w:val="a3"/>
    <w:link w:val="Char4"/>
    <w:qFormat/>
    <w:pPr>
      <w:ind w:leftChars="2500" w:left="100"/>
    </w:pPr>
  </w:style>
  <w:style w:type="paragraph" w:styleId="20">
    <w:name w:val="Body Text Indent 2"/>
    <w:basedOn w:val="a3"/>
    <w:link w:val="2Char0"/>
    <w:qFormat/>
    <w:pPr>
      <w:spacing w:after="120" w:line="480" w:lineRule="auto"/>
      <w:ind w:leftChars="200" w:left="420"/>
    </w:pPr>
  </w:style>
  <w:style w:type="paragraph" w:styleId="af0">
    <w:name w:val="Balloon Text"/>
    <w:basedOn w:val="a3"/>
    <w:link w:val="Char5"/>
    <w:qFormat/>
    <w:pPr>
      <w:spacing w:line="360" w:lineRule="auto"/>
    </w:pPr>
    <w:rPr>
      <w:sz w:val="18"/>
    </w:rPr>
  </w:style>
  <w:style w:type="paragraph" w:styleId="af1">
    <w:name w:val="footer"/>
    <w:basedOn w:val="a3"/>
    <w:link w:val="Char10"/>
    <w:qFormat/>
    <w:pPr>
      <w:tabs>
        <w:tab w:val="center" w:pos="4153"/>
        <w:tab w:val="right" w:pos="8306"/>
      </w:tabs>
      <w:snapToGrid w:val="0"/>
      <w:jc w:val="left"/>
    </w:pPr>
    <w:rPr>
      <w:sz w:val="18"/>
    </w:rPr>
  </w:style>
  <w:style w:type="paragraph" w:styleId="af2">
    <w:name w:val="header"/>
    <w:basedOn w:val="a3"/>
    <w:link w:val="Char11"/>
    <w:qFormat/>
    <w:pPr>
      <w:pBdr>
        <w:bottom w:val="single" w:sz="6" w:space="1" w:color="auto"/>
      </w:pBdr>
      <w:tabs>
        <w:tab w:val="center" w:pos="4153"/>
        <w:tab w:val="right" w:pos="8306"/>
      </w:tabs>
      <w:snapToGrid w:val="0"/>
      <w:jc w:val="center"/>
    </w:pPr>
    <w:rPr>
      <w:sz w:val="18"/>
    </w:rPr>
  </w:style>
  <w:style w:type="paragraph" w:styleId="af3">
    <w:name w:val="Signature"/>
    <w:basedOn w:val="a3"/>
    <w:link w:val="Char6"/>
    <w:qFormat/>
    <w:pPr>
      <w:adjustRightInd w:val="0"/>
      <w:spacing w:after="600" w:line="312" w:lineRule="atLeast"/>
      <w:jc w:val="center"/>
      <w:textAlignment w:val="baseline"/>
    </w:pPr>
    <w:rPr>
      <w:rFonts w:eastAsia="仿宋_GB2312"/>
      <w:kern w:val="0"/>
      <w:sz w:val="24"/>
    </w:rPr>
  </w:style>
  <w:style w:type="paragraph" w:styleId="10">
    <w:name w:val="toc 1"/>
    <w:basedOn w:val="a3"/>
    <w:next w:val="a3"/>
    <w:uiPriority w:val="39"/>
    <w:qFormat/>
  </w:style>
  <w:style w:type="paragraph" w:styleId="40">
    <w:name w:val="toc 4"/>
    <w:basedOn w:val="a3"/>
    <w:next w:val="a3"/>
    <w:qFormat/>
    <w:pPr>
      <w:widowControl/>
      <w:spacing w:line="460" w:lineRule="exact"/>
      <w:ind w:left="600" w:firstLineChars="200" w:firstLine="200"/>
      <w:jc w:val="left"/>
    </w:pPr>
    <w:rPr>
      <w:kern w:val="0"/>
      <w:sz w:val="24"/>
    </w:rPr>
  </w:style>
  <w:style w:type="paragraph" w:styleId="af4">
    <w:name w:val="List"/>
    <w:basedOn w:val="a3"/>
    <w:qFormat/>
    <w:pPr>
      <w:spacing w:line="360" w:lineRule="auto"/>
      <w:ind w:left="420" w:hanging="420"/>
    </w:pPr>
    <w:rPr>
      <w:rFonts w:ascii="Arial" w:eastAsia="楷体_GB2312" w:hAnsi="Arial"/>
      <w:sz w:val="24"/>
    </w:rPr>
  </w:style>
  <w:style w:type="paragraph" w:styleId="af5">
    <w:name w:val="footnote text"/>
    <w:basedOn w:val="a3"/>
    <w:qFormat/>
    <w:pPr>
      <w:adjustRightInd w:val="0"/>
      <w:spacing w:line="312" w:lineRule="atLeast"/>
      <w:jc w:val="left"/>
      <w:textAlignment w:val="baseline"/>
    </w:pPr>
    <w:rPr>
      <w:kern w:val="0"/>
      <w:sz w:val="18"/>
    </w:rPr>
  </w:style>
  <w:style w:type="paragraph" w:styleId="62">
    <w:name w:val="toc 6"/>
    <w:basedOn w:val="a3"/>
    <w:next w:val="a3"/>
    <w:qFormat/>
    <w:pPr>
      <w:spacing w:line="360" w:lineRule="auto"/>
      <w:ind w:leftChars="1000" w:left="2100"/>
    </w:pPr>
  </w:style>
  <w:style w:type="paragraph" w:styleId="33">
    <w:name w:val="Body Text Indent 3"/>
    <w:basedOn w:val="a3"/>
    <w:link w:val="3Char"/>
    <w:qFormat/>
    <w:pPr>
      <w:spacing w:after="120"/>
      <w:ind w:leftChars="200" w:left="420"/>
    </w:pPr>
    <w:rPr>
      <w:sz w:val="16"/>
      <w:szCs w:val="16"/>
    </w:rPr>
  </w:style>
  <w:style w:type="paragraph" w:styleId="21">
    <w:name w:val="toc 2"/>
    <w:basedOn w:val="a3"/>
    <w:next w:val="a3"/>
    <w:uiPriority w:val="39"/>
    <w:qFormat/>
    <w:pPr>
      <w:ind w:left="210"/>
    </w:pPr>
  </w:style>
  <w:style w:type="paragraph" w:styleId="90">
    <w:name w:val="toc 9"/>
    <w:basedOn w:val="a3"/>
    <w:next w:val="a3"/>
    <w:qFormat/>
    <w:pPr>
      <w:spacing w:line="360" w:lineRule="auto"/>
      <w:ind w:leftChars="1600" w:left="3360"/>
    </w:pPr>
  </w:style>
  <w:style w:type="paragraph" w:styleId="22">
    <w:name w:val="Body Text 2"/>
    <w:basedOn w:val="a3"/>
    <w:qFormat/>
    <w:pPr>
      <w:adjustRightInd w:val="0"/>
      <w:spacing w:line="360" w:lineRule="atLeast"/>
    </w:pPr>
    <w:rPr>
      <w:rFonts w:ascii="Arial" w:hAnsi="Arial"/>
      <w:kern w:val="0"/>
      <w:sz w:val="24"/>
    </w:rPr>
  </w:style>
  <w:style w:type="paragraph" w:styleId="af6">
    <w:name w:val="Message Header"/>
    <w:basedOn w:val="a3"/>
    <w:link w:val="Char7"/>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zCs w:val="24"/>
    </w:rPr>
  </w:style>
  <w:style w:type="paragraph" w:styleId="HTML">
    <w:name w:val="HTML Preformatted"/>
    <w:basedOn w:val="a3"/>
    <w:qFormat/>
    <w:rPr>
      <w:rFonts w:ascii="Courier New" w:hAnsi="Courier New"/>
      <w:sz w:val="20"/>
    </w:rPr>
  </w:style>
  <w:style w:type="paragraph" w:styleId="af7">
    <w:name w:val="Normal (Web)"/>
    <w:basedOn w:val="a3"/>
    <w:qFormat/>
    <w:rPr>
      <w:sz w:val="24"/>
    </w:rPr>
  </w:style>
  <w:style w:type="paragraph" w:styleId="11">
    <w:name w:val="index 1"/>
    <w:basedOn w:val="a3"/>
    <w:next w:val="a3"/>
    <w:qFormat/>
  </w:style>
  <w:style w:type="paragraph" w:styleId="a">
    <w:name w:val="Title"/>
    <w:basedOn w:val="a3"/>
    <w:link w:val="Char8"/>
    <w:qFormat/>
    <w:pPr>
      <w:numPr>
        <w:ilvl w:val="1"/>
        <w:numId w:val="2"/>
      </w:numPr>
      <w:tabs>
        <w:tab w:val="clear" w:pos="720"/>
        <w:tab w:val="left" w:pos="992"/>
      </w:tabs>
      <w:spacing w:before="240" w:after="60"/>
      <w:jc w:val="center"/>
      <w:outlineLvl w:val="0"/>
    </w:pPr>
    <w:rPr>
      <w:rFonts w:ascii="Arial" w:hAnsi="Arial"/>
      <w:b/>
      <w:bCs/>
      <w:sz w:val="32"/>
      <w:szCs w:val="32"/>
    </w:rPr>
  </w:style>
  <w:style w:type="paragraph" w:styleId="af8">
    <w:name w:val="annotation subject"/>
    <w:basedOn w:val="aa"/>
    <w:next w:val="aa"/>
    <w:link w:val="Char9"/>
    <w:qFormat/>
    <w:pPr>
      <w:adjustRightInd/>
      <w:spacing w:line="240" w:lineRule="auto"/>
      <w:textAlignment w:val="auto"/>
    </w:pPr>
    <w:rPr>
      <w:b/>
      <w:kern w:val="2"/>
      <w:sz w:val="21"/>
    </w:rPr>
  </w:style>
  <w:style w:type="paragraph" w:styleId="af9">
    <w:name w:val="Body Text First Indent"/>
    <w:basedOn w:val="ab"/>
    <w:link w:val="Chara"/>
    <w:qFormat/>
    <w:pPr>
      <w:spacing w:line="240" w:lineRule="auto"/>
      <w:ind w:firstLineChars="100" w:firstLine="420"/>
    </w:pPr>
    <w:rPr>
      <w:szCs w:val="24"/>
    </w:rPr>
  </w:style>
  <w:style w:type="table" w:styleId="afa">
    <w:name w:val="Table Grid"/>
    <w:basedOn w:val="a6"/>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List Accent 5"/>
    <w:basedOn w:val="a6"/>
    <w:qFormat/>
    <w:rPr>
      <w:rFonts w:ascii="Calibri" w:hAnsi="Calibri"/>
      <w:kern w:val="2"/>
      <w:sz w:val="21"/>
      <w:szCs w:val="24"/>
    </w:rPr>
    <w:tblPr>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insideH w:val="nil"/>
          <w:insideV w:val="nil"/>
          <w:tl2br w:val="nil"/>
          <w:tr2bl w:val="nil"/>
        </w:tcBorders>
      </w:tcPr>
    </w:tblStylePr>
    <w:tblStylePr w:type="band1Horz">
      <w:tblPr/>
      <w:tcPr>
        <w:tcBorders>
          <w:top w:val="single" w:sz="8" w:space="0" w:color="4472C4"/>
          <w:left w:val="single" w:sz="8" w:space="0" w:color="4472C4"/>
          <w:bottom w:val="single" w:sz="8" w:space="0" w:color="4472C4"/>
          <w:right w:val="single" w:sz="8" w:space="0" w:color="4472C4"/>
          <w:insideH w:val="nil"/>
          <w:insideV w:val="nil"/>
          <w:tl2br w:val="nil"/>
          <w:tr2bl w:val="nil"/>
        </w:tcBorders>
      </w:tcPr>
    </w:tblStylePr>
  </w:style>
  <w:style w:type="table" w:styleId="-1">
    <w:name w:val="Colorful List Accent 1"/>
    <w:basedOn w:val="a6"/>
    <w:qFormat/>
    <w:rPr>
      <w:kern w:val="2"/>
      <w:sz w:val="21"/>
      <w:szCs w:val="22"/>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single" w:sz="12" w:space="0" w:color="CCE8CF"/>
          <w:bottom w:val="nil"/>
          <w:right w:val="nil"/>
          <w:insideH w:val="nil"/>
          <w:insideV w:val="nil"/>
          <w:tl2br w:val="nil"/>
          <w:tr2bl w:val="nil"/>
        </w:tcBorders>
        <w:shd w:val="clear" w:color="auto" w:fill="9E3A38"/>
      </w:tcPr>
    </w:tblStylePr>
    <w:tblStylePr w:type="lastRow">
      <w:rPr>
        <w:b/>
        <w:bCs/>
        <w:color w:val="9E3A38"/>
      </w:rPr>
      <w:tblPr/>
      <w:tcPr>
        <w:tcBorders>
          <w:top w:val="single" w:sz="12" w:space="0" w:color="auto"/>
          <w:left w:val="nil"/>
          <w:bottom w:val="nil"/>
          <w:right w:val="nil"/>
          <w:insideH w:val="nil"/>
          <w:insideV w:val="nil"/>
          <w:tl2br w:val="nil"/>
          <w:tr2bl w:val="nil"/>
        </w:tcBorders>
        <w:shd w:val="clear" w:color="auto" w:fill="CCE8C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b">
    <w:name w:val="Strong"/>
    <w:qFormat/>
    <w:rPr>
      <w:rFonts w:ascii="Times New Roman" w:eastAsia="宋体" w:hAnsi="Times New Roman" w:cs="Times New Roman"/>
      <w:b/>
    </w:rPr>
  </w:style>
  <w:style w:type="character" w:styleId="afc">
    <w:name w:val="page number"/>
    <w:qFormat/>
    <w:rPr>
      <w:rFonts w:ascii="Times New Roman" w:eastAsia="宋体" w:hAnsi="Times New Roman" w:cs="Times New Roman"/>
    </w:rPr>
  </w:style>
  <w:style w:type="character" w:styleId="afd">
    <w:name w:val="FollowedHyperlink"/>
    <w:qFormat/>
    <w:rPr>
      <w:rFonts w:ascii="Times New Roman" w:eastAsia="宋体" w:hAnsi="Times New Roman" w:cs="Times New Roman"/>
      <w:color w:val="800080"/>
      <w:u w:val="single"/>
    </w:rPr>
  </w:style>
  <w:style w:type="character" w:styleId="afe">
    <w:name w:val="Emphasis"/>
    <w:qFormat/>
    <w:rPr>
      <w:rFonts w:ascii="Times New Roman" w:eastAsia="宋体" w:hAnsi="Times New Roman" w:cs="Times New Roman"/>
      <w:i/>
      <w:iCs/>
    </w:rPr>
  </w:style>
  <w:style w:type="character" w:styleId="aff">
    <w:name w:val="Hyperlink"/>
    <w:uiPriority w:val="99"/>
    <w:qFormat/>
    <w:rPr>
      <w:rFonts w:ascii="Times New Roman" w:eastAsia="宋体" w:hAnsi="Times New Roman" w:cs="Times New Roman"/>
      <w:color w:val="0000FF"/>
      <w:u w:val="single"/>
    </w:rPr>
  </w:style>
  <w:style w:type="character" w:styleId="aff0">
    <w:name w:val="annotation reference"/>
    <w:qFormat/>
    <w:rPr>
      <w:rFonts w:ascii="Times New Roman" w:eastAsia="宋体" w:hAnsi="Times New Roman" w:cs="Times New Roman"/>
      <w:sz w:val="21"/>
    </w:rPr>
  </w:style>
  <w:style w:type="character" w:styleId="aff1">
    <w:name w:val="footnote reference"/>
    <w:qFormat/>
    <w:rPr>
      <w:rFonts w:ascii="Times New Roman" w:eastAsia="宋体" w:hAnsi="Times New Roman" w:cs="Times New Roman"/>
      <w:vertAlign w:val="superscript"/>
    </w:rPr>
  </w:style>
  <w:style w:type="paragraph" w:customStyle="1" w:styleId="Style58">
    <w:name w:val="_Style 58"/>
    <w:basedOn w:val="1"/>
    <w:next w:val="a3"/>
    <w:qFormat/>
    <w:pPr>
      <w:widowControl/>
      <w:numPr>
        <w:numId w:val="0"/>
      </w:numPr>
      <w:spacing w:before="480" w:after="0" w:line="276" w:lineRule="auto"/>
      <w:jc w:val="left"/>
      <w:outlineLvl w:val="9"/>
    </w:pPr>
    <w:rPr>
      <w:rFonts w:ascii="Cambria" w:hAnsi="Cambria"/>
      <w:bCs/>
      <w:color w:val="365F91"/>
      <w:kern w:val="0"/>
      <w:sz w:val="28"/>
      <w:szCs w:val="28"/>
    </w:rPr>
  </w:style>
  <w:style w:type="paragraph" w:styleId="aff2">
    <w:name w:val="No Spacing"/>
    <w:uiPriority w:val="1"/>
    <w:qFormat/>
    <w:pPr>
      <w:widowControl w:val="0"/>
      <w:jc w:val="both"/>
    </w:pPr>
    <w:rPr>
      <w:kern w:val="2"/>
      <w:sz w:val="21"/>
    </w:rPr>
  </w:style>
  <w:style w:type="paragraph" w:customStyle="1" w:styleId="Default">
    <w:name w:val="Default"/>
    <w:qFormat/>
    <w:pPr>
      <w:widowControl w:val="0"/>
      <w:autoSpaceDE w:val="0"/>
      <w:autoSpaceDN w:val="0"/>
      <w:adjustRightInd w:val="0"/>
    </w:pPr>
    <w:rPr>
      <w:rFonts w:ascii="黑体" w:eastAsia="黑体"/>
      <w:color w:val="000000"/>
      <w:sz w:val="24"/>
    </w:rPr>
  </w:style>
  <w:style w:type="paragraph" w:styleId="aff3">
    <w:name w:val="List Paragraph"/>
    <w:basedOn w:val="a3"/>
    <w:link w:val="Charb"/>
    <w:uiPriority w:val="34"/>
    <w:qFormat/>
    <w:pPr>
      <w:spacing w:line="360" w:lineRule="auto"/>
      <w:ind w:firstLineChars="200" w:firstLine="420"/>
    </w:pPr>
    <w:rPr>
      <w:rFonts w:ascii="Calibri" w:hAnsi="Calibri"/>
    </w:rPr>
  </w:style>
  <w:style w:type="paragraph" w:customStyle="1" w:styleId="aff4">
    <w:name w:val="正文格式"/>
    <w:basedOn w:val="a3"/>
    <w:link w:val="Char12"/>
    <w:qFormat/>
    <w:pPr>
      <w:widowControl/>
      <w:suppressAutoHyphens/>
      <w:snapToGrid w:val="0"/>
      <w:spacing w:line="360" w:lineRule="auto"/>
      <w:ind w:firstLine="482"/>
      <w:textAlignment w:val="baseline"/>
    </w:pPr>
    <w:rPr>
      <w:rFonts w:ascii="Verdana" w:hAnsi="Verdana"/>
      <w:kern w:val="28"/>
      <w:sz w:val="24"/>
      <w:szCs w:val="24"/>
      <w:lang w:eastAsia="ar-SA"/>
    </w:rPr>
  </w:style>
  <w:style w:type="paragraph" w:customStyle="1" w:styleId="aff5">
    <w:name w:val="标准正文"/>
    <w:basedOn w:val="ac"/>
    <w:link w:val="Charc"/>
    <w:qFormat/>
    <w:pPr>
      <w:spacing w:before="60" w:after="60" w:line="360" w:lineRule="auto"/>
      <w:ind w:leftChars="0" w:left="0" w:firstLineChars="0" w:firstLine="482"/>
    </w:pPr>
    <w:rPr>
      <w:sz w:val="24"/>
    </w:rPr>
  </w:style>
  <w:style w:type="paragraph" w:customStyle="1" w:styleId="aff6">
    <w:name w:val="标准文本"/>
    <w:basedOn w:val="a3"/>
    <w:link w:val="Chard"/>
    <w:qFormat/>
    <w:pPr>
      <w:spacing w:line="360" w:lineRule="auto"/>
      <w:ind w:firstLineChars="200" w:firstLine="480"/>
    </w:pPr>
    <w:rPr>
      <w:sz w:val="24"/>
    </w:rPr>
  </w:style>
  <w:style w:type="paragraph" w:customStyle="1" w:styleId="-">
    <w:name w:val="标书-正文"/>
    <w:basedOn w:val="a3"/>
    <w:link w:val="-Char"/>
    <w:qFormat/>
    <w:pPr>
      <w:spacing w:before="56" w:after="113" w:line="300" w:lineRule="auto"/>
      <w:ind w:firstLineChars="200" w:firstLine="200"/>
      <w:jc w:val="left"/>
    </w:pPr>
    <w:rPr>
      <w:rFonts w:ascii="Arial" w:hAnsi="Arial"/>
    </w:rPr>
  </w:style>
  <w:style w:type="paragraph" w:customStyle="1" w:styleId="23">
    <w:name w:val="样式 首行缩进:  2 字符 + 宋体"/>
    <w:basedOn w:val="a3"/>
    <w:link w:val="2Char1"/>
    <w:qFormat/>
    <w:pPr>
      <w:spacing w:line="360" w:lineRule="auto"/>
      <w:ind w:firstLineChars="200" w:firstLine="200"/>
    </w:pPr>
    <w:rPr>
      <w:rFonts w:ascii="宋体" w:hAnsi="宋体"/>
      <w:sz w:val="24"/>
    </w:rPr>
  </w:style>
  <w:style w:type="paragraph" w:customStyle="1" w:styleId="12">
    <w:name w:val="列出段落1"/>
    <w:basedOn w:val="a3"/>
    <w:link w:val="aff7"/>
    <w:qFormat/>
    <w:pPr>
      <w:ind w:firstLineChars="200" w:firstLine="420"/>
    </w:pPr>
    <w:rPr>
      <w:rFonts w:ascii="Calibri" w:hAnsi="Calibri"/>
      <w:szCs w:val="22"/>
    </w:rPr>
  </w:style>
  <w:style w:type="paragraph" w:customStyle="1" w:styleId="Style282">
    <w:name w:val="_Style 282"/>
    <w:basedOn w:val="a3"/>
    <w:next w:val="aff3"/>
    <w:link w:val="aff8"/>
    <w:qFormat/>
    <w:pPr>
      <w:ind w:firstLineChars="200" w:firstLine="420"/>
    </w:pPr>
    <w:rPr>
      <w:rFonts w:ascii="Calibri" w:hAnsi="Calibri"/>
      <w:szCs w:val="22"/>
    </w:rPr>
  </w:style>
  <w:style w:type="paragraph" w:customStyle="1" w:styleId="aff9">
    <w:name w:val="段落正文"/>
    <w:basedOn w:val="a3"/>
    <w:link w:val="Chare"/>
    <w:qFormat/>
    <w:pPr>
      <w:spacing w:beforeLines="50" w:line="360" w:lineRule="auto"/>
      <w:ind w:firstLineChars="200" w:firstLine="200"/>
    </w:pPr>
    <w:rPr>
      <w:spacing w:val="2"/>
      <w:sz w:val="24"/>
      <w:szCs w:val="24"/>
      <w:lang w:val="zh-CN"/>
    </w:rPr>
  </w:style>
  <w:style w:type="paragraph" w:customStyle="1" w:styleId="3">
    <w:name w:val="样式3"/>
    <w:basedOn w:val="30"/>
    <w:next w:val="30"/>
    <w:qFormat/>
    <w:pPr>
      <w:numPr>
        <w:ilvl w:val="2"/>
        <w:numId w:val="3"/>
      </w:numPr>
      <w:tabs>
        <w:tab w:val="clear" w:pos="1134"/>
        <w:tab w:val="left" w:pos="720"/>
        <w:tab w:val="left" w:pos="2069"/>
      </w:tabs>
      <w:autoSpaceDE w:val="0"/>
      <w:autoSpaceDN w:val="0"/>
      <w:adjustRightInd w:val="0"/>
      <w:spacing w:before="120" w:after="120" w:line="240" w:lineRule="exact"/>
      <w:ind w:right="17"/>
      <w:jc w:val="left"/>
    </w:pPr>
    <w:rPr>
      <w:bCs/>
      <w:sz w:val="21"/>
      <w:szCs w:val="21"/>
    </w:rPr>
  </w:style>
  <w:style w:type="paragraph" w:customStyle="1" w:styleId="xl73">
    <w:name w:val="xl73"/>
    <w:basedOn w:val="a3"/>
    <w:qFormat/>
    <w:pPr>
      <w:widowControl/>
      <w:pBdr>
        <w:left w:val="single" w:sz="8" w:space="0" w:color="auto"/>
        <w:right w:val="single" w:sz="8" w:space="0" w:color="auto"/>
      </w:pBdr>
      <w:shd w:val="clear" w:color="000000" w:fill="FFFF00"/>
      <w:spacing w:before="100" w:beforeAutospacing="1" w:after="100" w:afterAutospacing="1"/>
      <w:jc w:val="center"/>
    </w:pPr>
    <w:rPr>
      <w:rFonts w:ascii="宋体" w:hAnsi="宋体" w:cs="宋体"/>
      <w:kern w:val="0"/>
      <w:sz w:val="24"/>
      <w:szCs w:val="24"/>
    </w:rPr>
  </w:style>
  <w:style w:type="paragraph" w:customStyle="1" w:styleId="xl150">
    <w:name w:val="xl150"/>
    <w:basedOn w:val="a3"/>
    <w:qFormat/>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font5">
    <w:name w:val="font5"/>
    <w:basedOn w:val="a3"/>
    <w:qFormat/>
    <w:pPr>
      <w:widowControl/>
      <w:spacing w:before="100" w:beforeAutospacing="1" w:after="100" w:afterAutospacing="1"/>
      <w:jc w:val="left"/>
    </w:pPr>
    <w:rPr>
      <w:rFonts w:ascii="宋体" w:hAnsi="宋体"/>
      <w:kern w:val="0"/>
      <w:sz w:val="24"/>
    </w:rPr>
  </w:style>
  <w:style w:type="paragraph" w:customStyle="1" w:styleId="affa">
    <w:name w:val="段"/>
    <w:qFormat/>
    <w:pPr>
      <w:autoSpaceDE w:val="0"/>
      <w:autoSpaceDN w:val="0"/>
      <w:ind w:firstLineChars="200" w:firstLine="200"/>
      <w:jc w:val="both"/>
    </w:pPr>
    <w:rPr>
      <w:rFonts w:ascii="宋体"/>
      <w:sz w:val="21"/>
    </w:rPr>
  </w:style>
  <w:style w:type="paragraph" w:customStyle="1" w:styleId="Char1CharCharChar">
    <w:name w:val="Char1 Char Char Char"/>
    <w:basedOn w:val="a3"/>
    <w:qFormat/>
    <w:pPr>
      <w:tabs>
        <w:tab w:val="left" w:pos="420"/>
      </w:tabs>
      <w:ind w:left="420" w:hanging="420"/>
    </w:pPr>
    <w:rPr>
      <w:rFonts w:ascii="Tahoma" w:hAnsi="Tahoma"/>
      <w:sz w:val="28"/>
    </w:rPr>
  </w:style>
  <w:style w:type="paragraph" w:customStyle="1" w:styleId="xl67">
    <w:name w:val="xl67"/>
    <w:basedOn w:val="a3"/>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44">
    <w:name w:val="xl144"/>
    <w:basedOn w:val="a3"/>
    <w:qFormat/>
    <w:pPr>
      <w:widowControl/>
      <w:pBdr>
        <w:right w:val="single" w:sz="8" w:space="0" w:color="auto"/>
      </w:pBdr>
      <w:spacing w:before="100" w:beforeAutospacing="1" w:after="100" w:afterAutospacing="1"/>
    </w:pPr>
    <w:rPr>
      <w:rFonts w:ascii="新宋体" w:eastAsia="新宋体" w:hAnsi="新宋体" w:cs="宋体"/>
      <w:color w:val="FF0000"/>
      <w:kern w:val="0"/>
      <w:szCs w:val="21"/>
    </w:rPr>
  </w:style>
  <w:style w:type="paragraph" w:customStyle="1" w:styleId="xl97">
    <w:name w:val="xl97"/>
    <w:basedOn w:val="a3"/>
    <w:qFormat/>
    <w:pPr>
      <w:widowControl/>
      <w:pBdr>
        <w:right w:val="single" w:sz="8" w:space="0" w:color="auto"/>
      </w:pBdr>
      <w:spacing w:before="100" w:beforeAutospacing="1" w:after="100" w:afterAutospacing="1"/>
    </w:pPr>
    <w:rPr>
      <w:rFonts w:ascii="Arial" w:hAnsi="Arial" w:cs="Arial"/>
      <w:kern w:val="0"/>
      <w:szCs w:val="21"/>
    </w:rPr>
  </w:style>
  <w:style w:type="paragraph" w:customStyle="1" w:styleId="xl148">
    <w:name w:val="xl148"/>
    <w:basedOn w:val="a3"/>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font21">
    <w:name w:val="font21"/>
    <w:basedOn w:val="a3"/>
    <w:qFormat/>
    <w:pPr>
      <w:widowControl/>
      <w:spacing w:before="100" w:beforeAutospacing="1" w:after="100" w:afterAutospacing="1"/>
      <w:jc w:val="left"/>
    </w:pPr>
    <w:rPr>
      <w:rFonts w:ascii="宋体" w:hAnsi="宋体" w:cs="宋体"/>
      <w:color w:val="FF0000"/>
      <w:kern w:val="0"/>
      <w:szCs w:val="21"/>
      <w:u w:val="single"/>
    </w:rPr>
  </w:style>
  <w:style w:type="paragraph" w:customStyle="1" w:styleId="font14">
    <w:name w:val="font14"/>
    <w:basedOn w:val="a3"/>
    <w:qFormat/>
    <w:pPr>
      <w:widowControl/>
      <w:spacing w:before="100" w:beforeAutospacing="1" w:after="100" w:afterAutospacing="1"/>
      <w:jc w:val="left"/>
    </w:pPr>
    <w:rPr>
      <w:rFonts w:ascii="Arial" w:hAnsi="Arial" w:cs="Arial"/>
      <w:color w:val="000000"/>
      <w:kern w:val="0"/>
      <w:szCs w:val="21"/>
    </w:rPr>
  </w:style>
  <w:style w:type="paragraph" w:customStyle="1" w:styleId="24">
    <w:name w:val="正文2"/>
    <w:basedOn w:val="a3"/>
    <w:link w:val="2Char2"/>
    <w:qFormat/>
    <w:pPr>
      <w:spacing w:before="156" w:line="360" w:lineRule="auto"/>
      <w:ind w:firstLineChars="200" w:firstLine="510"/>
    </w:pPr>
    <w:rPr>
      <w:sz w:val="24"/>
    </w:rPr>
  </w:style>
  <w:style w:type="paragraph" w:customStyle="1" w:styleId="xl146">
    <w:name w:val="xl146"/>
    <w:basedOn w:val="a3"/>
    <w:qFormat/>
    <w:pPr>
      <w:widowControl/>
      <w:pBdr>
        <w:left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30">
    <w:name w:val="xl130"/>
    <w:basedOn w:val="a3"/>
    <w:qFormat/>
    <w:pPr>
      <w:widowControl/>
      <w:pBdr>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86">
    <w:name w:val="xl86"/>
    <w:basedOn w:val="a3"/>
    <w:qFormat/>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78">
    <w:name w:val="xl78"/>
    <w:basedOn w:val="a3"/>
    <w:qFormat/>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CharCharChar1CharCharCharChar">
    <w:name w:val="Char Char Char1 Char Char Char Char"/>
    <w:basedOn w:val="a3"/>
    <w:qFormat/>
    <w:rPr>
      <w:rFonts w:ascii="Tahoma" w:hAnsi="Tahoma"/>
      <w:sz w:val="24"/>
    </w:rPr>
  </w:style>
  <w:style w:type="paragraph" w:customStyle="1" w:styleId="xl124">
    <w:name w:val="xl124"/>
    <w:basedOn w:val="a3"/>
    <w:qFormat/>
    <w:pPr>
      <w:widowControl/>
      <w:pBdr>
        <w:left w:val="single" w:sz="8" w:space="0" w:color="auto"/>
        <w:right w:val="single" w:sz="8"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CharCharCharCharCharCharCharCharCharCharCharCharCharCharCharCharCharCharChar">
    <w:name w:val="Char Char Char Char Char Char Char Char Char Char Char Char Char Char Char Char Char Char Char"/>
    <w:basedOn w:val="a3"/>
    <w:qFormat/>
    <w:pPr>
      <w:widowControl/>
      <w:spacing w:before="100" w:beforeAutospacing="1" w:after="100" w:afterAutospacing="1" w:line="330" w:lineRule="atLeast"/>
      <w:ind w:left="360"/>
      <w:jc w:val="left"/>
    </w:pPr>
    <w:rPr>
      <w:rFonts w:eastAsia="仿宋_GB2312"/>
      <w:sz w:val="32"/>
      <w:szCs w:val="32"/>
    </w:rPr>
  </w:style>
  <w:style w:type="paragraph" w:customStyle="1" w:styleId="font18">
    <w:name w:val="font18"/>
    <w:basedOn w:val="a3"/>
    <w:qFormat/>
    <w:pPr>
      <w:widowControl/>
      <w:spacing w:before="100" w:beforeAutospacing="1" w:after="100" w:afterAutospacing="1"/>
      <w:jc w:val="left"/>
    </w:pPr>
    <w:rPr>
      <w:rFonts w:ascii="宋体" w:hAnsi="宋体" w:cs="宋体"/>
      <w:color w:val="000000"/>
      <w:kern w:val="0"/>
      <w:sz w:val="20"/>
    </w:rPr>
  </w:style>
  <w:style w:type="paragraph" w:customStyle="1" w:styleId="Table">
    <w:name w:val="Table"/>
    <w:qFormat/>
    <w:rPr>
      <w:sz w:val="21"/>
      <w:lang w:eastAsia="en-US"/>
    </w:rPr>
  </w:style>
  <w:style w:type="paragraph" w:customStyle="1" w:styleId="0">
    <w:name w:val="0"/>
    <w:basedOn w:val="a3"/>
    <w:qFormat/>
    <w:pPr>
      <w:widowControl/>
      <w:snapToGrid w:val="0"/>
    </w:pPr>
    <w:rPr>
      <w:rFonts w:eastAsia="Arial Unicode MS"/>
      <w:kern w:val="0"/>
    </w:rPr>
  </w:style>
  <w:style w:type="paragraph" w:customStyle="1" w:styleId="CharCharCharCharCharChar">
    <w:name w:val="Char Char 字元 字元 字元 Char Char Char Char"/>
    <w:basedOn w:val="a3"/>
    <w:qFormat/>
    <w:pPr>
      <w:adjustRightInd w:val="0"/>
      <w:spacing w:line="360" w:lineRule="auto"/>
    </w:pPr>
    <w:rPr>
      <w:kern w:val="0"/>
      <w:sz w:val="24"/>
    </w:rPr>
  </w:style>
  <w:style w:type="paragraph" w:customStyle="1" w:styleId="CharChar1CharCharCharCharCharCharCharCharCharCharCharCharCharCharChar">
    <w:name w:val="Char Char1 Char Char Char Char Char Char Char Char Char Char Char Char Char Char Char"/>
    <w:basedOn w:val="a3"/>
    <w:qFormat/>
    <w:pPr>
      <w:widowControl/>
      <w:spacing w:after="160" w:line="240" w:lineRule="exact"/>
      <w:jc w:val="left"/>
    </w:pPr>
    <w:rPr>
      <w:rFonts w:ascii="Verdana" w:eastAsia="楷体_GB2312" w:hAnsi="Verdana"/>
      <w:kern w:val="0"/>
      <w:sz w:val="30"/>
      <w:szCs w:val="30"/>
      <w:lang w:eastAsia="en-US"/>
    </w:rPr>
  </w:style>
  <w:style w:type="paragraph" w:customStyle="1" w:styleId="xl132">
    <w:name w:val="xl132"/>
    <w:basedOn w:val="a3"/>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01">
    <w:name w:val="xl101"/>
    <w:basedOn w:val="a3"/>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260">
    <w:name w:val="样式 样式 样式 样式 标题 2 + 宋体 五号 非加粗 黑色 + 段前: 6 磅 段后: 0 磅 行距: 单倍行距 + 段前:..."/>
    <w:basedOn w:val="a3"/>
    <w:qFormat/>
    <w:pPr>
      <w:keepNext/>
      <w:keepLines/>
      <w:tabs>
        <w:tab w:val="left" w:pos="1440"/>
      </w:tabs>
      <w:spacing w:before="240"/>
      <w:ind w:left="1440" w:hanging="360"/>
      <w:outlineLvl w:val="1"/>
    </w:pPr>
    <w:rPr>
      <w:rFonts w:ascii="宋体" w:hAnsi="宋体" w:cs="宋体"/>
      <w:b/>
      <w:bCs/>
      <w:color w:val="000000"/>
    </w:rPr>
  </w:style>
  <w:style w:type="paragraph" w:customStyle="1" w:styleId="font9">
    <w:name w:val="font9"/>
    <w:basedOn w:val="a3"/>
    <w:qFormat/>
    <w:pPr>
      <w:widowControl/>
      <w:spacing w:before="100" w:beforeAutospacing="1" w:after="100" w:afterAutospacing="1"/>
      <w:jc w:val="left"/>
    </w:pPr>
    <w:rPr>
      <w:b/>
      <w:kern w:val="0"/>
      <w:sz w:val="24"/>
    </w:rPr>
  </w:style>
  <w:style w:type="paragraph" w:customStyle="1" w:styleId="WW-">
    <w:name w:val="WW-正文（首行缩进两字）"/>
    <w:basedOn w:val="a3"/>
    <w:qFormat/>
    <w:pPr>
      <w:tabs>
        <w:tab w:val="left" w:pos="0"/>
        <w:tab w:val="left" w:pos="600"/>
      </w:tabs>
      <w:suppressAutoHyphens/>
      <w:snapToGrid w:val="0"/>
      <w:spacing w:beforeLines="50" w:before="156" w:after="50" w:line="288" w:lineRule="auto"/>
      <w:ind w:rightChars="9" w:right="22" w:firstLineChars="375" w:firstLine="420"/>
      <w:textAlignment w:val="baseline"/>
    </w:pPr>
    <w:rPr>
      <w:rFonts w:ascii="仿宋_GB2312" w:eastAsia="仿宋_GB2312" w:hAnsi="宋体" w:cs="Arial"/>
      <w:bCs/>
      <w:kern w:val="20481"/>
      <w:sz w:val="24"/>
    </w:rPr>
  </w:style>
  <w:style w:type="paragraph" w:customStyle="1" w:styleId="xl82">
    <w:name w:val="xl82"/>
    <w:basedOn w:val="a3"/>
    <w:qFormat/>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 w:val="32"/>
      <w:szCs w:val="32"/>
    </w:rPr>
  </w:style>
  <w:style w:type="paragraph" w:customStyle="1" w:styleId="font22">
    <w:name w:val="font22"/>
    <w:basedOn w:val="a3"/>
    <w:qFormat/>
    <w:pPr>
      <w:widowControl/>
      <w:spacing w:before="100" w:beforeAutospacing="1" w:after="100" w:afterAutospacing="1"/>
      <w:jc w:val="left"/>
    </w:pPr>
    <w:rPr>
      <w:rFonts w:ascii="新宋体" w:eastAsia="新宋体" w:hAnsi="新宋体" w:cs="宋体"/>
      <w:color w:val="FF0000"/>
      <w:kern w:val="0"/>
      <w:szCs w:val="21"/>
    </w:rPr>
  </w:style>
  <w:style w:type="paragraph" w:customStyle="1" w:styleId="xl109">
    <w:name w:val="xl109"/>
    <w:basedOn w:val="a3"/>
    <w:qFormat/>
    <w:pPr>
      <w:widowControl/>
      <w:pBdr>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75">
    <w:name w:val="xl75"/>
    <w:basedOn w:val="a3"/>
    <w:qFormat/>
    <w:pPr>
      <w:widowControl/>
      <w:pBdr>
        <w:bottom w:val="single" w:sz="8" w:space="0" w:color="auto"/>
        <w:right w:val="single" w:sz="8" w:space="0" w:color="auto"/>
      </w:pBdr>
      <w:shd w:val="clear" w:color="000000" w:fill="008000"/>
      <w:spacing w:before="100" w:beforeAutospacing="1" w:after="100" w:afterAutospacing="1"/>
      <w:jc w:val="center"/>
    </w:pPr>
    <w:rPr>
      <w:rFonts w:ascii="宋体" w:hAnsi="宋体" w:cs="宋体"/>
      <w:color w:val="FF0000"/>
      <w:kern w:val="0"/>
      <w:sz w:val="24"/>
      <w:szCs w:val="24"/>
    </w:rPr>
  </w:style>
  <w:style w:type="paragraph" w:customStyle="1" w:styleId="xl43">
    <w:name w:val="xl4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13">
    <w:name w:val="样式1"/>
    <w:basedOn w:val="1"/>
    <w:qFormat/>
    <w:pPr>
      <w:numPr>
        <w:numId w:val="0"/>
      </w:numPr>
      <w:autoSpaceDE w:val="0"/>
      <w:autoSpaceDN w:val="0"/>
      <w:adjustRightInd w:val="0"/>
      <w:spacing w:before="240" w:after="120" w:line="360" w:lineRule="auto"/>
    </w:pPr>
    <w:rPr>
      <w:rFonts w:ascii="宋体" w:hAnsi="宋体"/>
      <w:sz w:val="24"/>
      <w:szCs w:val="24"/>
    </w:rPr>
  </w:style>
  <w:style w:type="paragraph" w:customStyle="1" w:styleId="xl102">
    <w:name w:val="xl102"/>
    <w:basedOn w:val="a3"/>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Blockquote">
    <w:name w:val="Blockquote"/>
    <w:basedOn w:val="a3"/>
    <w:qFormat/>
    <w:pPr>
      <w:autoSpaceDE w:val="0"/>
      <w:autoSpaceDN w:val="0"/>
      <w:adjustRightInd w:val="0"/>
      <w:spacing w:before="100" w:after="100"/>
      <w:ind w:left="360" w:right="360"/>
      <w:jc w:val="left"/>
    </w:pPr>
    <w:rPr>
      <w:kern w:val="0"/>
      <w:sz w:val="24"/>
    </w:rPr>
  </w:style>
  <w:style w:type="paragraph" w:customStyle="1" w:styleId="xl80">
    <w:name w:val="xl80"/>
    <w:basedOn w:val="a3"/>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12">
    <w:name w:val="xl112"/>
    <w:basedOn w:val="a3"/>
    <w:qFormat/>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71">
    <w:name w:val="xl71"/>
    <w:basedOn w:val="a3"/>
    <w:qFormat/>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color w:val="FF0000"/>
      <w:kern w:val="0"/>
      <w:sz w:val="24"/>
      <w:szCs w:val="24"/>
    </w:rPr>
  </w:style>
  <w:style w:type="paragraph" w:customStyle="1" w:styleId="xl46">
    <w:name w:val="xl46"/>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 w:val="24"/>
    </w:rPr>
  </w:style>
  <w:style w:type="paragraph" w:customStyle="1" w:styleId="xl135">
    <w:name w:val="xl135"/>
    <w:basedOn w:val="a3"/>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Style185">
    <w:name w:val="_Style 185"/>
    <w:next w:val="a3"/>
    <w:qFormat/>
    <w:pPr>
      <w:widowControl w:val="0"/>
      <w:jc w:val="both"/>
    </w:pPr>
    <w:rPr>
      <w:kern w:val="2"/>
      <w:sz w:val="21"/>
    </w:rPr>
  </w:style>
  <w:style w:type="paragraph" w:customStyle="1" w:styleId="xl129">
    <w:name w:val="xl129"/>
    <w:basedOn w:val="a3"/>
    <w:qFormat/>
    <w:pPr>
      <w:widowControl/>
      <w:pBdr>
        <w:bottom w:val="single" w:sz="8" w:space="0" w:color="auto"/>
        <w:right w:val="single" w:sz="8" w:space="0" w:color="auto"/>
      </w:pBdr>
      <w:spacing w:before="100" w:beforeAutospacing="1" w:after="100" w:afterAutospacing="1"/>
    </w:pPr>
    <w:rPr>
      <w:rFonts w:ascii="Wingdings" w:hAnsi="Wingdings" w:cs="宋体"/>
      <w:kern w:val="0"/>
      <w:szCs w:val="21"/>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70">
    <w:name w:val="xl70"/>
    <w:basedOn w:val="a3"/>
    <w:qFormat/>
    <w:pPr>
      <w:widowControl/>
      <w:pBdr>
        <w:bottom w:val="single" w:sz="8" w:space="0" w:color="auto"/>
        <w:right w:val="single" w:sz="8" w:space="0" w:color="auto"/>
      </w:pBdr>
      <w:shd w:val="clear" w:color="000000" w:fill="008000"/>
      <w:spacing w:before="100" w:beforeAutospacing="1" w:after="100" w:afterAutospacing="1"/>
      <w:jc w:val="center"/>
    </w:pPr>
    <w:rPr>
      <w:rFonts w:ascii="宋体" w:hAnsi="宋体" w:cs="宋体"/>
      <w:kern w:val="0"/>
      <w:sz w:val="24"/>
      <w:szCs w:val="24"/>
    </w:rPr>
  </w:style>
  <w:style w:type="paragraph" w:customStyle="1" w:styleId="xl37">
    <w:name w:val="xl3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kern w:val="0"/>
      <w:sz w:val="24"/>
    </w:rPr>
  </w:style>
  <w:style w:type="paragraph" w:customStyle="1" w:styleId="xl106">
    <w:name w:val="xl106"/>
    <w:basedOn w:val="a3"/>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affb">
    <w:name w:val="正文 + 小四"/>
    <w:basedOn w:val="a3"/>
    <w:qFormat/>
    <w:pPr>
      <w:spacing w:line="360" w:lineRule="auto"/>
      <w:ind w:firstLineChars="200" w:firstLine="480"/>
    </w:pPr>
    <w:rPr>
      <w:sz w:val="24"/>
      <w:szCs w:val="24"/>
    </w:rPr>
  </w:style>
  <w:style w:type="paragraph" w:customStyle="1" w:styleId="xl122">
    <w:name w:val="xl122"/>
    <w:basedOn w:val="a3"/>
    <w:qFormat/>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48">
    <w:name w:val="xl48"/>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bottom"/>
    </w:pPr>
    <w:rPr>
      <w:kern w:val="0"/>
      <w:sz w:val="24"/>
    </w:rPr>
  </w:style>
  <w:style w:type="paragraph" w:customStyle="1" w:styleId="xl41">
    <w:name w:val="xl4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136">
    <w:name w:val="xl136"/>
    <w:basedOn w:val="a3"/>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68">
    <w:name w:val="xl68"/>
    <w:basedOn w:val="a3"/>
    <w:qFormat/>
    <w:pPr>
      <w:widowControl/>
      <w:pBdr>
        <w:bottom w:val="single" w:sz="8" w:space="0" w:color="auto"/>
        <w:right w:val="single" w:sz="8" w:space="0" w:color="auto"/>
      </w:pBdr>
      <w:spacing w:before="100" w:beforeAutospacing="1" w:after="100" w:afterAutospacing="1"/>
      <w:jc w:val="center"/>
    </w:pPr>
    <w:rPr>
      <w:rFonts w:ascii="宋体" w:hAnsi="宋体" w:cs="宋体"/>
      <w:color w:val="FF0000"/>
      <w:kern w:val="0"/>
      <w:sz w:val="24"/>
      <w:szCs w:val="24"/>
    </w:rPr>
  </w:style>
  <w:style w:type="paragraph" w:customStyle="1" w:styleId="xl25">
    <w:name w:val="xl25"/>
    <w:basedOn w:val="a3"/>
    <w:qFormat/>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kern w:val="0"/>
      <w:sz w:val="20"/>
    </w:rPr>
  </w:style>
  <w:style w:type="paragraph" w:customStyle="1" w:styleId="font12">
    <w:name w:val="font12"/>
    <w:basedOn w:val="a3"/>
    <w:qFormat/>
    <w:pPr>
      <w:widowControl/>
      <w:spacing w:before="100" w:beforeAutospacing="1" w:after="100" w:afterAutospacing="1"/>
      <w:jc w:val="left"/>
    </w:pPr>
    <w:rPr>
      <w:rFonts w:ascii="Cambria" w:hAnsi="Cambria" w:cs="宋体"/>
      <w:color w:val="FF0000"/>
      <w:kern w:val="0"/>
      <w:szCs w:val="21"/>
    </w:rPr>
  </w:style>
  <w:style w:type="paragraph" w:customStyle="1" w:styleId="affc">
    <w:name w:val="样式"/>
    <w:basedOn w:val="a3"/>
    <w:qFormat/>
    <w:pPr>
      <w:autoSpaceDE w:val="0"/>
      <w:autoSpaceDN w:val="0"/>
      <w:snapToGrid w:val="0"/>
      <w:spacing w:before="120" w:after="120" w:line="360" w:lineRule="auto"/>
    </w:pPr>
    <w:rPr>
      <w:rFonts w:ascii="宋体"/>
      <w:sz w:val="24"/>
    </w:rPr>
  </w:style>
  <w:style w:type="paragraph" w:customStyle="1" w:styleId="font24">
    <w:name w:val="font24"/>
    <w:basedOn w:val="a3"/>
    <w:qFormat/>
    <w:pPr>
      <w:widowControl/>
      <w:spacing w:before="100" w:beforeAutospacing="1" w:after="100" w:afterAutospacing="1"/>
      <w:jc w:val="left"/>
    </w:pPr>
    <w:rPr>
      <w:rFonts w:ascii="宋体" w:hAnsi="宋体" w:cs="宋体"/>
      <w:kern w:val="0"/>
      <w:sz w:val="18"/>
      <w:szCs w:val="18"/>
    </w:rPr>
  </w:style>
  <w:style w:type="paragraph" w:customStyle="1" w:styleId="xl119">
    <w:name w:val="xl119"/>
    <w:basedOn w:val="a3"/>
    <w:qFormat/>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a0">
    <w:name w:val="章标题"/>
    <w:basedOn w:val="a3"/>
    <w:next w:val="a4"/>
    <w:qFormat/>
    <w:pPr>
      <w:numPr>
        <w:ilvl w:val="1"/>
        <w:numId w:val="5"/>
      </w:numPr>
      <w:spacing w:beforeLines="150" w:before="468" w:line="360" w:lineRule="auto"/>
      <w:outlineLvl w:val="1"/>
    </w:pPr>
    <w:rPr>
      <w:rFonts w:eastAsia="黑体"/>
      <w:sz w:val="24"/>
    </w:rPr>
  </w:style>
  <w:style w:type="paragraph" w:customStyle="1" w:styleId="a1">
    <w:name w:val="一级条标题"/>
    <w:basedOn w:val="a0"/>
    <w:next w:val="a4"/>
    <w:qFormat/>
    <w:pPr>
      <w:numPr>
        <w:ilvl w:val="2"/>
      </w:numPr>
      <w:spacing w:beforeLines="0" w:before="0"/>
      <w:outlineLvl w:val="2"/>
    </w:pPr>
    <w:rPr>
      <w:rFonts w:eastAsia="宋体"/>
    </w:rPr>
  </w:style>
  <w:style w:type="paragraph" w:customStyle="1" w:styleId="a2">
    <w:name w:val="二级条标题"/>
    <w:basedOn w:val="a1"/>
    <w:next w:val="a4"/>
    <w:qFormat/>
    <w:pPr>
      <w:numPr>
        <w:ilvl w:val="3"/>
      </w:numPr>
      <w:outlineLvl w:val="3"/>
    </w:pPr>
  </w:style>
  <w:style w:type="paragraph" w:customStyle="1" w:styleId="xl38">
    <w:name w:val="xl3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kern w:val="0"/>
      <w:sz w:val="24"/>
    </w:rPr>
  </w:style>
  <w:style w:type="paragraph" w:customStyle="1" w:styleId="jinnormal">
    <w:name w:val="jin normal"/>
    <w:basedOn w:val="a3"/>
    <w:qFormat/>
    <w:pPr>
      <w:spacing w:before="120" w:after="120" w:line="360" w:lineRule="auto"/>
      <w:ind w:firstLine="432"/>
    </w:pPr>
    <w:rPr>
      <w:rFonts w:eastAsia="楷体"/>
      <w:snapToGrid w:val="0"/>
      <w:sz w:val="24"/>
      <w:lang w:eastAsia="en-US"/>
    </w:rPr>
  </w:style>
  <w:style w:type="paragraph" w:customStyle="1" w:styleId="xl36">
    <w:name w:val="xl3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NormalWeb2">
    <w:name w:val="Normal (Web)2"/>
    <w:basedOn w:val="a3"/>
    <w:qFormat/>
    <w:pPr>
      <w:spacing w:before="100" w:beforeAutospacing="1" w:after="100" w:afterAutospacing="1"/>
    </w:pPr>
    <w:rPr>
      <w:rFonts w:ascii="Arial Unicode MS" w:eastAsia="Arial Unicode MS" w:hAnsi="Arial Unicode MS" w:cs="Arial Unicode MS"/>
      <w:sz w:val="24"/>
      <w:szCs w:val="24"/>
    </w:rPr>
  </w:style>
  <w:style w:type="paragraph" w:customStyle="1" w:styleId="xl155">
    <w:name w:val="xl155"/>
    <w:basedOn w:val="a3"/>
    <w:qFormat/>
    <w:pPr>
      <w:widowControl/>
      <w:spacing w:before="100" w:beforeAutospacing="1" w:after="100" w:afterAutospacing="1"/>
      <w:jc w:val="center"/>
    </w:pPr>
    <w:rPr>
      <w:rFonts w:ascii="宋体" w:hAnsi="宋体" w:cs="宋体"/>
      <w:kern w:val="0"/>
      <w:sz w:val="24"/>
      <w:szCs w:val="24"/>
    </w:rPr>
  </w:style>
  <w:style w:type="paragraph" w:customStyle="1" w:styleId="xl154">
    <w:name w:val="xl154"/>
    <w:basedOn w:val="a3"/>
    <w:qFormat/>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xl39">
    <w:name w:val="xl39"/>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 w:val="24"/>
    </w:rPr>
  </w:style>
  <w:style w:type="paragraph" w:customStyle="1" w:styleId="xl147">
    <w:name w:val="xl147"/>
    <w:basedOn w:val="a3"/>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31">
    <w:name w:val="xl131"/>
    <w:basedOn w:val="a3"/>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font7">
    <w:name w:val="font7"/>
    <w:basedOn w:val="a3"/>
    <w:qFormat/>
    <w:pPr>
      <w:widowControl/>
      <w:spacing w:before="100" w:beforeAutospacing="1" w:after="100" w:afterAutospacing="1"/>
      <w:jc w:val="left"/>
    </w:pPr>
    <w:rPr>
      <w:rFonts w:ascii="宋体" w:hAnsi="宋体"/>
      <w:kern w:val="0"/>
      <w:sz w:val="18"/>
    </w:rPr>
  </w:style>
  <w:style w:type="paragraph" w:customStyle="1" w:styleId="xl125">
    <w:name w:val="xl125"/>
    <w:basedOn w:val="a3"/>
    <w:qFormat/>
    <w:pPr>
      <w:widowControl/>
      <w:pBdr>
        <w:bottom w:val="single" w:sz="8" w:space="0" w:color="auto"/>
        <w:right w:val="single" w:sz="8" w:space="0" w:color="auto"/>
      </w:pBdr>
      <w:spacing w:before="100" w:beforeAutospacing="1" w:after="100" w:afterAutospacing="1"/>
      <w:jc w:val="left"/>
    </w:pPr>
    <w:rPr>
      <w:rFonts w:ascii="Cambria" w:hAnsi="Cambria" w:cs="宋体"/>
      <w:kern w:val="0"/>
      <w:szCs w:val="21"/>
    </w:rPr>
  </w:style>
  <w:style w:type="paragraph" w:customStyle="1" w:styleId="110">
    <w:name w:val="索引 11"/>
    <w:basedOn w:val="a3"/>
    <w:next w:val="a3"/>
    <w:qFormat/>
  </w:style>
  <w:style w:type="paragraph" w:customStyle="1" w:styleId="xl42">
    <w:name w:val="xl4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affd">
    <w:name w:val="小标题"/>
    <w:basedOn w:val="a3"/>
    <w:qFormat/>
    <w:pPr>
      <w:spacing w:line="380" w:lineRule="exact"/>
      <w:ind w:right="18"/>
      <w:jc w:val="left"/>
    </w:pPr>
    <w:rPr>
      <w:rFonts w:ascii="宋体" w:cs="宋体"/>
      <w:b/>
      <w:color w:val="000000"/>
      <w:kern w:val="0"/>
    </w:rPr>
  </w:style>
  <w:style w:type="paragraph" w:customStyle="1" w:styleId="xl49">
    <w:name w:val="xl49"/>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kern w:val="0"/>
      <w:sz w:val="24"/>
    </w:rPr>
  </w:style>
  <w:style w:type="paragraph" w:customStyle="1" w:styleId="xl56">
    <w:name w:val="xl5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25">
    <w:name w:val="样式2"/>
    <w:basedOn w:val="a"/>
    <w:qFormat/>
    <w:pPr>
      <w:tabs>
        <w:tab w:val="left" w:pos="720"/>
      </w:tabs>
      <w:autoSpaceDE w:val="0"/>
      <w:autoSpaceDN w:val="0"/>
      <w:adjustRightInd w:val="0"/>
      <w:spacing w:line="380" w:lineRule="exact"/>
      <w:ind w:right="18"/>
      <w:jc w:val="left"/>
    </w:pPr>
    <w:rPr>
      <w:rFonts w:ascii="宋体" w:hAnsi="Times New Roman" w:cs="宋体"/>
      <w:color w:val="000000"/>
      <w:kern w:val="0"/>
      <w:sz w:val="24"/>
      <w:szCs w:val="21"/>
      <w:lang w:val="zh-CN"/>
    </w:rPr>
  </w:style>
  <w:style w:type="paragraph" w:customStyle="1" w:styleId="affe">
    <w:name w:val="文档正文"/>
    <w:basedOn w:val="a3"/>
    <w:qFormat/>
    <w:pPr>
      <w:adjustRightInd w:val="0"/>
      <w:spacing w:line="440" w:lineRule="exact"/>
      <w:ind w:firstLine="567"/>
      <w:textAlignment w:val="baseline"/>
    </w:pPr>
    <w:rPr>
      <w:rFonts w:ascii="Arial Narrow" w:hAnsi="Arial Narrow"/>
      <w:kern w:val="0"/>
      <w:sz w:val="24"/>
    </w:rPr>
  </w:style>
  <w:style w:type="paragraph" w:customStyle="1" w:styleId="xl31">
    <w:name w:val="xl31"/>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24"/>
    </w:rPr>
  </w:style>
  <w:style w:type="paragraph" w:customStyle="1" w:styleId="xl52">
    <w:name w:val="xl52"/>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b/>
      <w:kern w:val="0"/>
      <w:sz w:val="24"/>
    </w:rPr>
  </w:style>
  <w:style w:type="paragraph" w:customStyle="1" w:styleId="xl54">
    <w:name w:val="xl54"/>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b/>
      <w:kern w:val="0"/>
      <w:sz w:val="24"/>
    </w:rPr>
  </w:style>
  <w:style w:type="paragraph" w:customStyle="1" w:styleId="xl153">
    <w:name w:val="xl153"/>
    <w:basedOn w:val="a3"/>
    <w:qFormat/>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NormalBullets">
    <w:name w:val="Normal Bullets"/>
    <w:basedOn w:val="a3"/>
    <w:qFormat/>
    <w:pPr>
      <w:widowControl/>
      <w:numPr>
        <w:numId w:val="6"/>
      </w:numPr>
      <w:spacing w:after="120"/>
      <w:jc w:val="left"/>
    </w:pPr>
    <w:rPr>
      <w:rFonts w:ascii="Palatino Linotype" w:hAnsi="Palatino Linotype"/>
      <w:kern w:val="0"/>
      <w:sz w:val="20"/>
      <w:lang w:eastAsia="en-US"/>
    </w:rPr>
  </w:style>
  <w:style w:type="paragraph" w:customStyle="1" w:styleId="xl69">
    <w:name w:val="xl69"/>
    <w:basedOn w:val="a3"/>
    <w:qFormat/>
    <w:pPr>
      <w:widowControl/>
      <w:pBdr>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sz w:val="24"/>
      <w:szCs w:val="24"/>
    </w:rPr>
  </w:style>
  <w:style w:type="paragraph" w:customStyle="1" w:styleId="xl116">
    <w:name w:val="xl116"/>
    <w:basedOn w:val="a3"/>
    <w:qFormat/>
    <w:pPr>
      <w:widowControl/>
      <w:pBdr>
        <w:right w:val="single" w:sz="8" w:space="0" w:color="auto"/>
      </w:pBdr>
      <w:shd w:val="clear" w:color="000000" w:fill="FFFFFF"/>
      <w:spacing w:before="100" w:beforeAutospacing="1" w:after="100" w:afterAutospacing="1"/>
      <w:jc w:val="left"/>
    </w:pPr>
    <w:rPr>
      <w:rFonts w:ascii="宋体" w:hAnsi="宋体" w:cs="宋体"/>
      <w:color w:val="FF0000"/>
      <w:kern w:val="0"/>
      <w:szCs w:val="21"/>
    </w:rPr>
  </w:style>
  <w:style w:type="paragraph" w:customStyle="1" w:styleId="afff">
    <w:name w:val="空行"/>
    <w:basedOn w:val="a3"/>
    <w:next w:val="a3"/>
    <w:qFormat/>
    <w:pPr>
      <w:spacing w:beforeLines="100" w:before="312" w:afterLines="100" w:after="312" w:line="360" w:lineRule="auto"/>
      <w:jc w:val="center"/>
    </w:pPr>
    <w:rPr>
      <w:spacing w:val="20"/>
      <w:sz w:val="24"/>
    </w:rPr>
  </w:style>
  <w:style w:type="paragraph" w:customStyle="1" w:styleId="xl105">
    <w:name w:val="xl105"/>
    <w:basedOn w:val="a3"/>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ParaChar">
    <w:name w:val="默认段落字体 Para Char"/>
    <w:basedOn w:val="a3"/>
    <w:qFormat/>
    <w:pPr>
      <w:adjustRightInd w:val="0"/>
      <w:spacing w:line="360" w:lineRule="auto"/>
    </w:pPr>
    <w:rPr>
      <w:kern w:val="0"/>
      <w:sz w:val="24"/>
    </w:rPr>
  </w:style>
  <w:style w:type="paragraph" w:customStyle="1" w:styleId="xl85">
    <w:name w:val="xl85"/>
    <w:basedOn w:val="a3"/>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5">
    <w:name w:val="xl95"/>
    <w:basedOn w:val="a3"/>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xl63">
    <w:name w:val="xl63"/>
    <w:basedOn w:val="a3"/>
    <w:qFormat/>
    <w:pPr>
      <w:widowControl/>
      <w:pBdr>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72">
    <w:name w:val="xl72"/>
    <w:basedOn w:val="a3"/>
    <w:qFormat/>
    <w:pPr>
      <w:widowControl/>
      <w:pBdr>
        <w:top w:val="single" w:sz="8" w:space="0" w:color="auto"/>
        <w:left w:val="single" w:sz="8" w:space="0" w:color="auto"/>
        <w:right w:val="single" w:sz="8" w:space="0" w:color="auto"/>
      </w:pBdr>
      <w:shd w:val="clear" w:color="000000" w:fill="FFFF00"/>
      <w:spacing w:before="100" w:beforeAutospacing="1" w:after="100" w:afterAutospacing="1"/>
      <w:jc w:val="center"/>
    </w:pPr>
    <w:rPr>
      <w:rFonts w:ascii="宋体" w:hAnsi="宋体" w:cs="宋体"/>
      <w:kern w:val="0"/>
      <w:sz w:val="24"/>
      <w:szCs w:val="24"/>
    </w:rPr>
  </w:style>
  <w:style w:type="paragraph" w:customStyle="1" w:styleId="xl108">
    <w:name w:val="xl108"/>
    <w:basedOn w:val="a3"/>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paragraph" w:customStyle="1" w:styleId="xl96">
    <w:name w:val="xl96"/>
    <w:basedOn w:val="a3"/>
    <w:qFormat/>
    <w:pPr>
      <w:widowControl/>
      <w:pBdr>
        <w:left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afff0">
    <w:name w:val="标题二"/>
    <w:basedOn w:val="2"/>
    <w:next w:val="a3"/>
    <w:qFormat/>
    <w:pPr>
      <w:tabs>
        <w:tab w:val="left" w:pos="720"/>
        <w:tab w:val="left" w:pos="1342"/>
      </w:tabs>
      <w:autoSpaceDE w:val="0"/>
      <w:autoSpaceDN w:val="0"/>
      <w:adjustRightInd w:val="0"/>
      <w:spacing w:before="120" w:after="120" w:line="380" w:lineRule="exact"/>
      <w:ind w:left="839" w:right="227" w:hanging="612"/>
    </w:pPr>
    <w:rPr>
      <w:rFonts w:hAnsi="Times New Roman" w:cs="宋体"/>
      <w:b w:val="0"/>
      <w:bCs/>
      <w:color w:val="000000"/>
      <w:kern w:val="0"/>
      <w:sz w:val="21"/>
      <w:szCs w:val="21"/>
      <w:lang w:val="zh-CN"/>
    </w:rPr>
  </w:style>
  <w:style w:type="paragraph" w:customStyle="1" w:styleId="xl84">
    <w:name w:val="xl84"/>
    <w:basedOn w:val="a3"/>
    <w:qFormat/>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32"/>
      <w:szCs w:val="32"/>
    </w:rPr>
  </w:style>
  <w:style w:type="paragraph" w:customStyle="1" w:styleId="14">
    <w:name w:val="标题1"/>
    <w:basedOn w:val="1"/>
    <w:next w:val="2"/>
    <w:qFormat/>
    <w:pPr>
      <w:tabs>
        <w:tab w:val="left" w:pos="605"/>
        <w:tab w:val="left" w:pos="720"/>
      </w:tabs>
      <w:autoSpaceDE w:val="0"/>
      <w:autoSpaceDN w:val="0"/>
      <w:adjustRightInd w:val="0"/>
      <w:spacing w:before="0" w:after="0" w:line="360" w:lineRule="auto"/>
      <w:ind w:left="605" w:right="17" w:hanging="425"/>
      <w:jc w:val="left"/>
    </w:pPr>
    <w:rPr>
      <w:rFonts w:ascii="宋体" w:cs="宋体"/>
      <w:bCs/>
      <w:color w:val="000000"/>
      <w:kern w:val="0"/>
      <w:sz w:val="32"/>
      <w:szCs w:val="32"/>
      <w:lang w:val="zh-CN"/>
    </w:rPr>
  </w:style>
  <w:style w:type="paragraph" w:customStyle="1" w:styleId="xl98">
    <w:name w:val="xl98"/>
    <w:basedOn w:val="a3"/>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WPSOffice2">
    <w:name w:val="WPSOffice手动目录 2"/>
    <w:qFormat/>
    <w:pPr>
      <w:ind w:leftChars="200" w:left="200"/>
    </w:pPr>
  </w:style>
  <w:style w:type="paragraph" w:customStyle="1" w:styleId="xl57">
    <w:name w:val="xl5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151">
    <w:name w:val="xl151"/>
    <w:basedOn w:val="a3"/>
    <w:qFormat/>
    <w:pPr>
      <w:widowControl/>
      <w:pBdr>
        <w:right w:val="single" w:sz="8" w:space="0" w:color="auto"/>
      </w:pBdr>
      <w:spacing w:before="100" w:beforeAutospacing="1" w:after="100" w:afterAutospacing="1"/>
      <w:jc w:val="center"/>
    </w:pPr>
    <w:rPr>
      <w:rFonts w:ascii="宋体" w:hAnsi="宋体" w:cs="宋体"/>
      <w:kern w:val="0"/>
      <w:sz w:val="20"/>
    </w:rPr>
  </w:style>
  <w:style w:type="paragraph" w:customStyle="1" w:styleId="xl121">
    <w:name w:val="xl121"/>
    <w:basedOn w:val="a3"/>
    <w:qFormat/>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27">
    <w:name w:val="xl2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color w:val="000000"/>
      <w:kern w:val="0"/>
      <w:sz w:val="24"/>
    </w:rPr>
  </w:style>
  <w:style w:type="paragraph" w:customStyle="1" w:styleId="afff1">
    <w:name w:val="普通文字"/>
    <w:basedOn w:val="a3"/>
    <w:qFormat/>
    <w:pPr>
      <w:widowControl/>
      <w:spacing w:line="351" w:lineRule="atLeast"/>
      <w:ind w:firstLine="419"/>
      <w:textAlignment w:val="baseline"/>
    </w:pPr>
    <w:rPr>
      <w:rFonts w:ascii="宋体"/>
      <w:color w:val="000000"/>
      <w:kern w:val="0"/>
      <w:u w:color="000000"/>
    </w:rPr>
  </w:style>
  <w:style w:type="paragraph" w:customStyle="1" w:styleId="xl107">
    <w:name w:val="xl107"/>
    <w:basedOn w:val="a3"/>
    <w:qFormat/>
    <w:pPr>
      <w:widowControl/>
      <w:pBdr>
        <w:right w:val="single" w:sz="8" w:space="0" w:color="auto"/>
      </w:pBdr>
      <w:spacing w:before="100" w:beforeAutospacing="1" w:after="100" w:afterAutospacing="1"/>
      <w:jc w:val="left"/>
    </w:pPr>
    <w:rPr>
      <w:rFonts w:ascii="宋体" w:hAnsi="宋体" w:cs="宋体"/>
      <w:kern w:val="0"/>
      <w:sz w:val="24"/>
      <w:szCs w:val="24"/>
    </w:rPr>
  </w:style>
  <w:style w:type="paragraph" w:customStyle="1" w:styleId="xl45">
    <w:name w:val="xl45"/>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 w:val="24"/>
    </w:rPr>
  </w:style>
  <w:style w:type="paragraph" w:customStyle="1" w:styleId="xl156">
    <w:name w:val="xl156"/>
    <w:basedOn w:val="a3"/>
    <w:qFormat/>
    <w:pPr>
      <w:widowControl/>
      <w:pBdr>
        <w:left w:val="single" w:sz="8" w:space="0" w:color="auto"/>
      </w:pBdr>
      <w:spacing w:before="100" w:beforeAutospacing="1" w:after="100" w:afterAutospacing="1"/>
      <w:jc w:val="center"/>
    </w:pPr>
    <w:rPr>
      <w:rFonts w:ascii="宋体" w:hAnsi="宋体" w:cs="宋体"/>
      <w:kern w:val="0"/>
      <w:sz w:val="24"/>
      <w:szCs w:val="24"/>
    </w:rPr>
  </w:style>
  <w:style w:type="paragraph" w:customStyle="1" w:styleId="xl126">
    <w:name w:val="xl126"/>
    <w:basedOn w:val="a3"/>
    <w:qFormat/>
    <w:pPr>
      <w:widowControl/>
      <w:pBdr>
        <w:left w:val="single" w:sz="8" w:space="0" w:color="auto"/>
        <w:bottom w:val="single" w:sz="8" w:space="0" w:color="auto"/>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92">
    <w:name w:val="xl92"/>
    <w:basedOn w:val="a3"/>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Cs w:val="21"/>
    </w:rPr>
  </w:style>
  <w:style w:type="paragraph" w:customStyle="1" w:styleId="xl79">
    <w:name w:val="xl79"/>
    <w:basedOn w:val="a3"/>
    <w:qFormat/>
    <w:pPr>
      <w:widowControl/>
      <w:pBdr>
        <w:top w:val="single" w:sz="8" w:space="0" w:color="auto"/>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font23">
    <w:name w:val="font23"/>
    <w:basedOn w:val="a3"/>
    <w:qFormat/>
    <w:pPr>
      <w:widowControl/>
      <w:spacing w:before="100" w:beforeAutospacing="1" w:after="100" w:afterAutospacing="1"/>
      <w:jc w:val="left"/>
    </w:pPr>
    <w:rPr>
      <w:color w:val="FF0000"/>
      <w:kern w:val="0"/>
      <w:sz w:val="14"/>
      <w:szCs w:val="14"/>
    </w:rPr>
  </w:style>
  <w:style w:type="paragraph" w:customStyle="1" w:styleId="p0">
    <w:name w:val="p0"/>
    <w:basedOn w:val="a3"/>
    <w:qFormat/>
    <w:pPr>
      <w:widowControl/>
    </w:pPr>
    <w:rPr>
      <w:kern w:val="0"/>
    </w:rPr>
  </w:style>
  <w:style w:type="paragraph" w:customStyle="1" w:styleId="xl58">
    <w:name w:val="xl5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77">
    <w:name w:val="xl77"/>
    <w:basedOn w:val="a3"/>
    <w:qFormat/>
    <w:pPr>
      <w:widowControl/>
      <w:spacing w:before="100" w:beforeAutospacing="1" w:after="100" w:afterAutospacing="1"/>
      <w:jc w:val="center"/>
    </w:pPr>
    <w:rPr>
      <w:rFonts w:ascii="宋体" w:hAnsi="宋体" w:cs="宋体"/>
      <w:kern w:val="0"/>
      <w:sz w:val="24"/>
      <w:szCs w:val="24"/>
    </w:rPr>
  </w:style>
  <w:style w:type="paragraph" w:customStyle="1" w:styleId="xl143">
    <w:name w:val="xl143"/>
    <w:basedOn w:val="a3"/>
    <w:qFormat/>
    <w:pPr>
      <w:widowControl/>
      <w:pBdr>
        <w:right w:val="single" w:sz="8" w:space="0" w:color="auto"/>
      </w:pBdr>
      <w:spacing w:before="100" w:beforeAutospacing="1" w:after="100" w:afterAutospacing="1"/>
      <w:ind w:firstLineChars="100" w:firstLine="100"/>
      <w:jc w:val="left"/>
    </w:pPr>
    <w:rPr>
      <w:rFonts w:ascii="Wingdings" w:hAnsi="Wingdings" w:cs="宋体"/>
      <w:kern w:val="0"/>
      <w:szCs w:val="21"/>
    </w:rPr>
  </w:style>
  <w:style w:type="paragraph" w:customStyle="1" w:styleId="CharCharCharCharCharCharCharCharCharChar">
    <w:name w:val="Char Char Char Char Char Char Char Char Char Char"/>
    <w:basedOn w:val="a3"/>
    <w:qFormat/>
    <w:pPr>
      <w:tabs>
        <w:tab w:val="left" w:pos="360"/>
      </w:tabs>
      <w:ind w:left="360" w:hangingChars="200" w:hanging="360"/>
    </w:pPr>
    <w:rPr>
      <w:sz w:val="24"/>
    </w:rPr>
  </w:style>
  <w:style w:type="paragraph" w:customStyle="1" w:styleId="xl138">
    <w:name w:val="xl138"/>
    <w:basedOn w:val="a3"/>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Preformatted">
    <w:name w:val="Preformatted"/>
    <w:basedOn w:val="a3"/>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360" w:lineRule="auto"/>
      <w:jc w:val="left"/>
    </w:pPr>
    <w:rPr>
      <w:rFonts w:ascii="Courier New" w:hAnsi="Courier New"/>
      <w:kern w:val="0"/>
      <w:sz w:val="20"/>
    </w:rPr>
  </w:style>
  <w:style w:type="paragraph" w:customStyle="1" w:styleId="xl133">
    <w:name w:val="xl133"/>
    <w:basedOn w:val="a3"/>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72">
    <w:name w:val="样式7"/>
    <w:basedOn w:val="a"/>
    <w:qFormat/>
    <w:pPr>
      <w:spacing w:line="380" w:lineRule="atLeast"/>
      <w:ind w:right="17"/>
    </w:pPr>
    <w:rPr>
      <w:rFonts w:ascii="Times New Roman" w:hAnsi="Times New Roman"/>
    </w:rPr>
  </w:style>
  <w:style w:type="paragraph" w:customStyle="1" w:styleId="xl139">
    <w:name w:val="xl139"/>
    <w:basedOn w:val="a3"/>
    <w:qFormat/>
    <w:pPr>
      <w:widowControl/>
      <w:pBdr>
        <w:right w:val="single" w:sz="8" w:space="0" w:color="auto"/>
      </w:pBdr>
      <w:spacing w:before="100" w:beforeAutospacing="1" w:after="100" w:afterAutospacing="1"/>
    </w:pPr>
    <w:rPr>
      <w:rFonts w:ascii="宋体" w:hAnsi="宋体" w:cs="宋体"/>
      <w:b/>
      <w:bCs/>
      <w:kern w:val="0"/>
      <w:szCs w:val="21"/>
    </w:rPr>
  </w:style>
  <w:style w:type="paragraph" w:customStyle="1" w:styleId="xl100">
    <w:name w:val="xl100"/>
    <w:basedOn w:val="a3"/>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TableParagraph">
    <w:name w:val="Table Paragraph"/>
    <w:basedOn w:val="a3"/>
    <w:uiPriority w:val="1"/>
    <w:qFormat/>
    <w:pPr>
      <w:ind w:left="103"/>
    </w:pPr>
    <w:rPr>
      <w:rFonts w:ascii="宋体" w:hAnsi="宋体" w:cs="宋体"/>
      <w:szCs w:val="24"/>
    </w:rPr>
  </w:style>
  <w:style w:type="paragraph" w:customStyle="1" w:styleId="15">
    <w:name w:val="正文缩进1"/>
    <w:basedOn w:val="a3"/>
    <w:qFormat/>
    <w:pPr>
      <w:autoSpaceDE w:val="0"/>
      <w:autoSpaceDN w:val="0"/>
      <w:adjustRightInd w:val="0"/>
      <w:ind w:firstLine="420"/>
      <w:jc w:val="left"/>
    </w:pPr>
    <w:rPr>
      <w:rFonts w:ascii="宋体"/>
      <w:kern w:val="0"/>
      <w:sz w:val="24"/>
    </w:rPr>
  </w:style>
  <w:style w:type="paragraph" w:customStyle="1" w:styleId="reader-word-layer">
    <w:name w:val="reader-word-layer"/>
    <w:basedOn w:val="a3"/>
    <w:qFormat/>
    <w:pPr>
      <w:widowControl/>
      <w:spacing w:before="100" w:beforeAutospacing="1" w:after="100" w:afterAutospacing="1"/>
      <w:jc w:val="left"/>
    </w:pPr>
    <w:rPr>
      <w:rFonts w:ascii="宋体" w:hAnsi="宋体" w:cs="宋体"/>
      <w:kern w:val="0"/>
      <w:sz w:val="24"/>
      <w:szCs w:val="24"/>
    </w:rPr>
  </w:style>
  <w:style w:type="paragraph" w:customStyle="1" w:styleId="xl141">
    <w:name w:val="xl141"/>
    <w:basedOn w:val="a3"/>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8080"/>
      <w:kern w:val="0"/>
      <w:szCs w:val="21"/>
      <w:u w:val="single"/>
    </w:rPr>
  </w:style>
  <w:style w:type="paragraph" w:customStyle="1" w:styleId="xl115">
    <w:name w:val="xl115"/>
    <w:basedOn w:val="a3"/>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CharCharCharCharChar">
    <w:name w:val="Char Char Char Char Char"/>
    <w:basedOn w:val="a3"/>
    <w:qFormat/>
    <w:pPr>
      <w:widowControl/>
      <w:spacing w:after="160" w:line="240" w:lineRule="exact"/>
      <w:jc w:val="left"/>
    </w:pPr>
    <w:rPr>
      <w:rFonts w:ascii="Verdana" w:eastAsia="仿宋_GB2312" w:hAnsi="Verdana"/>
      <w:kern w:val="0"/>
      <w:sz w:val="24"/>
      <w:lang w:eastAsia="en-US"/>
    </w:rPr>
  </w:style>
  <w:style w:type="paragraph" w:customStyle="1" w:styleId="xl87">
    <w:name w:val="xl87"/>
    <w:basedOn w:val="a3"/>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font11">
    <w:name w:val="font11"/>
    <w:basedOn w:val="a3"/>
    <w:qFormat/>
    <w:pPr>
      <w:widowControl/>
      <w:spacing w:before="100" w:beforeAutospacing="1" w:after="100" w:afterAutospacing="1"/>
      <w:jc w:val="left"/>
    </w:pPr>
    <w:rPr>
      <w:rFonts w:ascii="宋体" w:hAnsi="宋体" w:cs="宋体"/>
      <w:color w:val="FF0000"/>
      <w:kern w:val="0"/>
      <w:szCs w:val="21"/>
    </w:rPr>
  </w:style>
  <w:style w:type="paragraph" w:customStyle="1" w:styleId="afff2">
    <w:name w:val="样式 宋体 五号 行距: 单倍行距"/>
    <w:basedOn w:val="a3"/>
    <w:qFormat/>
    <w:rPr>
      <w:rFonts w:ascii="宋体" w:hAnsi="宋体" w:cs="宋体"/>
    </w:rPr>
  </w:style>
  <w:style w:type="paragraph" w:customStyle="1" w:styleId="xl149">
    <w:name w:val="xl149"/>
    <w:basedOn w:val="a3"/>
    <w:qFormat/>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afff3">
    <w:name w:val="标题一"/>
    <w:basedOn w:val="1"/>
    <w:next w:val="afff0"/>
    <w:qFormat/>
    <w:pPr>
      <w:numPr>
        <w:numId w:val="0"/>
      </w:numPr>
      <w:tabs>
        <w:tab w:val="left" w:pos="425"/>
      </w:tabs>
      <w:autoSpaceDE w:val="0"/>
      <w:autoSpaceDN w:val="0"/>
      <w:adjustRightInd w:val="0"/>
      <w:spacing w:before="120" w:after="120" w:line="240" w:lineRule="exact"/>
      <w:ind w:left="425" w:right="17" w:hanging="425"/>
      <w:jc w:val="left"/>
    </w:pPr>
    <w:rPr>
      <w:rFonts w:ascii="宋体" w:cs="宋体"/>
      <w:bCs/>
      <w:color w:val="000000"/>
      <w:kern w:val="0"/>
      <w:sz w:val="21"/>
      <w:szCs w:val="21"/>
      <w:lang w:val="zh-CN"/>
    </w:rPr>
  </w:style>
  <w:style w:type="paragraph" w:customStyle="1" w:styleId="xl152">
    <w:name w:val="xl152"/>
    <w:basedOn w:val="a3"/>
    <w:qFormat/>
    <w:pPr>
      <w:widowControl/>
      <w:pBdr>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CharCharCharChar">
    <w:name w:val="Char Char Char Char"/>
    <w:basedOn w:val="a3"/>
    <w:qFormat/>
    <w:pPr>
      <w:tabs>
        <w:tab w:val="left" w:pos="360"/>
      </w:tabs>
      <w:ind w:firstLineChars="150" w:firstLine="420"/>
    </w:pPr>
    <w:rPr>
      <w:rFonts w:ascii="Arial" w:hAnsi="Arial"/>
      <w:sz w:val="20"/>
    </w:rPr>
  </w:style>
  <w:style w:type="paragraph" w:customStyle="1" w:styleId="xl53">
    <w:name w:val="xl53"/>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kern w:val="0"/>
      <w:sz w:val="24"/>
    </w:rPr>
  </w:style>
  <w:style w:type="paragraph" w:customStyle="1" w:styleId="font13">
    <w:name w:val="font13"/>
    <w:basedOn w:val="a3"/>
    <w:qFormat/>
    <w:pPr>
      <w:widowControl/>
      <w:spacing w:before="100" w:beforeAutospacing="1" w:after="100" w:afterAutospacing="1"/>
      <w:jc w:val="left"/>
    </w:pPr>
    <w:rPr>
      <w:rFonts w:ascii="Cambria" w:hAnsi="Cambria" w:cs="宋体"/>
      <w:color w:val="FF0000"/>
      <w:kern w:val="0"/>
      <w:szCs w:val="21"/>
    </w:rPr>
  </w:style>
  <w:style w:type="paragraph" w:customStyle="1" w:styleId="CharChar2CharCharCharChar">
    <w:name w:val="Char Char2 Char Char Char Char"/>
    <w:basedOn w:val="a3"/>
    <w:qFormat/>
    <w:rPr>
      <w:kern w:val="0"/>
      <w:sz w:val="24"/>
    </w:rPr>
  </w:style>
  <w:style w:type="paragraph" w:customStyle="1" w:styleId="font19">
    <w:name w:val="font19"/>
    <w:basedOn w:val="a3"/>
    <w:qFormat/>
    <w:pPr>
      <w:widowControl/>
      <w:spacing w:before="100" w:beforeAutospacing="1" w:after="100" w:afterAutospacing="1"/>
      <w:jc w:val="left"/>
    </w:pPr>
    <w:rPr>
      <w:rFonts w:ascii="Cambria" w:hAnsi="Cambria" w:cs="宋体"/>
      <w:color w:val="000000"/>
      <w:kern w:val="0"/>
      <w:sz w:val="20"/>
    </w:rPr>
  </w:style>
  <w:style w:type="paragraph" w:customStyle="1" w:styleId="16">
    <w:name w:val="纯文本1"/>
    <w:basedOn w:val="a3"/>
    <w:qFormat/>
    <w:rPr>
      <w:rFonts w:ascii="宋体" w:hAnsi="Courier New"/>
      <w:sz w:val="32"/>
    </w:rPr>
  </w:style>
  <w:style w:type="paragraph" w:customStyle="1" w:styleId="xl33">
    <w:name w:val="xl3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89">
    <w:name w:val="xl89"/>
    <w:basedOn w:val="a3"/>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34">
    <w:name w:val="xl34"/>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kern w:val="0"/>
      <w:sz w:val="24"/>
    </w:rPr>
  </w:style>
  <w:style w:type="paragraph" w:customStyle="1" w:styleId="51">
    <w:name w:val="样式5"/>
    <w:basedOn w:val="a"/>
    <w:qFormat/>
    <w:pPr>
      <w:spacing w:line="380" w:lineRule="exact"/>
      <w:jc w:val="left"/>
    </w:pPr>
    <w:rPr>
      <w:rFonts w:ascii="Times New Roman" w:hAnsi="Times New Roman"/>
      <w:b w:val="0"/>
      <w:color w:val="000000"/>
      <w:sz w:val="21"/>
    </w:rPr>
  </w:style>
  <w:style w:type="paragraph" w:customStyle="1" w:styleId="xl99">
    <w:name w:val="xl99"/>
    <w:basedOn w:val="a3"/>
    <w:qFormat/>
    <w:pPr>
      <w:widowControl/>
      <w:pBdr>
        <w:left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Char1CharCharChar1">
    <w:name w:val="Char1 Char Char Char1"/>
    <w:basedOn w:val="a3"/>
    <w:qFormat/>
    <w:rPr>
      <w:rFonts w:ascii="Tahoma" w:hAnsi="Tahoma"/>
      <w:sz w:val="24"/>
    </w:rPr>
  </w:style>
  <w:style w:type="paragraph" w:customStyle="1" w:styleId="xl128">
    <w:name w:val="xl128"/>
    <w:basedOn w:val="a3"/>
    <w:qFormat/>
    <w:pPr>
      <w:widowControl/>
      <w:pBdr>
        <w:right w:val="single" w:sz="8" w:space="0" w:color="auto"/>
      </w:pBdr>
      <w:spacing w:before="100" w:beforeAutospacing="1" w:after="100" w:afterAutospacing="1"/>
    </w:pPr>
    <w:rPr>
      <w:rFonts w:ascii="Wingdings" w:hAnsi="Wingdings" w:cs="宋体"/>
      <w:kern w:val="0"/>
      <w:szCs w:val="21"/>
    </w:rPr>
  </w:style>
  <w:style w:type="paragraph" w:customStyle="1" w:styleId="26">
    <w:name w:val="正文文字缩进 2"/>
    <w:basedOn w:val="a3"/>
    <w:qFormat/>
    <w:pPr>
      <w:widowControl/>
      <w:spacing w:line="351" w:lineRule="atLeast"/>
      <w:ind w:firstLine="481"/>
      <w:textAlignment w:val="baseline"/>
    </w:pPr>
    <w:rPr>
      <w:rFonts w:ascii="仿宋_GB2312" w:eastAsia="仿宋_GB2312"/>
      <w:color w:val="000000"/>
      <w:kern w:val="0"/>
      <w:sz w:val="24"/>
      <w:u w:color="000000"/>
    </w:rPr>
  </w:style>
  <w:style w:type="paragraph" w:customStyle="1" w:styleId="81">
    <w:name w:val="标题8"/>
    <w:basedOn w:val="30"/>
    <w:qFormat/>
    <w:pPr>
      <w:tabs>
        <w:tab w:val="left" w:pos="1827"/>
      </w:tabs>
      <w:spacing w:before="120" w:after="120" w:line="380" w:lineRule="exact"/>
      <w:ind w:left="1827" w:hanging="747"/>
    </w:pPr>
    <w:rPr>
      <w:bCs/>
      <w:color w:val="000000"/>
      <w:sz w:val="21"/>
      <w:szCs w:val="32"/>
    </w:rPr>
  </w:style>
  <w:style w:type="paragraph" w:customStyle="1" w:styleId="font10">
    <w:name w:val="font10"/>
    <w:basedOn w:val="a3"/>
    <w:qFormat/>
    <w:pPr>
      <w:widowControl/>
      <w:spacing w:before="100" w:beforeAutospacing="1" w:after="100" w:afterAutospacing="1"/>
      <w:jc w:val="left"/>
    </w:pPr>
    <w:rPr>
      <w:rFonts w:ascii="宋体" w:hAnsi="宋体" w:cs="宋体"/>
      <w:color w:val="FF0000"/>
      <w:kern w:val="0"/>
      <w:szCs w:val="21"/>
    </w:rPr>
  </w:style>
  <w:style w:type="paragraph" w:customStyle="1" w:styleId="xl111">
    <w:name w:val="xl111"/>
    <w:basedOn w:val="a3"/>
    <w:qFormat/>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Char1CharCharCharCharCharChar">
    <w:name w:val="Char1 Char Char Char Char Char Char"/>
    <w:basedOn w:val="a3"/>
    <w:qFormat/>
    <w:rPr>
      <w:rFonts w:ascii="Tahoma" w:hAnsi="Tahoma"/>
      <w:sz w:val="24"/>
    </w:rPr>
  </w:style>
  <w:style w:type="paragraph" w:customStyle="1" w:styleId="xl118">
    <w:name w:val="xl118"/>
    <w:basedOn w:val="a3"/>
    <w:qFormat/>
    <w:pPr>
      <w:widowControl/>
      <w:pBdr>
        <w:right w:val="single" w:sz="8" w:space="0" w:color="auto"/>
      </w:pBdr>
      <w:shd w:val="clear" w:color="000000" w:fill="FFFFFF"/>
      <w:spacing w:before="100" w:beforeAutospacing="1" w:after="100" w:afterAutospacing="1"/>
      <w:jc w:val="left"/>
    </w:pPr>
    <w:rPr>
      <w:rFonts w:ascii="Cambria" w:hAnsi="Cambria" w:cs="宋体"/>
      <w:color w:val="FF0000"/>
      <w:kern w:val="0"/>
      <w:szCs w:val="21"/>
    </w:rPr>
  </w:style>
  <w:style w:type="paragraph" w:customStyle="1" w:styleId="xl32">
    <w:name w:val="xl3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134">
    <w:name w:val="xl134"/>
    <w:basedOn w:val="a3"/>
    <w:qFormat/>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04">
    <w:name w:val="xl104"/>
    <w:basedOn w:val="a3"/>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52">
    <w:name w:val="标题5"/>
    <w:basedOn w:val="30"/>
    <w:next w:val="4"/>
    <w:qFormat/>
    <w:pPr>
      <w:tabs>
        <w:tab w:val="left" w:pos="720"/>
        <w:tab w:val="left" w:pos="1107"/>
      </w:tabs>
      <w:autoSpaceDE w:val="0"/>
      <w:autoSpaceDN w:val="0"/>
      <w:adjustRightInd w:val="0"/>
      <w:spacing w:before="120" w:after="120" w:line="380" w:lineRule="exact"/>
      <w:jc w:val="left"/>
    </w:pPr>
    <w:rPr>
      <w:rFonts w:ascii="宋体" w:cs="宋体"/>
      <w:color w:val="000000"/>
      <w:kern w:val="0"/>
      <w:sz w:val="21"/>
      <w:szCs w:val="21"/>
      <w:lang w:val="zh-CN"/>
    </w:rPr>
  </w:style>
  <w:style w:type="paragraph" w:customStyle="1" w:styleId="xl83">
    <w:name w:val="xl83"/>
    <w:basedOn w:val="a3"/>
    <w:qFormat/>
    <w:pPr>
      <w:widowControl/>
      <w:pBdr>
        <w:top w:val="single" w:sz="8" w:space="0" w:color="auto"/>
        <w:bottom w:val="single" w:sz="8" w:space="0" w:color="auto"/>
      </w:pBdr>
      <w:spacing w:before="100" w:beforeAutospacing="1" w:after="100" w:afterAutospacing="1"/>
      <w:jc w:val="center"/>
    </w:pPr>
    <w:rPr>
      <w:rFonts w:ascii="宋体" w:hAnsi="宋体" w:cs="宋体"/>
      <w:kern w:val="0"/>
      <w:sz w:val="32"/>
      <w:szCs w:val="32"/>
    </w:rPr>
  </w:style>
  <w:style w:type="paragraph" w:customStyle="1" w:styleId="Web">
    <w:name w:val="普通 (Web)"/>
    <w:basedOn w:val="a3"/>
    <w:qFormat/>
    <w:pPr>
      <w:widowControl/>
      <w:spacing w:before="100" w:after="100" w:line="360" w:lineRule="auto"/>
      <w:jc w:val="left"/>
    </w:pPr>
    <w:rPr>
      <w:rFonts w:ascii="宋体" w:hAnsi="宋体"/>
      <w:color w:val="FFFFFF"/>
      <w:kern w:val="0"/>
      <w:sz w:val="24"/>
    </w:rPr>
  </w:style>
  <w:style w:type="paragraph" w:customStyle="1" w:styleId="41">
    <w:name w:val="样式4"/>
    <w:basedOn w:val="4"/>
    <w:qFormat/>
    <w:pPr>
      <w:spacing w:line="240" w:lineRule="auto"/>
      <w:ind w:rightChars="9" w:right="9"/>
    </w:pPr>
    <w:rPr>
      <w:rFonts w:eastAsia="黑体"/>
      <w:b w:val="0"/>
      <w:sz w:val="21"/>
    </w:rPr>
  </w:style>
  <w:style w:type="paragraph" w:customStyle="1" w:styleId="xl137">
    <w:name w:val="xl137"/>
    <w:basedOn w:val="a3"/>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40">
    <w:name w:val="xl4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47">
    <w:name w:val="xl47"/>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 w:val="24"/>
    </w:rPr>
  </w:style>
  <w:style w:type="paragraph" w:customStyle="1" w:styleId="xl123">
    <w:name w:val="xl123"/>
    <w:basedOn w:val="a3"/>
    <w:qFormat/>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xl114">
    <w:name w:val="xl114"/>
    <w:basedOn w:val="a3"/>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64">
    <w:name w:val="xl64"/>
    <w:basedOn w:val="a3"/>
    <w:qFormat/>
    <w:pPr>
      <w:widowControl/>
      <w:pBdr>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content">
    <w:name w:val="content"/>
    <w:basedOn w:val="a3"/>
    <w:qFormat/>
    <w:pPr>
      <w:widowControl/>
      <w:spacing w:before="100" w:beforeAutospacing="1" w:after="100" w:afterAutospacing="1"/>
      <w:jc w:val="left"/>
    </w:pPr>
    <w:rPr>
      <w:rFonts w:ascii="Arial" w:hAnsi="Arial" w:cs="Arial"/>
      <w:color w:val="333333"/>
      <w:kern w:val="0"/>
      <w:sz w:val="20"/>
    </w:rPr>
  </w:style>
  <w:style w:type="paragraph" w:customStyle="1" w:styleId="font17">
    <w:name w:val="font17"/>
    <w:basedOn w:val="a3"/>
    <w:qFormat/>
    <w:pPr>
      <w:widowControl/>
      <w:spacing w:before="100" w:beforeAutospacing="1" w:after="100" w:afterAutospacing="1"/>
      <w:jc w:val="left"/>
    </w:pPr>
    <w:rPr>
      <w:rFonts w:ascii="新宋体" w:eastAsia="新宋体" w:hAnsi="新宋体" w:cs="宋体"/>
      <w:color w:val="000000"/>
      <w:kern w:val="0"/>
      <w:szCs w:val="21"/>
    </w:rPr>
  </w:style>
  <w:style w:type="paragraph" w:customStyle="1" w:styleId="xl145">
    <w:name w:val="xl145"/>
    <w:basedOn w:val="a3"/>
    <w:qFormat/>
    <w:pPr>
      <w:widowControl/>
      <w:pBdr>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27">
    <w:name w:val="xl127"/>
    <w:basedOn w:val="a3"/>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76">
    <w:name w:val="xl76"/>
    <w:basedOn w:val="a3"/>
    <w:qFormat/>
    <w:pPr>
      <w:widowControl/>
      <w:spacing w:before="100" w:beforeAutospacing="1" w:after="100" w:afterAutospacing="1"/>
      <w:jc w:val="left"/>
    </w:pPr>
    <w:rPr>
      <w:rFonts w:ascii="宋体" w:hAnsi="宋体" w:cs="宋体"/>
      <w:kern w:val="0"/>
      <w:sz w:val="24"/>
      <w:szCs w:val="24"/>
    </w:rPr>
  </w:style>
  <w:style w:type="paragraph" w:customStyle="1" w:styleId="xl66">
    <w:name w:val="xl66"/>
    <w:basedOn w:val="a3"/>
    <w:qFormat/>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Charf">
    <w:name w:val="Char"/>
    <w:basedOn w:val="a3"/>
    <w:qFormat/>
    <w:pPr>
      <w:widowControl/>
      <w:spacing w:beforeLines="100" w:before="312" w:after="160" w:line="240" w:lineRule="exact"/>
      <w:jc w:val="left"/>
    </w:pPr>
    <w:rPr>
      <w:rFonts w:ascii="Verdana" w:hAnsi="Verdana"/>
      <w:kern w:val="0"/>
      <w:sz w:val="20"/>
      <w:lang w:eastAsia="en-US"/>
    </w:rPr>
  </w:style>
  <w:style w:type="paragraph" w:customStyle="1" w:styleId="xl90">
    <w:name w:val="xl90"/>
    <w:basedOn w:val="a3"/>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xl142">
    <w:name w:val="xl142"/>
    <w:basedOn w:val="a3"/>
    <w:qFormat/>
    <w:pPr>
      <w:widowControl/>
      <w:pBdr>
        <w:bottom w:val="single" w:sz="8" w:space="0" w:color="auto"/>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30">
    <w:name w:val="xl3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4"/>
    </w:rPr>
  </w:style>
  <w:style w:type="paragraph" w:customStyle="1" w:styleId="xl103">
    <w:name w:val="xl103"/>
    <w:basedOn w:val="a3"/>
    <w:qFormat/>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55">
    <w:name w:val="xl55"/>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18"/>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kern w:val="0"/>
      <w:sz w:val="24"/>
    </w:rPr>
  </w:style>
  <w:style w:type="paragraph" w:customStyle="1" w:styleId="CharCharCharChar1">
    <w:name w:val="Char Char Char Char1"/>
    <w:basedOn w:val="a3"/>
    <w:qFormat/>
    <w:pPr>
      <w:tabs>
        <w:tab w:val="left" w:pos="360"/>
      </w:tabs>
      <w:ind w:firstLineChars="150" w:firstLine="420"/>
    </w:pPr>
  </w:style>
  <w:style w:type="paragraph" w:customStyle="1" w:styleId="xl74">
    <w:name w:val="xl74"/>
    <w:basedOn w:val="a3"/>
    <w:qFormat/>
    <w:pPr>
      <w:widowControl/>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sz w:val="24"/>
      <w:szCs w:val="24"/>
    </w:rPr>
  </w:style>
  <w:style w:type="paragraph" w:customStyle="1" w:styleId="font8">
    <w:name w:val="font8"/>
    <w:basedOn w:val="a3"/>
    <w:qFormat/>
    <w:pPr>
      <w:widowControl/>
      <w:spacing w:before="100" w:beforeAutospacing="1" w:after="100" w:afterAutospacing="1"/>
      <w:jc w:val="left"/>
    </w:pPr>
    <w:rPr>
      <w:rFonts w:ascii="宋体" w:hAnsi="宋体"/>
      <w:b/>
      <w:kern w:val="0"/>
      <w:sz w:val="24"/>
    </w:rPr>
  </w:style>
  <w:style w:type="paragraph" w:customStyle="1" w:styleId="xl65">
    <w:name w:val="xl65"/>
    <w:basedOn w:val="a3"/>
    <w:qFormat/>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Char20">
    <w:name w:val="Char2"/>
    <w:basedOn w:val="a3"/>
    <w:qFormat/>
    <w:pPr>
      <w:spacing w:line="360" w:lineRule="auto"/>
      <w:ind w:firstLineChars="200" w:firstLine="200"/>
    </w:pPr>
    <w:rPr>
      <w:rFonts w:ascii="宋体" w:hAnsi="宋体" w:cs="宋体"/>
      <w:sz w:val="24"/>
      <w:szCs w:val="24"/>
    </w:rPr>
  </w:style>
  <w:style w:type="paragraph" w:customStyle="1" w:styleId="Char13">
    <w:name w:val="Char1"/>
    <w:basedOn w:val="a3"/>
    <w:qFormat/>
    <w:pPr>
      <w:widowControl/>
      <w:spacing w:beforeLines="100" w:before="312" w:after="160" w:line="240" w:lineRule="exact"/>
      <w:jc w:val="left"/>
    </w:pPr>
    <w:rPr>
      <w:rFonts w:ascii="Verdana" w:hAnsi="Verdana"/>
      <w:kern w:val="0"/>
      <w:sz w:val="20"/>
      <w:lang w:eastAsia="en-US"/>
    </w:rPr>
  </w:style>
  <w:style w:type="paragraph" w:customStyle="1" w:styleId="xl93">
    <w:name w:val="xl93"/>
    <w:basedOn w:val="a3"/>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51">
    <w:name w:val="xl5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Char1CharCharCharCharCharChar">
    <w:name w:val="Char Char1 Char Char Char Char Char Char"/>
    <w:basedOn w:val="a3"/>
    <w:qFormat/>
    <w:pPr>
      <w:widowControl/>
      <w:spacing w:after="160" w:line="240" w:lineRule="exact"/>
      <w:jc w:val="left"/>
    </w:pPr>
    <w:rPr>
      <w:rFonts w:ascii="Verdana" w:eastAsia="仿宋_GB2312" w:hAnsi="Verdana"/>
      <w:kern w:val="0"/>
      <w:sz w:val="24"/>
      <w:lang w:eastAsia="en-US"/>
    </w:rPr>
  </w:style>
  <w:style w:type="paragraph" w:customStyle="1" w:styleId="34">
    <w:name w:val="标题3"/>
    <w:basedOn w:val="30"/>
    <w:next w:val="4"/>
    <w:qFormat/>
    <w:pPr>
      <w:tabs>
        <w:tab w:val="left" w:pos="741"/>
      </w:tabs>
      <w:spacing w:before="120" w:afterLines="50" w:after="156" w:line="380" w:lineRule="exact"/>
      <w:jc w:val="left"/>
    </w:pPr>
    <w:rPr>
      <w:bCs/>
      <w:sz w:val="21"/>
      <w:szCs w:val="32"/>
    </w:rPr>
  </w:style>
  <w:style w:type="paragraph" w:customStyle="1" w:styleId="Style14">
    <w:name w:val="_Style 14"/>
    <w:basedOn w:val="a3"/>
    <w:next w:val="af7"/>
    <w:qFormat/>
    <w:pPr>
      <w:widowControl/>
      <w:spacing w:before="100" w:beforeAutospacing="1" w:after="100" w:afterAutospacing="1"/>
      <w:jc w:val="left"/>
    </w:pPr>
    <w:rPr>
      <w:rFonts w:ascii="宋体" w:hAnsi="宋体"/>
      <w:kern w:val="0"/>
      <w:sz w:val="18"/>
    </w:rPr>
  </w:style>
  <w:style w:type="paragraph" w:customStyle="1" w:styleId="xl110">
    <w:name w:val="xl110"/>
    <w:basedOn w:val="a3"/>
    <w:qFormat/>
    <w:pPr>
      <w:widowControl/>
      <w:pBdr>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TEXT">
    <w:name w:val="TEXT"/>
    <w:basedOn w:val="a3"/>
    <w:qFormat/>
    <w:pPr>
      <w:widowControl/>
      <w:numPr>
        <w:numId w:val="7"/>
      </w:numPr>
      <w:tabs>
        <w:tab w:val="clear" w:pos="576"/>
      </w:tabs>
      <w:spacing w:line="360" w:lineRule="auto"/>
      <w:ind w:left="0" w:firstLine="480"/>
      <w:jc w:val="left"/>
    </w:pPr>
    <w:rPr>
      <w:kern w:val="0"/>
      <w:sz w:val="24"/>
      <w:szCs w:val="24"/>
    </w:rPr>
  </w:style>
  <w:style w:type="paragraph" w:customStyle="1" w:styleId="27">
    <w:name w:val="列出段落2"/>
    <w:basedOn w:val="a3"/>
    <w:qFormat/>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SubBullets">
    <w:name w:val="Sub Bullets"/>
    <w:basedOn w:val="NormalBullets"/>
    <w:qFormat/>
    <w:pPr>
      <w:numPr>
        <w:ilvl w:val="1"/>
      </w:numPr>
      <w:tabs>
        <w:tab w:val="clear" w:pos="3240"/>
      </w:tabs>
      <w:spacing w:after="0"/>
      <w:ind w:left="2880"/>
    </w:pPr>
    <w:rPr>
      <w:rFonts w:ascii="Times New Roman" w:hAnsi="Times New Roman"/>
    </w:rPr>
  </w:style>
  <w:style w:type="paragraph" w:customStyle="1" w:styleId="afff4">
    <w:name w:val="说明文字"/>
    <w:basedOn w:val="aff9"/>
    <w:qFormat/>
    <w:pPr>
      <w:spacing w:beforeLines="0"/>
      <w:ind w:firstLine="420"/>
    </w:pPr>
    <w:rPr>
      <w:rFonts w:ascii="新宋体" w:eastAsia="华文楷体" w:hAnsi="新宋体"/>
      <w:spacing w:val="0"/>
      <w:sz w:val="21"/>
      <w:szCs w:val="22"/>
      <w:lang w:val="en-US"/>
    </w:rPr>
  </w:style>
  <w:style w:type="paragraph" w:customStyle="1" w:styleId="xl29">
    <w:name w:val="xl29"/>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kern w:val="0"/>
      <w:sz w:val="24"/>
    </w:rPr>
  </w:style>
  <w:style w:type="paragraph" w:customStyle="1" w:styleId="6">
    <w:name w:val="标题6"/>
    <w:basedOn w:val="52"/>
    <w:qFormat/>
    <w:pPr>
      <w:numPr>
        <w:ilvl w:val="2"/>
        <w:numId w:val="6"/>
      </w:numPr>
      <w:tabs>
        <w:tab w:val="clear" w:pos="720"/>
      </w:tabs>
      <w:ind w:left="1021" w:right="-170"/>
    </w:pPr>
    <w:rPr>
      <w:rFonts w:ascii="Times New Roman" w:cs="Times New Roman"/>
      <w:bCs/>
      <w:szCs w:val="20"/>
    </w:rPr>
  </w:style>
  <w:style w:type="paragraph" w:customStyle="1" w:styleId="111">
    <w:name w:val="列出段落11"/>
    <w:basedOn w:val="a3"/>
    <w:qFormat/>
    <w:pPr>
      <w:widowControl/>
      <w:spacing w:before="40" w:after="160"/>
      <w:ind w:firstLineChars="200" w:firstLine="420"/>
      <w:jc w:val="left"/>
    </w:pPr>
    <w:rPr>
      <w:rFonts w:ascii="Cambria" w:eastAsia="微软雅黑" w:hAnsi="Cambria" w:cs="Cambria"/>
      <w:color w:val="565656"/>
      <w:kern w:val="20"/>
      <w:szCs w:val="21"/>
      <w:lang w:val="zh-CN"/>
    </w:rPr>
  </w:style>
  <w:style w:type="paragraph" w:customStyle="1" w:styleId="CharCharChar">
    <w:name w:val="Char Char Char"/>
    <w:basedOn w:val="a3"/>
    <w:qFormat/>
    <w:rPr>
      <w:rFonts w:ascii="Tahoma" w:hAnsi="Tahoma"/>
      <w:sz w:val="24"/>
    </w:rPr>
  </w:style>
  <w:style w:type="paragraph" w:customStyle="1" w:styleId="310">
    <w:name w:val="正文文本缩进 31"/>
    <w:basedOn w:val="a3"/>
    <w:qFormat/>
    <w:pPr>
      <w:autoSpaceDE w:val="0"/>
      <w:autoSpaceDN w:val="0"/>
      <w:adjustRightInd w:val="0"/>
      <w:spacing w:before="120" w:line="22" w:lineRule="atLeast"/>
      <w:ind w:left="720" w:firstLine="480"/>
      <w:jc w:val="left"/>
    </w:pPr>
    <w:rPr>
      <w:sz w:val="16"/>
      <w:szCs w:val="16"/>
    </w:rPr>
  </w:style>
  <w:style w:type="paragraph" w:customStyle="1" w:styleId="xl113">
    <w:name w:val="xl113"/>
    <w:basedOn w:val="a3"/>
    <w:qFormat/>
    <w:pPr>
      <w:widowControl/>
      <w:pBdr>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afff5">
    <w:name w:val="标题三"/>
    <w:basedOn w:val="30"/>
    <w:next w:val="4"/>
    <w:qFormat/>
    <w:pPr>
      <w:tabs>
        <w:tab w:val="left" w:pos="720"/>
        <w:tab w:val="left" w:pos="1080"/>
      </w:tabs>
      <w:autoSpaceDE w:val="0"/>
      <w:autoSpaceDN w:val="0"/>
      <w:adjustRightInd w:val="0"/>
      <w:spacing w:before="120" w:after="120" w:line="380" w:lineRule="exact"/>
      <w:ind w:left="1418" w:right="567" w:hanging="851"/>
      <w:jc w:val="left"/>
    </w:pPr>
    <w:rPr>
      <w:bCs/>
      <w:sz w:val="21"/>
      <w:szCs w:val="21"/>
    </w:rPr>
  </w:style>
  <w:style w:type="paragraph" w:customStyle="1" w:styleId="xl120">
    <w:name w:val="xl120"/>
    <w:basedOn w:val="a3"/>
    <w:qFormat/>
    <w:pPr>
      <w:widowControl/>
      <w:pBdr>
        <w:left w:val="single" w:sz="8" w:space="0" w:color="auto"/>
        <w:right w:val="single" w:sz="8" w:space="0" w:color="auto"/>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font15">
    <w:name w:val="font15"/>
    <w:basedOn w:val="a3"/>
    <w:qFormat/>
    <w:pPr>
      <w:widowControl/>
      <w:spacing w:before="100" w:beforeAutospacing="1" w:after="100" w:afterAutospacing="1"/>
      <w:jc w:val="left"/>
    </w:pPr>
    <w:rPr>
      <w:rFonts w:ascii="宋体" w:hAnsi="宋体" w:cs="宋体"/>
      <w:color w:val="008080"/>
      <w:kern w:val="0"/>
      <w:szCs w:val="21"/>
      <w:u w:val="single"/>
    </w:rPr>
  </w:style>
  <w:style w:type="paragraph" w:customStyle="1" w:styleId="xl26">
    <w:name w:val="xl2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kern w:val="0"/>
      <w:sz w:val="24"/>
    </w:rPr>
  </w:style>
  <w:style w:type="paragraph" w:customStyle="1" w:styleId="63">
    <w:name w:val="样式6"/>
    <w:basedOn w:val="a3"/>
    <w:qFormat/>
    <w:pPr>
      <w:tabs>
        <w:tab w:val="left" w:pos="720"/>
      </w:tabs>
      <w:autoSpaceDE w:val="0"/>
      <w:autoSpaceDN w:val="0"/>
      <w:adjustRightInd w:val="0"/>
      <w:spacing w:line="380" w:lineRule="exact"/>
      <w:ind w:right="18"/>
      <w:jc w:val="left"/>
    </w:pPr>
    <w:rPr>
      <w:rFonts w:ascii="宋体" w:cs="宋体"/>
      <w:b/>
      <w:color w:val="000000"/>
      <w:kern w:val="0"/>
      <w:szCs w:val="21"/>
      <w:lang w:val="zh-CN"/>
    </w:rPr>
  </w:style>
  <w:style w:type="paragraph" w:customStyle="1" w:styleId="Style279">
    <w:name w:val="_Style 279"/>
    <w:qFormat/>
    <w:rPr>
      <w:kern w:val="2"/>
      <w:sz w:val="21"/>
      <w:szCs w:val="24"/>
    </w:rPr>
  </w:style>
  <w:style w:type="paragraph" w:customStyle="1" w:styleId="xl88">
    <w:name w:val="xl88"/>
    <w:basedOn w:val="a3"/>
    <w:qFormat/>
    <w:pPr>
      <w:widowControl/>
      <w:pBdr>
        <w:bottom w:val="single" w:sz="8" w:space="0" w:color="auto"/>
        <w:right w:val="single" w:sz="8" w:space="0" w:color="auto"/>
      </w:pBdr>
      <w:spacing w:before="100" w:beforeAutospacing="1" w:after="100" w:afterAutospacing="1"/>
    </w:pPr>
    <w:rPr>
      <w:rFonts w:ascii="宋体" w:hAnsi="宋体" w:cs="宋体"/>
      <w:color w:val="FF0000"/>
      <w:kern w:val="0"/>
      <w:szCs w:val="21"/>
    </w:rPr>
  </w:style>
  <w:style w:type="paragraph" w:customStyle="1" w:styleId="112">
    <w:name w:val="正文 1.1"/>
    <w:basedOn w:val="a3"/>
    <w:next w:val="a3"/>
    <w:qFormat/>
    <w:pPr>
      <w:adjustRightInd w:val="0"/>
      <w:spacing w:line="360" w:lineRule="auto"/>
      <w:ind w:left="843" w:hanging="843"/>
      <w:textAlignment w:val="baseline"/>
      <w:outlineLvl w:val="1"/>
    </w:pPr>
    <w:rPr>
      <w:rFonts w:ascii="宋体" w:hAnsi="宋体" w:cs="宋体"/>
      <w:b/>
      <w:kern w:val="0"/>
      <w:sz w:val="24"/>
      <w:szCs w:val="24"/>
    </w:rPr>
  </w:style>
  <w:style w:type="paragraph" w:customStyle="1" w:styleId="font20">
    <w:name w:val="font20"/>
    <w:basedOn w:val="a3"/>
    <w:qFormat/>
    <w:pPr>
      <w:widowControl/>
      <w:spacing w:before="100" w:beforeAutospacing="1" w:after="100" w:afterAutospacing="1"/>
      <w:jc w:val="left"/>
    </w:pPr>
    <w:rPr>
      <w:rFonts w:ascii="Arial" w:hAnsi="Arial" w:cs="Arial"/>
      <w:color w:val="000000"/>
      <w:kern w:val="0"/>
      <w:sz w:val="20"/>
    </w:rPr>
  </w:style>
  <w:style w:type="paragraph" w:customStyle="1" w:styleId="wellhope">
    <w:name w:val="wellhope正文"/>
    <w:basedOn w:val="a3"/>
    <w:qFormat/>
    <w:pPr>
      <w:spacing w:before="60" w:after="60" w:line="360" w:lineRule="auto"/>
      <w:ind w:firstLineChars="200" w:firstLine="200"/>
    </w:pPr>
    <w:rPr>
      <w:sz w:val="24"/>
    </w:rPr>
  </w:style>
  <w:style w:type="paragraph" w:customStyle="1" w:styleId="xl81">
    <w:name w:val="xl81"/>
    <w:basedOn w:val="a3"/>
    <w:qFormat/>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44">
    <w:name w:val="xl44"/>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24"/>
    </w:rPr>
  </w:style>
  <w:style w:type="paragraph" w:customStyle="1" w:styleId="xl50">
    <w:name w:val="xl5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kern w:val="0"/>
      <w:sz w:val="24"/>
    </w:rPr>
  </w:style>
  <w:style w:type="paragraph" w:customStyle="1" w:styleId="font16">
    <w:name w:val="font16"/>
    <w:basedOn w:val="a3"/>
    <w:qFormat/>
    <w:pPr>
      <w:widowControl/>
      <w:spacing w:before="100" w:beforeAutospacing="1" w:after="100" w:afterAutospacing="1"/>
      <w:jc w:val="left"/>
    </w:pPr>
    <w:rPr>
      <w:rFonts w:ascii="新宋体" w:eastAsia="新宋体" w:hAnsi="新宋体" w:cs="宋体"/>
      <w:color w:val="008080"/>
      <w:kern w:val="0"/>
      <w:szCs w:val="21"/>
      <w:u w:val="single"/>
    </w:rPr>
  </w:style>
  <w:style w:type="paragraph" w:customStyle="1" w:styleId="xl140">
    <w:name w:val="xl140"/>
    <w:basedOn w:val="a3"/>
    <w:qFormat/>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120">
    <w:name w:val="样式 样式1 + 首行缩进:  2 字符"/>
    <w:basedOn w:val="a3"/>
    <w:qFormat/>
    <w:pPr>
      <w:ind w:firstLineChars="200" w:firstLine="640"/>
    </w:pPr>
    <w:rPr>
      <w:rFonts w:ascii="仿宋_GB2312" w:eastAsia="仿宋_GB2312"/>
      <w:sz w:val="28"/>
    </w:rPr>
  </w:style>
  <w:style w:type="paragraph" w:customStyle="1" w:styleId="210">
    <w:name w:val="正文空2格  1."/>
    <w:basedOn w:val="a3"/>
    <w:qFormat/>
    <w:pPr>
      <w:adjustRightInd w:val="0"/>
      <w:spacing w:line="360" w:lineRule="auto"/>
      <w:ind w:firstLineChars="200" w:firstLine="480"/>
      <w:textAlignment w:val="baseline"/>
    </w:pPr>
    <w:rPr>
      <w:rFonts w:ascii="宋体" w:eastAsia="仿宋" w:hAnsi="Calibri" w:cs="宋体"/>
      <w:kern w:val="0"/>
      <w:sz w:val="28"/>
    </w:rPr>
  </w:style>
  <w:style w:type="paragraph" w:customStyle="1" w:styleId="xl91">
    <w:name w:val="xl91"/>
    <w:basedOn w:val="a3"/>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WPSOffice1">
    <w:name w:val="WPSOffice手动目录 1"/>
    <w:qFormat/>
  </w:style>
  <w:style w:type="paragraph" w:customStyle="1" w:styleId="xl94">
    <w:name w:val="xl94"/>
    <w:basedOn w:val="a3"/>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35">
    <w:name w:val="xl3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afff6">
    <w:name w:val="正文缩排"/>
    <w:basedOn w:val="a3"/>
    <w:qFormat/>
    <w:pPr>
      <w:autoSpaceDE w:val="0"/>
      <w:autoSpaceDN w:val="0"/>
      <w:adjustRightInd w:val="0"/>
      <w:spacing w:line="600" w:lineRule="exact"/>
      <w:jc w:val="left"/>
      <w:textAlignment w:val="baseline"/>
    </w:pPr>
    <w:rPr>
      <w:rFonts w:ascii="Arial" w:hAnsi="Arial"/>
      <w:kern w:val="44"/>
      <w:sz w:val="24"/>
    </w:rPr>
  </w:style>
  <w:style w:type="paragraph" w:customStyle="1" w:styleId="7">
    <w:name w:val="标题7"/>
    <w:basedOn w:val="30"/>
    <w:qFormat/>
    <w:pPr>
      <w:numPr>
        <w:ilvl w:val="2"/>
        <w:numId w:val="8"/>
      </w:numPr>
      <w:tabs>
        <w:tab w:val="clear" w:pos="2160"/>
        <w:tab w:val="left" w:pos="1827"/>
      </w:tabs>
      <w:spacing w:before="120" w:after="0" w:line="380" w:lineRule="exact"/>
      <w:ind w:rightChars="50" w:right="50"/>
      <w:jc w:val="left"/>
    </w:pPr>
    <w:rPr>
      <w:b w:val="0"/>
      <w:bCs/>
      <w:color w:val="000000"/>
      <w:sz w:val="21"/>
      <w:szCs w:val="32"/>
    </w:rPr>
  </w:style>
  <w:style w:type="paragraph" w:customStyle="1" w:styleId="xl117">
    <w:name w:val="xl117"/>
    <w:basedOn w:val="a3"/>
    <w:qFormat/>
    <w:pPr>
      <w:widowControl/>
      <w:pBdr>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17">
    <w:name w:val="列表段落1"/>
    <w:basedOn w:val="a3"/>
    <w:uiPriority w:val="34"/>
    <w:qFormat/>
    <w:pPr>
      <w:ind w:firstLine="420"/>
    </w:pPr>
    <w:rPr>
      <w:rFonts w:ascii="Calibri" w:hAnsi="Calibri"/>
      <w:kern w:val="0"/>
    </w:rPr>
  </w:style>
  <w:style w:type="paragraph" w:customStyle="1" w:styleId="113">
    <w:name w:val="列表段落11"/>
    <w:basedOn w:val="a3"/>
    <w:uiPriority w:val="34"/>
    <w:qFormat/>
    <w:pPr>
      <w:ind w:firstLine="420"/>
    </w:pPr>
    <w:rPr>
      <w:rFonts w:ascii="Calibri" w:hAnsi="Calibri"/>
    </w:rPr>
  </w:style>
  <w:style w:type="paragraph" w:customStyle="1" w:styleId="42">
    <w:name w:val="正文文本 (4)"/>
    <w:basedOn w:val="a3"/>
    <w:qFormat/>
    <w:pPr>
      <w:shd w:val="clear" w:color="auto" w:fill="FFFFFF"/>
      <w:spacing w:line="302" w:lineRule="exact"/>
      <w:ind w:hanging="360"/>
      <w:jc w:val="left"/>
    </w:pPr>
    <w:rPr>
      <w:rFonts w:ascii="MS Gothic" w:eastAsia="MS Gothic"/>
      <w:kern w:val="0"/>
      <w:sz w:val="18"/>
      <w:szCs w:val="18"/>
    </w:rPr>
  </w:style>
  <w:style w:type="character" w:customStyle="1" w:styleId="Char11">
    <w:name w:val="页眉 Char1"/>
    <w:link w:val="af2"/>
    <w:qFormat/>
    <w:rPr>
      <w:rFonts w:ascii="Times New Roman" w:eastAsia="宋体" w:hAnsi="Times New Roman" w:cs="Times New Roman"/>
      <w:kern w:val="2"/>
      <w:sz w:val="18"/>
    </w:rPr>
  </w:style>
  <w:style w:type="character" w:customStyle="1" w:styleId="Char10">
    <w:name w:val="页脚 Char1"/>
    <w:link w:val="af1"/>
    <w:qFormat/>
    <w:rPr>
      <w:rFonts w:ascii="Times New Roman" w:eastAsia="宋体" w:hAnsi="Times New Roman" w:cs="Times New Roman"/>
      <w:kern w:val="2"/>
      <w:sz w:val="18"/>
    </w:rPr>
  </w:style>
  <w:style w:type="character" w:customStyle="1" w:styleId="1Char">
    <w:name w:val="标题 1 Char"/>
    <w:link w:val="1"/>
    <w:qFormat/>
    <w:rPr>
      <w:rFonts w:ascii="Times New Roman" w:eastAsia="宋体" w:hAnsi="Times New Roman" w:cs="Times New Roman"/>
      <w:b/>
      <w:kern w:val="44"/>
      <w:sz w:val="44"/>
    </w:rPr>
  </w:style>
  <w:style w:type="character" w:customStyle="1" w:styleId="afff7">
    <w:name w:val="段落正文 字符"/>
    <w:qFormat/>
    <w:rPr>
      <w:rFonts w:ascii="Times New Roman" w:eastAsia="宋体" w:hAnsi="Times New Roman" w:cs="Times New Roman"/>
      <w:szCs w:val="21"/>
    </w:rPr>
  </w:style>
  <w:style w:type="character" w:customStyle="1" w:styleId="Char30">
    <w:name w:val="纯文本 Char3"/>
    <w:link w:val="ae"/>
    <w:qFormat/>
    <w:rPr>
      <w:rFonts w:ascii="宋体" w:eastAsia="宋体" w:hAnsi="Courier New" w:cs="Times New Roman"/>
      <w:kern w:val="2"/>
      <w:sz w:val="21"/>
    </w:rPr>
  </w:style>
  <w:style w:type="character" w:customStyle="1" w:styleId="2Char">
    <w:name w:val="标题 2 Char"/>
    <w:link w:val="2"/>
    <w:qFormat/>
    <w:rPr>
      <w:rFonts w:ascii="宋体" w:eastAsia="宋体" w:hAnsi="宋体" w:cs="Times New Roman"/>
      <w:b/>
      <w:kern w:val="2"/>
      <w:sz w:val="24"/>
    </w:rPr>
  </w:style>
  <w:style w:type="character" w:customStyle="1" w:styleId="3Char1">
    <w:name w:val="标题 3 Char1"/>
    <w:link w:val="30"/>
    <w:qFormat/>
    <w:rPr>
      <w:rFonts w:ascii="Times New Roman" w:eastAsia="宋体" w:hAnsi="Times New Roman" w:cs="Times New Roman"/>
      <w:b/>
      <w:kern w:val="2"/>
      <w:sz w:val="24"/>
    </w:rPr>
  </w:style>
  <w:style w:type="character" w:customStyle="1" w:styleId="Char2">
    <w:name w:val="批注文字 Char2"/>
    <w:link w:val="aa"/>
    <w:qFormat/>
    <w:rPr>
      <w:rFonts w:ascii="Times New Roman" w:eastAsia="宋体" w:hAnsi="Times New Roman" w:cs="Times New Roman"/>
      <w:sz w:val="24"/>
    </w:rPr>
  </w:style>
  <w:style w:type="character" w:customStyle="1" w:styleId="Char1">
    <w:name w:val="正文文本 Char1"/>
    <w:link w:val="ab"/>
    <w:qFormat/>
    <w:rPr>
      <w:rFonts w:ascii="Times New Roman" w:eastAsia="宋体" w:hAnsi="Times New Roman" w:cs="Times New Roman"/>
      <w:kern w:val="2"/>
      <w:sz w:val="21"/>
    </w:rPr>
  </w:style>
  <w:style w:type="character" w:customStyle="1" w:styleId="Charb">
    <w:name w:val="列出段落 Char"/>
    <w:link w:val="aff3"/>
    <w:qFormat/>
    <w:rPr>
      <w:rFonts w:ascii="Calibri" w:eastAsia="宋体" w:hAnsi="Calibri" w:cs="Times New Roman"/>
      <w:kern w:val="2"/>
      <w:sz w:val="21"/>
    </w:rPr>
  </w:style>
  <w:style w:type="character" w:customStyle="1" w:styleId="Char">
    <w:name w:val="正文缩进 Char"/>
    <w:link w:val="a4"/>
    <w:qFormat/>
    <w:rPr>
      <w:rFonts w:ascii="Times New Roman" w:eastAsia="宋体" w:hAnsi="Times New Roman" w:cs="Times New Roman"/>
      <w:kern w:val="2"/>
      <w:sz w:val="21"/>
    </w:rPr>
  </w:style>
  <w:style w:type="character" w:customStyle="1" w:styleId="4Char">
    <w:name w:val="标题 4 Char"/>
    <w:link w:val="4"/>
    <w:qFormat/>
    <w:rPr>
      <w:rFonts w:ascii="Arial" w:eastAsia="宋体" w:hAnsi="Arial" w:cs="Times New Roman"/>
      <w:b/>
      <w:kern w:val="2"/>
      <w:sz w:val="24"/>
    </w:rPr>
  </w:style>
  <w:style w:type="character" w:customStyle="1" w:styleId="5Char">
    <w:name w:val="标题 5 Char"/>
    <w:link w:val="5"/>
    <w:qFormat/>
    <w:rPr>
      <w:rFonts w:ascii="Times New Roman" w:eastAsia="宋体" w:hAnsi="Times New Roman" w:cs="Times New Roman"/>
      <w:b/>
      <w:kern w:val="2"/>
      <w:sz w:val="28"/>
    </w:rPr>
  </w:style>
  <w:style w:type="character" w:customStyle="1" w:styleId="6Char">
    <w:name w:val="标题 6 Char"/>
    <w:link w:val="60"/>
    <w:qFormat/>
    <w:rPr>
      <w:rFonts w:ascii="Arial" w:eastAsia="黑体" w:hAnsi="Arial" w:cs="Times New Roman"/>
      <w:b/>
      <w:kern w:val="2"/>
      <w:sz w:val="24"/>
    </w:rPr>
  </w:style>
  <w:style w:type="character" w:customStyle="1" w:styleId="7Char">
    <w:name w:val="标题 7 Char"/>
    <w:link w:val="70"/>
    <w:qFormat/>
    <w:rPr>
      <w:rFonts w:ascii="Times New Roman" w:eastAsia="宋体" w:hAnsi="Times New Roman" w:cs="Times New Roman"/>
      <w:b/>
      <w:kern w:val="2"/>
      <w:sz w:val="24"/>
    </w:rPr>
  </w:style>
  <w:style w:type="character" w:customStyle="1" w:styleId="8Char">
    <w:name w:val="标题 8 Char"/>
    <w:link w:val="8"/>
    <w:qFormat/>
    <w:rPr>
      <w:rFonts w:ascii="Arial" w:eastAsia="黑体" w:hAnsi="Arial" w:cs="Times New Roman"/>
      <w:kern w:val="2"/>
      <w:sz w:val="24"/>
    </w:rPr>
  </w:style>
  <w:style w:type="character" w:customStyle="1" w:styleId="9Char">
    <w:name w:val="标题 9 Char"/>
    <w:link w:val="9"/>
    <w:qFormat/>
    <w:rPr>
      <w:rFonts w:ascii="Arial" w:eastAsia="黑体" w:hAnsi="Arial" w:cs="Times New Roman"/>
      <w:kern w:val="2"/>
      <w:sz w:val="24"/>
    </w:rPr>
  </w:style>
  <w:style w:type="character" w:customStyle="1" w:styleId="word331">
    <w:name w:val="word331"/>
    <w:qFormat/>
    <w:rPr>
      <w:rFonts w:ascii="Times New Roman" w:eastAsia="宋体" w:hAnsi="Times New Roman" w:cs="Times New Roman"/>
      <w:b/>
      <w:bCs/>
      <w:color w:val="002A4E"/>
      <w:sz w:val="20"/>
      <w:szCs w:val="20"/>
    </w:rPr>
  </w:style>
  <w:style w:type="character" w:customStyle="1" w:styleId="CharChar11">
    <w:name w:val="Char Char11"/>
    <w:qFormat/>
    <w:rPr>
      <w:rFonts w:ascii="Times New Roman" w:eastAsia="宋体" w:hAnsi="Times New Roman" w:cs="Times New Roman"/>
      <w:kern w:val="2"/>
      <w:sz w:val="18"/>
    </w:rPr>
  </w:style>
  <w:style w:type="character" w:customStyle="1" w:styleId="Char12">
    <w:name w:val="正文格式 Char1"/>
    <w:link w:val="aff4"/>
    <w:qFormat/>
    <w:rPr>
      <w:rFonts w:ascii="Verdana" w:eastAsia="宋体" w:hAnsi="Verdana" w:cs="Times New Roman"/>
      <w:kern w:val="28"/>
      <w:sz w:val="24"/>
      <w:szCs w:val="24"/>
      <w:lang w:val="en-US" w:eastAsia="ar-SA" w:bidi="ar-SA"/>
    </w:rPr>
  </w:style>
  <w:style w:type="character" w:customStyle="1" w:styleId="afff8">
    <w:name w:val="正文缩进 字符"/>
    <w:qFormat/>
    <w:rPr>
      <w:rFonts w:ascii="Times New Roman" w:eastAsia="宋体" w:hAnsi="Times New Roman" w:cs="Times New Roman"/>
      <w:kern w:val="2"/>
      <w:sz w:val="21"/>
    </w:rPr>
  </w:style>
  <w:style w:type="character" w:customStyle="1" w:styleId="2Char3">
    <w:name w:val="标题2 Char"/>
    <w:qFormat/>
    <w:rPr>
      <w:rFonts w:ascii="Arial" w:eastAsia="黑体" w:hAnsi="Arial" w:cs="Times New Roman"/>
      <w:b/>
      <w:kern w:val="0"/>
      <w:sz w:val="30"/>
      <w:szCs w:val="20"/>
    </w:rPr>
  </w:style>
  <w:style w:type="character" w:customStyle="1" w:styleId="Charf0">
    <w:name w:val="正文文本 Char"/>
    <w:qFormat/>
    <w:rPr>
      <w:rFonts w:ascii="Times New Roman" w:eastAsia="宋体" w:hAnsi="Times New Roman" w:cs="Times New Roman"/>
      <w:kern w:val="2"/>
      <w:sz w:val="21"/>
      <w:szCs w:val="24"/>
    </w:rPr>
  </w:style>
  <w:style w:type="character" w:customStyle="1" w:styleId="Charf1">
    <w:name w:val="页脚 Char"/>
    <w:qFormat/>
    <w:rPr>
      <w:rFonts w:ascii="Times New Roman" w:eastAsia="宋体" w:hAnsi="Times New Roman" w:cs="Times New Roman"/>
      <w:kern w:val="2"/>
      <w:sz w:val="18"/>
      <w:szCs w:val="18"/>
    </w:rPr>
  </w:style>
  <w:style w:type="character" w:customStyle="1" w:styleId="Char6">
    <w:name w:val="签名 Char"/>
    <w:link w:val="af3"/>
    <w:qFormat/>
    <w:rPr>
      <w:rFonts w:ascii="Times New Roman" w:eastAsia="仿宋_GB2312" w:hAnsi="Times New Roman" w:cs="Times New Roman"/>
      <w:sz w:val="24"/>
    </w:rPr>
  </w:style>
  <w:style w:type="character" w:customStyle="1" w:styleId="apple-converted-space">
    <w:name w:val="apple-converted-space"/>
    <w:qFormat/>
    <w:rPr>
      <w:rFonts w:ascii="Times New Roman" w:eastAsia="宋体" w:hAnsi="Times New Roman" w:cs="Times New Roman"/>
    </w:rPr>
  </w:style>
  <w:style w:type="character" w:customStyle="1" w:styleId="18">
    <w:name w:val="纯文本 字符1"/>
    <w:qFormat/>
    <w:rPr>
      <w:rFonts w:ascii="宋体" w:eastAsia="宋体" w:hAnsi="Courier New" w:cs="Times New Roman"/>
      <w:kern w:val="2"/>
      <w:sz w:val="21"/>
    </w:rPr>
  </w:style>
  <w:style w:type="character" w:customStyle="1" w:styleId="Charf2">
    <w:name w:val="纯文本 Char"/>
    <w:qFormat/>
    <w:rPr>
      <w:rFonts w:ascii="宋体" w:eastAsia="华文宋体" w:hAnsi="Courier New" w:cs="Times New Roman"/>
      <w:kern w:val="2"/>
      <w:sz w:val="28"/>
      <w:szCs w:val="22"/>
    </w:rPr>
  </w:style>
  <w:style w:type="character" w:customStyle="1" w:styleId="3Char">
    <w:name w:val="正文文本缩进 3 Char"/>
    <w:link w:val="33"/>
    <w:qFormat/>
    <w:rPr>
      <w:rFonts w:ascii="Times New Roman" w:eastAsia="宋体" w:hAnsi="Times New Roman" w:cs="Times New Roman"/>
      <w:kern w:val="2"/>
      <w:sz w:val="16"/>
      <w:szCs w:val="16"/>
    </w:rPr>
  </w:style>
  <w:style w:type="character" w:customStyle="1" w:styleId="Char7">
    <w:name w:val="信息标题 Char"/>
    <w:link w:val="af6"/>
    <w:qFormat/>
    <w:rPr>
      <w:rFonts w:ascii="Cambria" w:eastAsia="宋体" w:hAnsi="Cambria" w:cs="Times New Roman"/>
      <w:kern w:val="2"/>
      <w:sz w:val="24"/>
      <w:szCs w:val="24"/>
      <w:shd w:val="pct20" w:color="auto" w:fill="auto"/>
    </w:rPr>
  </w:style>
  <w:style w:type="character" w:customStyle="1" w:styleId="Char5">
    <w:name w:val="批注框文本 Char"/>
    <w:link w:val="af0"/>
    <w:qFormat/>
    <w:rPr>
      <w:rFonts w:ascii="Times New Roman" w:eastAsia="宋体" w:hAnsi="Times New Roman" w:cs="Times New Roman"/>
      <w:kern w:val="2"/>
      <w:sz w:val="18"/>
    </w:rPr>
  </w:style>
  <w:style w:type="character" w:customStyle="1" w:styleId="Char8">
    <w:name w:val="标题 Char"/>
    <w:link w:val="a"/>
    <w:qFormat/>
    <w:rPr>
      <w:rFonts w:ascii="Arial" w:eastAsia="宋体" w:hAnsi="Arial" w:cs="Times New Roman"/>
      <w:b/>
      <w:bCs/>
      <w:kern w:val="2"/>
      <w:sz w:val="32"/>
      <w:szCs w:val="32"/>
    </w:rPr>
  </w:style>
  <w:style w:type="character" w:customStyle="1" w:styleId="Char3">
    <w:name w:val="正文文本缩进 Char"/>
    <w:link w:val="ac"/>
    <w:qFormat/>
    <w:rPr>
      <w:rFonts w:ascii="Times New Roman" w:eastAsia="宋体" w:hAnsi="Times New Roman" w:cs="Times New Roman"/>
      <w:kern w:val="2"/>
      <w:sz w:val="21"/>
    </w:rPr>
  </w:style>
  <w:style w:type="character" w:customStyle="1" w:styleId="Charc">
    <w:name w:val="标准正文 Char"/>
    <w:link w:val="aff5"/>
    <w:qFormat/>
    <w:rPr>
      <w:rFonts w:ascii="Times New Roman" w:eastAsia="宋体" w:hAnsi="Times New Roman" w:cs="Times New Roman"/>
      <w:kern w:val="2"/>
      <w:sz w:val="24"/>
    </w:rPr>
  </w:style>
  <w:style w:type="character" w:customStyle="1" w:styleId="Chard">
    <w:name w:val="标准文本 Char"/>
    <w:link w:val="aff6"/>
    <w:qFormat/>
    <w:rPr>
      <w:rFonts w:ascii="Times New Roman" w:eastAsia="宋体" w:hAnsi="Times New Roman" w:cs="宋体"/>
      <w:kern w:val="2"/>
      <w:sz w:val="24"/>
    </w:rPr>
  </w:style>
  <w:style w:type="character" w:customStyle="1" w:styleId="Charf3">
    <w:name w:val="页眉 Char"/>
    <w:qFormat/>
    <w:rPr>
      <w:rFonts w:ascii="Times New Roman" w:eastAsia="宋体" w:hAnsi="Times New Roman" w:cs="Times New Roman"/>
      <w:kern w:val="2"/>
      <w:sz w:val="18"/>
      <w:szCs w:val="18"/>
    </w:rPr>
  </w:style>
  <w:style w:type="character" w:customStyle="1" w:styleId="afff9">
    <w:name w:val="纯文本 字符"/>
    <w:qFormat/>
    <w:rPr>
      <w:rFonts w:ascii="宋体" w:eastAsia="宋体" w:hAnsi="Courier New" w:cs="Times New Roman"/>
      <w:kern w:val="0"/>
      <w:sz w:val="21"/>
    </w:rPr>
  </w:style>
  <w:style w:type="character" w:customStyle="1" w:styleId="Char4">
    <w:name w:val="日期 Char"/>
    <w:link w:val="af"/>
    <w:qFormat/>
    <w:rPr>
      <w:rFonts w:ascii="Times New Roman" w:eastAsia="宋体" w:hAnsi="Times New Roman" w:cs="Times New Roman"/>
      <w:kern w:val="2"/>
      <w:sz w:val="21"/>
    </w:rPr>
  </w:style>
  <w:style w:type="character" w:customStyle="1" w:styleId="font01">
    <w:name w:val="font01"/>
    <w:qFormat/>
    <w:rPr>
      <w:rFonts w:ascii="宋体" w:eastAsia="宋体" w:hAnsi="宋体" w:cs="宋体" w:hint="eastAsia"/>
      <w:color w:val="000000"/>
      <w:sz w:val="24"/>
      <w:szCs w:val="24"/>
      <w:u w:val="none"/>
    </w:rPr>
  </w:style>
  <w:style w:type="character" w:customStyle="1" w:styleId="-Char">
    <w:name w:val="标书-正文 Char"/>
    <w:link w:val="-"/>
    <w:qFormat/>
    <w:rPr>
      <w:rFonts w:ascii="Arial" w:eastAsia="宋体" w:hAnsi="Arial" w:cs="Arial"/>
      <w:kern w:val="2"/>
      <w:sz w:val="21"/>
    </w:rPr>
  </w:style>
  <w:style w:type="character" w:customStyle="1" w:styleId="Char14">
    <w:name w:val="标题 Char1"/>
    <w:qFormat/>
    <w:rPr>
      <w:rFonts w:ascii="Cambria" w:eastAsia="宋体" w:hAnsi="Cambria" w:cs="Times New Roman"/>
      <w:b/>
      <w:bCs/>
      <w:kern w:val="2"/>
      <w:sz w:val="32"/>
      <w:szCs w:val="32"/>
    </w:rPr>
  </w:style>
  <w:style w:type="character" w:customStyle="1" w:styleId="afffa">
    <w:name w:val="页眉 字符"/>
    <w:qFormat/>
    <w:rPr>
      <w:rFonts w:ascii="Times New Roman" w:eastAsia="宋体" w:hAnsi="Times New Roman" w:cs="Times New Roman"/>
    </w:rPr>
  </w:style>
  <w:style w:type="character" w:customStyle="1" w:styleId="Char15">
    <w:name w:val="签名 Char1"/>
    <w:qFormat/>
    <w:rPr>
      <w:rFonts w:ascii="Times New Roman" w:eastAsia="宋体" w:hAnsi="Times New Roman" w:cs="Times New Roman"/>
      <w:kern w:val="2"/>
      <w:sz w:val="21"/>
    </w:rPr>
  </w:style>
  <w:style w:type="character" w:customStyle="1" w:styleId="Style344">
    <w:name w:val="_Style 344"/>
    <w:qFormat/>
    <w:rPr>
      <w:rFonts w:ascii="Times New Roman" w:eastAsia="宋体" w:hAnsi="Times New Roman" w:cs="Times New Roman"/>
      <w:b/>
      <w:bCs/>
      <w:smallCaps/>
      <w:spacing w:val="5"/>
    </w:rPr>
  </w:style>
  <w:style w:type="character" w:customStyle="1" w:styleId="2Char1">
    <w:name w:val="样式 首行缩进:  2 字符 + 宋体 Char"/>
    <w:link w:val="23"/>
    <w:qFormat/>
    <w:rPr>
      <w:rFonts w:ascii="宋体" w:eastAsia="宋体" w:hAnsi="宋体" w:cs="宋体"/>
      <w:kern w:val="2"/>
      <w:sz w:val="24"/>
    </w:rPr>
  </w:style>
  <w:style w:type="character" w:customStyle="1" w:styleId="Char9">
    <w:name w:val="批注主题 Char"/>
    <w:link w:val="af8"/>
    <w:qFormat/>
    <w:rPr>
      <w:rFonts w:ascii="Times New Roman" w:eastAsia="宋体" w:hAnsi="Times New Roman" w:cs="Times New Roman"/>
      <w:b/>
      <w:kern w:val="2"/>
      <w:sz w:val="21"/>
    </w:rPr>
  </w:style>
  <w:style w:type="character" w:customStyle="1" w:styleId="NormalCharacter">
    <w:name w:val="NormalCharacter"/>
    <w:qFormat/>
    <w:rPr>
      <w:rFonts w:ascii="Times New Roman" w:eastAsia="宋体" w:hAnsi="Times New Roman" w:cs="Times New Roman"/>
    </w:rPr>
  </w:style>
  <w:style w:type="character" w:customStyle="1" w:styleId="19">
    <w:name w:val="批注文字 字符1"/>
    <w:qFormat/>
    <w:rPr>
      <w:rFonts w:ascii="Times New Roman" w:eastAsia="宋体" w:hAnsi="Times New Roman" w:cs="Times New Roman"/>
      <w:szCs w:val="24"/>
    </w:rPr>
  </w:style>
  <w:style w:type="character" w:customStyle="1" w:styleId="28">
    <w:name w:val="批注文字 字符2"/>
    <w:qFormat/>
    <w:rPr>
      <w:rFonts w:ascii="Times New Roman" w:eastAsia="宋体" w:hAnsi="Times New Roman" w:cs="Times New Roman"/>
      <w:sz w:val="24"/>
    </w:rPr>
  </w:style>
  <w:style w:type="character" w:customStyle="1" w:styleId="Style350">
    <w:name w:val="_Style 350"/>
    <w:qFormat/>
    <w:rPr>
      <w:rFonts w:ascii="Times New Roman" w:eastAsia="宋体" w:hAnsi="Times New Roman" w:cs="Times New Roman"/>
      <w:color w:val="605E5C"/>
      <w:shd w:val="clear" w:color="auto" w:fill="E1DFDD"/>
    </w:rPr>
  </w:style>
  <w:style w:type="character" w:customStyle="1" w:styleId="1a">
    <w:name w:val="标题 1 字符"/>
    <w:qFormat/>
    <w:rPr>
      <w:rFonts w:ascii="Times New Roman" w:eastAsia="宋体" w:hAnsi="Times New Roman" w:cs="Times New Roman"/>
      <w:b/>
      <w:bCs/>
      <w:kern w:val="44"/>
      <w:sz w:val="44"/>
      <w:szCs w:val="44"/>
    </w:rPr>
  </w:style>
  <w:style w:type="character" w:customStyle="1" w:styleId="1CharChar">
    <w:name w:val="普通文字1 Char Char"/>
    <w:qFormat/>
    <w:rPr>
      <w:rFonts w:ascii="宋体" w:eastAsia="宋体" w:hAnsi="Courier New" w:cs="Times New Roman"/>
      <w:kern w:val="2"/>
      <w:sz w:val="21"/>
      <w:lang w:val="en-US" w:eastAsia="zh-CN" w:bidi="ar-SA"/>
    </w:rPr>
  </w:style>
  <w:style w:type="character" w:customStyle="1" w:styleId="Char16">
    <w:name w:val="批注主题 Char1"/>
    <w:qFormat/>
    <w:rPr>
      <w:rFonts w:ascii="Times New Roman" w:eastAsia="宋体" w:hAnsi="Times New Roman" w:cs="Times New Roman"/>
      <w:b/>
      <w:bCs/>
      <w:kern w:val="2"/>
      <w:sz w:val="21"/>
      <w:szCs w:val="24"/>
    </w:rPr>
  </w:style>
  <w:style w:type="character" w:customStyle="1" w:styleId="Char0">
    <w:name w:val="文档结构图 Char"/>
    <w:link w:val="a9"/>
    <w:qFormat/>
    <w:rPr>
      <w:rFonts w:ascii="Times New Roman" w:eastAsia="宋体" w:hAnsi="Times New Roman" w:cs="Times New Roman"/>
      <w:kern w:val="2"/>
      <w:sz w:val="21"/>
      <w:shd w:val="clear" w:color="auto" w:fill="000080"/>
    </w:rPr>
  </w:style>
  <w:style w:type="character" w:customStyle="1" w:styleId="apple-style-span">
    <w:name w:val="apple-style-span"/>
    <w:qFormat/>
    <w:rPr>
      <w:rFonts w:ascii="Times New Roman" w:eastAsia="宋体" w:hAnsi="Times New Roman" w:cs="Times New Roman"/>
    </w:rPr>
  </w:style>
  <w:style w:type="character" w:customStyle="1" w:styleId="aff7">
    <w:name w:val="列出段落 字符"/>
    <w:link w:val="12"/>
    <w:qFormat/>
    <w:rPr>
      <w:rFonts w:ascii="Calibri" w:eastAsia="宋体" w:hAnsi="Calibri" w:cs="Times New Roman"/>
      <w:kern w:val="2"/>
      <w:sz w:val="21"/>
      <w:szCs w:val="22"/>
    </w:rPr>
  </w:style>
  <w:style w:type="character" w:customStyle="1" w:styleId="Chara">
    <w:name w:val="正文首行缩进 Char"/>
    <w:link w:val="af9"/>
    <w:qFormat/>
    <w:rPr>
      <w:rFonts w:ascii="Times New Roman" w:eastAsia="宋体" w:hAnsi="Times New Roman" w:cs="Times New Roman"/>
      <w:kern w:val="2"/>
      <w:sz w:val="21"/>
    </w:rPr>
  </w:style>
  <w:style w:type="character" w:customStyle="1" w:styleId="Char21">
    <w:name w:val="纯文本 Char2"/>
    <w:qFormat/>
    <w:rPr>
      <w:rFonts w:ascii="宋体" w:eastAsia="宋体" w:hAnsi="Courier New" w:cs="Times New Roman"/>
      <w:kern w:val="2"/>
      <w:sz w:val="21"/>
      <w:szCs w:val="21"/>
    </w:rPr>
  </w:style>
  <w:style w:type="character" w:customStyle="1" w:styleId="3Char0">
    <w:name w:val="标题 3 Char"/>
    <w:qFormat/>
    <w:rPr>
      <w:rFonts w:ascii="宋体" w:eastAsia="宋体" w:hAnsi="宋体" w:cs="Arial" w:hint="eastAsia"/>
    </w:rPr>
  </w:style>
  <w:style w:type="character" w:customStyle="1" w:styleId="2Char0">
    <w:name w:val="正文文本缩进 2 Char"/>
    <w:link w:val="20"/>
    <w:qFormat/>
    <w:rPr>
      <w:rFonts w:ascii="Times New Roman" w:eastAsia="宋体" w:hAnsi="Times New Roman" w:cs="Times New Roman"/>
      <w:kern w:val="2"/>
      <w:sz w:val="21"/>
    </w:rPr>
  </w:style>
  <w:style w:type="character" w:customStyle="1" w:styleId="9-121">
    <w:name w:val="9-121"/>
    <w:qFormat/>
    <w:rPr>
      <w:rFonts w:ascii="Times New Roman" w:eastAsia="宋体" w:hAnsi="Times New Roman" w:cs="Times New Roman"/>
      <w:sz w:val="18"/>
    </w:rPr>
  </w:style>
  <w:style w:type="character" w:customStyle="1" w:styleId="aff8">
    <w:name w:val="列表段落 字符"/>
    <w:link w:val="Style282"/>
    <w:qFormat/>
    <w:rPr>
      <w:rFonts w:ascii="Calibri" w:eastAsia="宋体" w:hAnsi="Calibri" w:cs="Times New Roman"/>
      <w:kern w:val="2"/>
      <w:sz w:val="21"/>
      <w:szCs w:val="22"/>
    </w:rPr>
  </w:style>
  <w:style w:type="character" w:customStyle="1" w:styleId="Char17">
    <w:name w:val="纯文本 Char1"/>
    <w:qFormat/>
    <w:rPr>
      <w:rFonts w:ascii="宋体" w:eastAsia="宋体" w:hAnsi="Courier New" w:cs="Times New Roman"/>
    </w:rPr>
  </w:style>
  <w:style w:type="character" w:customStyle="1" w:styleId="afffb">
    <w:name w:val="页脚 字符"/>
    <w:qFormat/>
    <w:rPr>
      <w:rFonts w:ascii="Calibri" w:eastAsia="宋体" w:hAnsi="Calibri" w:cs="Times New Roman"/>
      <w:kern w:val="0"/>
      <w:sz w:val="18"/>
    </w:rPr>
  </w:style>
  <w:style w:type="character" w:customStyle="1" w:styleId="Chare">
    <w:name w:val="段落正文 Char"/>
    <w:link w:val="aff9"/>
    <w:qFormat/>
    <w:rPr>
      <w:rFonts w:ascii="Times New Roman" w:eastAsia="宋体" w:hAnsi="Times New Roman" w:cs="Times New Roman"/>
      <w:spacing w:val="2"/>
      <w:kern w:val="2"/>
      <w:sz w:val="24"/>
      <w:szCs w:val="24"/>
      <w:lang w:val="zh-CN"/>
    </w:rPr>
  </w:style>
  <w:style w:type="character" w:customStyle="1" w:styleId="H1Char">
    <w:name w:val="H1 Char"/>
    <w:qFormat/>
    <w:rPr>
      <w:rFonts w:ascii="宋体" w:eastAsia="宋体" w:hAnsi="Times New Roman" w:cs="Times New Roman"/>
      <w:b/>
      <w:kern w:val="44"/>
      <w:sz w:val="32"/>
      <w:szCs w:val="20"/>
    </w:rPr>
  </w:style>
  <w:style w:type="character" w:customStyle="1" w:styleId="1b">
    <w:name w:val="列表段落 字符1"/>
    <w:qFormat/>
    <w:rPr>
      <w:rFonts w:ascii="Times New Roman" w:eastAsia="宋体" w:hAnsi="Times New Roman" w:cs="Times New Roman"/>
      <w:kern w:val="2"/>
      <w:sz w:val="21"/>
      <w:szCs w:val="24"/>
    </w:rPr>
  </w:style>
  <w:style w:type="character" w:customStyle="1" w:styleId="Char18">
    <w:name w:val="批注文字 Char1"/>
    <w:qFormat/>
    <w:rPr>
      <w:rFonts w:ascii="Times New Roman" w:eastAsia="宋体" w:hAnsi="Times New Roman" w:cs="Times New Roman"/>
      <w:kern w:val="2"/>
      <w:sz w:val="24"/>
      <w:szCs w:val="22"/>
    </w:rPr>
  </w:style>
  <w:style w:type="character" w:customStyle="1" w:styleId="-1Char">
    <w:name w:val="彩色列表 - 着色 1 Char"/>
    <w:qFormat/>
    <w:rPr>
      <w:rFonts w:ascii="Times New Roman" w:eastAsia="宋体" w:hAnsi="Times New Roman" w:cs="Times New Roman"/>
      <w:kern w:val="2"/>
      <w:sz w:val="21"/>
      <w:szCs w:val="22"/>
    </w:rPr>
  </w:style>
  <w:style w:type="character" w:customStyle="1" w:styleId="afffc">
    <w:name w:val="批注文字 字符"/>
    <w:qFormat/>
    <w:rPr>
      <w:rFonts w:ascii="Times New Roman" w:eastAsia="宋体" w:hAnsi="Times New Roman" w:cs="Times New Roman"/>
      <w:kern w:val="0"/>
      <w:sz w:val="24"/>
    </w:rPr>
  </w:style>
  <w:style w:type="character" w:styleId="afffd">
    <w:name w:val="Placeholder Text"/>
    <w:basedOn w:val="a5"/>
    <w:uiPriority w:val="99"/>
    <w:unhideWhenUsed/>
    <w:qFormat/>
    <w:rPr>
      <w:color w:val="808080"/>
    </w:rPr>
  </w:style>
  <w:style w:type="character" w:customStyle="1" w:styleId="Charf4">
    <w:name w:val="批注文字 Char"/>
    <w:qFormat/>
    <w:rPr>
      <w:kern w:val="2"/>
      <w:sz w:val="21"/>
      <w:szCs w:val="24"/>
    </w:rPr>
  </w:style>
  <w:style w:type="paragraph" w:customStyle="1" w:styleId="35">
    <w:name w:val="无间隔3"/>
    <w:uiPriority w:val="1"/>
    <w:qFormat/>
    <w:pPr>
      <w:widowControl w:val="0"/>
    </w:pPr>
    <w:rPr>
      <w:rFonts w:ascii="Calibri" w:hAnsi="Calibri" w:cs="宋体"/>
      <w:kern w:val="2"/>
      <w:sz w:val="21"/>
      <w:szCs w:val="22"/>
    </w:rPr>
  </w:style>
  <w:style w:type="character" w:customStyle="1" w:styleId="2Char2">
    <w:name w:val="正文2 Char"/>
    <w:link w:val="24"/>
    <w:qFormat/>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www.creditchina.gov.cn)&#12289;&#20013;&#22269;&#25919;&#24220;&#37319;&#36141;&#32593;" TargetMode="External"/><Relationship Id="rId26"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mailto:bjgjgczb1@163.com" TargetMode="Externa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mailto:bjgjgczb1@163.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eader" Target="header5.xml"/><Relationship Id="rId5" Type="http://schemas.microsoft.com/office/2007/relationships/stylesWithEffects" Target="stylesWithEffects.xml"/><Relationship Id="rId15" Type="http://schemas.openxmlformats.org/officeDocument/2006/relationships/hyperlink" Target="mailto:&#35831;&#23558;&#30005;&#27719;&#24213;&#21333;&#65288;&#32593;&#38134;&#36716;&#36134;&#39029;&#38754;&#65289;&#21450;&#20197;&#19979;&#34920;&#26684;&#21457;&#37038;&#20214;&#33267;jowena@163.com" TargetMode="Externa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reditchina.gov.cn)&#12289;&#20013;&#22269;&#25919;&#24220;&#37319;&#36141;&#32593;" TargetMode="External"/><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2336BD-CF56-4D8E-868A-588B1EEC0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5789</Words>
  <Characters>32999</Characters>
  <Application>Microsoft Office Word</Application>
  <DocSecurity>0</DocSecurity>
  <Lines>274</Lines>
  <Paragraphs>77</Paragraphs>
  <ScaleCrop>false</ScaleCrop>
  <Company>China</Company>
  <LinksUpToDate>false</LinksUpToDate>
  <CharactersWithSpaces>38711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北京市公安局</dc:title>
  <dc:creator>张</dc:creator>
  <cp:lastModifiedBy>刘佳</cp:lastModifiedBy>
  <cp:revision>2</cp:revision>
  <cp:lastPrinted>2022-03-31T07:59:00Z</cp:lastPrinted>
  <dcterms:created xsi:type="dcterms:W3CDTF">2022-03-31T07:59:00Z</dcterms:created>
  <dcterms:modified xsi:type="dcterms:W3CDTF">2022-03-31T07:59:00Z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b34078745f6141998a5551da5e741790</vt:lpwstr>
  </property>
</Properties>
</file>