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D4AB" w14:textId="77777777" w:rsidR="00114049" w:rsidRDefault="00114049">
      <w:pPr>
        <w:jc w:val="both"/>
        <w:rPr>
          <w:rFonts w:ascii="楷体_GB2312" w:eastAsia="楷体_GB2312"/>
          <w:b/>
          <w:bCs/>
          <w:sz w:val="84"/>
          <w14:shadow w14:blurRad="50800" w14:dist="38100" w14:dir="2700000" w14:sx="100000" w14:sy="100000" w14:kx="0" w14:ky="0" w14:algn="tl">
            <w14:srgbClr w14:val="000000">
              <w14:alpha w14:val="60000"/>
            </w14:srgbClr>
          </w14:shadow>
        </w:rPr>
      </w:pPr>
    </w:p>
    <w:p w14:paraId="731937FC" w14:textId="77777777" w:rsidR="00836B50" w:rsidRDefault="0049130F">
      <w:pPr>
        <w:jc w:val="center"/>
        <w:rPr>
          <w:rFonts w:ascii="宋体" w:hAnsi="宋体"/>
          <w:b/>
          <w:sz w:val="52"/>
          <w:szCs w:val="52"/>
        </w:rPr>
      </w:pPr>
      <w:r w:rsidRPr="0049130F">
        <w:rPr>
          <w:rFonts w:ascii="宋体" w:hAnsi="宋体" w:hint="eastAsia"/>
          <w:b/>
          <w:sz w:val="52"/>
          <w:szCs w:val="52"/>
        </w:rPr>
        <w:t>中国工程科技成就展展厅及中国工程院</w:t>
      </w:r>
    </w:p>
    <w:p w14:paraId="54C9BE14" w14:textId="27368F03" w:rsidR="0049130F" w:rsidRDefault="0049130F">
      <w:pPr>
        <w:jc w:val="center"/>
        <w:rPr>
          <w:rFonts w:ascii="宋体" w:hAnsi="宋体"/>
          <w:b/>
          <w:sz w:val="52"/>
          <w:szCs w:val="52"/>
        </w:rPr>
      </w:pPr>
      <w:r w:rsidRPr="0049130F">
        <w:rPr>
          <w:rFonts w:ascii="宋体" w:hAnsi="宋体" w:hint="eastAsia"/>
          <w:b/>
          <w:sz w:val="52"/>
          <w:szCs w:val="52"/>
        </w:rPr>
        <w:t>院史馆改造项目</w:t>
      </w:r>
    </w:p>
    <w:p w14:paraId="5D71D0F5" w14:textId="77777777" w:rsidR="0049130F" w:rsidRDefault="0049130F">
      <w:pPr>
        <w:jc w:val="center"/>
        <w:rPr>
          <w:rFonts w:ascii="宋体" w:hAnsi="宋体"/>
          <w:b/>
          <w:sz w:val="52"/>
          <w:szCs w:val="52"/>
        </w:rPr>
      </w:pPr>
    </w:p>
    <w:p w14:paraId="20C25FC4" w14:textId="5A8DE998" w:rsidR="00114049" w:rsidRPr="0049130F" w:rsidRDefault="00BF742E">
      <w:pPr>
        <w:jc w:val="center"/>
        <w:rPr>
          <w:rFonts w:ascii="方正小标宋简体" w:eastAsia="方正小标宋简体"/>
          <w:sz w:val="84"/>
          <w:szCs w:val="84"/>
          <w14:shadow w14:blurRad="50800" w14:dist="38100" w14:dir="2700000" w14:sx="100000" w14:sy="100000" w14:kx="0" w14:ky="0" w14:algn="tl">
            <w14:srgbClr w14:val="000000">
              <w14:alpha w14:val="60000"/>
            </w14:srgbClr>
          </w14:shadow>
        </w:rPr>
      </w:pPr>
      <w:r w:rsidRPr="0049130F">
        <w:rPr>
          <w:rFonts w:ascii="宋体" w:hAnsi="宋体" w:hint="eastAsia"/>
          <w:b/>
          <w:sz w:val="84"/>
          <w:szCs w:val="84"/>
        </w:rPr>
        <w:t>招标</w:t>
      </w:r>
      <w:r w:rsidR="00246E31" w:rsidRPr="0049130F">
        <w:rPr>
          <w:rFonts w:ascii="宋体" w:hAnsi="宋体" w:hint="eastAsia"/>
          <w:b/>
          <w:sz w:val="84"/>
          <w:szCs w:val="84"/>
        </w:rPr>
        <w:t>文件</w:t>
      </w:r>
    </w:p>
    <w:p w14:paraId="55395F16" w14:textId="77777777" w:rsidR="00114049" w:rsidRDefault="00114049">
      <w:pPr>
        <w:spacing w:line="700" w:lineRule="exact"/>
        <w:jc w:val="both"/>
        <w:rPr>
          <w:rFonts w:ascii="楷体_GB2312" w:eastAsia="楷体_GB2312"/>
          <w:sz w:val="32"/>
          <w14:shadow w14:blurRad="50800" w14:dist="38100" w14:dir="2700000" w14:sx="100000" w14:sy="100000" w14:kx="0" w14:ky="0" w14:algn="tl">
            <w14:srgbClr w14:val="000000">
              <w14:alpha w14:val="60000"/>
            </w14:srgbClr>
          </w14:shadow>
        </w:rPr>
      </w:pPr>
    </w:p>
    <w:p w14:paraId="15019FB1" w14:textId="77777777" w:rsidR="00114049" w:rsidRDefault="00114049">
      <w:pPr>
        <w:spacing w:line="700" w:lineRule="exact"/>
        <w:ind w:firstLineChars="100" w:firstLine="320"/>
        <w:jc w:val="center"/>
        <w:rPr>
          <w:rFonts w:ascii="楷体_GB2312" w:eastAsia="楷体_GB2312"/>
          <w:sz w:val="32"/>
          <w14:shadow w14:blurRad="50800" w14:dist="38100" w14:dir="2700000" w14:sx="100000" w14:sy="100000" w14:kx="0" w14:ky="0" w14:algn="tl">
            <w14:srgbClr w14:val="000000">
              <w14:alpha w14:val="60000"/>
            </w14:srgbClr>
          </w14:shadow>
        </w:rPr>
      </w:pPr>
    </w:p>
    <w:p w14:paraId="7A5814D3" w14:textId="290DFFAA" w:rsidR="00114049" w:rsidRPr="00F544E5" w:rsidRDefault="00246E31" w:rsidP="00F544E5">
      <w:pPr>
        <w:adjustRightInd/>
        <w:spacing w:line="240" w:lineRule="atLeast"/>
        <w:ind w:rightChars="-94" w:right="-226"/>
        <w:jc w:val="center"/>
        <w:textAlignment w:val="auto"/>
        <w:rPr>
          <w:rFonts w:ascii="宋体" w:hAnsi="宋体"/>
          <w:b/>
          <w:kern w:val="2"/>
          <w:sz w:val="36"/>
          <w:szCs w:val="36"/>
        </w:rPr>
      </w:pPr>
      <w:r w:rsidRPr="00F544E5">
        <w:rPr>
          <w:rFonts w:ascii="宋体" w:hAnsi="宋体" w:hint="eastAsia"/>
          <w:b/>
          <w:kern w:val="2"/>
          <w:sz w:val="36"/>
          <w:szCs w:val="36"/>
        </w:rPr>
        <w:t>项目编号：</w:t>
      </w:r>
      <w:r w:rsidR="00BF742E" w:rsidRPr="00F544E5">
        <w:rPr>
          <w:rFonts w:ascii="宋体" w:hAnsi="宋体" w:hint="eastAsia"/>
          <w:b/>
          <w:kern w:val="2"/>
          <w:sz w:val="36"/>
          <w:szCs w:val="36"/>
        </w:rPr>
        <w:t>B</w:t>
      </w:r>
      <w:r w:rsidR="00BF742E" w:rsidRPr="00F544E5">
        <w:rPr>
          <w:rFonts w:ascii="宋体" w:hAnsi="宋体"/>
          <w:b/>
          <w:kern w:val="2"/>
          <w:sz w:val="36"/>
          <w:szCs w:val="36"/>
        </w:rPr>
        <w:t>IECC-22CG0500</w:t>
      </w:r>
    </w:p>
    <w:p w14:paraId="2023E674" w14:textId="6152A31E" w:rsidR="00114049" w:rsidRDefault="00114049">
      <w:pPr>
        <w:spacing w:line="700" w:lineRule="exact"/>
        <w:ind w:firstLineChars="100" w:firstLine="320"/>
        <w:rPr>
          <w:rFonts w:ascii="楷体_GB2312" w:eastAsia="楷体_GB2312"/>
          <w:sz w:val="32"/>
        </w:rPr>
      </w:pPr>
    </w:p>
    <w:p w14:paraId="1C4CB71A" w14:textId="77777777" w:rsidR="00114049" w:rsidRDefault="00114049">
      <w:pPr>
        <w:spacing w:line="700" w:lineRule="exact"/>
        <w:ind w:firstLine="600"/>
        <w:rPr>
          <w:rFonts w:ascii="楷体_GB2312" w:eastAsia="楷体_GB2312"/>
          <w:sz w:val="32"/>
        </w:rPr>
      </w:pPr>
    </w:p>
    <w:p w14:paraId="46191472" w14:textId="5F5FC4DB" w:rsidR="00114049" w:rsidRDefault="00F544E5">
      <w:pPr>
        <w:spacing w:line="700" w:lineRule="exact"/>
        <w:ind w:firstLine="600"/>
        <w:rPr>
          <w:rFonts w:ascii="楷体_GB2312" w:eastAsia="楷体_GB2312"/>
          <w:sz w:val="32"/>
        </w:rPr>
      </w:pPr>
      <w:r>
        <w:rPr>
          <w:rFonts w:ascii="宋体" w:hAnsi="宋体"/>
          <w:noProof/>
        </w:rPr>
        <w:drawing>
          <wp:anchor distT="0" distB="0" distL="114300" distR="114300" simplePos="0" relativeHeight="251658240" behindDoc="0" locked="0" layoutInCell="1" allowOverlap="1" wp14:anchorId="69F4F730" wp14:editId="3CCF7DAE">
            <wp:simplePos x="0" y="0"/>
            <wp:positionH relativeFrom="column">
              <wp:posOffset>2683601</wp:posOffset>
            </wp:positionH>
            <wp:positionV relativeFrom="paragraph">
              <wp:posOffset>307975</wp:posOffset>
            </wp:positionV>
            <wp:extent cx="652145" cy="50800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B5267" w14:textId="77777777" w:rsidR="00114049" w:rsidRDefault="00114049">
      <w:pPr>
        <w:spacing w:line="700" w:lineRule="exact"/>
        <w:rPr>
          <w:rFonts w:ascii="楷体_GB2312" w:eastAsia="楷体_GB2312"/>
          <w:sz w:val="32"/>
        </w:rPr>
      </w:pPr>
    </w:p>
    <w:p w14:paraId="5ED530A1" w14:textId="0834341D" w:rsidR="00114049" w:rsidRPr="00F544E5" w:rsidRDefault="00BF742E">
      <w:pPr>
        <w:spacing w:line="700" w:lineRule="exact"/>
        <w:jc w:val="center"/>
        <w:rPr>
          <w:rFonts w:ascii="宋体" w:hAnsi="宋体"/>
          <w:b/>
          <w:kern w:val="2"/>
          <w:sz w:val="36"/>
          <w:szCs w:val="36"/>
        </w:rPr>
      </w:pPr>
      <w:r w:rsidRPr="00F544E5">
        <w:rPr>
          <w:rFonts w:ascii="宋体" w:hAnsi="宋体" w:hint="eastAsia"/>
          <w:b/>
          <w:kern w:val="2"/>
          <w:sz w:val="36"/>
          <w:szCs w:val="36"/>
        </w:rPr>
        <w:t>招标人：中国工程院办公厅</w:t>
      </w:r>
    </w:p>
    <w:p w14:paraId="55BFF4E1" w14:textId="649107E0" w:rsidR="00BF742E" w:rsidRPr="00F544E5" w:rsidRDefault="00BF742E">
      <w:pPr>
        <w:spacing w:line="700" w:lineRule="exact"/>
        <w:jc w:val="center"/>
        <w:rPr>
          <w:rFonts w:ascii="宋体" w:hAnsi="宋体"/>
          <w:b/>
          <w:kern w:val="2"/>
          <w:sz w:val="36"/>
          <w:szCs w:val="36"/>
        </w:rPr>
      </w:pPr>
      <w:r w:rsidRPr="00F544E5">
        <w:rPr>
          <w:rFonts w:ascii="宋体" w:hAnsi="宋体" w:hint="eastAsia"/>
          <w:b/>
          <w:kern w:val="2"/>
          <w:sz w:val="36"/>
          <w:szCs w:val="36"/>
        </w:rPr>
        <w:t>招标代理机构：北京国际工程咨询有限公司</w:t>
      </w:r>
    </w:p>
    <w:p w14:paraId="545631CC" w14:textId="77777777" w:rsidR="00BF742E" w:rsidRPr="00F544E5" w:rsidRDefault="00BF742E">
      <w:pPr>
        <w:spacing w:line="700" w:lineRule="exact"/>
        <w:jc w:val="center"/>
        <w:rPr>
          <w:rFonts w:ascii="宋体" w:hAnsi="宋体"/>
          <w:b/>
          <w:kern w:val="2"/>
          <w:sz w:val="36"/>
          <w:szCs w:val="36"/>
        </w:rPr>
      </w:pPr>
      <w:bookmarkStart w:id="0" w:name="gxebd_nowDate_1"/>
    </w:p>
    <w:p w14:paraId="33B769F4" w14:textId="4EBD6EF3" w:rsidR="00114049" w:rsidRPr="00F544E5" w:rsidRDefault="00246E31">
      <w:pPr>
        <w:spacing w:line="700" w:lineRule="exact"/>
        <w:jc w:val="center"/>
        <w:rPr>
          <w:rFonts w:ascii="宋体" w:hAnsi="宋体"/>
          <w:b/>
          <w:kern w:val="2"/>
          <w:sz w:val="36"/>
          <w:szCs w:val="36"/>
        </w:rPr>
      </w:pPr>
      <w:r w:rsidRPr="00F544E5">
        <w:rPr>
          <w:rFonts w:ascii="宋体" w:hAnsi="宋体" w:hint="eastAsia"/>
          <w:b/>
          <w:kern w:val="2"/>
          <w:sz w:val="36"/>
          <w:szCs w:val="36"/>
        </w:rPr>
        <w:t>202</w:t>
      </w:r>
      <w:r w:rsidR="00BF742E" w:rsidRPr="00F544E5">
        <w:rPr>
          <w:rFonts w:ascii="宋体" w:hAnsi="宋体"/>
          <w:b/>
          <w:kern w:val="2"/>
          <w:sz w:val="36"/>
          <w:szCs w:val="36"/>
        </w:rPr>
        <w:t>2</w:t>
      </w:r>
      <w:r w:rsidRPr="00F544E5">
        <w:rPr>
          <w:rFonts w:ascii="宋体" w:hAnsi="宋体" w:hint="eastAsia"/>
          <w:b/>
          <w:kern w:val="2"/>
          <w:sz w:val="36"/>
          <w:szCs w:val="36"/>
        </w:rPr>
        <w:t>年</w:t>
      </w:r>
      <w:r w:rsidR="00BF742E" w:rsidRPr="00F544E5">
        <w:rPr>
          <w:rFonts w:ascii="宋体" w:hAnsi="宋体"/>
          <w:b/>
          <w:kern w:val="2"/>
          <w:sz w:val="36"/>
          <w:szCs w:val="36"/>
        </w:rPr>
        <w:t>10</w:t>
      </w:r>
      <w:r w:rsidRPr="00F544E5">
        <w:rPr>
          <w:rFonts w:ascii="宋体" w:hAnsi="宋体" w:hint="eastAsia"/>
          <w:b/>
          <w:kern w:val="2"/>
          <w:sz w:val="36"/>
          <w:szCs w:val="36"/>
        </w:rPr>
        <w:t xml:space="preserve">月 </w:t>
      </w:r>
      <w:bookmarkEnd w:id="0"/>
    </w:p>
    <w:p w14:paraId="1E688AD6" w14:textId="77777777" w:rsidR="00114049" w:rsidRDefault="00114049">
      <w:pPr>
        <w:spacing w:line="700" w:lineRule="exact"/>
        <w:jc w:val="center"/>
        <w:rPr>
          <w:b/>
          <w:bCs/>
          <w:sz w:val="32"/>
          <w:szCs w:val="32"/>
        </w:rPr>
      </w:pPr>
    </w:p>
    <w:p w14:paraId="2BA2FB60" w14:textId="77777777" w:rsidR="00114049" w:rsidRDefault="00114049">
      <w:pPr>
        <w:spacing w:line="700" w:lineRule="exact"/>
        <w:jc w:val="center"/>
        <w:rPr>
          <w:b/>
          <w:bCs/>
          <w:sz w:val="32"/>
          <w:szCs w:val="32"/>
        </w:rPr>
        <w:sectPr w:rsidR="00114049">
          <w:footerReference w:type="even" r:id="rId10"/>
          <w:footerReference w:type="default" r:id="rId11"/>
          <w:pgSz w:w="11907" w:h="16840"/>
          <w:pgMar w:top="1134" w:right="1134" w:bottom="1134" w:left="1134" w:header="851" w:footer="851" w:gutter="0"/>
          <w:pgNumType w:fmt="numberInDash"/>
          <w:cols w:space="720"/>
          <w:docGrid w:type="lines" w:linePitch="312"/>
        </w:sectPr>
      </w:pPr>
    </w:p>
    <w:p w14:paraId="26925E3B" w14:textId="77777777" w:rsidR="00114049" w:rsidRDefault="00114049">
      <w:pPr>
        <w:spacing w:line="400" w:lineRule="exact"/>
        <w:rPr>
          <w:rFonts w:ascii="微软雅黑" w:eastAsia="微软雅黑" w:hAnsi="微软雅黑" w:cs="微软雅黑"/>
          <w:szCs w:val="21"/>
        </w:rPr>
      </w:pPr>
    </w:p>
    <w:bookmarkStart w:id="1" w:name="_Toc3328_WPSOffice_Type1" w:displacedByCustomXml="next"/>
    <w:sdt>
      <w:sdtPr>
        <w:rPr>
          <w:rFonts w:ascii="宋体" w:hAnsi="宋体"/>
          <w:sz w:val="21"/>
          <w:szCs w:val="20"/>
        </w:rPr>
        <w:id w:val="2093803951"/>
        <w:docPartObj>
          <w:docPartGallery w:val="Table of Contents"/>
          <w:docPartUnique/>
        </w:docPartObj>
      </w:sdtPr>
      <w:sdtEndPr>
        <w:rPr>
          <w:b/>
          <w:bCs/>
          <w:szCs w:val="21"/>
        </w:rPr>
      </w:sdtEndPr>
      <w:sdtContent>
        <w:p w14:paraId="5835B46E" w14:textId="77777777" w:rsidR="00114049" w:rsidRPr="003202DB" w:rsidRDefault="00246E31">
          <w:pPr>
            <w:spacing w:line="360" w:lineRule="auto"/>
            <w:jc w:val="center"/>
            <w:rPr>
              <w:rFonts w:ascii="宋体" w:hAnsi="宋体" w:cs="方正小标宋简体"/>
              <w:sz w:val="44"/>
              <w:szCs w:val="44"/>
            </w:rPr>
          </w:pPr>
          <w:r w:rsidRPr="003202DB">
            <w:rPr>
              <w:rFonts w:ascii="宋体" w:hAnsi="宋体" w:cs="方正小标宋简体" w:hint="eastAsia"/>
              <w:sz w:val="44"/>
              <w:szCs w:val="44"/>
            </w:rPr>
            <w:t>目  录</w:t>
          </w:r>
        </w:p>
        <w:p w14:paraId="1F57C63E" w14:textId="77777777" w:rsidR="00114049" w:rsidRDefault="00114049">
          <w:pPr>
            <w:spacing w:line="200" w:lineRule="exact"/>
            <w:jc w:val="center"/>
            <w:rPr>
              <w:rFonts w:ascii="方正小标宋简体" w:eastAsia="方正小标宋简体" w:hAnsi="方正小标宋简体" w:cs="方正小标宋简体"/>
              <w:sz w:val="28"/>
              <w:szCs w:val="28"/>
            </w:rPr>
          </w:pPr>
        </w:p>
        <w:p w14:paraId="055CE9AE" w14:textId="1A102E10" w:rsidR="00114049" w:rsidRPr="003202DB" w:rsidRDefault="00000000">
          <w:pPr>
            <w:pStyle w:val="WPSOffice1"/>
            <w:tabs>
              <w:tab w:val="right" w:leader="dot" w:pos="9639"/>
            </w:tabs>
            <w:spacing w:line="480" w:lineRule="auto"/>
            <w:rPr>
              <w:rFonts w:ascii="宋体" w:hAnsi="宋体"/>
              <w:b/>
              <w:bCs/>
              <w:sz w:val="21"/>
              <w:szCs w:val="21"/>
            </w:rPr>
          </w:pPr>
          <w:hyperlink w:anchor="_Toc3328_WPSOffice_Level1" w:history="1">
            <w:sdt>
              <w:sdtPr>
                <w:rPr>
                  <w:rFonts w:ascii="宋体" w:hAnsi="宋体"/>
                  <w:b/>
                  <w:bCs/>
                  <w:sz w:val="21"/>
                  <w:szCs w:val="21"/>
                </w:rPr>
                <w:id w:val="147451841"/>
                <w:placeholder>
                  <w:docPart w:val="{e188c39d-41a0-474e-a9f2-e8109a882de6}"/>
                </w:placeholder>
              </w:sdtPr>
              <w:sdtContent>
                <w:r w:rsidR="00246E31" w:rsidRPr="003202DB">
                  <w:rPr>
                    <w:rFonts w:ascii="宋体" w:hAnsi="宋体" w:hint="eastAsia"/>
                    <w:b/>
                    <w:bCs/>
                    <w:sz w:val="21"/>
                    <w:szCs w:val="21"/>
                  </w:rPr>
                  <w:t xml:space="preserve">第一部分  </w:t>
                </w:r>
                <w:r w:rsidR="00555E48" w:rsidRPr="003202DB">
                  <w:rPr>
                    <w:rFonts w:ascii="宋体" w:hAnsi="宋体" w:hint="eastAsia"/>
                    <w:b/>
                    <w:bCs/>
                    <w:sz w:val="21"/>
                    <w:szCs w:val="21"/>
                  </w:rPr>
                  <w:t>招标公告</w:t>
                </w:r>
              </w:sdtContent>
            </w:sdt>
            <w:r w:rsidR="00246E31" w:rsidRPr="003202DB">
              <w:rPr>
                <w:rFonts w:ascii="宋体" w:hAnsi="宋体"/>
                <w:b/>
                <w:bCs/>
                <w:sz w:val="21"/>
                <w:szCs w:val="21"/>
              </w:rPr>
              <w:tab/>
            </w:r>
            <w:r w:rsidR="000C3D18">
              <w:rPr>
                <w:rFonts w:ascii="宋体" w:hAnsi="宋体"/>
                <w:b/>
                <w:bCs/>
                <w:sz w:val="21"/>
                <w:szCs w:val="21"/>
              </w:rPr>
              <w:t>2</w:t>
            </w:r>
          </w:hyperlink>
        </w:p>
        <w:p w14:paraId="587D71AE" w14:textId="1B3537FD" w:rsidR="00114049" w:rsidRPr="003202DB" w:rsidRDefault="00000000">
          <w:pPr>
            <w:pStyle w:val="WPSOffice1"/>
            <w:tabs>
              <w:tab w:val="right" w:leader="dot" w:pos="9639"/>
            </w:tabs>
            <w:spacing w:line="480" w:lineRule="auto"/>
            <w:rPr>
              <w:rFonts w:ascii="宋体" w:hAnsi="宋体"/>
              <w:b/>
              <w:bCs/>
              <w:sz w:val="21"/>
              <w:szCs w:val="21"/>
            </w:rPr>
          </w:pPr>
          <w:hyperlink w:anchor="_Toc5797_WPSOffice_Level1" w:history="1">
            <w:sdt>
              <w:sdtPr>
                <w:rPr>
                  <w:rFonts w:ascii="宋体" w:hAnsi="宋体"/>
                  <w:b/>
                  <w:bCs/>
                  <w:sz w:val="21"/>
                  <w:szCs w:val="21"/>
                </w:rPr>
                <w:id w:val="1253548386"/>
                <w:placeholder>
                  <w:docPart w:val="{737d2a54-f7ca-40b2-9d5a-c15c3c1a516c}"/>
                </w:placeholder>
              </w:sdtPr>
              <w:sdtContent>
                <w:r w:rsidR="00246E31" w:rsidRPr="003202DB">
                  <w:rPr>
                    <w:rFonts w:ascii="宋体" w:hAnsi="宋体" w:hint="eastAsia"/>
                    <w:b/>
                    <w:bCs/>
                    <w:sz w:val="21"/>
                    <w:szCs w:val="21"/>
                  </w:rPr>
                  <w:t>第二部分  响应人须知前附表</w:t>
                </w:r>
              </w:sdtContent>
            </w:sdt>
            <w:r w:rsidR="00246E31" w:rsidRPr="003202DB">
              <w:rPr>
                <w:rFonts w:ascii="宋体" w:hAnsi="宋体"/>
                <w:b/>
                <w:bCs/>
                <w:sz w:val="21"/>
                <w:szCs w:val="21"/>
              </w:rPr>
              <w:tab/>
            </w:r>
          </w:hyperlink>
          <w:r w:rsidR="009064A0">
            <w:rPr>
              <w:rFonts w:ascii="宋体" w:hAnsi="宋体"/>
              <w:b/>
              <w:bCs/>
              <w:sz w:val="21"/>
              <w:szCs w:val="21"/>
            </w:rPr>
            <w:t>5</w:t>
          </w:r>
        </w:p>
        <w:p w14:paraId="5F7F0643" w14:textId="07099E24" w:rsidR="00114049" w:rsidRPr="003202DB" w:rsidRDefault="00000000">
          <w:pPr>
            <w:pStyle w:val="WPSOffice1"/>
            <w:tabs>
              <w:tab w:val="right" w:leader="dot" w:pos="9639"/>
            </w:tabs>
            <w:spacing w:line="480" w:lineRule="auto"/>
            <w:rPr>
              <w:rFonts w:ascii="宋体" w:hAnsi="宋体"/>
              <w:b/>
              <w:bCs/>
              <w:sz w:val="21"/>
              <w:szCs w:val="21"/>
            </w:rPr>
          </w:pPr>
          <w:hyperlink w:anchor="_Toc24808_WPSOffice_Level1" w:history="1">
            <w:sdt>
              <w:sdtPr>
                <w:rPr>
                  <w:rFonts w:ascii="宋体" w:hAnsi="宋体"/>
                  <w:b/>
                  <w:bCs/>
                  <w:sz w:val="21"/>
                  <w:szCs w:val="21"/>
                </w:rPr>
                <w:id w:val="-1749720121"/>
                <w:placeholder>
                  <w:docPart w:val="{cf2270aa-0928-483b-b26b-b167ea984bdf}"/>
                </w:placeholder>
              </w:sdtPr>
              <w:sdtContent>
                <w:r w:rsidR="00246E31" w:rsidRPr="003202DB">
                  <w:rPr>
                    <w:rFonts w:ascii="宋体" w:hAnsi="宋体" w:hint="eastAsia"/>
                    <w:b/>
                    <w:bCs/>
                    <w:sz w:val="21"/>
                    <w:szCs w:val="21"/>
                  </w:rPr>
                  <w:t>第三部分  响应人须知</w:t>
                </w:r>
              </w:sdtContent>
            </w:sdt>
            <w:r w:rsidR="00246E31" w:rsidRPr="003202DB">
              <w:rPr>
                <w:rFonts w:ascii="宋体" w:hAnsi="宋体"/>
                <w:b/>
                <w:bCs/>
                <w:sz w:val="21"/>
                <w:szCs w:val="21"/>
              </w:rPr>
              <w:tab/>
            </w:r>
          </w:hyperlink>
          <w:r w:rsidR="007724B2" w:rsidRPr="003202DB">
            <w:rPr>
              <w:rFonts w:ascii="宋体" w:hAnsi="宋体"/>
              <w:b/>
              <w:bCs/>
              <w:sz w:val="21"/>
              <w:szCs w:val="21"/>
            </w:rPr>
            <w:t>11</w:t>
          </w:r>
        </w:p>
        <w:p w14:paraId="27202151" w14:textId="77777777" w:rsidR="00114049" w:rsidRPr="003202DB" w:rsidRDefault="00000000">
          <w:pPr>
            <w:pStyle w:val="WPSOffice1"/>
            <w:tabs>
              <w:tab w:val="right" w:leader="dot" w:pos="9639"/>
            </w:tabs>
            <w:spacing w:line="480" w:lineRule="auto"/>
            <w:rPr>
              <w:rFonts w:ascii="宋体" w:hAnsi="宋体"/>
              <w:b/>
              <w:bCs/>
              <w:sz w:val="21"/>
              <w:szCs w:val="21"/>
            </w:rPr>
          </w:pPr>
          <w:hyperlink w:anchor="_Toc15290_WPSOffice_Level1" w:history="1">
            <w:sdt>
              <w:sdtPr>
                <w:rPr>
                  <w:rFonts w:ascii="宋体" w:hAnsi="宋体"/>
                  <w:b/>
                  <w:bCs/>
                  <w:sz w:val="21"/>
                  <w:szCs w:val="21"/>
                </w:rPr>
                <w:id w:val="250081742"/>
                <w:placeholder>
                  <w:docPart w:val="{47d86715-e22e-40e5-93b8-22817497aa4e}"/>
                </w:placeholder>
              </w:sdtPr>
              <w:sdtContent>
                <w:r w:rsidR="00246E31" w:rsidRPr="003202DB">
                  <w:rPr>
                    <w:rFonts w:ascii="宋体" w:hAnsi="宋体" w:hint="eastAsia"/>
                    <w:b/>
                    <w:bCs/>
                    <w:sz w:val="21"/>
                    <w:szCs w:val="21"/>
                  </w:rPr>
                  <w:t>第四部分  评审方法和评审标准</w:t>
                </w:r>
              </w:sdtContent>
            </w:sdt>
            <w:r w:rsidR="00246E31" w:rsidRPr="003202DB">
              <w:rPr>
                <w:rFonts w:ascii="宋体" w:hAnsi="宋体"/>
                <w:b/>
                <w:bCs/>
                <w:sz w:val="21"/>
                <w:szCs w:val="21"/>
              </w:rPr>
              <w:tab/>
            </w:r>
            <w:bookmarkStart w:id="2" w:name="_Toc15290_WPSOffice_Level1Page"/>
            <w:r w:rsidR="00246E31" w:rsidRPr="003202DB">
              <w:rPr>
                <w:rFonts w:ascii="宋体" w:hAnsi="宋体"/>
                <w:b/>
                <w:bCs/>
                <w:sz w:val="21"/>
                <w:szCs w:val="21"/>
              </w:rPr>
              <w:t>19</w:t>
            </w:r>
            <w:bookmarkEnd w:id="2"/>
          </w:hyperlink>
        </w:p>
        <w:p w14:paraId="16AAE643" w14:textId="77777777" w:rsidR="00114049" w:rsidRPr="003202DB" w:rsidRDefault="00000000">
          <w:pPr>
            <w:pStyle w:val="WPSOffice1"/>
            <w:tabs>
              <w:tab w:val="right" w:leader="dot" w:pos="9639"/>
            </w:tabs>
            <w:spacing w:line="480" w:lineRule="auto"/>
            <w:rPr>
              <w:rFonts w:ascii="宋体" w:hAnsi="宋体"/>
              <w:b/>
              <w:bCs/>
              <w:sz w:val="21"/>
              <w:szCs w:val="21"/>
            </w:rPr>
          </w:pPr>
          <w:hyperlink w:anchor="_Toc28902_WPSOffice_Level1" w:history="1">
            <w:sdt>
              <w:sdtPr>
                <w:rPr>
                  <w:rFonts w:ascii="宋体" w:hAnsi="宋体"/>
                  <w:b/>
                  <w:bCs/>
                  <w:sz w:val="21"/>
                  <w:szCs w:val="21"/>
                </w:rPr>
                <w:id w:val="-500884501"/>
                <w:placeholder>
                  <w:docPart w:val="{d57b2f85-48f2-4035-a16d-e10d8af62c23}"/>
                </w:placeholder>
              </w:sdtPr>
              <w:sdtContent>
                <w:r w:rsidR="00246E31" w:rsidRPr="003202DB">
                  <w:rPr>
                    <w:rFonts w:ascii="宋体" w:hAnsi="宋体" w:hint="eastAsia"/>
                    <w:b/>
                    <w:bCs/>
                    <w:sz w:val="21"/>
                    <w:szCs w:val="21"/>
                  </w:rPr>
                  <w:t>第五部分  技术标准和要求</w:t>
                </w:r>
              </w:sdtContent>
            </w:sdt>
            <w:r w:rsidR="00246E31" w:rsidRPr="003202DB">
              <w:rPr>
                <w:rFonts w:ascii="宋体" w:hAnsi="宋体"/>
                <w:b/>
                <w:bCs/>
                <w:sz w:val="21"/>
                <w:szCs w:val="21"/>
              </w:rPr>
              <w:tab/>
            </w:r>
            <w:bookmarkStart w:id="3" w:name="_Toc28902_WPSOffice_Level1Page"/>
            <w:r w:rsidR="00246E31" w:rsidRPr="003202DB">
              <w:rPr>
                <w:rFonts w:ascii="宋体" w:hAnsi="宋体"/>
                <w:b/>
                <w:bCs/>
                <w:sz w:val="21"/>
                <w:szCs w:val="21"/>
              </w:rPr>
              <w:t>22</w:t>
            </w:r>
            <w:bookmarkEnd w:id="3"/>
          </w:hyperlink>
        </w:p>
        <w:p w14:paraId="355056E8" w14:textId="3384D0E0" w:rsidR="00114049" w:rsidRPr="003202DB" w:rsidRDefault="00000000">
          <w:pPr>
            <w:pStyle w:val="WPSOffice1"/>
            <w:tabs>
              <w:tab w:val="right" w:leader="dot" w:pos="9639"/>
            </w:tabs>
            <w:spacing w:line="480" w:lineRule="auto"/>
            <w:rPr>
              <w:rFonts w:ascii="宋体" w:hAnsi="宋体"/>
              <w:b/>
              <w:bCs/>
              <w:sz w:val="21"/>
              <w:szCs w:val="21"/>
            </w:rPr>
          </w:pPr>
          <w:hyperlink w:anchor="_Toc26924_WPSOffice_Level1" w:history="1">
            <w:sdt>
              <w:sdtPr>
                <w:rPr>
                  <w:rFonts w:ascii="宋体" w:hAnsi="宋体"/>
                  <w:b/>
                  <w:bCs/>
                  <w:sz w:val="21"/>
                  <w:szCs w:val="21"/>
                </w:rPr>
                <w:id w:val="1429626150"/>
                <w:placeholder>
                  <w:docPart w:val="{27965b2e-1f3d-433c-91fb-d7de84b3e6b1}"/>
                </w:placeholder>
              </w:sdtPr>
              <w:sdtContent>
                <w:r w:rsidR="00246E31" w:rsidRPr="003202DB">
                  <w:rPr>
                    <w:rFonts w:ascii="宋体" w:hAnsi="宋体" w:hint="eastAsia"/>
                    <w:b/>
                    <w:bCs/>
                    <w:sz w:val="21"/>
                    <w:szCs w:val="21"/>
                  </w:rPr>
                  <w:t>第六部分  工程量清单和图纸</w:t>
                </w:r>
              </w:sdtContent>
            </w:sdt>
            <w:r w:rsidR="00246E31" w:rsidRPr="003202DB">
              <w:rPr>
                <w:rFonts w:ascii="宋体" w:hAnsi="宋体"/>
                <w:b/>
                <w:bCs/>
                <w:sz w:val="21"/>
                <w:szCs w:val="21"/>
              </w:rPr>
              <w:tab/>
            </w:r>
            <w:r w:rsidR="0090746A">
              <w:rPr>
                <w:rFonts w:ascii="宋体" w:hAnsi="宋体"/>
                <w:b/>
                <w:bCs/>
                <w:sz w:val="21"/>
                <w:szCs w:val="21"/>
              </w:rPr>
              <w:t>41</w:t>
            </w:r>
          </w:hyperlink>
        </w:p>
        <w:p w14:paraId="6622CF75" w14:textId="5C2774D6" w:rsidR="00114049" w:rsidRPr="003202DB" w:rsidRDefault="00000000">
          <w:pPr>
            <w:pStyle w:val="WPSOffice1"/>
            <w:tabs>
              <w:tab w:val="right" w:leader="dot" w:pos="9639"/>
            </w:tabs>
            <w:spacing w:line="480" w:lineRule="auto"/>
            <w:rPr>
              <w:rFonts w:ascii="宋体" w:hAnsi="宋体"/>
              <w:b/>
              <w:bCs/>
              <w:sz w:val="21"/>
              <w:szCs w:val="21"/>
            </w:rPr>
          </w:pPr>
          <w:hyperlink w:anchor="_Toc16111_WPSOffice_Level1" w:history="1">
            <w:sdt>
              <w:sdtPr>
                <w:rPr>
                  <w:rFonts w:ascii="宋体" w:hAnsi="宋体"/>
                  <w:b/>
                  <w:bCs/>
                  <w:sz w:val="21"/>
                  <w:szCs w:val="21"/>
                </w:rPr>
                <w:id w:val="-742338063"/>
                <w:placeholder>
                  <w:docPart w:val="{e9e902a6-b291-415a-92aa-f22a22c7d848}"/>
                </w:placeholder>
              </w:sdtPr>
              <w:sdtContent>
                <w:r w:rsidR="00246E31" w:rsidRPr="003202DB">
                  <w:rPr>
                    <w:rFonts w:ascii="宋体" w:hAnsi="宋体" w:hint="eastAsia"/>
                    <w:b/>
                    <w:bCs/>
                    <w:sz w:val="21"/>
                    <w:szCs w:val="21"/>
                  </w:rPr>
                  <w:t>第七部分  成交合同</w:t>
                </w:r>
              </w:sdtContent>
            </w:sdt>
            <w:r w:rsidR="00246E31" w:rsidRPr="003202DB">
              <w:rPr>
                <w:rFonts w:ascii="宋体" w:hAnsi="宋体"/>
                <w:b/>
                <w:bCs/>
                <w:sz w:val="21"/>
                <w:szCs w:val="21"/>
              </w:rPr>
              <w:tab/>
            </w:r>
            <w:bookmarkStart w:id="4" w:name="_Toc16111_WPSOffice_Level1Page"/>
            <w:r w:rsidR="00246E31" w:rsidRPr="003202DB">
              <w:rPr>
                <w:rFonts w:ascii="宋体" w:hAnsi="宋体"/>
                <w:b/>
                <w:bCs/>
                <w:sz w:val="21"/>
                <w:szCs w:val="21"/>
              </w:rPr>
              <w:t>4</w:t>
            </w:r>
            <w:bookmarkEnd w:id="4"/>
          </w:hyperlink>
          <w:r w:rsidR="005C259F">
            <w:rPr>
              <w:rFonts w:ascii="宋体" w:hAnsi="宋体"/>
              <w:b/>
              <w:bCs/>
              <w:sz w:val="21"/>
              <w:szCs w:val="21"/>
            </w:rPr>
            <w:t>8</w:t>
          </w:r>
        </w:p>
        <w:p w14:paraId="607D98CA" w14:textId="1AB9A114" w:rsidR="00114049" w:rsidRPr="003202DB" w:rsidRDefault="00000000">
          <w:pPr>
            <w:pStyle w:val="WPSOffice1"/>
            <w:tabs>
              <w:tab w:val="right" w:leader="dot" w:pos="9639"/>
            </w:tabs>
            <w:spacing w:line="480" w:lineRule="auto"/>
            <w:rPr>
              <w:rFonts w:ascii="宋体" w:hAnsi="宋体"/>
              <w:b/>
              <w:bCs/>
              <w:sz w:val="21"/>
              <w:szCs w:val="21"/>
            </w:rPr>
          </w:pPr>
          <w:hyperlink w:anchor="_Toc12308_WPSOffice_Level1" w:history="1">
            <w:sdt>
              <w:sdtPr>
                <w:rPr>
                  <w:rFonts w:ascii="宋体" w:hAnsi="宋体"/>
                  <w:b/>
                  <w:bCs/>
                  <w:sz w:val="21"/>
                  <w:szCs w:val="21"/>
                </w:rPr>
                <w:id w:val="1875566835"/>
                <w:placeholder>
                  <w:docPart w:val="{92c2a480-cacf-41fc-84f9-44ee01a4396e}"/>
                </w:placeholder>
              </w:sdtPr>
              <w:sdtContent>
                <w:r w:rsidR="00246E31" w:rsidRPr="003202DB">
                  <w:rPr>
                    <w:rFonts w:ascii="宋体" w:hAnsi="宋体" w:hint="eastAsia"/>
                    <w:b/>
                    <w:bCs/>
                    <w:sz w:val="21"/>
                    <w:szCs w:val="21"/>
                  </w:rPr>
                  <w:t>第八部分  响应文件格式</w:t>
                </w:r>
              </w:sdtContent>
            </w:sdt>
            <w:r w:rsidR="00246E31" w:rsidRPr="003202DB">
              <w:rPr>
                <w:rFonts w:ascii="宋体" w:hAnsi="宋体"/>
                <w:b/>
                <w:bCs/>
                <w:sz w:val="21"/>
                <w:szCs w:val="21"/>
              </w:rPr>
              <w:tab/>
            </w:r>
            <w:bookmarkStart w:id="5" w:name="_Toc12308_WPSOffice_Level1Page"/>
            <w:r w:rsidR="00246E31" w:rsidRPr="003202DB">
              <w:rPr>
                <w:rFonts w:ascii="宋体" w:hAnsi="宋体"/>
                <w:b/>
                <w:bCs/>
                <w:sz w:val="21"/>
                <w:szCs w:val="21"/>
              </w:rPr>
              <w:t>11</w:t>
            </w:r>
            <w:bookmarkEnd w:id="5"/>
          </w:hyperlink>
          <w:r w:rsidR="00B85523">
            <w:rPr>
              <w:rFonts w:ascii="宋体" w:hAnsi="宋体"/>
              <w:b/>
              <w:bCs/>
              <w:sz w:val="21"/>
              <w:szCs w:val="21"/>
            </w:rPr>
            <w:t>6</w:t>
          </w:r>
        </w:p>
        <w:p w14:paraId="4D5B5CB1" w14:textId="0771CBD2" w:rsidR="00114049" w:rsidRPr="003202DB" w:rsidRDefault="00000000">
          <w:pPr>
            <w:pStyle w:val="WPSOffice1"/>
            <w:tabs>
              <w:tab w:val="right" w:leader="dot" w:pos="9639"/>
            </w:tabs>
            <w:spacing w:line="480" w:lineRule="auto"/>
            <w:rPr>
              <w:rFonts w:ascii="宋体" w:hAnsi="宋体"/>
              <w:b/>
              <w:bCs/>
              <w:sz w:val="21"/>
              <w:szCs w:val="21"/>
            </w:rPr>
          </w:pPr>
          <w:hyperlink w:anchor="_Toc15049_WPSOffice_Level1" w:history="1">
            <w:sdt>
              <w:sdtPr>
                <w:rPr>
                  <w:rFonts w:ascii="宋体" w:hAnsi="宋体"/>
                  <w:b/>
                  <w:bCs/>
                  <w:sz w:val="21"/>
                  <w:szCs w:val="21"/>
                </w:rPr>
                <w:id w:val="849067601"/>
                <w:placeholder>
                  <w:docPart w:val="{8582e6cf-530e-406d-96cb-81b3aec165ff}"/>
                </w:placeholder>
              </w:sdtPr>
              <w:sdtContent>
                <w:r w:rsidR="00246E31" w:rsidRPr="003202DB">
                  <w:rPr>
                    <w:rFonts w:ascii="宋体" w:hAnsi="宋体" w:hint="eastAsia"/>
                    <w:b/>
                    <w:bCs/>
                    <w:sz w:val="21"/>
                    <w:szCs w:val="21"/>
                  </w:rPr>
                  <w:t>第九部分  附件</w:t>
                </w:r>
              </w:sdtContent>
            </w:sdt>
            <w:r w:rsidR="00246E31" w:rsidRPr="003202DB">
              <w:rPr>
                <w:rFonts w:ascii="宋体" w:hAnsi="宋体"/>
                <w:b/>
                <w:bCs/>
                <w:sz w:val="21"/>
                <w:szCs w:val="21"/>
              </w:rPr>
              <w:tab/>
            </w:r>
            <w:bookmarkStart w:id="6" w:name="_Toc15049_WPSOffice_Level1Page"/>
            <w:r w:rsidR="00246E31" w:rsidRPr="003202DB">
              <w:rPr>
                <w:rFonts w:ascii="宋体" w:hAnsi="宋体"/>
                <w:b/>
                <w:bCs/>
                <w:sz w:val="21"/>
                <w:szCs w:val="21"/>
              </w:rPr>
              <w:t>1</w:t>
            </w:r>
            <w:r w:rsidR="00C5443E" w:rsidRPr="003202DB">
              <w:rPr>
                <w:rFonts w:ascii="宋体" w:hAnsi="宋体"/>
                <w:b/>
                <w:bCs/>
                <w:sz w:val="21"/>
                <w:szCs w:val="21"/>
              </w:rPr>
              <w:t>5</w:t>
            </w:r>
            <w:bookmarkEnd w:id="6"/>
          </w:hyperlink>
          <w:bookmarkEnd w:id="1"/>
          <w:r w:rsidR="00D72428">
            <w:rPr>
              <w:rFonts w:ascii="宋体" w:hAnsi="宋体"/>
              <w:b/>
              <w:bCs/>
              <w:sz w:val="21"/>
              <w:szCs w:val="21"/>
            </w:rPr>
            <w:t>4</w:t>
          </w:r>
        </w:p>
      </w:sdtContent>
    </w:sdt>
    <w:p w14:paraId="44FFCDF0" w14:textId="77777777" w:rsidR="00114049" w:rsidRDefault="00114049">
      <w:pPr>
        <w:spacing w:line="400" w:lineRule="exact"/>
        <w:ind w:firstLineChars="200" w:firstLine="420"/>
        <w:jc w:val="both"/>
        <w:rPr>
          <w:rFonts w:ascii="微软雅黑" w:eastAsia="微软雅黑" w:hAnsi="微软雅黑" w:cs="微软雅黑"/>
          <w:sz w:val="21"/>
          <w:szCs w:val="21"/>
        </w:rPr>
      </w:pPr>
    </w:p>
    <w:p w14:paraId="248C4FA6" w14:textId="77777777" w:rsidR="00114049" w:rsidRDefault="00114049">
      <w:pPr>
        <w:pStyle w:val="21"/>
        <w:ind w:left="480"/>
        <w:sectPr w:rsidR="00114049" w:rsidSect="009766FA">
          <w:headerReference w:type="default" r:id="rId12"/>
          <w:footerReference w:type="default" r:id="rId13"/>
          <w:pgSz w:w="11907" w:h="16840"/>
          <w:pgMar w:top="1134" w:right="1134" w:bottom="1134" w:left="1134" w:header="851" w:footer="850" w:gutter="0"/>
          <w:pgNumType w:fmt="numberInDash" w:start="1"/>
          <w:cols w:space="720"/>
          <w:docGrid w:type="lines" w:linePitch="326"/>
        </w:sectPr>
      </w:pPr>
    </w:p>
    <w:p w14:paraId="35D85684" w14:textId="77777777" w:rsidR="00114049" w:rsidRDefault="00114049">
      <w:pPr>
        <w:spacing w:line="400" w:lineRule="exact"/>
        <w:ind w:firstLineChars="200" w:firstLine="420"/>
        <w:jc w:val="both"/>
        <w:rPr>
          <w:rFonts w:ascii="微软雅黑" w:eastAsia="微软雅黑" w:hAnsi="微软雅黑" w:cs="微软雅黑"/>
          <w:sz w:val="21"/>
          <w:szCs w:val="21"/>
        </w:rPr>
      </w:pPr>
    </w:p>
    <w:p w14:paraId="477BDD2B" w14:textId="4D3D6FF7" w:rsidR="00114049" w:rsidRDefault="00246E31">
      <w:pPr>
        <w:pStyle w:val="10"/>
        <w:rPr>
          <w:rFonts w:ascii="微软雅黑" w:eastAsia="微软雅黑" w:hAnsi="微软雅黑"/>
          <w:bCs/>
          <w:szCs w:val="44"/>
        </w:rPr>
      </w:pPr>
      <w:bookmarkStart w:id="7" w:name="_Toc3328_WPSOffice_Level1"/>
      <w:r>
        <w:rPr>
          <w:rFonts w:hint="eastAsia"/>
        </w:rPr>
        <w:t>第一部分</w:t>
      </w:r>
      <w:r>
        <w:rPr>
          <w:rFonts w:hint="eastAsia"/>
        </w:rPr>
        <w:t xml:space="preserve">  </w:t>
      </w:r>
      <w:bookmarkEnd w:id="7"/>
      <w:r w:rsidR="00DB0146">
        <w:rPr>
          <w:rFonts w:hint="eastAsia"/>
        </w:rPr>
        <w:t>招标公告</w:t>
      </w:r>
    </w:p>
    <w:p w14:paraId="75E0A4F1" w14:textId="25A51622" w:rsidR="00114049" w:rsidRDefault="00DB0146">
      <w:pPr>
        <w:spacing w:line="400" w:lineRule="exact"/>
        <w:ind w:firstLineChars="200" w:firstLine="420"/>
        <w:jc w:val="both"/>
        <w:rPr>
          <w:rFonts w:ascii="宋体" w:hAnsi="宋体" w:cs="宋体"/>
          <w:sz w:val="21"/>
          <w:szCs w:val="21"/>
        </w:rPr>
      </w:pPr>
      <w:r w:rsidRPr="00DB0146">
        <w:rPr>
          <w:rFonts w:ascii="宋体" w:hAnsi="宋体" w:cs="宋体" w:hint="eastAsia"/>
          <w:sz w:val="21"/>
          <w:szCs w:val="21"/>
          <w:u w:val="single"/>
        </w:rPr>
        <w:t>中国工程院办公厅</w:t>
      </w:r>
      <w:r w:rsidR="00246E31">
        <w:rPr>
          <w:rFonts w:ascii="宋体" w:hAnsi="宋体" w:cs="宋体" w:hint="eastAsia"/>
          <w:sz w:val="21"/>
          <w:szCs w:val="21"/>
        </w:rPr>
        <w:t>委托</w:t>
      </w:r>
      <w:r w:rsidRPr="00DB0146">
        <w:rPr>
          <w:rFonts w:ascii="宋体" w:hAnsi="宋体" w:cs="宋体" w:hint="eastAsia"/>
          <w:sz w:val="21"/>
          <w:szCs w:val="21"/>
          <w:u w:val="single"/>
        </w:rPr>
        <w:t>北京国际工程咨询有限公司</w:t>
      </w:r>
      <w:r w:rsidR="00246E31">
        <w:rPr>
          <w:rFonts w:ascii="宋体" w:hAnsi="宋体" w:cs="宋体" w:hint="eastAsia"/>
          <w:sz w:val="21"/>
          <w:szCs w:val="21"/>
        </w:rPr>
        <w:t>就下述采购项目进行</w:t>
      </w:r>
      <w:r>
        <w:rPr>
          <w:rFonts w:ascii="宋体" w:hAnsi="宋体" w:cs="宋体" w:hint="eastAsia"/>
          <w:sz w:val="21"/>
          <w:szCs w:val="21"/>
        </w:rPr>
        <w:t>国内公开招标</w:t>
      </w:r>
      <w:r w:rsidR="00246E31">
        <w:rPr>
          <w:rFonts w:ascii="宋体" w:hAnsi="宋体" w:cs="宋体" w:hint="eastAsia"/>
          <w:sz w:val="21"/>
          <w:szCs w:val="21"/>
        </w:rPr>
        <w:t>，邀请合格响应人响应。</w:t>
      </w:r>
    </w:p>
    <w:p w14:paraId="4624A816" w14:textId="487BA3DD" w:rsidR="00114049" w:rsidRDefault="00246E31">
      <w:pPr>
        <w:pStyle w:val="2"/>
        <w:snapToGrid w:val="0"/>
        <w:spacing w:before="0" w:after="0" w:line="400" w:lineRule="exact"/>
        <w:ind w:left="238"/>
        <w:jc w:val="left"/>
        <w:rPr>
          <w:rFonts w:ascii="微软雅黑" w:eastAsia="方正黑体简体" w:hAnsi="微软雅黑" w:cs="微软雅黑"/>
          <w:szCs w:val="21"/>
        </w:rPr>
      </w:pPr>
      <w:bookmarkStart w:id="8" w:name="_Toc186274097"/>
      <w:bookmarkStart w:id="9" w:name="_Toc180051008"/>
      <w:bookmarkStart w:id="10" w:name="_Toc184013601"/>
      <w:bookmarkStart w:id="11" w:name="_Toc174185144"/>
      <w:bookmarkStart w:id="12" w:name="_Toc184023100"/>
      <w:r>
        <w:rPr>
          <w:rFonts w:ascii="方正黑体简体" w:eastAsia="方正黑体简体" w:hAnsi="方正黑体简体" w:cs="方正黑体简体" w:hint="eastAsia"/>
          <w:szCs w:val="21"/>
        </w:rPr>
        <w:t>一、项目编号：</w:t>
      </w:r>
      <w:bookmarkEnd w:id="8"/>
      <w:bookmarkEnd w:id="9"/>
      <w:bookmarkEnd w:id="10"/>
      <w:bookmarkEnd w:id="11"/>
      <w:bookmarkEnd w:id="12"/>
      <w:r w:rsidR="00DB0146">
        <w:rPr>
          <w:rFonts w:ascii="宋体" w:hAnsi="宋体" w:cs="宋体"/>
          <w:szCs w:val="21"/>
          <w:u w:val="single"/>
        </w:rPr>
        <w:t>BIECC-22CG0500</w:t>
      </w:r>
    </w:p>
    <w:p w14:paraId="07513B9F" w14:textId="16AE9F3B" w:rsidR="00114049" w:rsidRPr="00DB0146" w:rsidRDefault="00246E31">
      <w:pPr>
        <w:pStyle w:val="2"/>
        <w:snapToGrid w:val="0"/>
        <w:spacing w:before="0" w:after="0" w:line="400" w:lineRule="exact"/>
        <w:ind w:left="238"/>
        <w:jc w:val="left"/>
        <w:rPr>
          <w:rFonts w:ascii="宋体" w:eastAsia="宋体" w:hAnsi="宋体" w:cs="微软雅黑"/>
          <w:szCs w:val="21"/>
        </w:rPr>
      </w:pPr>
      <w:bookmarkStart w:id="13" w:name="_Toc184013602"/>
      <w:bookmarkStart w:id="14" w:name="_Toc186274098"/>
      <w:bookmarkStart w:id="15" w:name="_Toc180051009"/>
      <w:bookmarkStart w:id="16" w:name="_Toc174185145"/>
      <w:bookmarkStart w:id="17" w:name="_Toc184023101"/>
      <w:r>
        <w:rPr>
          <w:rFonts w:ascii="方正黑体简体" w:eastAsia="方正黑体简体" w:hAnsi="方正黑体简体" w:cs="方正黑体简体" w:hint="eastAsia"/>
          <w:szCs w:val="21"/>
        </w:rPr>
        <w:t>二、项目名称：</w:t>
      </w:r>
      <w:bookmarkEnd w:id="13"/>
      <w:bookmarkEnd w:id="14"/>
      <w:bookmarkEnd w:id="15"/>
      <w:bookmarkEnd w:id="16"/>
      <w:bookmarkEnd w:id="17"/>
      <w:r w:rsidR="00DE179E" w:rsidRPr="00DE179E">
        <w:rPr>
          <w:rFonts w:ascii="宋体" w:eastAsia="宋体" w:hAnsi="宋体" w:cs="宋体" w:hint="eastAsia"/>
          <w:szCs w:val="21"/>
          <w:u w:val="single"/>
        </w:rPr>
        <w:t>中国工程科技成就展展厅及中国工程院院史馆改造项目</w:t>
      </w:r>
    </w:p>
    <w:p w14:paraId="5268FE41" w14:textId="33D311AB" w:rsidR="00114049" w:rsidRDefault="00246E31">
      <w:pPr>
        <w:pStyle w:val="2"/>
        <w:snapToGrid w:val="0"/>
        <w:spacing w:before="0" w:after="0" w:line="400" w:lineRule="exact"/>
        <w:ind w:left="238"/>
        <w:jc w:val="left"/>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三、</w:t>
      </w:r>
      <w:r w:rsidR="00B76BA7">
        <w:rPr>
          <w:rFonts w:ascii="方正黑体简体" w:eastAsia="方正黑体简体" w:hAnsi="方正黑体简体" w:cs="方正黑体简体" w:hint="eastAsia"/>
          <w:szCs w:val="21"/>
        </w:rPr>
        <w:t>招标</w:t>
      </w:r>
      <w:r>
        <w:rPr>
          <w:rFonts w:ascii="方正黑体简体" w:eastAsia="方正黑体简体" w:hAnsi="方正黑体简体" w:cs="方正黑体简体" w:hint="eastAsia"/>
          <w:szCs w:val="21"/>
        </w:rPr>
        <w:t>内容</w:t>
      </w:r>
    </w:p>
    <w:p w14:paraId="20EEE5FF" w14:textId="2D62FD13" w:rsidR="00114049" w:rsidRDefault="00246E31">
      <w:pPr>
        <w:numPr>
          <w:ilvl w:val="0"/>
          <w:numId w:val="4"/>
        </w:numPr>
        <w:snapToGrid w:val="0"/>
        <w:spacing w:line="400" w:lineRule="exact"/>
        <w:rPr>
          <w:rFonts w:ascii="宋体" w:hAnsi="宋体" w:cs="宋体"/>
          <w:sz w:val="21"/>
          <w:szCs w:val="21"/>
        </w:rPr>
      </w:pPr>
      <w:r w:rsidRPr="00804F8F">
        <w:rPr>
          <w:rFonts w:ascii="宋体" w:hAnsi="宋体" w:cs="方正楷体简体" w:hint="eastAsia"/>
          <w:sz w:val="21"/>
          <w:szCs w:val="21"/>
        </w:rPr>
        <w:t>本次</w:t>
      </w:r>
      <w:r w:rsidR="00B76BA7" w:rsidRPr="00804F8F">
        <w:rPr>
          <w:rFonts w:ascii="宋体" w:hAnsi="宋体" w:cs="方正楷体简体" w:hint="eastAsia"/>
          <w:sz w:val="21"/>
          <w:szCs w:val="21"/>
        </w:rPr>
        <w:t>招标</w:t>
      </w:r>
      <w:r w:rsidRPr="00804F8F">
        <w:rPr>
          <w:rFonts w:ascii="宋体" w:hAnsi="宋体" w:cs="方正楷体简体" w:hint="eastAsia"/>
          <w:sz w:val="21"/>
          <w:szCs w:val="21"/>
        </w:rPr>
        <w:t>范围包括：</w:t>
      </w:r>
      <w:r w:rsidR="00DE179E" w:rsidRPr="00DE179E">
        <w:rPr>
          <w:rFonts w:ascii="宋体" w:hAnsi="宋体" w:cs="宋体" w:hint="eastAsia"/>
          <w:sz w:val="21"/>
          <w:szCs w:val="21"/>
          <w:u w:val="single"/>
        </w:rPr>
        <w:t>中国工程科技成就展展厅及中国工程院院史馆改造项目</w:t>
      </w:r>
      <w:r w:rsidR="00E93172" w:rsidRPr="00E93172">
        <w:rPr>
          <w:rFonts w:ascii="宋体" w:hAnsi="宋体" w:cs="宋体" w:hint="eastAsia"/>
          <w:sz w:val="21"/>
          <w:szCs w:val="21"/>
          <w:u w:val="single"/>
        </w:rPr>
        <w:t>全部内容</w:t>
      </w:r>
      <w:r w:rsidR="007807A8">
        <w:rPr>
          <w:rFonts w:ascii="宋体" w:hAnsi="宋体" w:cs="宋体" w:hint="eastAsia"/>
          <w:sz w:val="21"/>
          <w:szCs w:val="21"/>
          <w:u w:val="single"/>
        </w:rPr>
        <w:t>，</w:t>
      </w:r>
      <w:r w:rsidR="008D5075" w:rsidRPr="008D5075">
        <w:rPr>
          <w:rFonts w:ascii="宋体" w:hAnsi="宋体" w:cs="宋体" w:hint="eastAsia"/>
          <w:sz w:val="21"/>
          <w:szCs w:val="21"/>
          <w:u w:val="single"/>
        </w:rPr>
        <w:t>工作内容包括但不限于完成施工图纸</w:t>
      </w:r>
      <w:r w:rsidR="007807A8">
        <w:rPr>
          <w:rFonts w:ascii="宋体" w:hAnsi="宋体" w:cs="宋体" w:hint="eastAsia"/>
          <w:sz w:val="21"/>
          <w:szCs w:val="21"/>
          <w:u w:val="single"/>
        </w:rPr>
        <w:t>、</w:t>
      </w:r>
      <w:r w:rsidR="008D5075" w:rsidRPr="008D5075">
        <w:rPr>
          <w:rFonts w:ascii="宋体" w:hAnsi="宋体" w:cs="宋体" w:hint="eastAsia"/>
          <w:sz w:val="21"/>
          <w:szCs w:val="21"/>
          <w:u w:val="single"/>
        </w:rPr>
        <w:t>工程量清单</w:t>
      </w:r>
      <w:r w:rsidR="007807A8">
        <w:rPr>
          <w:rFonts w:ascii="宋体" w:hAnsi="宋体" w:cs="宋体" w:hint="eastAsia"/>
          <w:sz w:val="21"/>
          <w:szCs w:val="21"/>
          <w:u w:val="single"/>
        </w:rPr>
        <w:t>中全部工作内容；</w:t>
      </w:r>
      <w:r w:rsidR="008D5075" w:rsidRPr="008D5075">
        <w:rPr>
          <w:rFonts w:ascii="宋体" w:hAnsi="宋体" w:cs="宋体" w:hint="eastAsia"/>
          <w:sz w:val="21"/>
          <w:szCs w:val="21"/>
          <w:u w:val="single"/>
        </w:rPr>
        <w:t>完成全部的展台制作及现场搭建工作，并根据招标人的实际需要，完成现场设计变更、拆改、展品布展服务及相关工作。</w:t>
      </w:r>
      <w:r w:rsidR="00E93172" w:rsidRPr="00E93172">
        <w:rPr>
          <w:rFonts w:ascii="宋体" w:hAnsi="宋体" w:cs="宋体" w:hint="eastAsia"/>
          <w:sz w:val="21"/>
          <w:szCs w:val="21"/>
          <w:u w:val="single"/>
        </w:rPr>
        <w:t>关于本次</w:t>
      </w:r>
      <w:r w:rsidR="00DE179E">
        <w:rPr>
          <w:rFonts w:ascii="宋体" w:hAnsi="宋体" w:cs="宋体" w:hint="eastAsia"/>
          <w:sz w:val="21"/>
          <w:szCs w:val="21"/>
          <w:u w:val="single"/>
        </w:rPr>
        <w:t>招标</w:t>
      </w:r>
      <w:r w:rsidR="00E93172" w:rsidRPr="00E93172">
        <w:rPr>
          <w:rFonts w:ascii="宋体" w:hAnsi="宋体" w:cs="宋体" w:hint="eastAsia"/>
          <w:sz w:val="21"/>
          <w:szCs w:val="21"/>
          <w:u w:val="single"/>
        </w:rPr>
        <w:t>范围的详细说明见第五部分“技术标准和要求”</w:t>
      </w:r>
      <w:r w:rsidR="00E93172" w:rsidRPr="009A5E13">
        <w:rPr>
          <w:rFonts w:ascii="宋体" w:hAnsi="宋体" w:cs="宋体" w:hint="eastAsia"/>
          <w:sz w:val="21"/>
          <w:szCs w:val="21"/>
        </w:rPr>
        <w:t>。</w:t>
      </w:r>
    </w:p>
    <w:p w14:paraId="07FA2E13" w14:textId="6191F88C" w:rsidR="00114049" w:rsidRDefault="00246E31">
      <w:pPr>
        <w:pStyle w:val="30"/>
        <w:spacing w:line="400" w:lineRule="exact"/>
        <w:rPr>
          <w:rFonts w:eastAsia="宋体"/>
          <w:lang w:val="en-US"/>
        </w:rPr>
      </w:pPr>
      <w:r>
        <w:rPr>
          <w:rFonts w:ascii="宋体" w:eastAsia="宋体" w:hAnsi="宋体" w:cs="宋体" w:hint="eastAsia"/>
          <w:color w:val="auto"/>
          <w:sz w:val="21"/>
          <w:szCs w:val="21"/>
          <w:lang w:val="en-US"/>
        </w:rPr>
        <w:t xml:space="preserve">    响应人的响应文件必须满足本次工程项目的实质目的，完全实现所应有的全部要求。响应人若存在任何理解上无法确定之处，均应当按照</w:t>
      </w:r>
      <w:r w:rsidR="00E93172">
        <w:rPr>
          <w:rFonts w:ascii="宋体" w:eastAsia="宋体" w:hAnsi="宋体" w:cs="宋体" w:hint="eastAsia"/>
          <w:color w:val="auto"/>
          <w:sz w:val="21"/>
          <w:szCs w:val="21"/>
          <w:lang w:val="en-US"/>
        </w:rPr>
        <w:t>招标</w:t>
      </w:r>
      <w:r>
        <w:rPr>
          <w:rFonts w:ascii="宋体" w:eastAsia="宋体" w:hAnsi="宋体" w:cs="宋体" w:hint="eastAsia"/>
          <w:color w:val="auto"/>
          <w:sz w:val="21"/>
          <w:szCs w:val="21"/>
          <w:lang w:val="en-US"/>
        </w:rPr>
        <w:t>文件所规定的报价前的澄清等程序提出，否则，由此导致的任何不利后果均应当由响应人自行承担。</w:t>
      </w:r>
    </w:p>
    <w:p w14:paraId="23C6387D" w14:textId="79882F68" w:rsidR="00114049" w:rsidRPr="00187EDA" w:rsidRDefault="00246E31">
      <w:pPr>
        <w:numPr>
          <w:ilvl w:val="0"/>
          <w:numId w:val="4"/>
        </w:numPr>
        <w:snapToGrid w:val="0"/>
        <w:spacing w:line="400" w:lineRule="exact"/>
        <w:rPr>
          <w:rFonts w:ascii="宋体" w:hAnsi="宋体" w:cs="微软雅黑"/>
          <w:sz w:val="21"/>
          <w:szCs w:val="21"/>
          <w:u w:val="single"/>
        </w:rPr>
      </w:pPr>
      <w:r w:rsidRPr="00187EDA">
        <w:rPr>
          <w:rFonts w:ascii="宋体" w:hAnsi="宋体" w:cs="方正楷体简体" w:hint="eastAsia"/>
          <w:sz w:val="21"/>
          <w:szCs w:val="21"/>
        </w:rPr>
        <w:t>计划工期：</w:t>
      </w:r>
      <w:r w:rsidR="0001277A" w:rsidRPr="00187EDA">
        <w:rPr>
          <w:rFonts w:ascii="宋体" w:hAnsi="宋体" w:cs="宋体"/>
          <w:sz w:val="21"/>
          <w:szCs w:val="21"/>
          <w:u w:val="single"/>
        </w:rPr>
        <w:t>9</w:t>
      </w:r>
      <w:r w:rsidR="007A1DB1" w:rsidRPr="00187EDA">
        <w:rPr>
          <w:rFonts w:ascii="宋体" w:hAnsi="宋体" w:cs="宋体"/>
          <w:sz w:val="21"/>
          <w:szCs w:val="21"/>
          <w:u w:val="single"/>
        </w:rPr>
        <w:t>0</w:t>
      </w:r>
      <w:r w:rsidRPr="00187EDA">
        <w:rPr>
          <w:rFonts w:ascii="宋体" w:hAnsi="宋体" w:cs="宋体" w:hint="eastAsia"/>
          <w:sz w:val="21"/>
          <w:szCs w:val="21"/>
        </w:rPr>
        <w:t>日历天，</w:t>
      </w:r>
      <w:r w:rsidRPr="00187EDA">
        <w:rPr>
          <w:rFonts w:ascii="宋体" w:hAnsi="宋体" w:cs="方正楷体简体" w:hint="eastAsia"/>
          <w:sz w:val="21"/>
          <w:szCs w:val="21"/>
        </w:rPr>
        <w:t>计划开工时间：</w:t>
      </w:r>
      <w:r w:rsidR="00714283" w:rsidRPr="00187EDA">
        <w:rPr>
          <w:rFonts w:ascii="宋体" w:hAnsi="宋体" w:cs="宋体"/>
          <w:sz w:val="21"/>
          <w:szCs w:val="21"/>
          <w:u w:val="single"/>
        </w:rPr>
        <w:t>2022</w:t>
      </w:r>
      <w:r w:rsidR="00714283" w:rsidRPr="00187EDA">
        <w:rPr>
          <w:rFonts w:ascii="宋体" w:hAnsi="宋体" w:cs="宋体" w:hint="eastAsia"/>
          <w:sz w:val="21"/>
          <w:szCs w:val="21"/>
          <w:u w:val="single"/>
        </w:rPr>
        <w:t>年1</w:t>
      </w:r>
      <w:r w:rsidR="00714283" w:rsidRPr="00187EDA">
        <w:rPr>
          <w:rFonts w:ascii="宋体" w:hAnsi="宋体" w:cs="宋体"/>
          <w:sz w:val="21"/>
          <w:szCs w:val="21"/>
          <w:u w:val="single"/>
        </w:rPr>
        <w:t>1</w:t>
      </w:r>
      <w:r w:rsidR="00714283" w:rsidRPr="00187EDA">
        <w:rPr>
          <w:rFonts w:ascii="宋体" w:hAnsi="宋体" w:cs="宋体" w:hint="eastAsia"/>
          <w:sz w:val="21"/>
          <w:szCs w:val="21"/>
          <w:u w:val="single"/>
        </w:rPr>
        <w:t>月</w:t>
      </w:r>
      <w:r w:rsidR="00F3333A" w:rsidRPr="00187EDA">
        <w:rPr>
          <w:rFonts w:ascii="宋体" w:hAnsi="宋体" w:cs="宋体"/>
          <w:sz w:val="21"/>
          <w:szCs w:val="21"/>
          <w:u w:val="single"/>
        </w:rPr>
        <w:t>24</w:t>
      </w:r>
      <w:r w:rsidR="00714283" w:rsidRPr="00187EDA">
        <w:rPr>
          <w:rFonts w:ascii="宋体" w:hAnsi="宋体" w:cs="宋体" w:hint="eastAsia"/>
          <w:sz w:val="21"/>
          <w:szCs w:val="21"/>
          <w:u w:val="single"/>
        </w:rPr>
        <w:t>日</w:t>
      </w:r>
    </w:p>
    <w:p w14:paraId="0671E5FC" w14:textId="0A17EB3A" w:rsidR="00114049" w:rsidRPr="00187EDA" w:rsidRDefault="00246E31">
      <w:pPr>
        <w:numPr>
          <w:ilvl w:val="0"/>
          <w:numId w:val="4"/>
        </w:numPr>
        <w:snapToGrid w:val="0"/>
        <w:spacing w:line="400" w:lineRule="exact"/>
        <w:rPr>
          <w:rFonts w:ascii="宋体" w:hAnsi="宋体" w:cs="微软雅黑"/>
          <w:sz w:val="21"/>
          <w:szCs w:val="21"/>
          <w:u w:val="single"/>
        </w:rPr>
      </w:pPr>
      <w:r w:rsidRPr="00187EDA">
        <w:rPr>
          <w:rFonts w:ascii="宋体" w:hAnsi="宋体" w:cs="方正楷体简体" w:hint="eastAsia"/>
          <w:sz w:val="21"/>
          <w:szCs w:val="21"/>
        </w:rPr>
        <w:t>建设地点：</w:t>
      </w:r>
      <w:r w:rsidR="00714283" w:rsidRPr="00187EDA">
        <w:rPr>
          <w:rFonts w:ascii="宋体" w:hAnsi="宋体" w:cs="宋体" w:hint="eastAsia"/>
          <w:sz w:val="21"/>
          <w:szCs w:val="21"/>
          <w:u w:val="single"/>
        </w:rPr>
        <w:t>北京市西城区冰窖口胡同2号中国工程院</w:t>
      </w:r>
    </w:p>
    <w:p w14:paraId="5A90AE77" w14:textId="5CC7495C" w:rsidR="00114049" w:rsidRPr="00187EDA" w:rsidRDefault="00246E31">
      <w:pPr>
        <w:numPr>
          <w:ilvl w:val="0"/>
          <w:numId w:val="4"/>
        </w:numPr>
        <w:snapToGrid w:val="0"/>
        <w:spacing w:line="400" w:lineRule="exact"/>
        <w:rPr>
          <w:rFonts w:ascii="宋体" w:hAnsi="宋体" w:cs="微软雅黑"/>
          <w:sz w:val="21"/>
          <w:szCs w:val="21"/>
        </w:rPr>
      </w:pPr>
      <w:r w:rsidRPr="00187EDA">
        <w:rPr>
          <w:rFonts w:ascii="宋体" w:hAnsi="宋体" w:cs="方正楷体简体" w:hint="eastAsia"/>
          <w:sz w:val="21"/>
          <w:szCs w:val="21"/>
        </w:rPr>
        <w:t>预算金额（招标控制价）：</w:t>
      </w:r>
      <w:r w:rsidRPr="00187EDA">
        <w:rPr>
          <w:rFonts w:ascii="宋体" w:hAnsi="宋体" w:cs="宋体" w:hint="eastAsia"/>
          <w:sz w:val="21"/>
          <w:szCs w:val="21"/>
        </w:rPr>
        <w:t>人民币</w:t>
      </w:r>
      <w:r w:rsidR="006A02C5" w:rsidRPr="00187EDA">
        <w:rPr>
          <w:rFonts w:ascii="宋体" w:hAnsi="宋体" w:cs="宋体"/>
          <w:sz w:val="21"/>
          <w:szCs w:val="21"/>
          <w:u w:val="single"/>
        </w:rPr>
        <w:t>384.4836</w:t>
      </w:r>
      <w:r w:rsidRPr="00187EDA">
        <w:rPr>
          <w:rFonts w:ascii="宋体" w:hAnsi="宋体" w:cs="宋体" w:hint="eastAsia"/>
          <w:sz w:val="21"/>
          <w:szCs w:val="21"/>
        </w:rPr>
        <w:t>万元</w:t>
      </w:r>
    </w:p>
    <w:p w14:paraId="7B81F4BA" w14:textId="04538536" w:rsidR="00114049" w:rsidRPr="00187EDA" w:rsidRDefault="00246E31">
      <w:pPr>
        <w:numPr>
          <w:ilvl w:val="0"/>
          <w:numId w:val="4"/>
        </w:numPr>
        <w:snapToGrid w:val="0"/>
        <w:spacing w:line="400" w:lineRule="exact"/>
        <w:rPr>
          <w:rFonts w:ascii="宋体" w:hAnsi="宋体" w:cs="微软雅黑"/>
          <w:b/>
          <w:bCs/>
          <w:sz w:val="21"/>
          <w:szCs w:val="21"/>
        </w:rPr>
      </w:pPr>
      <w:r w:rsidRPr="00187EDA">
        <w:rPr>
          <w:rFonts w:ascii="宋体" w:hAnsi="宋体" w:cs="方正楷体简体" w:hint="eastAsia"/>
          <w:sz w:val="21"/>
          <w:szCs w:val="21"/>
        </w:rPr>
        <w:t>最高限价：</w:t>
      </w:r>
      <w:r w:rsidRPr="00187EDA">
        <w:rPr>
          <w:rFonts w:ascii="宋体" w:hAnsi="宋体" w:cs="宋体" w:hint="eastAsia"/>
          <w:sz w:val="21"/>
          <w:szCs w:val="21"/>
        </w:rPr>
        <w:t>人民币</w:t>
      </w:r>
      <w:r w:rsidR="006A02C5" w:rsidRPr="00187EDA">
        <w:rPr>
          <w:rFonts w:ascii="宋体" w:hAnsi="宋体" w:cs="宋体"/>
          <w:sz w:val="21"/>
          <w:szCs w:val="21"/>
          <w:u w:val="single"/>
        </w:rPr>
        <w:t>384.4836</w:t>
      </w:r>
      <w:r w:rsidRPr="00187EDA">
        <w:rPr>
          <w:rFonts w:ascii="宋体" w:hAnsi="宋体" w:cs="宋体" w:hint="eastAsia"/>
          <w:sz w:val="21"/>
          <w:szCs w:val="21"/>
        </w:rPr>
        <w:t>万元</w:t>
      </w:r>
    </w:p>
    <w:p w14:paraId="43967A2F" w14:textId="77777777" w:rsidR="00114049" w:rsidRPr="005A2832" w:rsidRDefault="00246E31">
      <w:pPr>
        <w:pStyle w:val="2"/>
        <w:snapToGrid w:val="0"/>
        <w:spacing w:before="0" w:after="0" w:line="400" w:lineRule="exact"/>
        <w:ind w:left="238"/>
        <w:jc w:val="left"/>
        <w:rPr>
          <w:rFonts w:ascii="方正黑体简体" w:eastAsia="方正黑体简体" w:hAnsi="方正黑体简体" w:cs="方正黑体简体"/>
          <w:szCs w:val="21"/>
        </w:rPr>
      </w:pPr>
      <w:r w:rsidRPr="005A2832">
        <w:rPr>
          <w:rFonts w:ascii="方正黑体简体" w:eastAsia="方正黑体简体" w:hAnsi="方正黑体简体" w:cs="方正黑体简体" w:hint="eastAsia"/>
          <w:szCs w:val="21"/>
        </w:rPr>
        <w:t>四、响应人应具备的要求：</w:t>
      </w:r>
    </w:p>
    <w:p w14:paraId="7EDA253A" w14:textId="77777777" w:rsidR="00114049" w:rsidRDefault="00246E31">
      <w:pPr>
        <w:pStyle w:val="a7"/>
        <w:spacing w:line="400" w:lineRule="exact"/>
        <w:ind w:firstLineChars="200" w:firstLine="420"/>
        <w:jc w:val="left"/>
        <w:rPr>
          <w:rFonts w:hAnsi="宋体" w:cs="宋体"/>
        </w:rPr>
      </w:pPr>
      <w:r>
        <w:rPr>
          <w:rFonts w:hAnsi="宋体" w:cs="宋体" w:hint="eastAsia"/>
        </w:rPr>
        <w:t>1.符合《中华人民共和国政府采购法》第二十二条的规定。</w:t>
      </w:r>
    </w:p>
    <w:p w14:paraId="11D31F34" w14:textId="28631EAC"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b/>
          <w:bCs/>
          <w:sz w:val="21"/>
          <w:szCs w:val="21"/>
        </w:rPr>
        <w:t>响应人</w:t>
      </w:r>
      <w:r>
        <w:rPr>
          <w:rFonts w:ascii="宋体" w:hAnsi="宋体" w:cs="宋体" w:hint="eastAsia"/>
          <w:sz w:val="21"/>
          <w:szCs w:val="21"/>
        </w:rPr>
        <w:t>须具备</w:t>
      </w:r>
      <w:r w:rsidR="00533262" w:rsidRPr="00533262">
        <w:rPr>
          <w:rFonts w:ascii="宋体" w:hAnsi="宋体" w:cs="宋体" w:hint="eastAsia"/>
          <w:sz w:val="21"/>
          <w:szCs w:val="21"/>
          <w:u w:val="single"/>
        </w:rPr>
        <w:t>建筑装饰装修工程专业承包</w:t>
      </w:r>
      <w:r w:rsidR="00533262">
        <w:rPr>
          <w:rFonts w:ascii="宋体" w:hAnsi="宋体" w:cs="宋体" w:hint="eastAsia"/>
          <w:sz w:val="21"/>
          <w:szCs w:val="21"/>
          <w:u w:val="single"/>
        </w:rPr>
        <w:t>二级及以上</w:t>
      </w:r>
      <w:r>
        <w:rPr>
          <w:rFonts w:ascii="宋体" w:hAnsi="宋体" w:cs="宋体" w:hint="eastAsia"/>
          <w:sz w:val="21"/>
          <w:szCs w:val="21"/>
        </w:rPr>
        <w:t>资质。</w:t>
      </w:r>
    </w:p>
    <w:p w14:paraId="6B60CE8D" w14:textId="47281D1E"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b/>
          <w:bCs/>
          <w:sz w:val="21"/>
          <w:szCs w:val="21"/>
        </w:rPr>
        <w:t>项目经理</w:t>
      </w:r>
      <w:r>
        <w:rPr>
          <w:rFonts w:ascii="宋体" w:hAnsi="宋体" w:cs="宋体" w:hint="eastAsia"/>
          <w:sz w:val="21"/>
          <w:szCs w:val="21"/>
        </w:rPr>
        <w:t>须具备</w:t>
      </w:r>
      <w:r w:rsidR="00533262">
        <w:rPr>
          <w:rFonts w:ascii="宋体" w:hAnsi="宋体" w:cs="宋体" w:hint="eastAsia"/>
          <w:sz w:val="21"/>
          <w:szCs w:val="21"/>
          <w:u w:val="single"/>
        </w:rPr>
        <w:t>建筑工程</w:t>
      </w:r>
      <w:r>
        <w:rPr>
          <w:rFonts w:ascii="宋体" w:hAnsi="宋体" w:cs="宋体" w:hint="eastAsia"/>
          <w:sz w:val="21"/>
          <w:szCs w:val="21"/>
        </w:rPr>
        <w:t>专业</w:t>
      </w:r>
      <w:r w:rsidR="00533262">
        <w:rPr>
          <w:rFonts w:ascii="宋体" w:hAnsi="宋体" w:cs="宋体" w:hint="eastAsia"/>
          <w:sz w:val="21"/>
          <w:szCs w:val="21"/>
          <w:u w:val="single"/>
        </w:rPr>
        <w:t>二</w:t>
      </w:r>
      <w:r>
        <w:rPr>
          <w:rFonts w:ascii="宋体" w:hAnsi="宋体" w:cs="宋体" w:hint="eastAsia"/>
          <w:sz w:val="21"/>
          <w:szCs w:val="21"/>
        </w:rPr>
        <w:t>级（含以上）注册建造师职业资格，具备有效的安全生产考核合格证书（B本），且在确定成交人时不得担任其他在施建设工程项目的项目经理。</w:t>
      </w:r>
    </w:p>
    <w:p w14:paraId="7BE0EE0E" w14:textId="11A6CE3B" w:rsidR="00114049" w:rsidRDefault="00246E31">
      <w:pPr>
        <w:spacing w:line="400" w:lineRule="exact"/>
        <w:ind w:firstLineChars="200" w:firstLine="420"/>
        <w:rPr>
          <w:rFonts w:ascii="微软雅黑" w:eastAsia="微软雅黑" w:hAnsi="微软雅黑" w:cs="微软雅黑"/>
          <w:sz w:val="21"/>
          <w:szCs w:val="21"/>
        </w:rPr>
      </w:pPr>
      <w:r>
        <w:rPr>
          <w:rFonts w:ascii="宋体" w:hAnsi="宋体" w:cs="宋体" w:hint="eastAsia"/>
          <w:sz w:val="21"/>
          <w:szCs w:val="21"/>
        </w:rPr>
        <w:t>4.落实政府采购政策要求需满足的资质要求：</w:t>
      </w:r>
      <w:r w:rsidR="00A040B7" w:rsidRPr="00A040B7">
        <w:rPr>
          <w:rFonts w:ascii="宋体" w:hAnsi="宋体" w:cs="宋体" w:hint="eastAsia"/>
          <w:sz w:val="21"/>
          <w:szCs w:val="21"/>
          <w:u w:val="single"/>
        </w:rPr>
        <w:t>不专门</w:t>
      </w:r>
      <w:r>
        <w:rPr>
          <w:rFonts w:ascii="宋体" w:hAnsi="宋体" w:cs="宋体" w:hint="eastAsia"/>
          <w:sz w:val="21"/>
          <w:szCs w:val="21"/>
        </w:rPr>
        <w:t>（专门/不专门）面向中小微企业。</w:t>
      </w:r>
    </w:p>
    <w:p w14:paraId="7F199295" w14:textId="4EE82AB4" w:rsidR="00114049" w:rsidRDefault="00246E31">
      <w:pPr>
        <w:pStyle w:val="2"/>
        <w:snapToGrid w:val="0"/>
        <w:spacing w:before="0" w:after="0" w:line="400" w:lineRule="exact"/>
        <w:ind w:left="238"/>
        <w:jc w:val="left"/>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五、</w:t>
      </w:r>
      <w:r w:rsidR="002A5168">
        <w:rPr>
          <w:rFonts w:ascii="方正黑体简体" w:eastAsia="方正黑体简体" w:hAnsi="方正黑体简体" w:cs="方正黑体简体" w:hint="eastAsia"/>
          <w:szCs w:val="21"/>
        </w:rPr>
        <w:t>招标</w:t>
      </w:r>
      <w:r>
        <w:rPr>
          <w:rFonts w:ascii="方正黑体简体" w:eastAsia="方正黑体简体" w:hAnsi="方正黑体简体" w:cs="方正黑体简体" w:hint="eastAsia"/>
          <w:szCs w:val="21"/>
        </w:rPr>
        <w:t>文件获取时间及方法</w:t>
      </w:r>
    </w:p>
    <w:p w14:paraId="54E2B46B" w14:textId="64A4CA0F" w:rsidR="002A5168" w:rsidRPr="002A5168" w:rsidRDefault="002A5168" w:rsidP="00187EDA">
      <w:pPr>
        <w:numPr>
          <w:ilvl w:val="0"/>
          <w:numId w:val="17"/>
        </w:numPr>
        <w:adjustRightInd/>
        <w:spacing w:line="400" w:lineRule="exact"/>
        <w:ind w:left="0" w:rightChars="-94" w:right="-226" w:firstLineChars="200" w:firstLine="420"/>
        <w:jc w:val="both"/>
        <w:textAlignment w:val="auto"/>
        <w:rPr>
          <w:rFonts w:ascii="宋体" w:hAnsi="宋体"/>
          <w:sz w:val="21"/>
          <w:szCs w:val="21"/>
        </w:rPr>
      </w:pPr>
      <w:bookmarkStart w:id="18" w:name="_Toc184013607"/>
      <w:bookmarkStart w:id="19" w:name="_Toc174185149"/>
      <w:bookmarkStart w:id="20" w:name="_Toc184023104"/>
      <w:bookmarkStart w:id="21" w:name="_Toc186274101"/>
      <w:bookmarkStart w:id="22" w:name="_Toc186274103"/>
      <w:bookmarkStart w:id="23" w:name="_Toc184023106"/>
      <w:bookmarkStart w:id="24" w:name="_Toc180051012"/>
      <w:bookmarkStart w:id="25" w:name="_Toc184013605"/>
      <w:bookmarkStart w:id="26" w:name="_Toc180051014"/>
      <w:bookmarkStart w:id="27" w:name="_Toc174185151"/>
      <w:r w:rsidRPr="002A5168">
        <w:rPr>
          <w:rFonts w:ascii="宋体" w:hAnsi="宋体"/>
          <w:sz w:val="21"/>
          <w:szCs w:val="21"/>
        </w:rPr>
        <w:t>时间：</w:t>
      </w:r>
      <w:r w:rsidRPr="002A5168">
        <w:rPr>
          <w:rFonts w:ascii="宋体" w:hAnsi="宋体" w:hint="eastAsia"/>
          <w:sz w:val="21"/>
          <w:szCs w:val="21"/>
        </w:rPr>
        <w:t>20</w:t>
      </w:r>
      <w:r w:rsidRPr="002A5168">
        <w:rPr>
          <w:rFonts w:ascii="宋体" w:hAnsi="宋体"/>
          <w:sz w:val="21"/>
          <w:szCs w:val="21"/>
        </w:rPr>
        <w:t>22</w:t>
      </w:r>
      <w:r w:rsidRPr="002A5168">
        <w:rPr>
          <w:rFonts w:ascii="宋体" w:hAnsi="宋体" w:hint="eastAsia"/>
          <w:sz w:val="21"/>
          <w:szCs w:val="21"/>
        </w:rPr>
        <w:t>年</w:t>
      </w:r>
      <w:r w:rsidRPr="002A5168">
        <w:rPr>
          <w:rFonts w:ascii="宋体" w:hAnsi="宋体"/>
          <w:sz w:val="21"/>
          <w:szCs w:val="21"/>
        </w:rPr>
        <w:t>10</w:t>
      </w:r>
      <w:r w:rsidRPr="002A5168">
        <w:rPr>
          <w:rFonts w:ascii="宋体" w:hAnsi="宋体" w:hint="eastAsia"/>
          <w:sz w:val="21"/>
          <w:szCs w:val="21"/>
        </w:rPr>
        <w:t>月</w:t>
      </w:r>
      <w:r w:rsidRPr="002A5168">
        <w:rPr>
          <w:rFonts w:ascii="宋体" w:hAnsi="宋体"/>
          <w:sz w:val="21"/>
          <w:szCs w:val="21"/>
        </w:rPr>
        <w:t>2</w:t>
      </w:r>
      <w:r w:rsidR="006B7791">
        <w:rPr>
          <w:rFonts w:ascii="宋体" w:hAnsi="宋体"/>
          <w:sz w:val="21"/>
          <w:szCs w:val="21"/>
        </w:rPr>
        <w:t>1</w:t>
      </w:r>
      <w:r w:rsidRPr="002A5168">
        <w:rPr>
          <w:rFonts w:ascii="宋体" w:hAnsi="宋体" w:hint="eastAsia"/>
          <w:sz w:val="21"/>
          <w:szCs w:val="21"/>
        </w:rPr>
        <w:t>日起至20</w:t>
      </w:r>
      <w:r w:rsidRPr="002A5168">
        <w:rPr>
          <w:rFonts w:ascii="宋体" w:hAnsi="宋体"/>
          <w:sz w:val="21"/>
          <w:szCs w:val="21"/>
        </w:rPr>
        <w:t>22</w:t>
      </w:r>
      <w:r w:rsidRPr="002A5168">
        <w:rPr>
          <w:rFonts w:ascii="宋体" w:hAnsi="宋体" w:hint="eastAsia"/>
          <w:sz w:val="21"/>
          <w:szCs w:val="21"/>
        </w:rPr>
        <w:t>年</w:t>
      </w:r>
      <w:r w:rsidRPr="002A5168">
        <w:rPr>
          <w:rFonts w:ascii="宋体" w:hAnsi="宋体"/>
          <w:sz w:val="21"/>
          <w:szCs w:val="21"/>
        </w:rPr>
        <w:t>10</w:t>
      </w:r>
      <w:r w:rsidRPr="002A5168">
        <w:rPr>
          <w:rFonts w:ascii="宋体" w:hAnsi="宋体" w:hint="eastAsia"/>
          <w:sz w:val="21"/>
          <w:szCs w:val="21"/>
        </w:rPr>
        <w:t>月28日</w:t>
      </w:r>
      <w:r w:rsidRPr="002A5168">
        <w:rPr>
          <w:rFonts w:ascii="宋体" w:hAnsi="宋体"/>
          <w:sz w:val="21"/>
          <w:szCs w:val="21"/>
        </w:rPr>
        <w:t>，每天9时30分至11时30分，13时30分至16时30分（国家法定节假日可电汇或网银）。</w:t>
      </w:r>
    </w:p>
    <w:p w14:paraId="18305E77" w14:textId="77777777" w:rsidR="002A5168" w:rsidRPr="002A5168" w:rsidRDefault="002A5168" w:rsidP="00187EDA">
      <w:pPr>
        <w:numPr>
          <w:ilvl w:val="0"/>
          <w:numId w:val="17"/>
        </w:numPr>
        <w:adjustRightInd/>
        <w:spacing w:line="400" w:lineRule="exact"/>
        <w:ind w:left="0" w:rightChars="-94" w:right="-226" w:firstLineChars="200" w:firstLine="420"/>
        <w:jc w:val="both"/>
        <w:textAlignment w:val="auto"/>
        <w:rPr>
          <w:rFonts w:ascii="宋体" w:hAnsi="宋体"/>
          <w:sz w:val="21"/>
          <w:szCs w:val="21"/>
        </w:rPr>
      </w:pPr>
      <w:r w:rsidRPr="002A5168">
        <w:rPr>
          <w:rFonts w:ascii="宋体" w:hAnsi="宋体"/>
          <w:sz w:val="21"/>
          <w:szCs w:val="21"/>
        </w:rPr>
        <w:t>地点：北京市海淀区学院路30号科大天工大厦B座</w:t>
      </w:r>
      <w:r w:rsidRPr="002A5168">
        <w:rPr>
          <w:rFonts w:ascii="宋体" w:hAnsi="宋体" w:hint="eastAsia"/>
          <w:sz w:val="21"/>
          <w:szCs w:val="21"/>
        </w:rPr>
        <w:t>1</w:t>
      </w:r>
      <w:r w:rsidRPr="002A5168">
        <w:rPr>
          <w:rFonts w:ascii="宋体" w:hAnsi="宋体"/>
          <w:sz w:val="21"/>
          <w:szCs w:val="21"/>
        </w:rPr>
        <w:t>7层1703室（北四环学院桥东北角）。</w:t>
      </w:r>
    </w:p>
    <w:p w14:paraId="54EB8F1D" w14:textId="03A4FC8F" w:rsidR="002A5168" w:rsidRPr="00E40F21" w:rsidRDefault="002A5168" w:rsidP="00187EDA">
      <w:pPr>
        <w:numPr>
          <w:ilvl w:val="0"/>
          <w:numId w:val="17"/>
        </w:numPr>
        <w:adjustRightInd/>
        <w:spacing w:line="400" w:lineRule="exact"/>
        <w:ind w:left="0" w:rightChars="-94" w:right="-226" w:firstLineChars="200" w:firstLine="420"/>
        <w:jc w:val="both"/>
        <w:textAlignment w:val="auto"/>
        <w:rPr>
          <w:rFonts w:ascii="宋体" w:hAnsi="宋体"/>
          <w:sz w:val="21"/>
          <w:szCs w:val="21"/>
        </w:rPr>
      </w:pPr>
      <w:r w:rsidRPr="002A5168">
        <w:rPr>
          <w:rFonts w:ascii="宋体" w:hAnsi="宋体"/>
          <w:sz w:val="21"/>
          <w:szCs w:val="21"/>
        </w:rPr>
        <w:t>招标文件售价：</w:t>
      </w:r>
      <w:r w:rsidRPr="00E40F21">
        <w:rPr>
          <w:rFonts w:ascii="宋体" w:hAnsi="宋体"/>
          <w:sz w:val="21"/>
          <w:szCs w:val="21"/>
        </w:rPr>
        <w:t>每</w:t>
      </w:r>
      <w:r w:rsidRPr="00E40F21">
        <w:rPr>
          <w:rFonts w:ascii="宋体" w:hAnsi="宋体" w:hint="eastAsia"/>
          <w:sz w:val="21"/>
          <w:szCs w:val="21"/>
        </w:rPr>
        <w:t>本</w:t>
      </w:r>
      <w:r w:rsidRPr="00E40F21">
        <w:rPr>
          <w:rFonts w:ascii="宋体" w:hAnsi="宋体"/>
          <w:sz w:val="21"/>
          <w:szCs w:val="21"/>
        </w:rPr>
        <w:t>人民币500元，售后不退。若邮购，须加付EMS费100元人民币。</w:t>
      </w:r>
    </w:p>
    <w:p w14:paraId="6BDE1D6E" w14:textId="0EC817FD" w:rsidR="002A5168" w:rsidRDefault="002A5168" w:rsidP="00187EDA">
      <w:pPr>
        <w:spacing w:line="400" w:lineRule="exact"/>
        <w:ind w:firstLineChars="200" w:firstLine="420"/>
        <w:rPr>
          <w:rFonts w:ascii="宋体" w:hAnsi="宋体"/>
          <w:sz w:val="21"/>
          <w:szCs w:val="21"/>
        </w:rPr>
      </w:pPr>
      <w:r w:rsidRPr="002A5168">
        <w:rPr>
          <w:rFonts w:ascii="宋体" w:hAnsi="宋体"/>
          <w:sz w:val="21"/>
          <w:szCs w:val="21"/>
        </w:rPr>
        <w:t>投标人如电汇购买标书，</w:t>
      </w:r>
      <w:r w:rsidRPr="006E6200">
        <w:rPr>
          <w:rFonts w:ascii="宋体" w:hAnsi="宋体"/>
          <w:b/>
          <w:sz w:val="21"/>
          <w:szCs w:val="21"/>
        </w:rPr>
        <w:t>请将电汇底单及以下表格发邮件至jowena@163.com</w:t>
      </w:r>
      <w:r w:rsidRPr="006E6200">
        <w:rPr>
          <w:rStyle w:val="af3"/>
          <w:rFonts w:ascii="宋体" w:hAnsi="宋体"/>
          <w:color w:val="auto"/>
          <w:sz w:val="21"/>
          <w:szCs w:val="21"/>
          <w:u w:val="none"/>
        </w:rPr>
        <w:t>，</w:t>
      </w:r>
      <w:r w:rsidRPr="002A5168">
        <w:rPr>
          <w:rFonts w:ascii="宋体" w:hAnsi="宋体"/>
          <w:sz w:val="21"/>
          <w:szCs w:val="21"/>
        </w:rPr>
        <w:t>邮件主题请统一填写：</w:t>
      </w:r>
      <w:r w:rsidRPr="002A5168">
        <w:rPr>
          <w:rFonts w:ascii="宋体" w:hAnsi="宋体"/>
          <w:b/>
          <w:sz w:val="21"/>
          <w:szCs w:val="21"/>
        </w:rPr>
        <w:t>购买标书信息+项目编号</w:t>
      </w:r>
      <w:r w:rsidRPr="002A5168">
        <w:rPr>
          <w:rFonts w:ascii="宋体" w:hAnsi="宋体"/>
          <w:sz w:val="21"/>
          <w:szCs w:val="21"/>
        </w:rPr>
        <w:t>。发完邮件后请打招标公告中的电话确认。若电汇、网银或邮购，标书款必须于</w:t>
      </w:r>
      <w:r w:rsidRPr="002A5168">
        <w:rPr>
          <w:rFonts w:ascii="宋体" w:hAnsi="宋体" w:hint="eastAsia"/>
          <w:sz w:val="21"/>
          <w:szCs w:val="21"/>
        </w:rPr>
        <w:t>20</w:t>
      </w:r>
      <w:r w:rsidRPr="002A5168">
        <w:rPr>
          <w:rFonts w:ascii="宋体" w:hAnsi="宋体"/>
          <w:sz w:val="21"/>
          <w:szCs w:val="21"/>
        </w:rPr>
        <w:t>22</w:t>
      </w:r>
      <w:r w:rsidRPr="002A5168">
        <w:rPr>
          <w:rFonts w:ascii="宋体" w:hAnsi="宋体" w:hint="eastAsia"/>
          <w:sz w:val="21"/>
          <w:szCs w:val="21"/>
        </w:rPr>
        <w:t>年</w:t>
      </w:r>
      <w:r w:rsidRPr="002A5168">
        <w:rPr>
          <w:rFonts w:ascii="宋体" w:hAnsi="宋体"/>
          <w:sz w:val="21"/>
          <w:szCs w:val="21"/>
        </w:rPr>
        <w:t>10</w:t>
      </w:r>
      <w:r w:rsidRPr="002A5168">
        <w:rPr>
          <w:rFonts w:ascii="宋体" w:hAnsi="宋体" w:hint="eastAsia"/>
          <w:sz w:val="21"/>
          <w:szCs w:val="21"/>
        </w:rPr>
        <w:t>月2</w:t>
      </w:r>
      <w:r w:rsidRPr="002A5168">
        <w:rPr>
          <w:rFonts w:ascii="宋体" w:hAnsi="宋体"/>
          <w:sz w:val="21"/>
          <w:szCs w:val="21"/>
        </w:rPr>
        <w:t>8</w:t>
      </w:r>
      <w:r w:rsidRPr="002A5168">
        <w:rPr>
          <w:rFonts w:ascii="宋体" w:hAnsi="宋体" w:hint="eastAsia"/>
          <w:sz w:val="21"/>
          <w:szCs w:val="21"/>
        </w:rPr>
        <w:t>日</w:t>
      </w:r>
      <w:r w:rsidRPr="002A5168">
        <w:rPr>
          <w:rFonts w:ascii="宋体" w:hAnsi="宋体"/>
          <w:sz w:val="21"/>
          <w:szCs w:val="21"/>
        </w:rPr>
        <w:t>16:30前到账</w:t>
      </w:r>
      <w:r w:rsidR="00247069">
        <w:rPr>
          <w:rFonts w:ascii="宋体" w:hAnsi="宋体" w:hint="eastAsia"/>
          <w:sz w:val="21"/>
          <w:szCs w:val="21"/>
        </w:rPr>
        <w:t>。</w:t>
      </w:r>
    </w:p>
    <w:p w14:paraId="7BDF0B46" w14:textId="350F0E02" w:rsidR="00247069" w:rsidRPr="00130438" w:rsidRDefault="00247069" w:rsidP="000F7C2C">
      <w:pPr>
        <w:pStyle w:val="p0"/>
        <w:spacing w:line="400" w:lineRule="exact"/>
        <w:ind w:firstLineChars="200" w:firstLine="420"/>
        <w:rPr>
          <w:rFonts w:asciiTheme="minorEastAsia" w:eastAsiaTheme="minorEastAsia" w:hAnsiTheme="minorEastAsia"/>
          <w:sz w:val="21"/>
          <w:szCs w:val="18"/>
        </w:rPr>
      </w:pPr>
      <w:r w:rsidRPr="00130438">
        <w:rPr>
          <w:rFonts w:asciiTheme="minorEastAsia" w:eastAsiaTheme="minorEastAsia" w:hAnsiTheme="minorEastAsia" w:hint="eastAsia"/>
          <w:sz w:val="21"/>
          <w:szCs w:val="18"/>
        </w:rPr>
        <w:lastRenderedPageBreak/>
        <w:t>标书款收款账户：北京国际工程咨询有限公司</w:t>
      </w:r>
    </w:p>
    <w:p w14:paraId="36C06F72" w14:textId="77777777" w:rsidR="00247069" w:rsidRPr="00130438" w:rsidRDefault="00247069" w:rsidP="000F7C2C">
      <w:pPr>
        <w:pStyle w:val="p0"/>
        <w:spacing w:line="400" w:lineRule="exact"/>
        <w:ind w:firstLineChars="200" w:firstLine="420"/>
        <w:rPr>
          <w:rFonts w:asciiTheme="minorEastAsia" w:eastAsiaTheme="minorEastAsia" w:hAnsiTheme="minorEastAsia"/>
          <w:sz w:val="21"/>
          <w:szCs w:val="18"/>
        </w:rPr>
      </w:pPr>
      <w:r w:rsidRPr="00130438">
        <w:rPr>
          <w:rFonts w:asciiTheme="minorEastAsia" w:eastAsiaTheme="minorEastAsia" w:hAnsiTheme="minorEastAsia" w:hint="eastAsia"/>
          <w:sz w:val="21"/>
          <w:szCs w:val="18"/>
        </w:rPr>
        <w:t>开户银行：华夏银行北京学院路支行</w:t>
      </w:r>
    </w:p>
    <w:p w14:paraId="2D4CF1A5" w14:textId="6B79B810" w:rsidR="00247069" w:rsidRPr="002A5168" w:rsidRDefault="00247069" w:rsidP="00E40F21">
      <w:pPr>
        <w:pStyle w:val="p0"/>
        <w:spacing w:line="400" w:lineRule="exact"/>
        <w:ind w:firstLineChars="200" w:firstLine="420"/>
        <w:rPr>
          <w:rFonts w:ascii="宋体" w:hAnsi="宋体"/>
          <w:sz w:val="21"/>
        </w:rPr>
      </w:pPr>
      <w:r w:rsidRPr="00130438">
        <w:rPr>
          <w:rFonts w:asciiTheme="minorEastAsia" w:eastAsiaTheme="minorEastAsia" w:hAnsiTheme="minorEastAsia" w:hint="eastAsia"/>
          <w:sz w:val="21"/>
          <w:szCs w:val="18"/>
        </w:rPr>
        <w:t>帐号：10242000000002546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103"/>
      </w:tblGrid>
      <w:tr w:rsidR="002A5168" w:rsidRPr="002A5168" w14:paraId="6F3DC0FB" w14:textId="77777777" w:rsidTr="003F3507">
        <w:trPr>
          <w:trHeight w:val="472"/>
          <w:jc w:val="center"/>
        </w:trPr>
        <w:tc>
          <w:tcPr>
            <w:tcW w:w="2268" w:type="dxa"/>
            <w:vAlign w:val="center"/>
          </w:tcPr>
          <w:p w14:paraId="431BF341"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项目编号</w:t>
            </w:r>
          </w:p>
        </w:tc>
        <w:tc>
          <w:tcPr>
            <w:tcW w:w="5103" w:type="dxa"/>
            <w:vAlign w:val="center"/>
          </w:tcPr>
          <w:p w14:paraId="224FECD7" w14:textId="77777777" w:rsidR="002A5168" w:rsidRPr="002A5168" w:rsidRDefault="002A5168" w:rsidP="002A5168">
            <w:pPr>
              <w:spacing w:line="400" w:lineRule="exact"/>
              <w:rPr>
                <w:rFonts w:ascii="宋体" w:hAnsi="宋体"/>
                <w:sz w:val="21"/>
                <w:szCs w:val="21"/>
              </w:rPr>
            </w:pPr>
          </w:p>
        </w:tc>
      </w:tr>
      <w:tr w:rsidR="002A5168" w:rsidRPr="002A5168" w14:paraId="272DFE1F" w14:textId="77777777" w:rsidTr="003F3507">
        <w:trPr>
          <w:trHeight w:val="472"/>
          <w:jc w:val="center"/>
        </w:trPr>
        <w:tc>
          <w:tcPr>
            <w:tcW w:w="2268" w:type="dxa"/>
            <w:vAlign w:val="center"/>
          </w:tcPr>
          <w:p w14:paraId="2F2144F6"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包号（有就写）</w:t>
            </w:r>
          </w:p>
        </w:tc>
        <w:tc>
          <w:tcPr>
            <w:tcW w:w="5103" w:type="dxa"/>
            <w:vAlign w:val="center"/>
          </w:tcPr>
          <w:p w14:paraId="2A5F5AE0" w14:textId="77777777" w:rsidR="002A5168" w:rsidRPr="002A5168" w:rsidRDefault="002A5168" w:rsidP="002A5168">
            <w:pPr>
              <w:spacing w:line="400" w:lineRule="exact"/>
              <w:rPr>
                <w:rFonts w:ascii="宋体" w:hAnsi="宋体"/>
                <w:sz w:val="21"/>
                <w:szCs w:val="21"/>
              </w:rPr>
            </w:pPr>
          </w:p>
        </w:tc>
      </w:tr>
      <w:tr w:rsidR="002A5168" w:rsidRPr="002A5168" w14:paraId="7085C186" w14:textId="77777777" w:rsidTr="003F3507">
        <w:trPr>
          <w:trHeight w:val="472"/>
          <w:jc w:val="center"/>
        </w:trPr>
        <w:tc>
          <w:tcPr>
            <w:tcW w:w="2268" w:type="dxa"/>
            <w:vAlign w:val="center"/>
          </w:tcPr>
          <w:p w14:paraId="2A7AAE53"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公司名称</w:t>
            </w:r>
          </w:p>
        </w:tc>
        <w:tc>
          <w:tcPr>
            <w:tcW w:w="5103" w:type="dxa"/>
            <w:vAlign w:val="center"/>
          </w:tcPr>
          <w:p w14:paraId="3F7E6F6F" w14:textId="77777777" w:rsidR="002A5168" w:rsidRPr="002A5168" w:rsidRDefault="002A5168" w:rsidP="002A5168">
            <w:pPr>
              <w:spacing w:line="400" w:lineRule="exact"/>
              <w:rPr>
                <w:rFonts w:ascii="宋体" w:hAnsi="宋体"/>
                <w:sz w:val="21"/>
                <w:szCs w:val="21"/>
              </w:rPr>
            </w:pPr>
          </w:p>
        </w:tc>
      </w:tr>
      <w:tr w:rsidR="002A5168" w:rsidRPr="002A5168" w14:paraId="72001284" w14:textId="77777777" w:rsidTr="003F3507">
        <w:trPr>
          <w:trHeight w:val="472"/>
          <w:jc w:val="center"/>
        </w:trPr>
        <w:tc>
          <w:tcPr>
            <w:tcW w:w="2268" w:type="dxa"/>
            <w:vAlign w:val="center"/>
          </w:tcPr>
          <w:p w14:paraId="565E2777"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纳税人识别号</w:t>
            </w:r>
          </w:p>
        </w:tc>
        <w:tc>
          <w:tcPr>
            <w:tcW w:w="5103" w:type="dxa"/>
            <w:vAlign w:val="center"/>
          </w:tcPr>
          <w:p w14:paraId="751CEEBF" w14:textId="77777777" w:rsidR="002A5168" w:rsidRPr="002A5168" w:rsidRDefault="002A5168" w:rsidP="002A5168">
            <w:pPr>
              <w:spacing w:line="400" w:lineRule="exact"/>
              <w:rPr>
                <w:rFonts w:ascii="宋体" w:hAnsi="宋体"/>
                <w:sz w:val="21"/>
                <w:szCs w:val="21"/>
              </w:rPr>
            </w:pPr>
          </w:p>
        </w:tc>
      </w:tr>
      <w:tr w:rsidR="002A5168" w:rsidRPr="002A5168" w14:paraId="55D77AE3" w14:textId="77777777" w:rsidTr="003F3507">
        <w:trPr>
          <w:trHeight w:val="472"/>
          <w:jc w:val="center"/>
        </w:trPr>
        <w:tc>
          <w:tcPr>
            <w:tcW w:w="2268" w:type="dxa"/>
            <w:vAlign w:val="center"/>
          </w:tcPr>
          <w:p w14:paraId="07D338FC"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公司地址</w:t>
            </w:r>
          </w:p>
        </w:tc>
        <w:tc>
          <w:tcPr>
            <w:tcW w:w="5103" w:type="dxa"/>
            <w:vAlign w:val="center"/>
          </w:tcPr>
          <w:p w14:paraId="4D3DC5BB" w14:textId="77777777" w:rsidR="002A5168" w:rsidRPr="002A5168" w:rsidRDefault="002A5168" w:rsidP="002A5168">
            <w:pPr>
              <w:spacing w:line="400" w:lineRule="exact"/>
              <w:rPr>
                <w:rFonts w:ascii="宋体" w:hAnsi="宋体"/>
                <w:sz w:val="21"/>
                <w:szCs w:val="21"/>
              </w:rPr>
            </w:pPr>
          </w:p>
        </w:tc>
      </w:tr>
      <w:tr w:rsidR="002A5168" w:rsidRPr="002A5168" w14:paraId="4BED6AD7" w14:textId="77777777" w:rsidTr="003F3507">
        <w:trPr>
          <w:trHeight w:val="472"/>
          <w:jc w:val="center"/>
        </w:trPr>
        <w:tc>
          <w:tcPr>
            <w:tcW w:w="2268" w:type="dxa"/>
            <w:vAlign w:val="center"/>
          </w:tcPr>
          <w:p w14:paraId="46923C24"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联系人</w:t>
            </w:r>
          </w:p>
        </w:tc>
        <w:tc>
          <w:tcPr>
            <w:tcW w:w="5103" w:type="dxa"/>
            <w:vAlign w:val="center"/>
          </w:tcPr>
          <w:p w14:paraId="731A1D92" w14:textId="77777777" w:rsidR="002A5168" w:rsidRPr="002A5168" w:rsidRDefault="002A5168" w:rsidP="002A5168">
            <w:pPr>
              <w:spacing w:line="400" w:lineRule="exact"/>
              <w:rPr>
                <w:rFonts w:ascii="宋体" w:hAnsi="宋体"/>
                <w:sz w:val="21"/>
                <w:szCs w:val="21"/>
              </w:rPr>
            </w:pPr>
          </w:p>
        </w:tc>
      </w:tr>
      <w:tr w:rsidR="002A5168" w:rsidRPr="002A5168" w14:paraId="4E93AA79" w14:textId="77777777" w:rsidTr="003F3507">
        <w:trPr>
          <w:trHeight w:val="472"/>
          <w:jc w:val="center"/>
        </w:trPr>
        <w:tc>
          <w:tcPr>
            <w:tcW w:w="2268" w:type="dxa"/>
            <w:vAlign w:val="center"/>
          </w:tcPr>
          <w:p w14:paraId="6E289D3C" w14:textId="77777777" w:rsidR="002A5168" w:rsidRPr="002A5168" w:rsidRDefault="002A5168" w:rsidP="002A5168">
            <w:pPr>
              <w:spacing w:line="400" w:lineRule="exact"/>
              <w:rPr>
                <w:rFonts w:ascii="宋体" w:hAnsi="宋体"/>
                <w:sz w:val="21"/>
                <w:szCs w:val="21"/>
              </w:rPr>
            </w:pPr>
            <w:r w:rsidRPr="002A5168">
              <w:rPr>
                <w:rFonts w:ascii="宋体" w:hAnsi="宋体"/>
                <w:sz w:val="21"/>
                <w:szCs w:val="21"/>
              </w:rPr>
              <w:t>联系电话</w:t>
            </w:r>
          </w:p>
        </w:tc>
        <w:tc>
          <w:tcPr>
            <w:tcW w:w="5103" w:type="dxa"/>
            <w:vAlign w:val="center"/>
          </w:tcPr>
          <w:p w14:paraId="2724EC8D" w14:textId="77777777" w:rsidR="002A5168" w:rsidRPr="002A5168" w:rsidRDefault="002A5168" w:rsidP="002A5168">
            <w:pPr>
              <w:spacing w:line="400" w:lineRule="exact"/>
              <w:rPr>
                <w:rFonts w:ascii="宋体" w:hAnsi="宋体"/>
                <w:sz w:val="21"/>
                <w:szCs w:val="21"/>
              </w:rPr>
            </w:pPr>
          </w:p>
        </w:tc>
      </w:tr>
    </w:tbl>
    <w:p w14:paraId="11FFC837" w14:textId="77777777" w:rsidR="002A5168" w:rsidRPr="00437656" w:rsidRDefault="002A5168" w:rsidP="002A5168">
      <w:pPr>
        <w:spacing w:line="400" w:lineRule="exact"/>
        <w:ind w:rightChars="-94" w:right="-226" w:firstLine="540"/>
        <w:rPr>
          <w:rFonts w:ascii="宋体" w:hAnsi="宋体"/>
          <w:b/>
          <w:bCs/>
          <w:sz w:val="21"/>
          <w:szCs w:val="21"/>
        </w:rPr>
      </w:pPr>
      <w:r w:rsidRPr="00437656">
        <w:rPr>
          <w:rFonts w:ascii="宋体" w:hAnsi="宋体"/>
          <w:b/>
          <w:bCs/>
          <w:sz w:val="21"/>
          <w:szCs w:val="21"/>
        </w:rPr>
        <w:t>电子版招标文件免费下载方式：http://www.biecc.com.cn/fushulanmu/biaoshuxiazai/</w:t>
      </w:r>
    </w:p>
    <w:p w14:paraId="1CB09ACF" w14:textId="77777777" w:rsidR="002A5168" w:rsidRPr="002A5168" w:rsidRDefault="002A5168" w:rsidP="002A5168">
      <w:pPr>
        <w:spacing w:line="400" w:lineRule="exact"/>
        <w:ind w:rightChars="-94" w:right="-226" w:firstLine="540"/>
        <w:rPr>
          <w:rFonts w:ascii="宋体" w:hAnsi="宋体"/>
          <w:sz w:val="21"/>
          <w:szCs w:val="21"/>
        </w:rPr>
      </w:pPr>
      <w:r w:rsidRPr="002A5168">
        <w:rPr>
          <w:rFonts w:ascii="宋体" w:hAnsi="宋体"/>
          <w:sz w:val="21"/>
          <w:szCs w:val="21"/>
        </w:rPr>
        <w:t>4、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14:paraId="4E02C31C" w14:textId="13A3A950" w:rsidR="00114049" w:rsidRPr="002A5168" w:rsidRDefault="00246E31" w:rsidP="002A5168">
      <w:pPr>
        <w:pStyle w:val="21"/>
        <w:spacing w:line="400" w:lineRule="exact"/>
        <w:ind w:leftChars="0" w:left="0" w:firstLineChars="0" w:firstLine="0"/>
        <w:rPr>
          <w:szCs w:val="21"/>
        </w:rPr>
      </w:pPr>
      <w:r w:rsidRPr="002A5168">
        <w:rPr>
          <w:rFonts w:ascii="宋体" w:hAnsi="宋体" w:cs="宋体" w:hint="eastAsia"/>
          <w:szCs w:val="21"/>
        </w:rPr>
        <w:t xml:space="preserve">    本项目图纸</w:t>
      </w:r>
      <w:r w:rsidR="00FE7EE6">
        <w:rPr>
          <w:rFonts w:ascii="宋体" w:hAnsi="宋体" w:cs="宋体" w:hint="eastAsia"/>
          <w:szCs w:val="21"/>
        </w:rPr>
        <w:t>及工程量清单</w:t>
      </w:r>
      <w:r w:rsidRPr="002A5168">
        <w:rPr>
          <w:rFonts w:ascii="宋体" w:hAnsi="宋体" w:cs="宋体" w:hint="eastAsia"/>
          <w:szCs w:val="21"/>
        </w:rPr>
        <w:t>获取方式：</w:t>
      </w:r>
      <w:r w:rsidR="006E6200" w:rsidRPr="006E6200">
        <w:rPr>
          <w:rFonts w:ascii="宋体" w:hAnsi="宋体" w:cs="宋体" w:hint="eastAsia"/>
          <w:szCs w:val="21"/>
          <w:u w:val="single"/>
        </w:rPr>
        <w:t>所有</w:t>
      </w:r>
      <w:r w:rsidR="006E6200">
        <w:rPr>
          <w:rFonts w:ascii="宋体" w:hAnsi="宋体" w:cs="宋体" w:hint="eastAsia"/>
          <w:szCs w:val="21"/>
          <w:u w:val="single"/>
        </w:rPr>
        <w:t>购买标书</w:t>
      </w:r>
      <w:r w:rsidR="006E6200" w:rsidRPr="006E6200">
        <w:rPr>
          <w:rFonts w:ascii="宋体" w:hAnsi="宋体" w:cs="宋体" w:hint="eastAsia"/>
          <w:szCs w:val="21"/>
          <w:u w:val="single"/>
        </w:rPr>
        <w:t>的响应人均须领取图纸</w:t>
      </w:r>
      <w:r w:rsidR="00732DD5" w:rsidRPr="00732DD5">
        <w:rPr>
          <w:rFonts w:ascii="宋体" w:hAnsi="宋体" w:cs="宋体" w:hint="eastAsia"/>
          <w:szCs w:val="21"/>
          <w:u w:val="single"/>
        </w:rPr>
        <w:t>及工程量清单</w:t>
      </w:r>
      <w:r w:rsidR="006E6200" w:rsidRPr="006E6200">
        <w:rPr>
          <w:rFonts w:ascii="宋体" w:hAnsi="宋体" w:cs="宋体" w:hint="eastAsia"/>
          <w:szCs w:val="21"/>
          <w:u w:val="single"/>
        </w:rPr>
        <w:t>，图纸</w:t>
      </w:r>
      <w:r w:rsidR="0038678C">
        <w:rPr>
          <w:rFonts w:ascii="宋体" w:hAnsi="宋体" w:cs="宋体" w:hint="eastAsia"/>
          <w:szCs w:val="21"/>
          <w:u w:val="single"/>
        </w:rPr>
        <w:t>及工程</w:t>
      </w:r>
      <w:r w:rsidR="00950BDC">
        <w:rPr>
          <w:rFonts w:ascii="宋体" w:hAnsi="宋体" w:cs="宋体" w:hint="eastAsia"/>
          <w:szCs w:val="21"/>
          <w:u w:val="single"/>
        </w:rPr>
        <w:t>量清单</w:t>
      </w:r>
      <w:r w:rsidR="006E6200" w:rsidRPr="006E6200">
        <w:rPr>
          <w:rFonts w:ascii="宋体" w:hAnsi="宋体" w:cs="宋体" w:hint="eastAsia"/>
          <w:szCs w:val="21"/>
          <w:u w:val="single"/>
        </w:rPr>
        <w:t>以电子版形式邮件发放。押金 0 元。请各响应人</w:t>
      </w:r>
      <w:r w:rsidR="00F83CB1">
        <w:rPr>
          <w:rFonts w:ascii="宋体" w:hAnsi="宋体" w:cs="宋体" w:hint="eastAsia"/>
          <w:szCs w:val="21"/>
          <w:u w:val="single"/>
        </w:rPr>
        <w:t>购买招标</w:t>
      </w:r>
      <w:r w:rsidR="006E6200" w:rsidRPr="006E6200">
        <w:rPr>
          <w:rFonts w:ascii="宋体" w:hAnsi="宋体" w:cs="宋体" w:hint="eastAsia"/>
          <w:szCs w:val="21"/>
          <w:u w:val="single"/>
        </w:rPr>
        <w:t>文件的同时将项目名称、项目编号、响应人名称、联系人、邮箱及联系方式发邮件至</w:t>
      </w:r>
      <w:r w:rsidR="006E6200" w:rsidRPr="006E6200">
        <w:rPr>
          <w:rFonts w:ascii="宋体" w:hAnsi="宋体" w:cs="宋体"/>
          <w:szCs w:val="21"/>
          <w:u w:val="single"/>
        </w:rPr>
        <w:t>jowena@163.com</w:t>
      </w:r>
      <w:r w:rsidR="006E6200" w:rsidRPr="006E6200">
        <w:rPr>
          <w:rFonts w:ascii="宋体" w:hAnsi="宋体" w:cs="宋体" w:hint="eastAsia"/>
          <w:szCs w:val="21"/>
          <w:u w:val="single"/>
        </w:rPr>
        <w:t xml:space="preserve">,并电话联系 </w:t>
      </w:r>
      <w:r w:rsidR="006E6200">
        <w:rPr>
          <w:rFonts w:ascii="宋体" w:hAnsi="宋体" w:cs="宋体" w:hint="eastAsia"/>
          <w:szCs w:val="21"/>
          <w:u w:val="single"/>
        </w:rPr>
        <w:t>安川</w:t>
      </w:r>
      <w:r w:rsidR="006E6200" w:rsidRPr="006E6200">
        <w:rPr>
          <w:rFonts w:ascii="宋体" w:hAnsi="宋体" w:cs="宋体" w:hint="eastAsia"/>
          <w:szCs w:val="21"/>
          <w:u w:val="single"/>
        </w:rPr>
        <w:t xml:space="preserve"> 010-</w:t>
      </w:r>
      <w:r w:rsidR="006E6200" w:rsidRPr="006E6200">
        <w:rPr>
          <w:rFonts w:ascii="宋体" w:hAnsi="宋体" w:cs="宋体"/>
          <w:szCs w:val="21"/>
          <w:u w:val="single"/>
        </w:rPr>
        <w:t>82372620</w:t>
      </w:r>
      <w:r w:rsidR="006E6200" w:rsidRPr="00EE5F9A">
        <w:rPr>
          <w:rFonts w:ascii="宋体" w:hAnsi="宋体" w:cs="宋体" w:hint="eastAsia"/>
          <w:szCs w:val="21"/>
        </w:rPr>
        <w:t>。</w:t>
      </w:r>
    </w:p>
    <w:p w14:paraId="5B03EABA" w14:textId="77777777" w:rsidR="00114049" w:rsidRDefault="00246E31">
      <w:pPr>
        <w:pStyle w:val="2"/>
        <w:snapToGrid w:val="0"/>
        <w:spacing w:before="0" w:after="0" w:line="400" w:lineRule="exact"/>
        <w:ind w:left="238"/>
        <w:jc w:val="left"/>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六、响应文件的提交方式</w:t>
      </w:r>
    </w:p>
    <w:p w14:paraId="4050CE71" w14:textId="01F6195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本项目采用</w:t>
      </w:r>
      <w:r w:rsidR="007B714C">
        <w:rPr>
          <w:rFonts w:ascii="宋体" w:hAnsi="宋体" w:cs="宋体" w:hint="eastAsia"/>
          <w:sz w:val="21"/>
          <w:szCs w:val="21"/>
        </w:rPr>
        <w:t>现场</w:t>
      </w:r>
      <w:r>
        <w:rPr>
          <w:rFonts w:ascii="宋体" w:hAnsi="宋体" w:cs="宋体" w:hint="eastAsia"/>
          <w:sz w:val="21"/>
          <w:szCs w:val="21"/>
        </w:rPr>
        <w:t>纸质响应，</w:t>
      </w:r>
      <w:r w:rsidRPr="00207B19">
        <w:rPr>
          <w:rFonts w:ascii="宋体" w:hAnsi="宋体" w:cs="宋体" w:hint="eastAsia"/>
          <w:b/>
          <w:bCs/>
          <w:sz w:val="21"/>
          <w:szCs w:val="21"/>
        </w:rPr>
        <w:t>响应人</w:t>
      </w:r>
      <w:r w:rsidR="00207B19" w:rsidRPr="00207B19">
        <w:rPr>
          <w:rFonts w:ascii="宋体" w:hAnsi="宋体" w:cs="宋体" w:hint="eastAsia"/>
          <w:b/>
          <w:bCs/>
          <w:sz w:val="21"/>
          <w:szCs w:val="21"/>
        </w:rPr>
        <w:t>须按照招标文件的要求编制响应文件且必须购买招标文件并登记备案，否则无资格参加投标</w:t>
      </w:r>
      <w:r w:rsidRPr="00207B19">
        <w:rPr>
          <w:rFonts w:ascii="宋体" w:hAnsi="宋体" w:cs="宋体" w:hint="eastAsia"/>
          <w:b/>
          <w:bCs/>
          <w:sz w:val="21"/>
          <w:szCs w:val="21"/>
        </w:rPr>
        <w:t>。</w:t>
      </w:r>
      <w:r>
        <w:rPr>
          <w:rFonts w:ascii="宋体" w:hAnsi="宋体" w:cs="宋体" w:hint="eastAsia"/>
          <w:sz w:val="21"/>
          <w:szCs w:val="21"/>
        </w:rPr>
        <w:t>除上述方式之外，不接受响应人以其他任何方式提交的响应文件。</w:t>
      </w:r>
    </w:p>
    <w:bookmarkEnd w:id="18"/>
    <w:bookmarkEnd w:id="19"/>
    <w:bookmarkEnd w:id="20"/>
    <w:bookmarkEnd w:id="21"/>
    <w:bookmarkEnd w:id="22"/>
    <w:bookmarkEnd w:id="23"/>
    <w:bookmarkEnd w:id="24"/>
    <w:bookmarkEnd w:id="25"/>
    <w:bookmarkEnd w:id="26"/>
    <w:bookmarkEnd w:id="27"/>
    <w:p w14:paraId="770C9BF7" w14:textId="0A81D485" w:rsidR="00114049" w:rsidRPr="005A2832" w:rsidRDefault="00246E31">
      <w:pPr>
        <w:pStyle w:val="2"/>
        <w:snapToGrid w:val="0"/>
        <w:spacing w:before="0" w:after="0" w:line="400" w:lineRule="exact"/>
        <w:ind w:left="238"/>
        <w:jc w:val="left"/>
        <w:rPr>
          <w:rFonts w:ascii="方正黑体简体" w:eastAsia="方正黑体简体" w:hAnsi="方正黑体简体" w:cs="方正黑体简体"/>
          <w:szCs w:val="21"/>
        </w:rPr>
      </w:pPr>
      <w:r w:rsidRPr="005A2832">
        <w:rPr>
          <w:rFonts w:ascii="方正黑体简体" w:eastAsia="方正黑体简体" w:hAnsi="方正黑体简体" w:cs="方正黑体简体" w:hint="eastAsia"/>
          <w:szCs w:val="21"/>
        </w:rPr>
        <w:t>七、</w:t>
      </w:r>
      <w:r w:rsidR="00BB5DCA" w:rsidRPr="005A2832">
        <w:rPr>
          <w:rFonts w:ascii="方正黑体简体" w:eastAsia="方正黑体简体" w:hAnsi="方正黑体简体" w:cs="方正黑体简体" w:hint="eastAsia"/>
          <w:szCs w:val="21"/>
        </w:rPr>
        <w:t>投标截止时间及开标时间、地点</w:t>
      </w:r>
    </w:p>
    <w:p w14:paraId="60DDF374" w14:textId="6D0B9DB3" w:rsidR="00BB5DCA" w:rsidRPr="00BB5DCA" w:rsidRDefault="00DC61E7" w:rsidP="00BB5DCA">
      <w:pPr>
        <w:snapToGrid w:val="0"/>
        <w:spacing w:line="400" w:lineRule="exact"/>
        <w:ind w:firstLineChars="200" w:firstLine="420"/>
        <w:rPr>
          <w:rFonts w:ascii="宋体" w:hAnsi="宋体" w:cs="宋体"/>
          <w:sz w:val="21"/>
          <w:szCs w:val="21"/>
        </w:rPr>
      </w:pPr>
      <w:r>
        <w:rPr>
          <w:rFonts w:ascii="宋体" w:hAnsi="宋体" w:cs="宋体"/>
          <w:sz w:val="21"/>
          <w:szCs w:val="21"/>
        </w:rPr>
        <w:t>1</w:t>
      </w:r>
      <w:r w:rsidR="00D34AE1">
        <w:rPr>
          <w:rFonts w:ascii="宋体" w:hAnsi="宋体" w:cs="宋体" w:hint="eastAsia"/>
          <w:sz w:val="21"/>
          <w:szCs w:val="21"/>
        </w:rPr>
        <w:t>、</w:t>
      </w:r>
      <w:r w:rsidR="00BB5DCA" w:rsidRPr="00BB5DCA">
        <w:rPr>
          <w:rFonts w:ascii="宋体" w:hAnsi="宋体" w:cs="宋体" w:hint="eastAsia"/>
          <w:sz w:val="21"/>
          <w:szCs w:val="21"/>
        </w:rPr>
        <w:t>投标截止时间及开标时间：2022年1</w:t>
      </w:r>
      <w:r w:rsidR="00BB5DCA">
        <w:rPr>
          <w:rFonts w:ascii="宋体" w:hAnsi="宋体" w:cs="宋体"/>
          <w:sz w:val="21"/>
          <w:szCs w:val="21"/>
        </w:rPr>
        <w:t>1</w:t>
      </w:r>
      <w:r w:rsidR="00BB5DCA" w:rsidRPr="00BB5DCA">
        <w:rPr>
          <w:rFonts w:ascii="宋体" w:hAnsi="宋体" w:cs="宋体" w:hint="eastAsia"/>
          <w:sz w:val="21"/>
          <w:szCs w:val="21"/>
        </w:rPr>
        <w:t>月1</w:t>
      </w:r>
      <w:r w:rsidR="00824C67">
        <w:rPr>
          <w:rFonts w:ascii="宋体" w:hAnsi="宋体" w:cs="宋体"/>
          <w:sz w:val="21"/>
          <w:szCs w:val="21"/>
        </w:rPr>
        <w:t>1</w:t>
      </w:r>
      <w:r w:rsidR="00BB5DCA" w:rsidRPr="00BB5DCA">
        <w:rPr>
          <w:rFonts w:ascii="宋体" w:hAnsi="宋体" w:cs="宋体" w:hint="eastAsia"/>
          <w:sz w:val="21"/>
          <w:szCs w:val="21"/>
        </w:rPr>
        <w:t xml:space="preserve">日上午10时00分（北京时间）。 </w:t>
      </w:r>
    </w:p>
    <w:p w14:paraId="180C0B21" w14:textId="701430D4" w:rsidR="007C511C" w:rsidRDefault="00531AA8" w:rsidP="00BB5DCA">
      <w:pPr>
        <w:snapToGrid w:val="0"/>
        <w:spacing w:line="400" w:lineRule="exact"/>
        <w:ind w:firstLineChars="200" w:firstLine="420"/>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sidR="00BB5DCA" w:rsidRPr="00BB5DCA">
        <w:rPr>
          <w:rFonts w:ascii="宋体" w:hAnsi="宋体" w:cs="宋体" w:hint="eastAsia"/>
          <w:sz w:val="21"/>
          <w:szCs w:val="21"/>
        </w:rPr>
        <w:t>投标及开标地点：</w:t>
      </w:r>
      <w:r w:rsidR="007E0AE5" w:rsidRPr="007E0AE5">
        <w:rPr>
          <w:rFonts w:ascii="宋体" w:hAnsi="宋体" w:cs="宋体" w:hint="eastAsia"/>
          <w:sz w:val="21"/>
          <w:szCs w:val="21"/>
        </w:rPr>
        <w:t>北京市海淀区学院路30号科大天工大厦</w:t>
      </w:r>
      <w:r w:rsidR="007E0AE5">
        <w:rPr>
          <w:rFonts w:ascii="宋体" w:hAnsi="宋体" w:cs="宋体"/>
          <w:sz w:val="21"/>
          <w:szCs w:val="21"/>
        </w:rPr>
        <w:t>A</w:t>
      </w:r>
      <w:r w:rsidR="007E0AE5" w:rsidRPr="007E0AE5">
        <w:rPr>
          <w:rFonts w:ascii="宋体" w:hAnsi="宋体" w:cs="宋体" w:hint="eastAsia"/>
          <w:sz w:val="21"/>
          <w:szCs w:val="21"/>
        </w:rPr>
        <w:t>座</w:t>
      </w:r>
      <w:r w:rsidR="007E0AE5">
        <w:rPr>
          <w:rFonts w:ascii="宋体" w:hAnsi="宋体" w:cs="宋体"/>
          <w:sz w:val="21"/>
          <w:szCs w:val="21"/>
        </w:rPr>
        <w:t>5</w:t>
      </w:r>
      <w:r w:rsidR="007E0AE5" w:rsidRPr="007E0AE5">
        <w:rPr>
          <w:rFonts w:ascii="宋体" w:hAnsi="宋体" w:cs="宋体" w:hint="eastAsia"/>
          <w:sz w:val="21"/>
          <w:szCs w:val="21"/>
        </w:rPr>
        <w:t>层</w:t>
      </w:r>
      <w:r w:rsidR="007E0AE5">
        <w:rPr>
          <w:rFonts w:ascii="宋体" w:hAnsi="宋体" w:cs="宋体" w:hint="eastAsia"/>
          <w:sz w:val="21"/>
          <w:szCs w:val="21"/>
        </w:rPr>
        <w:t>5</w:t>
      </w:r>
      <w:r w:rsidR="007E0AE5">
        <w:rPr>
          <w:rFonts w:ascii="宋体" w:hAnsi="宋体" w:cs="宋体"/>
          <w:sz w:val="21"/>
          <w:szCs w:val="21"/>
        </w:rPr>
        <w:t>11</w:t>
      </w:r>
      <w:r w:rsidR="007E0AE5" w:rsidRPr="007E0AE5">
        <w:rPr>
          <w:rFonts w:ascii="宋体" w:hAnsi="宋体" w:cs="宋体" w:hint="eastAsia"/>
          <w:sz w:val="21"/>
          <w:szCs w:val="21"/>
        </w:rPr>
        <w:t>室（北四环学院桥东北角）</w:t>
      </w:r>
      <w:r w:rsidR="00BB5DCA" w:rsidRPr="00BB5DCA">
        <w:rPr>
          <w:rFonts w:ascii="宋体" w:hAnsi="宋体" w:cs="宋体" w:hint="eastAsia"/>
          <w:sz w:val="21"/>
          <w:szCs w:val="21"/>
        </w:rPr>
        <w:t>。</w:t>
      </w:r>
    </w:p>
    <w:p w14:paraId="2ADD1E05" w14:textId="00D6E1CB" w:rsidR="00114049" w:rsidRPr="001152D5" w:rsidRDefault="0031009F" w:rsidP="00BB5DCA">
      <w:pPr>
        <w:snapToGrid w:val="0"/>
        <w:spacing w:line="400" w:lineRule="exact"/>
        <w:ind w:firstLineChars="200" w:firstLine="422"/>
        <w:rPr>
          <w:rFonts w:ascii="微软雅黑" w:eastAsia="微软雅黑" w:hAnsi="微软雅黑" w:cs="微软雅黑"/>
          <w:b/>
          <w:bCs/>
          <w:sz w:val="21"/>
          <w:szCs w:val="21"/>
        </w:rPr>
      </w:pPr>
      <w:r w:rsidRPr="001152D5">
        <w:rPr>
          <w:rFonts w:ascii="宋体" w:hAnsi="宋体" w:cs="宋体" w:hint="eastAsia"/>
          <w:b/>
          <w:bCs/>
          <w:sz w:val="21"/>
          <w:szCs w:val="21"/>
        </w:rPr>
        <w:t>投标文件请于开标当日（投标截止时间之前）递交至开标地点，逾期恕不接受。届时请响应人派被授权人代表参加开标仪式，被授权人代表需手持与响应人的劳动人事合同复印件及法定代表人授权书，否则其投标将被拒绝。</w:t>
      </w:r>
    </w:p>
    <w:p w14:paraId="52047D03" w14:textId="621C9C6C" w:rsidR="00114049" w:rsidRPr="005A2832" w:rsidRDefault="00313793">
      <w:pPr>
        <w:pStyle w:val="2"/>
        <w:snapToGrid w:val="0"/>
        <w:spacing w:before="0" w:after="0" w:line="400" w:lineRule="exact"/>
        <w:ind w:left="238"/>
        <w:jc w:val="left"/>
        <w:rPr>
          <w:rFonts w:ascii="方正黑体简体" w:eastAsia="方正黑体简体" w:hAnsi="方正黑体简体" w:cs="方正黑体简体"/>
          <w:szCs w:val="21"/>
        </w:rPr>
      </w:pPr>
      <w:r w:rsidRPr="005A2832">
        <w:rPr>
          <w:rFonts w:ascii="方正黑体简体" w:eastAsia="方正黑体简体" w:hAnsi="方正黑体简体" w:cs="方正黑体简体" w:hint="eastAsia"/>
          <w:szCs w:val="21"/>
        </w:rPr>
        <w:t>八</w:t>
      </w:r>
      <w:r w:rsidR="00246E31" w:rsidRPr="005A2832">
        <w:rPr>
          <w:rFonts w:ascii="方正黑体简体" w:eastAsia="方正黑体简体" w:hAnsi="方正黑体简体" w:cs="方正黑体简体" w:hint="eastAsia"/>
          <w:szCs w:val="21"/>
        </w:rPr>
        <w:t>、信息发布</w:t>
      </w:r>
    </w:p>
    <w:p w14:paraId="113CCFDB" w14:textId="0BCA6BA1" w:rsidR="00114049" w:rsidRPr="00531AA8" w:rsidRDefault="00246E31" w:rsidP="00531AA8">
      <w:pPr>
        <w:pStyle w:val="p0"/>
        <w:spacing w:line="400" w:lineRule="exact"/>
        <w:ind w:firstLineChars="200" w:firstLine="420"/>
        <w:rPr>
          <w:bCs/>
          <w:sz w:val="21"/>
          <w:lang w:bidi="ar"/>
        </w:rPr>
      </w:pPr>
      <w:r w:rsidRPr="00531AA8">
        <w:rPr>
          <w:rFonts w:hint="eastAsia"/>
          <w:sz w:val="21"/>
          <w:lang w:bidi="ar"/>
        </w:rPr>
        <w:t>本项目相关信息在“中国政府采购网”等媒体上发布。</w:t>
      </w:r>
    </w:p>
    <w:p w14:paraId="64FED062" w14:textId="52AB0A1A" w:rsidR="00114049" w:rsidRPr="00A835D8" w:rsidRDefault="00482FB0" w:rsidP="00A835D8">
      <w:pPr>
        <w:pStyle w:val="2"/>
        <w:snapToGrid w:val="0"/>
        <w:spacing w:before="0" w:after="0" w:line="400" w:lineRule="exact"/>
        <w:ind w:left="238"/>
        <w:jc w:val="left"/>
        <w:rPr>
          <w:rFonts w:ascii="方正黑体简体" w:eastAsia="方正黑体简体" w:hAnsi="方正黑体简体" w:cs="方正黑体简体"/>
          <w:szCs w:val="21"/>
        </w:rPr>
      </w:pPr>
      <w:r w:rsidRPr="00A835D8">
        <w:rPr>
          <w:rFonts w:ascii="方正黑体简体" w:eastAsia="方正黑体简体" w:hAnsi="方正黑体简体" w:cs="方正黑体简体" w:hint="eastAsia"/>
          <w:szCs w:val="21"/>
        </w:rPr>
        <w:t>九</w:t>
      </w:r>
      <w:r w:rsidR="00246E31" w:rsidRPr="00A835D8">
        <w:rPr>
          <w:rFonts w:ascii="方正黑体简体" w:eastAsia="方正黑体简体" w:hAnsi="方正黑体简体" w:cs="方正黑体简体" w:hint="eastAsia"/>
          <w:szCs w:val="21"/>
        </w:rPr>
        <w:t>、联系方式</w:t>
      </w:r>
    </w:p>
    <w:p w14:paraId="1E8D38EA" w14:textId="7277F1B1" w:rsidR="00114049" w:rsidRDefault="00246E31">
      <w:pPr>
        <w:snapToGrid w:val="0"/>
        <w:spacing w:line="400" w:lineRule="exact"/>
        <w:ind w:firstLineChars="228" w:firstLine="479"/>
        <w:rPr>
          <w:rFonts w:ascii="宋体" w:hAnsi="宋体" w:cs="宋体"/>
          <w:sz w:val="21"/>
          <w:szCs w:val="21"/>
          <w:u w:val="single"/>
        </w:rPr>
      </w:pPr>
      <w:r>
        <w:rPr>
          <w:rFonts w:ascii="宋体" w:hAnsi="宋体" w:cs="宋体" w:hint="eastAsia"/>
          <w:sz w:val="21"/>
          <w:szCs w:val="21"/>
        </w:rPr>
        <w:t>采  购  人：</w:t>
      </w:r>
      <w:r w:rsidR="00747D4D">
        <w:rPr>
          <w:rFonts w:ascii="宋体" w:hAnsi="宋体" w:cs="宋体" w:hint="eastAsia"/>
          <w:sz w:val="21"/>
          <w:szCs w:val="21"/>
          <w:u w:val="single"/>
        </w:rPr>
        <w:t>中国工程院办公厅</w:t>
      </w:r>
    </w:p>
    <w:p w14:paraId="2ACD1F68" w14:textId="02AC793E" w:rsidR="00114049" w:rsidRPr="00C74838" w:rsidRDefault="00246E31">
      <w:pPr>
        <w:snapToGrid w:val="0"/>
        <w:spacing w:line="400" w:lineRule="exact"/>
        <w:ind w:firstLineChars="228" w:firstLine="479"/>
        <w:rPr>
          <w:rFonts w:ascii="宋体" w:hAnsi="宋体" w:cs="宋体"/>
          <w:sz w:val="21"/>
          <w:szCs w:val="21"/>
          <w:u w:val="single"/>
        </w:rPr>
      </w:pPr>
      <w:r>
        <w:rPr>
          <w:rFonts w:ascii="宋体" w:hAnsi="宋体" w:cs="宋体" w:hint="eastAsia"/>
          <w:sz w:val="21"/>
          <w:szCs w:val="21"/>
        </w:rPr>
        <w:t>采购人地址：</w:t>
      </w:r>
      <w:r w:rsidR="00C74838" w:rsidRPr="00C74838">
        <w:rPr>
          <w:rFonts w:ascii="宋体" w:hAnsi="宋体" w:cs="宋体" w:hint="eastAsia"/>
          <w:sz w:val="21"/>
          <w:szCs w:val="21"/>
          <w:u w:val="single"/>
        </w:rPr>
        <w:t>北京市西城区冰窖口胡同2号工程院</w:t>
      </w:r>
    </w:p>
    <w:p w14:paraId="1A3AADAD" w14:textId="62DE3F10" w:rsidR="00114049" w:rsidRPr="00747D4D" w:rsidRDefault="00246E31">
      <w:pPr>
        <w:snapToGrid w:val="0"/>
        <w:spacing w:line="400" w:lineRule="exact"/>
        <w:ind w:firstLineChars="228" w:firstLine="479"/>
        <w:rPr>
          <w:rFonts w:ascii="宋体" w:hAnsi="宋体" w:cs="宋体"/>
          <w:sz w:val="21"/>
          <w:szCs w:val="21"/>
        </w:rPr>
      </w:pPr>
      <w:r>
        <w:rPr>
          <w:rFonts w:ascii="宋体" w:hAnsi="宋体" w:cs="宋体" w:hint="eastAsia"/>
          <w:sz w:val="21"/>
          <w:szCs w:val="21"/>
        </w:rPr>
        <w:t>联  系  人：</w:t>
      </w:r>
      <w:r w:rsidR="00C74838" w:rsidRPr="00747D4D">
        <w:rPr>
          <w:rFonts w:ascii="宋体" w:hAnsi="宋体" w:cs="宋体" w:hint="eastAsia"/>
          <w:sz w:val="21"/>
          <w:szCs w:val="21"/>
          <w:u w:val="single"/>
        </w:rPr>
        <w:t>张老师</w:t>
      </w:r>
    </w:p>
    <w:p w14:paraId="582597F8" w14:textId="6D60E1CA" w:rsidR="00114049" w:rsidRDefault="00246E31">
      <w:pPr>
        <w:snapToGrid w:val="0"/>
        <w:spacing w:line="400" w:lineRule="exact"/>
        <w:ind w:firstLineChars="228" w:firstLine="479"/>
        <w:rPr>
          <w:rFonts w:ascii="宋体" w:hAnsi="宋体" w:cs="宋体"/>
          <w:sz w:val="21"/>
          <w:szCs w:val="21"/>
          <w:u w:val="single"/>
        </w:rPr>
      </w:pPr>
      <w:r w:rsidRPr="00747D4D">
        <w:rPr>
          <w:rFonts w:ascii="宋体" w:hAnsi="宋体" w:cs="宋体" w:hint="eastAsia"/>
          <w:sz w:val="21"/>
          <w:szCs w:val="21"/>
        </w:rPr>
        <w:t>电      话：</w:t>
      </w:r>
      <w:r w:rsidR="00747D4D" w:rsidRPr="00747D4D">
        <w:rPr>
          <w:rFonts w:ascii="宋体" w:hAnsi="宋体" w:cs="宋体" w:hint="eastAsia"/>
          <w:sz w:val="21"/>
          <w:szCs w:val="21"/>
          <w:u w:val="single"/>
        </w:rPr>
        <w:t>010-</w:t>
      </w:r>
      <w:r w:rsidR="00747D4D" w:rsidRPr="00747D4D">
        <w:rPr>
          <w:rFonts w:ascii="宋体" w:hAnsi="宋体" w:cs="宋体"/>
          <w:sz w:val="21"/>
          <w:szCs w:val="21"/>
          <w:u w:val="single"/>
        </w:rPr>
        <w:t>8237262</w:t>
      </w:r>
      <w:r w:rsidR="00747D4D">
        <w:rPr>
          <w:rFonts w:ascii="宋体" w:hAnsi="宋体" w:cs="宋体"/>
          <w:sz w:val="21"/>
          <w:szCs w:val="21"/>
          <w:u w:val="single"/>
        </w:rPr>
        <w:t>0</w:t>
      </w:r>
      <w:r w:rsidRPr="00747D4D">
        <w:rPr>
          <w:rFonts w:ascii="宋体" w:hAnsi="宋体" w:cs="宋体" w:hint="eastAsia"/>
          <w:sz w:val="21"/>
          <w:szCs w:val="21"/>
          <w:u w:val="single"/>
        </w:rPr>
        <w:t xml:space="preserve"> </w:t>
      </w:r>
    </w:p>
    <w:p w14:paraId="38C2FB05" w14:textId="77777777" w:rsidR="004C0058" w:rsidRPr="00747D4D" w:rsidRDefault="004C0058">
      <w:pPr>
        <w:snapToGrid w:val="0"/>
        <w:spacing w:line="400" w:lineRule="exact"/>
        <w:ind w:firstLineChars="228" w:firstLine="479"/>
        <w:rPr>
          <w:rFonts w:ascii="宋体" w:hAnsi="宋体" w:cs="宋体"/>
          <w:sz w:val="21"/>
          <w:szCs w:val="21"/>
        </w:rPr>
      </w:pPr>
    </w:p>
    <w:p w14:paraId="20E0820F" w14:textId="69C0CD1C" w:rsidR="004C0058" w:rsidRDefault="004C0058" w:rsidP="004C0058">
      <w:pPr>
        <w:snapToGrid w:val="0"/>
        <w:spacing w:line="400" w:lineRule="exact"/>
        <w:ind w:firstLineChars="228" w:firstLine="479"/>
        <w:rPr>
          <w:rFonts w:ascii="宋体" w:hAnsi="宋体" w:cs="宋体"/>
          <w:sz w:val="21"/>
          <w:szCs w:val="21"/>
          <w:u w:val="single"/>
        </w:rPr>
      </w:pPr>
      <w:r>
        <w:rPr>
          <w:rFonts w:ascii="宋体" w:hAnsi="宋体" w:cs="宋体" w:hint="eastAsia"/>
          <w:sz w:val="21"/>
          <w:szCs w:val="21"/>
        </w:rPr>
        <w:t>招标代理：</w:t>
      </w:r>
      <w:r w:rsidRPr="000D36F7">
        <w:rPr>
          <w:rFonts w:ascii="宋体" w:hAnsi="宋体" w:cs="宋体" w:hint="eastAsia"/>
          <w:sz w:val="21"/>
          <w:szCs w:val="21"/>
          <w:u w:val="single"/>
        </w:rPr>
        <w:t xml:space="preserve"> </w:t>
      </w:r>
      <w:r w:rsidRPr="000D36F7">
        <w:rPr>
          <w:rFonts w:ascii="宋体" w:hAnsi="宋体" w:cs="宋体"/>
          <w:sz w:val="21"/>
          <w:szCs w:val="21"/>
          <w:u w:val="single"/>
        </w:rPr>
        <w:t xml:space="preserve"> </w:t>
      </w:r>
      <w:r w:rsidRPr="000D36F7">
        <w:rPr>
          <w:rFonts w:ascii="宋体" w:hAnsi="宋体" w:cs="宋体" w:hint="eastAsia"/>
          <w:sz w:val="21"/>
          <w:szCs w:val="21"/>
          <w:u w:val="single"/>
        </w:rPr>
        <w:t>北</w:t>
      </w:r>
      <w:r w:rsidRPr="004C0058">
        <w:rPr>
          <w:rFonts w:ascii="宋体" w:hAnsi="宋体" w:cs="宋体" w:hint="eastAsia"/>
          <w:sz w:val="21"/>
          <w:szCs w:val="21"/>
          <w:u w:val="single"/>
        </w:rPr>
        <w:t>京国际工程咨询有限公司</w:t>
      </w:r>
    </w:p>
    <w:p w14:paraId="5FEA317E" w14:textId="3CC2C313" w:rsidR="004C0058" w:rsidRPr="00C74838" w:rsidRDefault="004C0058" w:rsidP="004C0058">
      <w:pPr>
        <w:snapToGrid w:val="0"/>
        <w:spacing w:line="400" w:lineRule="exact"/>
        <w:ind w:firstLineChars="228" w:firstLine="479"/>
        <w:rPr>
          <w:rFonts w:ascii="宋体" w:hAnsi="宋体" w:cs="宋体"/>
          <w:sz w:val="21"/>
          <w:szCs w:val="21"/>
          <w:u w:val="single"/>
        </w:rPr>
      </w:pPr>
      <w:r>
        <w:rPr>
          <w:rFonts w:ascii="宋体" w:hAnsi="宋体" w:cs="宋体" w:hint="eastAsia"/>
          <w:sz w:val="21"/>
          <w:szCs w:val="21"/>
        </w:rPr>
        <w:t>地</w:t>
      </w:r>
      <w:r w:rsidR="000D36F7">
        <w:rPr>
          <w:rFonts w:ascii="宋体" w:hAnsi="宋体" w:cs="宋体" w:hint="eastAsia"/>
          <w:sz w:val="21"/>
          <w:szCs w:val="21"/>
        </w:rPr>
        <w:t xml:space="preserve"> </w:t>
      </w:r>
      <w:r w:rsidR="000D36F7">
        <w:rPr>
          <w:rFonts w:ascii="宋体" w:hAnsi="宋体" w:cs="宋体"/>
          <w:sz w:val="21"/>
          <w:szCs w:val="21"/>
        </w:rPr>
        <w:t xml:space="preserve">   </w:t>
      </w:r>
      <w:r>
        <w:rPr>
          <w:rFonts w:ascii="宋体" w:hAnsi="宋体" w:cs="宋体" w:hint="eastAsia"/>
          <w:sz w:val="21"/>
          <w:szCs w:val="21"/>
        </w:rPr>
        <w:t>址：</w:t>
      </w:r>
      <w:r w:rsidR="000D36F7" w:rsidRPr="000D36F7">
        <w:rPr>
          <w:rFonts w:ascii="宋体" w:hAnsi="宋体" w:cs="宋体" w:hint="eastAsia"/>
          <w:sz w:val="21"/>
          <w:szCs w:val="21"/>
          <w:u w:val="single"/>
        </w:rPr>
        <w:t xml:space="preserve"> </w:t>
      </w:r>
      <w:r w:rsidR="000D36F7" w:rsidRPr="000D36F7">
        <w:rPr>
          <w:rFonts w:ascii="宋体" w:hAnsi="宋体" w:cs="宋体"/>
          <w:sz w:val="21"/>
          <w:szCs w:val="21"/>
          <w:u w:val="single"/>
        </w:rPr>
        <w:t xml:space="preserve"> </w:t>
      </w:r>
      <w:r w:rsidRPr="000D36F7">
        <w:rPr>
          <w:rFonts w:ascii="宋体" w:hAnsi="宋体" w:cs="宋体" w:hint="eastAsia"/>
          <w:sz w:val="21"/>
          <w:szCs w:val="21"/>
          <w:u w:val="single"/>
        </w:rPr>
        <w:t>北</w:t>
      </w:r>
      <w:r w:rsidRPr="004C0058">
        <w:rPr>
          <w:rFonts w:ascii="宋体" w:hAnsi="宋体" w:cs="宋体" w:hint="eastAsia"/>
          <w:sz w:val="21"/>
          <w:szCs w:val="21"/>
          <w:u w:val="single"/>
        </w:rPr>
        <w:t>京市海淀区学院路30号科大天工大厦A座六层</w:t>
      </w:r>
    </w:p>
    <w:p w14:paraId="3679A9E2" w14:textId="0A1671F2" w:rsidR="004C0058" w:rsidRPr="00747D4D" w:rsidRDefault="004C0058" w:rsidP="004C0058">
      <w:pPr>
        <w:snapToGrid w:val="0"/>
        <w:spacing w:line="400" w:lineRule="exact"/>
        <w:ind w:firstLineChars="228" w:firstLine="479"/>
        <w:rPr>
          <w:rFonts w:ascii="宋体" w:hAnsi="宋体" w:cs="宋体"/>
          <w:sz w:val="21"/>
          <w:szCs w:val="21"/>
        </w:rPr>
      </w:pPr>
      <w:r>
        <w:rPr>
          <w:rFonts w:ascii="宋体" w:hAnsi="宋体" w:cs="宋体" w:hint="eastAsia"/>
          <w:sz w:val="21"/>
          <w:szCs w:val="21"/>
        </w:rPr>
        <w:t>联  系  人：</w:t>
      </w:r>
      <w:r w:rsidRPr="004C0058">
        <w:rPr>
          <w:rFonts w:ascii="宋体" w:hAnsi="宋体" w:cs="宋体" w:hint="eastAsia"/>
          <w:sz w:val="21"/>
          <w:szCs w:val="21"/>
          <w:u w:val="single"/>
        </w:rPr>
        <w:t>崔云龙、安川</w:t>
      </w:r>
    </w:p>
    <w:p w14:paraId="24CDC215" w14:textId="17A0EF41" w:rsidR="00114049" w:rsidRDefault="004C0058" w:rsidP="007F4AD8">
      <w:pPr>
        <w:snapToGrid w:val="0"/>
        <w:spacing w:line="400" w:lineRule="exact"/>
        <w:ind w:firstLineChars="228" w:firstLine="479"/>
        <w:rPr>
          <w:rFonts w:ascii="微软雅黑" w:eastAsia="微软雅黑" w:hAnsi="微软雅黑" w:cs="微软雅黑"/>
          <w:sz w:val="21"/>
          <w:szCs w:val="21"/>
        </w:rPr>
      </w:pPr>
      <w:r w:rsidRPr="00747D4D">
        <w:rPr>
          <w:rFonts w:ascii="宋体" w:hAnsi="宋体" w:cs="宋体" w:hint="eastAsia"/>
          <w:sz w:val="21"/>
          <w:szCs w:val="21"/>
        </w:rPr>
        <w:t>电      话：</w:t>
      </w:r>
      <w:r w:rsidRPr="00747D4D">
        <w:rPr>
          <w:rFonts w:ascii="宋体" w:hAnsi="宋体" w:cs="宋体" w:hint="eastAsia"/>
          <w:sz w:val="21"/>
          <w:szCs w:val="21"/>
          <w:u w:val="single"/>
        </w:rPr>
        <w:t>010-</w:t>
      </w:r>
      <w:r w:rsidRPr="00747D4D">
        <w:rPr>
          <w:rFonts w:ascii="宋体" w:hAnsi="宋体" w:cs="宋体"/>
          <w:sz w:val="21"/>
          <w:szCs w:val="21"/>
          <w:u w:val="single"/>
        </w:rPr>
        <w:t>8237262</w:t>
      </w:r>
      <w:r>
        <w:rPr>
          <w:rFonts w:ascii="宋体" w:hAnsi="宋体" w:cs="宋体"/>
          <w:sz w:val="21"/>
          <w:szCs w:val="21"/>
          <w:u w:val="single"/>
        </w:rPr>
        <w:t>0</w:t>
      </w:r>
    </w:p>
    <w:p w14:paraId="049B6671" w14:textId="77777777" w:rsidR="00114049" w:rsidRDefault="00114049">
      <w:pPr>
        <w:snapToGrid w:val="0"/>
        <w:spacing w:line="400" w:lineRule="exact"/>
        <w:rPr>
          <w:rFonts w:ascii="微软雅黑" w:eastAsia="微软雅黑" w:hAnsi="微软雅黑" w:cs="微软雅黑"/>
          <w:sz w:val="21"/>
          <w:szCs w:val="21"/>
        </w:rPr>
        <w:sectPr w:rsidR="00114049">
          <w:pgSz w:w="11907" w:h="16840"/>
          <w:pgMar w:top="1134" w:right="1134" w:bottom="1134" w:left="1134" w:header="851" w:footer="850" w:gutter="0"/>
          <w:pgNumType w:fmt="numberInDash"/>
          <w:cols w:space="720"/>
          <w:docGrid w:type="lines" w:linePitch="326"/>
        </w:sectPr>
      </w:pPr>
    </w:p>
    <w:p w14:paraId="58B5A31D" w14:textId="77777777" w:rsidR="00114049" w:rsidRDefault="00246E31">
      <w:pPr>
        <w:pStyle w:val="10"/>
      </w:pPr>
      <w:bookmarkStart w:id="28" w:name="_Toc174185152"/>
      <w:bookmarkStart w:id="29" w:name="_Toc30871"/>
      <w:bookmarkStart w:id="30" w:name="_Toc384"/>
      <w:bookmarkStart w:id="31" w:name="_Toc328815983"/>
      <w:bookmarkStart w:id="32" w:name="_Toc25553"/>
      <w:bookmarkStart w:id="33" w:name="_Toc5797_WPSOffice_Level1"/>
      <w:bookmarkStart w:id="34" w:name="_Toc19720"/>
      <w:r>
        <w:rPr>
          <w:rFonts w:hint="eastAsia"/>
        </w:rPr>
        <w:lastRenderedPageBreak/>
        <w:t>第二部分</w:t>
      </w:r>
      <w:r>
        <w:rPr>
          <w:rFonts w:hint="eastAsia"/>
        </w:rPr>
        <w:t xml:space="preserve">  </w:t>
      </w:r>
      <w:r>
        <w:rPr>
          <w:rFonts w:hint="eastAsia"/>
        </w:rPr>
        <w:t>响应人须知前附表</w:t>
      </w:r>
      <w:bookmarkEnd w:id="28"/>
      <w:bookmarkEnd w:id="29"/>
      <w:bookmarkEnd w:id="30"/>
      <w:bookmarkEnd w:id="31"/>
      <w:bookmarkEnd w:id="32"/>
      <w:bookmarkEnd w:id="33"/>
      <w:bookmarkEnd w:id="34"/>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650"/>
        <w:gridCol w:w="6889"/>
      </w:tblGrid>
      <w:tr w:rsidR="00114049" w14:paraId="009926DE" w14:textId="77777777">
        <w:trPr>
          <w:trHeight w:val="113"/>
          <w:tblHeader/>
          <w:jc w:val="center"/>
        </w:trPr>
        <w:tc>
          <w:tcPr>
            <w:tcW w:w="739" w:type="dxa"/>
            <w:vAlign w:val="center"/>
          </w:tcPr>
          <w:p w14:paraId="4B3F73DD" w14:textId="77777777" w:rsidR="00114049" w:rsidRDefault="00246E31">
            <w:pPr>
              <w:snapToGrid w:val="0"/>
              <w:spacing w:line="400" w:lineRule="exact"/>
              <w:jc w:val="center"/>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序号</w:t>
            </w:r>
          </w:p>
        </w:tc>
        <w:tc>
          <w:tcPr>
            <w:tcW w:w="1650" w:type="dxa"/>
            <w:vAlign w:val="center"/>
          </w:tcPr>
          <w:p w14:paraId="5C4CC771" w14:textId="77777777" w:rsidR="00114049" w:rsidRDefault="00246E31">
            <w:pPr>
              <w:snapToGrid w:val="0"/>
              <w:spacing w:line="400" w:lineRule="exact"/>
              <w:jc w:val="center"/>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内  容</w:t>
            </w:r>
          </w:p>
        </w:tc>
        <w:tc>
          <w:tcPr>
            <w:tcW w:w="6889" w:type="dxa"/>
            <w:vAlign w:val="center"/>
          </w:tcPr>
          <w:p w14:paraId="088C11F2" w14:textId="77777777" w:rsidR="00114049" w:rsidRDefault="00246E31">
            <w:pPr>
              <w:pStyle w:val="a7"/>
              <w:adjustRightInd w:val="0"/>
              <w:snapToGrid w:val="0"/>
              <w:spacing w:line="400" w:lineRule="exact"/>
              <w:jc w:val="center"/>
              <w:rPr>
                <w:rFonts w:ascii="方正黑体简体" w:eastAsia="方正黑体简体" w:hAnsi="方正黑体简体" w:cs="方正黑体简体"/>
                <w:bCs/>
              </w:rPr>
            </w:pPr>
            <w:r>
              <w:rPr>
                <w:rFonts w:ascii="方正黑体简体" w:eastAsia="方正黑体简体" w:hAnsi="方正黑体简体" w:cs="方正黑体简体" w:hint="eastAsia"/>
                <w:bCs/>
                <w:kern w:val="0"/>
              </w:rPr>
              <w:t>说明与要求</w:t>
            </w:r>
          </w:p>
        </w:tc>
      </w:tr>
      <w:tr w:rsidR="00114049" w14:paraId="35F43FAA" w14:textId="77777777">
        <w:trPr>
          <w:trHeight w:val="90"/>
          <w:jc w:val="center"/>
        </w:trPr>
        <w:tc>
          <w:tcPr>
            <w:tcW w:w="739" w:type="dxa"/>
            <w:vAlign w:val="center"/>
          </w:tcPr>
          <w:p w14:paraId="0E74BDBC"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2F9F99C9" w14:textId="77777777" w:rsidR="00114049" w:rsidRDefault="00246E31">
            <w:pPr>
              <w:pStyle w:val="455"/>
              <w:numPr>
                <w:ilvl w:val="3"/>
                <w:numId w:val="0"/>
              </w:numPr>
              <w:snapToGrid w:val="0"/>
              <w:spacing w:before="0" w:after="0" w:line="400" w:lineRule="exact"/>
              <w:jc w:val="center"/>
              <w:rPr>
                <w:rFonts w:ascii="方正黑体简体" w:eastAsia="方正黑体简体" w:hAnsi="方正黑体简体" w:cs="方正黑体简体"/>
                <w:b w:val="0"/>
                <w:sz w:val="21"/>
                <w:szCs w:val="21"/>
              </w:rPr>
            </w:pPr>
            <w:r>
              <w:rPr>
                <w:rFonts w:ascii="方正黑体简体" w:eastAsia="方正黑体简体" w:hAnsi="方正黑体简体" w:cs="方正黑体简体" w:hint="eastAsia"/>
                <w:b w:val="0"/>
                <w:sz w:val="21"/>
                <w:szCs w:val="21"/>
              </w:rPr>
              <w:t>采购人名称</w:t>
            </w:r>
          </w:p>
        </w:tc>
        <w:tc>
          <w:tcPr>
            <w:tcW w:w="6889" w:type="dxa"/>
            <w:vAlign w:val="center"/>
          </w:tcPr>
          <w:p w14:paraId="18DB73C0" w14:textId="1A709BD4" w:rsidR="00114049" w:rsidRDefault="00B1200F">
            <w:pPr>
              <w:pStyle w:val="a7"/>
              <w:adjustRightInd w:val="0"/>
              <w:snapToGrid w:val="0"/>
              <w:spacing w:line="400" w:lineRule="exact"/>
              <w:jc w:val="left"/>
              <w:rPr>
                <w:rFonts w:hAnsi="宋体" w:cs="宋体"/>
                <w:bCs/>
                <w:kern w:val="0"/>
              </w:rPr>
            </w:pPr>
            <w:r w:rsidRPr="00B1200F">
              <w:rPr>
                <w:rFonts w:hAnsi="宋体" w:cs="宋体" w:hint="eastAsia"/>
                <w:u w:val="single"/>
              </w:rPr>
              <w:t>中国工程院办公厅</w:t>
            </w:r>
          </w:p>
        </w:tc>
      </w:tr>
      <w:tr w:rsidR="00114049" w14:paraId="35CA4CFD" w14:textId="77777777">
        <w:trPr>
          <w:trHeight w:val="90"/>
          <w:jc w:val="center"/>
        </w:trPr>
        <w:tc>
          <w:tcPr>
            <w:tcW w:w="739" w:type="dxa"/>
            <w:vAlign w:val="center"/>
          </w:tcPr>
          <w:p w14:paraId="763B33B6"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shd w:val="clear" w:color="auto" w:fill="auto"/>
            <w:vAlign w:val="center"/>
          </w:tcPr>
          <w:p w14:paraId="0532E34D" w14:textId="17155315" w:rsidR="00114049" w:rsidRPr="00ED5768" w:rsidRDefault="00246E31" w:rsidP="00E203D7">
            <w:pPr>
              <w:pStyle w:val="a7"/>
              <w:snapToGrid w:val="0"/>
              <w:spacing w:line="400" w:lineRule="exact"/>
              <w:jc w:val="center"/>
              <w:rPr>
                <w:rFonts w:ascii="方正黑体简体" w:eastAsia="方正黑体简体" w:hAnsi="方正黑体简体" w:cs="方正黑体简体"/>
                <w:bCs/>
              </w:rPr>
            </w:pPr>
            <w:r w:rsidRPr="00ED5768">
              <w:rPr>
                <w:rFonts w:ascii="方正黑体简体" w:eastAsia="方正黑体简体" w:hAnsi="方正黑体简体" w:cs="方正黑体简体" w:hint="eastAsia"/>
                <w:bCs/>
              </w:rPr>
              <w:t>项目招标控制价</w:t>
            </w:r>
          </w:p>
        </w:tc>
        <w:tc>
          <w:tcPr>
            <w:tcW w:w="6889" w:type="dxa"/>
            <w:shd w:val="clear" w:color="auto" w:fill="auto"/>
            <w:vAlign w:val="center"/>
          </w:tcPr>
          <w:p w14:paraId="0C46B979" w14:textId="28330595"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*本项目招标控制价为人民币</w:t>
            </w:r>
            <w:r w:rsidR="00975C50" w:rsidRPr="00ED5768">
              <w:rPr>
                <w:rFonts w:ascii="宋体" w:hAnsi="宋体" w:cs="宋体"/>
                <w:sz w:val="21"/>
                <w:szCs w:val="21"/>
                <w:u w:val="single"/>
              </w:rPr>
              <w:t>384.4836</w:t>
            </w:r>
            <w:r w:rsidRPr="00ED5768">
              <w:rPr>
                <w:rFonts w:ascii="宋体" w:hAnsi="宋体" w:cs="宋体" w:hint="eastAsia"/>
                <w:sz w:val="21"/>
                <w:szCs w:val="21"/>
              </w:rPr>
              <w:t>万元</w:t>
            </w:r>
            <w:r w:rsidRPr="00ED5768">
              <w:rPr>
                <w:rFonts w:ascii="宋体" w:hAnsi="宋体" w:cs="宋体" w:hint="eastAsia"/>
                <w:bCs/>
                <w:kern w:val="2"/>
                <w:sz w:val="21"/>
                <w:szCs w:val="21"/>
              </w:rPr>
              <w:t>。其中：</w:t>
            </w:r>
          </w:p>
          <w:p w14:paraId="104608CA" w14:textId="22B20D82"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分部分项工程合价为：</w:t>
            </w:r>
            <w:r w:rsidR="00975C50" w:rsidRPr="00ED5768">
              <w:rPr>
                <w:rFonts w:ascii="宋体" w:hAnsi="宋体" w:cs="宋体"/>
                <w:bCs/>
                <w:kern w:val="2"/>
                <w:sz w:val="21"/>
                <w:szCs w:val="21"/>
                <w:u w:val="single"/>
              </w:rPr>
              <w:t>318.4850</w:t>
            </w:r>
            <w:r w:rsidRPr="00ED5768">
              <w:rPr>
                <w:rFonts w:ascii="宋体" w:hAnsi="宋体" w:cs="宋体" w:hint="eastAsia"/>
                <w:bCs/>
                <w:kern w:val="2"/>
                <w:sz w:val="21"/>
                <w:szCs w:val="21"/>
              </w:rPr>
              <w:t>万元；</w:t>
            </w:r>
          </w:p>
          <w:p w14:paraId="69CBD8D7" w14:textId="5374239F"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措施项目合价为：</w:t>
            </w:r>
            <w:r w:rsidR="00032C55" w:rsidRPr="00ED5768">
              <w:rPr>
                <w:rFonts w:ascii="宋体" w:hAnsi="宋体" w:cs="宋体"/>
                <w:bCs/>
                <w:kern w:val="2"/>
                <w:sz w:val="21"/>
                <w:szCs w:val="21"/>
                <w:u w:val="single"/>
              </w:rPr>
              <w:t>24.1</w:t>
            </w:r>
            <w:r w:rsidR="00975C50" w:rsidRPr="00ED5768">
              <w:rPr>
                <w:rFonts w:ascii="宋体" w:hAnsi="宋体" w:cs="宋体"/>
                <w:bCs/>
                <w:kern w:val="2"/>
                <w:sz w:val="21"/>
                <w:szCs w:val="21"/>
                <w:u w:val="single"/>
              </w:rPr>
              <w:t>824</w:t>
            </w:r>
            <w:r w:rsidRPr="00ED5768">
              <w:rPr>
                <w:rFonts w:ascii="宋体" w:hAnsi="宋体" w:cs="宋体" w:hint="eastAsia"/>
                <w:bCs/>
                <w:kern w:val="2"/>
                <w:sz w:val="21"/>
                <w:szCs w:val="21"/>
              </w:rPr>
              <w:t>万元；</w:t>
            </w:r>
          </w:p>
          <w:p w14:paraId="4C4A976E" w14:textId="31AB6566"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其他项目合价为：</w:t>
            </w:r>
            <w:r w:rsidR="00032C55" w:rsidRPr="00ED5768">
              <w:rPr>
                <w:rFonts w:ascii="宋体" w:hAnsi="宋体" w:cs="宋体"/>
                <w:bCs/>
                <w:kern w:val="2"/>
                <w:sz w:val="21"/>
                <w:szCs w:val="21"/>
                <w:u w:val="single"/>
              </w:rPr>
              <w:t>0</w:t>
            </w:r>
            <w:r w:rsidRPr="00ED5768">
              <w:rPr>
                <w:rFonts w:ascii="宋体" w:hAnsi="宋体" w:cs="宋体" w:hint="eastAsia"/>
                <w:bCs/>
                <w:kern w:val="2"/>
                <w:sz w:val="21"/>
                <w:szCs w:val="21"/>
              </w:rPr>
              <w:t>万元；</w:t>
            </w:r>
          </w:p>
          <w:p w14:paraId="64A0434E" w14:textId="23101B7E"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规费合价为：</w:t>
            </w:r>
            <w:r w:rsidR="00975C50" w:rsidRPr="00ED5768">
              <w:rPr>
                <w:rFonts w:ascii="宋体" w:hAnsi="宋体" w:cs="宋体"/>
                <w:bCs/>
                <w:kern w:val="2"/>
                <w:sz w:val="21"/>
                <w:szCs w:val="21"/>
                <w:u w:val="single"/>
              </w:rPr>
              <w:t>10.0698</w:t>
            </w:r>
            <w:r w:rsidRPr="00ED5768">
              <w:rPr>
                <w:rFonts w:ascii="宋体" w:hAnsi="宋体" w:cs="宋体" w:hint="eastAsia"/>
                <w:bCs/>
                <w:kern w:val="2"/>
                <w:sz w:val="21"/>
                <w:szCs w:val="21"/>
              </w:rPr>
              <w:t>万元；</w:t>
            </w:r>
          </w:p>
          <w:p w14:paraId="7342FA33" w14:textId="4DE2AECF" w:rsidR="00114049" w:rsidRPr="00ED5768" w:rsidRDefault="00246E31">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税金的合价为：</w:t>
            </w:r>
            <w:r w:rsidR="00975C50" w:rsidRPr="00ED5768">
              <w:rPr>
                <w:rFonts w:ascii="宋体" w:hAnsi="宋体" w:cs="宋体" w:hint="eastAsia"/>
                <w:bCs/>
                <w:kern w:val="2"/>
                <w:sz w:val="21"/>
                <w:szCs w:val="21"/>
                <w:u w:val="single"/>
              </w:rPr>
              <w:t>3</w:t>
            </w:r>
            <w:r w:rsidR="00975C50" w:rsidRPr="00ED5768">
              <w:rPr>
                <w:rFonts w:ascii="宋体" w:hAnsi="宋体" w:cs="宋体"/>
                <w:bCs/>
                <w:kern w:val="2"/>
                <w:sz w:val="21"/>
                <w:szCs w:val="21"/>
                <w:u w:val="single"/>
              </w:rPr>
              <w:t>1.7464</w:t>
            </w:r>
            <w:r w:rsidRPr="00ED5768">
              <w:rPr>
                <w:rFonts w:ascii="宋体" w:hAnsi="宋体" w:cs="宋体" w:hint="eastAsia"/>
                <w:bCs/>
                <w:kern w:val="2"/>
                <w:sz w:val="21"/>
                <w:szCs w:val="21"/>
              </w:rPr>
              <w:t>万元。</w:t>
            </w:r>
          </w:p>
          <w:p w14:paraId="6EA3C0A6" w14:textId="77777777" w:rsidR="000E0E54" w:rsidRPr="00ED5768" w:rsidRDefault="000E0E54" w:rsidP="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其他说明：</w:t>
            </w:r>
          </w:p>
          <w:p w14:paraId="1B228097" w14:textId="77777777" w:rsidR="000E0E54" w:rsidRPr="00ED5768" w:rsidRDefault="000E0E54" w:rsidP="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专业工程暂估价(含税)合计金额：</w:t>
            </w:r>
            <w:r w:rsidRPr="00ED5768">
              <w:rPr>
                <w:rFonts w:ascii="宋体" w:hAnsi="宋体" w:cs="宋体"/>
                <w:bCs/>
                <w:kern w:val="2"/>
                <w:sz w:val="21"/>
                <w:szCs w:val="21"/>
                <w:u w:val="single"/>
              </w:rPr>
              <w:t>0</w:t>
            </w:r>
            <w:r w:rsidRPr="00ED5768">
              <w:rPr>
                <w:rFonts w:ascii="宋体" w:hAnsi="宋体" w:cs="宋体" w:hint="eastAsia"/>
                <w:bCs/>
                <w:kern w:val="2"/>
                <w:sz w:val="21"/>
                <w:szCs w:val="21"/>
              </w:rPr>
              <w:t>万元；</w:t>
            </w:r>
          </w:p>
          <w:p w14:paraId="15ABE412" w14:textId="77777777" w:rsidR="000E0E54" w:rsidRPr="00ED5768" w:rsidRDefault="000E0E54" w:rsidP="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材料和工程设备暂估价(含税)合计金额：</w:t>
            </w:r>
            <w:r w:rsidRPr="00ED5768">
              <w:rPr>
                <w:rFonts w:ascii="宋体" w:hAnsi="宋体" w:cs="宋体"/>
                <w:bCs/>
                <w:kern w:val="2"/>
                <w:sz w:val="21"/>
                <w:szCs w:val="21"/>
                <w:u w:val="single"/>
              </w:rPr>
              <w:t>0</w:t>
            </w:r>
            <w:r w:rsidRPr="00ED5768">
              <w:rPr>
                <w:rFonts w:ascii="宋体" w:hAnsi="宋体" w:cs="宋体" w:hint="eastAsia"/>
                <w:bCs/>
                <w:kern w:val="2"/>
                <w:sz w:val="21"/>
                <w:szCs w:val="21"/>
              </w:rPr>
              <w:t>万元；</w:t>
            </w:r>
          </w:p>
          <w:p w14:paraId="7E593764" w14:textId="2AB9FEA8" w:rsidR="000E0E54" w:rsidRPr="00ED5768" w:rsidRDefault="000E0E54" w:rsidP="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暂列金额（不含计日工） （含税）合计金额：</w:t>
            </w:r>
            <w:r w:rsidRPr="00ED5768">
              <w:rPr>
                <w:rFonts w:ascii="宋体" w:hAnsi="宋体" w:cs="宋体"/>
                <w:bCs/>
                <w:kern w:val="2"/>
                <w:sz w:val="21"/>
                <w:szCs w:val="21"/>
                <w:u w:val="single"/>
              </w:rPr>
              <w:t>0</w:t>
            </w:r>
            <w:r w:rsidRPr="00ED5768">
              <w:rPr>
                <w:rFonts w:ascii="宋体" w:hAnsi="宋体" w:cs="宋体" w:hint="eastAsia"/>
                <w:bCs/>
                <w:kern w:val="2"/>
                <w:sz w:val="21"/>
                <w:szCs w:val="21"/>
              </w:rPr>
              <w:t>万元；</w:t>
            </w:r>
          </w:p>
          <w:p w14:paraId="3FAEE1A7" w14:textId="7CE16951" w:rsidR="000E0E54" w:rsidRPr="00ED5768" w:rsidRDefault="000E0E54" w:rsidP="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安全文明施工费（含税）合计金额：</w:t>
            </w:r>
            <w:r w:rsidR="00A4511D" w:rsidRPr="00ED5768">
              <w:rPr>
                <w:rFonts w:ascii="宋体" w:hAnsi="宋体" w:cs="宋体"/>
                <w:bCs/>
                <w:kern w:val="2"/>
                <w:sz w:val="21"/>
                <w:szCs w:val="21"/>
                <w:u w:val="single"/>
              </w:rPr>
              <w:t>7.2109</w:t>
            </w:r>
            <w:r w:rsidRPr="00ED5768">
              <w:rPr>
                <w:rFonts w:ascii="宋体" w:hAnsi="宋体" w:cs="宋体" w:hint="eastAsia"/>
                <w:bCs/>
                <w:kern w:val="2"/>
                <w:sz w:val="21"/>
                <w:szCs w:val="21"/>
              </w:rPr>
              <w:t>万元；</w:t>
            </w:r>
          </w:p>
          <w:p w14:paraId="23A9F1DC" w14:textId="5AEED229" w:rsidR="000E0E54" w:rsidRPr="00ED5768" w:rsidRDefault="000E0E54">
            <w:pPr>
              <w:snapToGrid w:val="0"/>
              <w:spacing w:line="400" w:lineRule="exact"/>
              <w:rPr>
                <w:rFonts w:ascii="宋体" w:hAnsi="宋体" w:cs="宋体"/>
                <w:bCs/>
                <w:kern w:val="2"/>
                <w:sz w:val="21"/>
                <w:szCs w:val="21"/>
              </w:rPr>
            </w:pPr>
            <w:r w:rsidRPr="00ED5768">
              <w:rPr>
                <w:rFonts w:ascii="宋体" w:hAnsi="宋体" w:cs="宋体" w:hint="eastAsia"/>
                <w:bCs/>
                <w:kern w:val="2"/>
                <w:sz w:val="21"/>
                <w:szCs w:val="21"/>
              </w:rPr>
              <w:t>赶工增加费（含税）合计金额（如有）：</w:t>
            </w:r>
            <w:r w:rsidRPr="00ED5768">
              <w:rPr>
                <w:rFonts w:ascii="宋体" w:hAnsi="宋体" w:cs="宋体"/>
                <w:bCs/>
                <w:kern w:val="2"/>
                <w:sz w:val="21"/>
                <w:szCs w:val="21"/>
                <w:u w:val="single"/>
              </w:rPr>
              <w:t>0</w:t>
            </w:r>
            <w:r w:rsidRPr="00ED5768">
              <w:rPr>
                <w:rFonts w:ascii="宋体" w:hAnsi="宋体" w:cs="宋体" w:hint="eastAsia"/>
                <w:bCs/>
                <w:kern w:val="2"/>
                <w:sz w:val="21"/>
                <w:szCs w:val="21"/>
              </w:rPr>
              <w:t>万元。</w:t>
            </w:r>
          </w:p>
          <w:p w14:paraId="23560353" w14:textId="77017C92" w:rsidR="00114049" w:rsidRPr="00ED5768" w:rsidRDefault="00246E31" w:rsidP="00E203D7">
            <w:pPr>
              <w:snapToGrid w:val="0"/>
              <w:spacing w:line="400" w:lineRule="exact"/>
              <w:rPr>
                <w:rFonts w:ascii="宋体" w:hAnsi="宋体" w:cs="宋体"/>
                <w:bCs/>
                <w:sz w:val="21"/>
                <w:szCs w:val="21"/>
              </w:rPr>
            </w:pPr>
            <w:r w:rsidRPr="00ED5768">
              <w:rPr>
                <w:rFonts w:ascii="宋体" w:hAnsi="宋体" w:cs="宋体" w:hint="eastAsia"/>
                <w:bCs/>
                <w:kern w:val="2"/>
                <w:sz w:val="21"/>
                <w:szCs w:val="21"/>
              </w:rPr>
              <w:t>其响应人应有明确报价，无报价、报价超过招标控制价以及报价中包含的专业工程暂估价或材料和工程设备暂估单价或暂列金额与</w:t>
            </w:r>
            <w:r w:rsidR="002812B0" w:rsidRPr="00ED5768">
              <w:rPr>
                <w:rFonts w:ascii="宋体" w:hAnsi="宋体" w:cs="宋体" w:hint="eastAsia"/>
                <w:bCs/>
                <w:kern w:val="2"/>
                <w:sz w:val="21"/>
                <w:szCs w:val="21"/>
              </w:rPr>
              <w:t>招标</w:t>
            </w:r>
            <w:r w:rsidRPr="00ED5768">
              <w:rPr>
                <w:rFonts w:ascii="宋体" w:hAnsi="宋体" w:cs="宋体" w:hint="eastAsia"/>
                <w:bCs/>
                <w:kern w:val="2"/>
                <w:sz w:val="21"/>
                <w:szCs w:val="21"/>
              </w:rPr>
              <w:t>文件中给定的不一致的，响应无效</w:t>
            </w:r>
            <w:r w:rsidRPr="00ED5768">
              <w:rPr>
                <w:rFonts w:ascii="宋体" w:hAnsi="宋体" w:cs="宋体" w:hint="eastAsia"/>
                <w:bCs/>
                <w:sz w:val="21"/>
                <w:szCs w:val="21"/>
              </w:rPr>
              <w:t>。</w:t>
            </w:r>
          </w:p>
        </w:tc>
      </w:tr>
      <w:tr w:rsidR="00114049" w14:paraId="7C93108A" w14:textId="77777777">
        <w:trPr>
          <w:trHeight w:val="90"/>
          <w:jc w:val="center"/>
        </w:trPr>
        <w:tc>
          <w:tcPr>
            <w:tcW w:w="739" w:type="dxa"/>
            <w:vAlign w:val="center"/>
          </w:tcPr>
          <w:p w14:paraId="2CF8447A"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4B67C97F" w14:textId="77777777" w:rsidR="00114049" w:rsidRPr="003201AE" w:rsidRDefault="00246E31">
            <w:pPr>
              <w:snapToGrid w:val="0"/>
              <w:spacing w:line="400" w:lineRule="exact"/>
              <w:jc w:val="center"/>
              <w:rPr>
                <w:rFonts w:ascii="方正黑体简体" w:eastAsia="方正黑体简体" w:hAnsi="方正黑体简体" w:cs="方正黑体简体"/>
                <w:bCs/>
                <w:kern w:val="2"/>
                <w:sz w:val="21"/>
                <w:szCs w:val="21"/>
              </w:rPr>
            </w:pPr>
            <w:r w:rsidRPr="003201AE">
              <w:rPr>
                <w:rFonts w:ascii="方正黑体简体" w:eastAsia="方正黑体简体" w:hAnsi="方正黑体简体" w:cs="方正黑体简体" w:hint="eastAsia"/>
                <w:bCs/>
                <w:kern w:val="2"/>
                <w:sz w:val="21"/>
                <w:szCs w:val="21"/>
              </w:rPr>
              <w:t>最高限价</w:t>
            </w:r>
          </w:p>
        </w:tc>
        <w:tc>
          <w:tcPr>
            <w:tcW w:w="6889" w:type="dxa"/>
            <w:vAlign w:val="center"/>
          </w:tcPr>
          <w:p w14:paraId="67A9EA6C" w14:textId="1A99D9A6" w:rsidR="00114049" w:rsidRPr="003201AE" w:rsidRDefault="00246E31">
            <w:pPr>
              <w:pStyle w:val="a7"/>
              <w:snapToGrid w:val="0"/>
              <w:spacing w:line="400" w:lineRule="exact"/>
              <w:rPr>
                <w:rFonts w:hAnsi="宋体" w:cs="宋体"/>
                <w:bCs/>
              </w:rPr>
            </w:pPr>
            <w:r w:rsidRPr="003201AE">
              <w:rPr>
                <w:rFonts w:hAnsi="宋体" w:cs="宋体" w:hint="eastAsia"/>
                <w:bCs/>
              </w:rPr>
              <w:t>人民币</w:t>
            </w:r>
            <w:r w:rsidR="003201AE" w:rsidRPr="003201AE">
              <w:rPr>
                <w:rFonts w:hAnsi="宋体" w:cs="宋体"/>
                <w:u w:val="single"/>
              </w:rPr>
              <w:t>384.4836</w:t>
            </w:r>
            <w:r w:rsidRPr="003201AE">
              <w:rPr>
                <w:rFonts w:hAnsi="宋体" w:cs="宋体" w:hint="eastAsia"/>
              </w:rPr>
              <w:t>万元</w:t>
            </w:r>
          </w:p>
        </w:tc>
      </w:tr>
      <w:tr w:rsidR="00114049" w14:paraId="2FFE8DF8" w14:textId="77777777">
        <w:trPr>
          <w:trHeight w:val="1060"/>
          <w:jc w:val="center"/>
        </w:trPr>
        <w:tc>
          <w:tcPr>
            <w:tcW w:w="739" w:type="dxa"/>
            <w:vAlign w:val="center"/>
          </w:tcPr>
          <w:p w14:paraId="30EE8022"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48B677E3" w14:textId="77777777" w:rsidR="00114049" w:rsidRDefault="00246E31">
            <w:pPr>
              <w:pStyle w:val="455"/>
              <w:numPr>
                <w:ilvl w:val="3"/>
                <w:numId w:val="0"/>
              </w:numPr>
              <w:snapToGrid w:val="0"/>
              <w:spacing w:before="0" w:after="0" w:line="400" w:lineRule="exact"/>
              <w:rPr>
                <w:rFonts w:ascii="方正黑体简体" w:eastAsia="方正黑体简体" w:hAnsi="方正黑体简体" w:cs="方正黑体简体"/>
                <w:b w:val="0"/>
                <w:sz w:val="21"/>
                <w:szCs w:val="21"/>
              </w:rPr>
            </w:pPr>
            <w:r>
              <w:rPr>
                <w:rFonts w:ascii="方正黑体简体" w:eastAsia="方正黑体简体" w:hAnsi="方正黑体简体" w:cs="方正黑体简体" w:hint="eastAsia"/>
                <w:b w:val="0"/>
                <w:sz w:val="21"/>
                <w:szCs w:val="21"/>
              </w:rPr>
              <w:t>响应人应具备的特殊要求</w:t>
            </w:r>
          </w:p>
        </w:tc>
        <w:tc>
          <w:tcPr>
            <w:tcW w:w="6889" w:type="dxa"/>
            <w:vAlign w:val="center"/>
          </w:tcPr>
          <w:p w14:paraId="1B2209A5" w14:textId="137C30FD" w:rsidR="00114049" w:rsidRDefault="00246E31">
            <w:pPr>
              <w:spacing w:line="400" w:lineRule="exact"/>
              <w:rPr>
                <w:rFonts w:ascii="宋体" w:hAnsi="宋体" w:cs="宋体"/>
                <w:sz w:val="21"/>
                <w:szCs w:val="21"/>
              </w:rPr>
            </w:pPr>
            <w:r>
              <w:rPr>
                <w:rFonts w:ascii="宋体" w:hAnsi="宋体" w:cs="宋体" w:hint="eastAsia"/>
                <w:bCs/>
                <w:kern w:val="2"/>
                <w:sz w:val="21"/>
                <w:szCs w:val="21"/>
              </w:rPr>
              <w:t>*</w:t>
            </w:r>
            <w:r>
              <w:rPr>
                <w:rFonts w:ascii="宋体" w:hAnsi="宋体" w:cs="宋体" w:hint="eastAsia"/>
                <w:sz w:val="21"/>
                <w:szCs w:val="21"/>
              </w:rPr>
              <w:t>1.</w:t>
            </w:r>
            <w:r>
              <w:rPr>
                <w:rFonts w:ascii="宋体" w:hAnsi="宋体" w:cs="宋体" w:hint="eastAsia"/>
                <w:b/>
                <w:bCs/>
                <w:sz w:val="21"/>
                <w:szCs w:val="21"/>
              </w:rPr>
              <w:t>响应人</w:t>
            </w:r>
            <w:r>
              <w:rPr>
                <w:rFonts w:ascii="宋体" w:hAnsi="宋体" w:cs="宋体" w:hint="eastAsia"/>
                <w:sz w:val="21"/>
                <w:szCs w:val="21"/>
              </w:rPr>
              <w:t>须具备</w:t>
            </w:r>
            <w:r w:rsidR="002833D0" w:rsidRPr="002833D0">
              <w:rPr>
                <w:rFonts w:ascii="宋体" w:hAnsi="宋体" w:cs="宋体" w:hint="eastAsia"/>
                <w:sz w:val="21"/>
                <w:szCs w:val="21"/>
                <w:u w:val="single"/>
              </w:rPr>
              <w:t>建筑装饰装修工程专业承包二级及以上</w:t>
            </w:r>
            <w:r>
              <w:rPr>
                <w:rFonts w:ascii="宋体" w:hAnsi="宋体" w:cs="宋体" w:hint="eastAsia"/>
                <w:sz w:val="21"/>
                <w:szCs w:val="21"/>
              </w:rPr>
              <w:t>资质；</w:t>
            </w:r>
          </w:p>
          <w:p w14:paraId="03D8D20A" w14:textId="270208B8" w:rsidR="00114049" w:rsidRDefault="00246E31">
            <w:pPr>
              <w:spacing w:line="400" w:lineRule="exact"/>
              <w:rPr>
                <w:rFonts w:ascii="宋体" w:hAnsi="宋体" w:cs="宋体"/>
                <w:sz w:val="21"/>
                <w:szCs w:val="21"/>
              </w:rPr>
            </w:pPr>
            <w:r>
              <w:rPr>
                <w:rFonts w:ascii="宋体" w:hAnsi="宋体" w:cs="宋体" w:hint="eastAsia"/>
                <w:bCs/>
                <w:kern w:val="2"/>
                <w:sz w:val="21"/>
                <w:szCs w:val="21"/>
              </w:rPr>
              <w:t>*</w:t>
            </w:r>
            <w:r>
              <w:rPr>
                <w:rFonts w:ascii="宋体" w:hAnsi="宋体" w:cs="宋体" w:hint="eastAsia"/>
                <w:sz w:val="21"/>
                <w:szCs w:val="21"/>
              </w:rPr>
              <w:t>2.</w:t>
            </w:r>
            <w:r>
              <w:rPr>
                <w:rFonts w:ascii="宋体" w:hAnsi="宋体" w:cs="宋体" w:hint="eastAsia"/>
                <w:b/>
                <w:bCs/>
                <w:sz w:val="21"/>
                <w:szCs w:val="21"/>
              </w:rPr>
              <w:t>项目经理</w:t>
            </w:r>
            <w:r>
              <w:rPr>
                <w:rFonts w:ascii="宋体" w:hAnsi="宋体" w:cs="宋体" w:hint="eastAsia"/>
                <w:sz w:val="21"/>
                <w:szCs w:val="21"/>
              </w:rPr>
              <w:t>须具备</w:t>
            </w:r>
            <w:r w:rsidR="0008421B" w:rsidRPr="0008421B">
              <w:rPr>
                <w:rFonts w:ascii="宋体" w:hAnsi="宋体" w:cs="宋体" w:hint="eastAsia"/>
                <w:sz w:val="21"/>
                <w:szCs w:val="21"/>
                <w:u w:val="single"/>
              </w:rPr>
              <w:t>建筑工程专业二级（含以上）注册建造师职业</w:t>
            </w:r>
            <w:r>
              <w:rPr>
                <w:rFonts w:ascii="宋体" w:hAnsi="宋体" w:cs="宋体" w:hint="eastAsia"/>
                <w:sz w:val="21"/>
                <w:szCs w:val="21"/>
              </w:rPr>
              <w:t>资格，具有有效的安全生产考核合格证书（B本），且承诺在确定成交人时不得担任其他在施建设工程项目的项目经理。</w:t>
            </w:r>
          </w:p>
        </w:tc>
      </w:tr>
      <w:tr w:rsidR="00114049" w14:paraId="1D407B8A" w14:textId="77777777">
        <w:trPr>
          <w:trHeight w:val="90"/>
          <w:jc w:val="center"/>
        </w:trPr>
        <w:tc>
          <w:tcPr>
            <w:tcW w:w="739" w:type="dxa"/>
            <w:vAlign w:val="center"/>
          </w:tcPr>
          <w:p w14:paraId="0999961A"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64200A1B" w14:textId="77777777" w:rsidR="00114049" w:rsidRDefault="00246E31">
            <w:pPr>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是否允许联合体响应</w:t>
            </w:r>
          </w:p>
        </w:tc>
        <w:tc>
          <w:tcPr>
            <w:tcW w:w="6889" w:type="dxa"/>
            <w:vAlign w:val="center"/>
          </w:tcPr>
          <w:p w14:paraId="3C30A386" w14:textId="77777777" w:rsidR="00114049" w:rsidRDefault="00246E31">
            <w:pPr>
              <w:pStyle w:val="a7"/>
              <w:spacing w:line="400" w:lineRule="exact"/>
              <w:rPr>
                <w:rFonts w:hAnsi="宋体" w:cs="宋体"/>
                <w:kern w:val="0"/>
              </w:rPr>
            </w:pPr>
            <w:r>
              <w:rPr>
                <w:rFonts w:hAnsi="宋体" w:cs="宋体" w:hint="eastAsia"/>
                <w:kern w:val="0"/>
              </w:rPr>
              <w:t xml:space="preserve">□是  </w:t>
            </w:r>
            <w:r>
              <w:rPr>
                <w:rFonts w:hAnsi="宋体" w:cs="宋体" w:hint="eastAsia"/>
              </w:rPr>
              <w:t>*</w:t>
            </w:r>
            <w:r>
              <w:rPr>
                <w:rFonts w:hAnsi="宋体" w:cs="宋体" w:hint="eastAsia"/>
                <w:kern w:val="0"/>
              </w:rPr>
              <w:t>联合体各方之间应当签订联合体响应协议书，明确约定联合体各方承担的工作和相应的责任，并将联合体响应协议书连同响应文件一并提交。未提交联合体响应协议书的，其响应无效。</w:t>
            </w:r>
          </w:p>
          <w:p w14:paraId="30FE0CDE" w14:textId="2E1CE70D" w:rsidR="00114049" w:rsidRDefault="003636D3">
            <w:pPr>
              <w:pStyle w:val="a7"/>
              <w:spacing w:line="400" w:lineRule="exact"/>
              <w:jc w:val="left"/>
              <w:rPr>
                <w:rFonts w:hAnsi="宋体" w:cs="宋体"/>
                <w:bCs/>
              </w:rPr>
            </w:pPr>
            <w:r>
              <w:rPr>
                <w:rFonts w:hAnsi="宋体" w:cs="宋体" w:hint="eastAsia"/>
                <w:kern w:val="0"/>
              </w:rPr>
              <w:sym w:font="Wingdings 2" w:char="F052"/>
            </w:r>
            <w:r w:rsidR="00246E31">
              <w:rPr>
                <w:rFonts w:hAnsi="宋体" w:cs="宋体" w:hint="eastAsia"/>
                <w:kern w:val="0"/>
              </w:rPr>
              <w:t xml:space="preserve">否  </w:t>
            </w:r>
          </w:p>
        </w:tc>
      </w:tr>
      <w:tr w:rsidR="00114049" w14:paraId="3F8ECF6B" w14:textId="77777777">
        <w:trPr>
          <w:trHeight w:val="90"/>
          <w:jc w:val="center"/>
        </w:trPr>
        <w:tc>
          <w:tcPr>
            <w:tcW w:w="739" w:type="dxa"/>
            <w:vAlign w:val="center"/>
          </w:tcPr>
          <w:p w14:paraId="4DD01D45"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43FFCC7D" w14:textId="77777777" w:rsidR="00114049" w:rsidRDefault="00246E31">
            <w:pPr>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响应人资格审查材料</w:t>
            </w:r>
          </w:p>
        </w:tc>
        <w:tc>
          <w:tcPr>
            <w:tcW w:w="6889" w:type="dxa"/>
            <w:vAlign w:val="center"/>
          </w:tcPr>
          <w:p w14:paraId="4754AAE1" w14:textId="77777777" w:rsidR="00114049" w:rsidRDefault="00246E31">
            <w:pPr>
              <w:pStyle w:val="12"/>
              <w:adjustRightInd w:val="0"/>
              <w:snapToGrid w:val="0"/>
              <w:spacing w:line="400" w:lineRule="exact"/>
              <w:rPr>
                <w:rFonts w:hAnsi="宋体" w:cs="宋体"/>
                <w:kern w:val="0"/>
              </w:rPr>
            </w:pPr>
            <w:r>
              <w:rPr>
                <w:rFonts w:hAnsi="宋体" w:cs="宋体" w:hint="eastAsia"/>
                <w:kern w:val="0"/>
              </w:rPr>
              <w:t>*资格审查材料包括：响应人资格审查一览表、联合体响应协议书（不允许联合体参与则无需提交）。</w:t>
            </w:r>
          </w:p>
          <w:p w14:paraId="162C60EB" w14:textId="77777777" w:rsidR="00114049" w:rsidRDefault="00246E31">
            <w:pPr>
              <w:pStyle w:val="12"/>
              <w:adjustRightInd w:val="0"/>
              <w:snapToGrid w:val="0"/>
              <w:spacing w:line="400" w:lineRule="exact"/>
              <w:rPr>
                <w:rFonts w:hAnsi="宋体" w:cs="宋体"/>
                <w:kern w:val="0"/>
              </w:rPr>
            </w:pPr>
            <w:r>
              <w:rPr>
                <w:rFonts w:hAnsi="宋体" w:cs="宋体" w:hint="eastAsia"/>
                <w:kern w:val="0"/>
              </w:rPr>
              <w:t>注：</w:t>
            </w:r>
            <w:r>
              <w:rPr>
                <w:rFonts w:hAnsi="宋体" w:cs="宋体" w:hint="eastAsia"/>
              </w:rPr>
              <w:t>响应人在提交响应文件时，应当</w:t>
            </w:r>
            <w:r>
              <w:rPr>
                <w:rFonts w:hAnsi="宋体" w:cs="宋体" w:hint="eastAsia"/>
                <w:b/>
                <w:bCs/>
              </w:rPr>
              <w:t>单独密封提交</w:t>
            </w:r>
            <w:r>
              <w:rPr>
                <w:rFonts w:hAnsi="宋体" w:cs="宋体" w:hint="eastAsia"/>
              </w:rPr>
              <w:t>资格审查材料。</w:t>
            </w:r>
          </w:p>
        </w:tc>
      </w:tr>
      <w:tr w:rsidR="00114049" w14:paraId="75953F02" w14:textId="77777777">
        <w:trPr>
          <w:trHeight w:val="520"/>
          <w:jc w:val="center"/>
        </w:trPr>
        <w:tc>
          <w:tcPr>
            <w:tcW w:w="739" w:type="dxa"/>
            <w:vAlign w:val="center"/>
          </w:tcPr>
          <w:p w14:paraId="64B8109D"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04624196" w14:textId="77777777" w:rsidR="00114049" w:rsidRDefault="00246E31">
            <w:pPr>
              <w:snapToGrid w:val="0"/>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响应人应提交的商务文件</w:t>
            </w:r>
          </w:p>
        </w:tc>
        <w:tc>
          <w:tcPr>
            <w:tcW w:w="6889" w:type="dxa"/>
            <w:vAlign w:val="center"/>
          </w:tcPr>
          <w:p w14:paraId="487AD635" w14:textId="77777777" w:rsidR="00114049" w:rsidRDefault="00246E31">
            <w:pPr>
              <w:pStyle w:val="a7"/>
              <w:numPr>
                <w:ilvl w:val="0"/>
                <w:numId w:val="6"/>
              </w:numPr>
              <w:snapToGrid w:val="0"/>
              <w:spacing w:line="400" w:lineRule="exact"/>
              <w:rPr>
                <w:rFonts w:ascii="方正楷体简体" w:eastAsia="方正楷体简体" w:hAnsi="方正楷体简体" w:cs="方正楷体简体"/>
                <w:bCs/>
                <w:kern w:val="0"/>
              </w:rPr>
            </w:pPr>
            <w:r>
              <w:rPr>
                <w:rFonts w:ascii="方正楷体简体" w:eastAsia="方正楷体简体" w:hAnsi="方正楷体简体" w:cs="方正楷体简体" w:hint="eastAsia"/>
                <w:bCs/>
                <w:kern w:val="0"/>
              </w:rPr>
              <w:t>通用商务文件</w:t>
            </w:r>
          </w:p>
          <w:p w14:paraId="2B788A5E"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*响应函；</w:t>
            </w:r>
          </w:p>
          <w:p w14:paraId="4A610D31"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lastRenderedPageBreak/>
              <w:t>*法定代表人授权委托书（响应人代表非法定代表人时提供）；</w:t>
            </w:r>
          </w:p>
          <w:p w14:paraId="0843F0DD"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*按照本表“响应人应具备的特殊要求”提供有关材料复印件；</w:t>
            </w:r>
          </w:p>
          <w:p w14:paraId="317BFC84"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*政府强制采购节能产品一览表及证明材料（格式详见第八部分）；</w:t>
            </w:r>
          </w:p>
          <w:p w14:paraId="7C933090"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政府优先采购产品一览表及证明材料（格式详见第八部分）</w:t>
            </w:r>
          </w:p>
          <w:p w14:paraId="35BAF1A2"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*已标价的工程量清单（格式详见第八部分）；</w:t>
            </w:r>
          </w:p>
          <w:p w14:paraId="5FD4AE4A" w14:textId="01D2F461"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响应人近</w:t>
            </w:r>
            <w:r w:rsidR="00CB036C">
              <w:rPr>
                <w:rFonts w:hAnsi="宋体" w:cs="宋体"/>
                <w:bCs/>
                <w:u w:val="single"/>
              </w:rPr>
              <w:t>3</w:t>
            </w:r>
            <w:r>
              <w:rPr>
                <w:rFonts w:hAnsi="宋体" w:cs="宋体" w:hint="eastAsia"/>
                <w:bCs/>
              </w:rPr>
              <w:t>年（</w:t>
            </w:r>
            <w:r w:rsidR="00D12CB7">
              <w:rPr>
                <w:rFonts w:hAnsi="宋体" w:cs="宋体"/>
                <w:bCs/>
                <w:u w:val="single"/>
              </w:rPr>
              <w:t>2019</w:t>
            </w:r>
            <w:r>
              <w:rPr>
                <w:rFonts w:hAnsi="宋体" w:cs="宋体" w:hint="eastAsia"/>
                <w:bCs/>
                <w:u w:val="single"/>
              </w:rPr>
              <w:t>年</w:t>
            </w:r>
            <w:r w:rsidR="00D12CB7">
              <w:rPr>
                <w:rFonts w:hAnsi="宋体" w:cs="宋体"/>
                <w:bCs/>
                <w:u w:val="single"/>
              </w:rPr>
              <w:t>11</w:t>
            </w:r>
            <w:r>
              <w:rPr>
                <w:rFonts w:hAnsi="宋体" w:cs="宋体" w:hint="eastAsia"/>
                <w:bCs/>
                <w:u w:val="single"/>
              </w:rPr>
              <w:t>月</w:t>
            </w:r>
            <w:r w:rsidR="00D12CB7">
              <w:rPr>
                <w:rFonts w:hAnsi="宋体" w:cs="宋体"/>
                <w:bCs/>
                <w:u w:val="single"/>
              </w:rPr>
              <w:t>1</w:t>
            </w:r>
            <w:r>
              <w:rPr>
                <w:rFonts w:hAnsi="宋体" w:cs="宋体" w:hint="eastAsia"/>
                <w:bCs/>
                <w:u w:val="single"/>
              </w:rPr>
              <w:t>日到</w:t>
            </w:r>
            <w:r w:rsidR="00D12CB7">
              <w:rPr>
                <w:rFonts w:hAnsi="宋体" w:cs="宋体"/>
                <w:bCs/>
                <w:u w:val="single"/>
              </w:rPr>
              <w:t>2022</w:t>
            </w:r>
            <w:r>
              <w:rPr>
                <w:rFonts w:hAnsi="宋体" w:cs="宋体" w:hint="eastAsia"/>
                <w:bCs/>
                <w:u w:val="single"/>
              </w:rPr>
              <w:t>年</w:t>
            </w:r>
            <w:r w:rsidR="00D12CB7">
              <w:rPr>
                <w:rFonts w:hAnsi="宋体" w:cs="宋体"/>
                <w:bCs/>
                <w:u w:val="single"/>
              </w:rPr>
              <w:t>11</w:t>
            </w:r>
            <w:r>
              <w:rPr>
                <w:rFonts w:hAnsi="宋体" w:cs="宋体" w:hint="eastAsia"/>
                <w:bCs/>
                <w:u w:val="single"/>
              </w:rPr>
              <w:t>月</w:t>
            </w:r>
            <w:r w:rsidR="00D12CB7">
              <w:rPr>
                <w:rFonts w:hAnsi="宋体" w:cs="宋体"/>
                <w:bCs/>
                <w:u w:val="single"/>
              </w:rPr>
              <w:t>1</w:t>
            </w:r>
            <w:r>
              <w:rPr>
                <w:rFonts w:hAnsi="宋体" w:cs="宋体" w:hint="eastAsia"/>
                <w:bCs/>
                <w:u w:val="single"/>
              </w:rPr>
              <w:t>日</w:t>
            </w:r>
            <w:r>
              <w:rPr>
                <w:rFonts w:hAnsi="宋体" w:cs="宋体" w:hint="eastAsia"/>
                <w:bCs/>
              </w:rPr>
              <w:t>）已竣工的类似项目情况表（格式见第八部分）。证明材料包括</w:t>
            </w:r>
            <w:r>
              <w:rPr>
                <w:rFonts w:hAnsi="宋体" w:hint="eastAsia"/>
                <w:color w:val="000000"/>
              </w:rPr>
              <w:t>成交通知书或合同协议书、工程竣工验收证书（即工程竣工验收证明材料，是指工程竣工验收备案登记表或单位工程质量竣工验收记录）复印件并加盖单位章。</w:t>
            </w:r>
          </w:p>
          <w:p w14:paraId="7D2F2FEF" w14:textId="64558E03" w:rsidR="00114049" w:rsidRDefault="00246E31">
            <w:pPr>
              <w:pStyle w:val="a7"/>
              <w:tabs>
                <w:tab w:val="left" w:pos="240"/>
              </w:tabs>
              <w:snapToGrid w:val="0"/>
              <w:spacing w:line="400" w:lineRule="exact"/>
              <w:jc w:val="left"/>
              <w:rPr>
                <w:rFonts w:hAnsi="宋体" w:cs="宋体"/>
                <w:bCs/>
              </w:rPr>
            </w:pPr>
            <w:r>
              <w:rPr>
                <w:rFonts w:hAnsi="宋体" w:hint="eastAsia"/>
                <w:color w:val="000000"/>
              </w:rPr>
              <w:t>类似项目指：</w:t>
            </w:r>
            <w:r>
              <w:rPr>
                <w:rFonts w:hAnsi="宋体" w:hint="eastAsia"/>
                <w:color w:val="000000"/>
                <w:u w:val="single"/>
              </w:rPr>
              <w:t>单体/群体建筑面积在</w:t>
            </w:r>
            <w:r w:rsidR="00D12CB7">
              <w:rPr>
                <w:rFonts w:hAnsi="宋体"/>
                <w:color w:val="000000"/>
                <w:u w:val="single"/>
              </w:rPr>
              <w:t>700</w:t>
            </w:r>
            <w:r>
              <w:rPr>
                <w:rFonts w:hAnsi="宋体" w:hint="eastAsia"/>
                <w:color w:val="000000"/>
                <w:u w:val="single"/>
              </w:rPr>
              <w:t>平方米（含）以上的</w:t>
            </w:r>
            <w:r w:rsidR="00D12CB7">
              <w:rPr>
                <w:rFonts w:hAnsi="宋体" w:hint="eastAsia"/>
                <w:color w:val="000000"/>
                <w:u w:val="single"/>
              </w:rPr>
              <w:t>装修改造</w:t>
            </w:r>
            <w:r>
              <w:rPr>
                <w:rFonts w:hAnsi="宋体" w:hint="eastAsia"/>
                <w:color w:val="000000"/>
                <w:u w:val="single"/>
              </w:rPr>
              <w:t>工程项目</w:t>
            </w:r>
            <w:r>
              <w:rPr>
                <w:rFonts w:hAnsi="宋体" w:hint="eastAsia"/>
                <w:color w:val="000000"/>
              </w:rPr>
              <w:t>。</w:t>
            </w:r>
          </w:p>
          <w:p w14:paraId="164EE8FA" w14:textId="77777777" w:rsidR="00114049" w:rsidRDefault="00246E31">
            <w:pPr>
              <w:pStyle w:val="a7"/>
              <w:numPr>
                <w:ilvl w:val="0"/>
                <w:numId w:val="7"/>
              </w:numPr>
              <w:tabs>
                <w:tab w:val="left" w:pos="240"/>
              </w:tabs>
              <w:snapToGrid w:val="0"/>
              <w:spacing w:line="400" w:lineRule="exact"/>
              <w:ind w:left="0" w:firstLine="0"/>
              <w:jc w:val="left"/>
              <w:rPr>
                <w:rFonts w:hAnsi="宋体" w:cs="宋体"/>
                <w:bCs/>
              </w:rPr>
            </w:pPr>
            <w:r>
              <w:rPr>
                <w:rFonts w:hAnsi="宋体" w:cs="宋体" w:hint="eastAsia"/>
                <w:bCs/>
              </w:rPr>
              <w:t>《中小企业声明函》（符合条件的提供，格式详见第八部分，成交中小企业将在成交公告中予以标注）；</w:t>
            </w:r>
          </w:p>
          <w:p w14:paraId="6C4C69C0" w14:textId="77777777" w:rsidR="00114049" w:rsidRDefault="00246E31">
            <w:pPr>
              <w:pStyle w:val="a7"/>
              <w:numPr>
                <w:ilvl w:val="0"/>
                <w:numId w:val="7"/>
              </w:numPr>
              <w:tabs>
                <w:tab w:val="left" w:pos="240"/>
              </w:tabs>
              <w:snapToGrid w:val="0"/>
              <w:spacing w:line="400" w:lineRule="exact"/>
              <w:ind w:left="0" w:firstLine="0"/>
              <w:rPr>
                <w:rFonts w:hAnsi="宋体" w:cs="宋体"/>
                <w:bCs/>
              </w:rPr>
            </w:pPr>
            <w:r>
              <w:rPr>
                <w:rFonts w:hAnsi="宋体" w:cs="宋体" w:hint="eastAsia"/>
                <w:bCs/>
              </w:rPr>
              <w:t>《残疾人福利性单位声明函》（符合条件的提供，格式详见第八部分，成交残疾人福利性单位将在成交公告中予以标注）；</w:t>
            </w:r>
          </w:p>
          <w:p w14:paraId="4A81EE06" w14:textId="77777777" w:rsidR="00114049" w:rsidRDefault="00246E31">
            <w:pPr>
              <w:pStyle w:val="a7"/>
              <w:numPr>
                <w:ilvl w:val="0"/>
                <w:numId w:val="6"/>
              </w:numPr>
              <w:snapToGrid w:val="0"/>
              <w:spacing w:line="400" w:lineRule="exact"/>
              <w:rPr>
                <w:rFonts w:hAnsi="宋体" w:cs="宋体"/>
                <w:bCs/>
                <w:kern w:val="0"/>
              </w:rPr>
            </w:pPr>
            <w:r>
              <w:rPr>
                <w:rFonts w:ascii="方正楷体简体" w:eastAsia="方正楷体简体" w:hAnsi="方正楷体简体" w:cs="方正楷体简体" w:hint="eastAsia"/>
                <w:bCs/>
              </w:rPr>
              <w:t>响应人认为与评审相关的其他商务资料</w:t>
            </w:r>
          </w:p>
        </w:tc>
      </w:tr>
      <w:tr w:rsidR="00114049" w14:paraId="24920B12" w14:textId="77777777">
        <w:trPr>
          <w:trHeight w:val="95"/>
          <w:jc w:val="center"/>
        </w:trPr>
        <w:tc>
          <w:tcPr>
            <w:tcW w:w="739" w:type="dxa"/>
            <w:vAlign w:val="center"/>
          </w:tcPr>
          <w:p w14:paraId="799F1FF7"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689A4AD4" w14:textId="77777777" w:rsidR="00114049" w:rsidRDefault="00246E31">
            <w:pPr>
              <w:snapToGrid w:val="0"/>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响应人应提交的技术文件</w:t>
            </w:r>
          </w:p>
        </w:tc>
        <w:tc>
          <w:tcPr>
            <w:tcW w:w="6889" w:type="dxa"/>
            <w:vAlign w:val="center"/>
          </w:tcPr>
          <w:p w14:paraId="023589DA" w14:textId="77777777" w:rsidR="00114049" w:rsidRDefault="00246E31">
            <w:pPr>
              <w:pStyle w:val="a7"/>
              <w:numPr>
                <w:ilvl w:val="0"/>
                <w:numId w:val="8"/>
              </w:numPr>
              <w:snapToGrid w:val="0"/>
              <w:spacing w:line="400" w:lineRule="exact"/>
              <w:rPr>
                <w:rFonts w:ascii="方正楷体简体" w:eastAsia="方正楷体简体" w:hAnsi="方正楷体简体" w:cs="方正楷体简体"/>
                <w:bCs/>
              </w:rPr>
            </w:pPr>
            <w:r>
              <w:rPr>
                <w:rFonts w:ascii="方正楷体简体" w:eastAsia="方正楷体简体" w:hAnsi="方正楷体简体" w:cs="方正楷体简体" w:hint="eastAsia"/>
                <w:bCs/>
              </w:rPr>
              <w:t>技术文件</w:t>
            </w:r>
          </w:p>
          <w:p w14:paraId="5AF613B6" w14:textId="77777777" w:rsidR="00114049" w:rsidRDefault="00246E31">
            <w:pPr>
              <w:pStyle w:val="a7"/>
              <w:tabs>
                <w:tab w:val="left" w:pos="240"/>
              </w:tabs>
              <w:snapToGrid w:val="0"/>
              <w:spacing w:line="400" w:lineRule="exact"/>
              <w:rPr>
                <w:rFonts w:hAnsi="宋体" w:cs="宋体"/>
                <w:bCs/>
              </w:rPr>
            </w:pPr>
            <w:r>
              <w:rPr>
                <w:rFonts w:hAnsi="宋体" w:cs="宋体" w:hint="eastAsia"/>
                <w:bCs/>
              </w:rPr>
              <w:t>1.*施工组织设计；</w:t>
            </w:r>
          </w:p>
          <w:p w14:paraId="2D5F0AB5" w14:textId="77777777" w:rsidR="00114049" w:rsidRDefault="00246E31">
            <w:pPr>
              <w:pStyle w:val="a7"/>
              <w:tabs>
                <w:tab w:val="left" w:pos="240"/>
              </w:tabs>
              <w:snapToGrid w:val="0"/>
              <w:spacing w:line="400" w:lineRule="exact"/>
              <w:rPr>
                <w:rFonts w:hAnsi="宋体" w:cs="宋体"/>
                <w:bCs/>
              </w:rPr>
            </w:pPr>
            <w:r>
              <w:rPr>
                <w:rFonts w:hAnsi="宋体" w:cs="宋体" w:hint="eastAsia"/>
                <w:bCs/>
              </w:rPr>
              <w:t>2.*项目管理机构；</w:t>
            </w:r>
          </w:p>
          <w:p w14:paraId="322A8737" w14:textId="77777777" w:rsidR="00114049" w:rsidRDefault="00246E31">
            <w:pPr>
              <w:pStyle w:val="a7"/>
              <w:numPr>
                <w:ilvl w:val="0"/>
                <w:numId w:val="8"/>
              </w:numPr>
              <w:snapToGrid w:val="0"/>
              <w:spacing w:line="400" w:lineRule="exact"/>
              <w:rPr>
                <w:rFonts w:hAnsi="宋体" w:cs="宋体"/>
                <w:bCs/>
              </w:rPr>
            </w:pPr>
            <w:r>
              <w:rPr>
                <w:rFonts w:ascii="方正楷体简体" w:eastAsia="方正楷体简体" w:hAnsi="方正楷体简体" w:cs="方正楷体简体" w:hint="eastAsia"/>
                <w:bCs/>
              </w:rPr>
              <w:t>响应人认为与评审相关的其他技术资料（如，其他评审因素中相关证明材料）。</w:t>
            </w:r>
          </w:p>
        </w:tc>
      </w:tr>
      <w:tr w:rsidR="00114049" w14:paraId="6F1187AE" w14:textId="77777777">
        <w:trPr>
          <w:trHeight w:val="90"/>
          <w:jc w:val="center"/>
        </w:trPr>
        <w:tc>
          <w:tcPr>
            <w:tcW w:w="739" w:type="dxa"/>
            <w:vAlign w:val="center"/>
          </w:tcPr>
          <w:p w14:paraId="11BF6CF6"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77C3CE6A" w14:textId="77777777" w:rsidR="00114049" w:rsidRDefault="00246E31">
            <w:pPr>
              <w:snapToGrid w:val="0"/>
              <w:spacing w:line="400" w:lineRule="exact"/>
              <w:rPr>
                <w:rFonts w:ascii="方正黑体简体" w:eastAsia="方正黑体简体" w:hAnsi="方正黑体简体" w:cs="方正黑体简体"/>
                <w:bCs/>
                <w:kern w:val="2"/>
                <w:sz w:val="21"/>
                <w:szCs w:val="21"/>
              </w:rPr>
            </w:pPr>
            <w:r>
              <w:rPr>
                <w:rFonts w:ascii="方正黑体简体" w:eastAsia="方正黑体简体" w:hAnsi="方正黑体简体" w:cs="方正黑体简体" w:hint="eastAsia"/>
                <w:sz w:val="21"/>
                <w:szCs w:val="21"/>
              </w:rPr>
              <w:t>除落实《政府采购促进中小企业发展管理办法》外，是否允许响应人将项目非主体、非关键性工作交由他人完成</w:t>
            </w:r>
          </w:p>
        </w:tc>
        <w:tc>
          <w:tcPr>
            <w:tcW w:w="6889" w:type="dxa"/>
            <w:vAlign w:val="center"/>
          </w:tcPr>
          <w:p w14:paraId="2DD2A96D" w14:textId="77777777" w:rsidR="00114049" w:rsidRDefault="00246E31">
            <w:pPr>
              <w:pStyle w:val="22"/>
              <w:spacing w:before="0" w:after="0" w:line="400" w:lineRule="exact"/>
              <w:jc w:val="left"/>
              <w:rPr>
                <w:rFonts w:cs="Arial"/>
                <w:szCs w:val="21"/>
                <w:u w:val="single"/>
              </w:rPr>
            </w:pPr>
            <w:r>
              <w:rPr>
                <w:rFonts w:cs="宋体" w:hint="eastAsia"/>
                <w:color w:val="auto"/>
                <w:kern w:val="2"/>
                <w:szCs w:val="21"/>
              </w:rPr>
              <w:sym w:font="Wingdings 2" w:char="00A3"/>
            </w:r>
            <w:r>
              <w:rPr>
                <w:rFonts w:cs="宋体" w:hint="eastAsia"/>
                <w:color w:val="auto"/>
                <w:kern w:val="2"/>
                <w:szCs w:val="21"/>
              </w:rPr>
              <w:t>允许，响应人拟在成交后将项目的非主体、非关键性工作分包他人完成的，应当在响应文件中载明。</w:t>
            </w:r>
            <w:r>
              <w:rPr>
                <w:rFonts w:cs="Arial" w:hint="eastAsia"/>
                <w:szCs w:val="21"/>
              </w:rPr>
              <w:t>针对分包工程工作内容、分包工作金额、以及接受分包的第三人资质等方面应满足下列要求：</w:t>
            </w:r>
            <w:r>
              <w:rPr>
                <w:rFonts w:cs="Arial"/>
                <w:szCs w:val="21"/>
                <w:u w:val="single"/>
              </w:rPr>
              <w:t xml:space="preserve">                   </w:t>
            </w:r>
          </w:p>
          <w:p w14:paraId="05BA8A40" w14:textId="77777777" w:rsidR="00114049" w:rsidRDefault="00246E31">
            <w:pPr>
              <w:pStyle w:val="22"/>
              <w:spacing w:before="0" w:after="0" w:line="400" w:lineRule="exact"/>
              <w:jc w:val="left"/>
              <w:rPr>
                <w:rFonts w:cs="宋体"/>
                <w:color w:val="auto"/>
                <w:kern w:val="2"/>
                <w:szCs w:val="21"/>
              </w:rPr>
            </w:pPr>
            <w:r>
              <w:rPr>
                <w:rFonts w:cs="Arial"/>
                <w:szCs w:val="21"/>
                <w:u w:val="single"/>
              </w:rPr>
              <w:t xml:space="preserve">                                 </w:t>
            </w:r>
          </w:p>
          <w:p w14:paraId="60566FF2" w14:textId="0D7C9500" w:rsidR="00114049" w:rsidRDefault="000817F1">
            <w:pPr>
              <w:pStyle w:val="22"/>
              <w:snapToGrid w:val="0"/>
              <w:spacing w:before="0" w:after="0" w:line="400" w:lineRule="exact"/>
              <w:jc w:val="both"/>
              <w:rPr>
                <w:rFonts w:cs="宋体"/>
                <w:bCs/>
                <w:color w:val="auto"/>
                <w:kern w:val="2"/>
                <w:szCs w:val="21"/>
              </w:rPr>
            </w:pPr>
            <w:r>
              <w:rPr>
                <w:rFonts w:cs="宋体" w:hint="eastAsia"/>
                <w:color w:val="auto"/>
                <w:kern w:val="2"/>
                <w:szCs w:val="21"/>
              </w:rPr>
              <w:sym w:font="Wingdings 2" w:char="F052"/>
            </w:r>
            <w:r w:rsidR="00246E31">
              <w:rPr>
                <w:rFonts w:cs="宋体" w:hint="eastAsia"/>
                <w:color w:val="auto"/>
                <w:kern w:val="2"/>
                <w:szCs w:val="21"/>
              </w:rPr>
              <w:t>不允许</w:t>
            </w:r>
          </w:p>
        </w:tc>
      </w:tr>
      <w:tr w:rsidR="00114049" w14:paraId="4ED0722D" w14:textId="77777777">
        <w:trPr>
          <w:trHeight w:val="90"/>
          <w:jc w:val="center"/>
        </w:trPr>
        <w:tc>
          <w:tcPr>
            <w:tcW w:w="739" w:type="dxa"/>
            <w:vAlign w:val="center"/>
          </w:tcPr>
          <w:p w14:paraId="0E8F0637"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1FEE23F4" w14:textId="77777777" w:rsidR="00114049" w:rsidRDefault="00246E31">
            <w:pPr>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shd w:val="clear" w:color="auto" w:fill="FFFFFF"/>
              </w:rPr>
              <w:t>响应有效期</w:t>
            </w:r>
          </w:p>
        </w:tc>
        <w:tc>
          <w:tcPr>
            <w:tcW w:w="6889" w:type="dxa"/>
            <w:vAlign w:val="center"/>
          </w:tcPr>
          <w:p w14:paraId="0DE6156B" w14:textId="77777777" w:rsidR="00114049" w:rsidRDefault="00246E31">
            <w:pPr>
              <w:pStyle w:val="22"/>
              <w:spacing w:before="0" w:after="0" w:line="400" w:lineRule="exact"/>
              <w:jc w:val="left"/>
              <w:rPr>
                <w:rFonts w:cs="宋体"/>
                <w:bCs/>
                <w:color w:val="auto"/>
                <w:szCs w:val="21"/>
              </w:rPr>
            </w:pPr>
            <w:r>
              <w:rPr>
                <w:rFonts w:cs="宋体" w:hint="eastAsia"/>
                <w:color w:val="auto"/>
                <w:kern w:val="2"/>
                <w:szCs w:val="21"/>
              </w:rPr>
              <w:t>*120日历天（响应有效期从提交响应文件的截止之日起算。有效期短于该规定期限的响应无效）</w:t>
            </w:r>
            <w:r>
              <w:rPr>
                <w:rFonts w:cs="宋体" w:hint="eastAsia"/>
                <w:color w:val="auto"/>
                <w:szCs w:val="21"/>
              </w:rPr>
              <w:t>。</w:t>
            </w:r>
          </w:p>
        </w:tc>
      </w:tr>
      <w:tr w:rsidR="00114049" w14:paraId="288BCD4C" w14:textId="77777777">
        <w:trPr>
          <w:trHeight w:val="397"/>
          <w:jc w:val="center"/>
        </w:trPr>
        <w:tc>
          <w:tcPr>
            <w:tcW w:w="739" w:type="dxa"/>
            <w:vAlign w:val="center"/>
          </w:tcPr>
          <w:p w14:paraId="2DB90D0D" w14:textId="77777777" w:rsidR="00114049" w:rsidRDefault="00114049">
            <w:pPr>
              <w:numPr>
                <w:ilvl w:val="0"/>
                <w:numId w:val="5"/>
              </w:numPr>
              <w:spacing w:line="400" w:lineRule="exact"/>
              <w:jc w:val="center"/>
              <w:rPr>
                <w:rFonts w:ascii="方正黑体简体" w:eastAsia="方正黑体简体" w:hAnsi="方正黑体简体" w:cs="方正黑体简体"/>
                <w:sz w:val="21"/>
                <w:szCs w:val="21"/>
              </w:rPr>
            </w:pPr>
          </w:p>
        </w:tc>
        <w:tc>
          <w:tcPr>
            <w:tcW w:w="1650" w:type="dxa"/>
            <w:vAlign w:val="center"/>
          </w:tcPr>
          <w:p w14:paraId="2F368A5C" w14:textId="682A2D3A" w:rsidR="00114049" w:rsidRDefault="00246E31">
            <w:pPr>
              <w:spacing w:line="400" w:lineRule="exact"/>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是否提交</w:t>
            </w:r>
            <w:r w:rsidR="002865A6">
              <w:rPr>
                <w:rFonts w:ascii="方正黑体简体" w:eastAsia="方正黑体简体" w:hAnsi="方正黑体简体" w:cs="方正黑体简体" w:hint="eastAsia"/>
                <w:sz w:val="21"/>
                <w:szCs w:val="21"/>
              </w:rPr>
              <w:t>投标</w:t>
            </w:r>
            <w:r>
              <w:rPr>
                <w:rFonts w:ascii="方正黑体简体" w:eastAsia="方正黑体简体" w:hAnsi="方正黑体简体" w:cs="方正黑体简体" w:hint="eastAsia"/>
                <w:sz w:val="21"/>
                <w:szCs w:val="21"/>
              </w:rPr>
              <w:t>保证金</w:t>
            </w:r>
          </w:p>
        </w:tc>
        <w:tc>
          <w:tcPr>
            <w:tcW w:w="6889" w:type="dxa"/>
            <w:vAlign w:val="center"/>
          </w:tcPr>
          <w:p w14:paraId="5A66AEB5" w14:textId="2A923A62" w:rsidR="00114049" w:rsidRDefault="002865A6">
            <w:pPr>
              <w:pStyle w:val="22"/>
              <w:spacing w:before="0" w:after="0" w:line="400" w:lineRule="exact"/>
              <w:jc w:val="left"/>
              <w:rPr>
                <w:rFonts w:cs="宋体"/>
                <w:color w:val="auto"/>
                <w:kern w:val="2"/>
                <w:szCs w:val="21"/>
              </w:rPr>
            </w:pPr>
            <w:r>
              <w:rPr>
                <w:rFonts w:cs="宋体" w:hint="eastAsia"/>
                <w:color w:val="auto"/>
                <w:kern w:val="2"/>
                <w:szCs w:val="21"/>
              </w:rPr>
              <w:sym w:font="Wingdings 2" w:char="F052"/>
            </w:r>
            <w:r w:rsidR="00246E31">
              <w:rPr>
                <w:rFonts w:cs="宋体" w:hint="eastAsia"/>
                <w:color w:val="auto"/>
                <w:kern w:val="2"/>
                <w:szCs w:val="21"/>
              </w:rPr>
              <w:t xml:space="preserve">  是</w:t>
            </w:r>
          </w:p>
          <w:p w14:paraId="304933F1" w14:textId="420C17EF" w:rsidR="00114049" w:rsidRDefault="002812B0">
            <w:pPr>
              <w:pStyle w:val="22"/>
              <w:spacing w:before="0" w:after="0" w:line="400" w:lineRule="exact"/>
              <w:jc w:val="left"/>
              <w:rPr>
                <w:rFonts w:cs="宋体"/>
                <w:color w:val="auto"/>
                <w:kern w:val="2"/>
                <w:szCs w:val="21"/>
              </w:rPr>
            </w:pPr>
            <w:r>
              <w:rPr>
                <w:rFonts w:cs="宋体" w:hint="eastAsia"/>
                <w:color w:val="auto"/>
                <w:kern w:val="2"/>
                <w:szCs w:val="21"/>
              </w:rPr>
              <w:t>投标</w:t>
            </w:r>
            <w:r w:rsidR="00246E31">
              <w:rPr>
                <w:rFonts w:cs="宋体" w:hint="eastAsia"/>
                <w:color w:val="auto"/>
                <w:kern w:val="2"/>
                <w:szCs w:val="21"/>
              </w:rPr>
              <w:t>保证金形式：</w:t>
            </w:r>
            <w:r w:rsidR="00D72DFB">
              <w:rPr>
                <w:rFonts w:cs="宋体" w:hint="eastAsia"/>
                <w:color w:val="auto"/>
                <w:kern w:val="2"/>
                <w:szCs w:val="21"/>
              </w:rPr>
              <w:t>银行转账、支票</w:t>
            </w:r>
            <w:r w:rsidR="00246E31">
              <w:rPr>
                <w:rFonts w:cs="宋体" w:hint="eastAsia"/>
                <w:color w:val="auto"/>
                <w:kern w:val="2"/>
                <w:szCs w:val="21"/>
              </w:rPr>
              <w:t>；</w:t>
            </w:r>
          </w:p>
          <w:p w14:paraId="035A6465" w14:textId="55353261" w:rsidR="00114049" w:rsidRDefault="002812B0">
            <w:pPr>
              <w:pStyle w:val="22"/>
              <w:spacing w:before="0" w:after="0" w:line="400" w:lineRule="exact"/>
              <w:jc w:val="left"/>
              <w:rPr>
                <w:rFonts w:cs="宋体"/>
                <w:color w:val="auto"/>
                <w:kern w:val="2"/>
                <w:szCs w:val="21"/>
              </w:rPr>
            </w:pPr>
            <w:r>
              <w:rPr>
                <w:rFonts w:cs="宋体" w:hint="eastAsia"/>
                <w:color w:val="auto"/>
                <w:kern w:val="2"/>
                <w:szCs w:val="21"/>
              </w:rPr>
              <w:lastRenderedPageBreak/>
              <w:t>投标</w:t>
            </w:r>
            <w:r w:rsidR="00246E31">
              <w:rPr>
                <w:rFonts w:cs="宋体" w:hint="eastAsia"/>
                <w:color w:val="auto"/>
                <w:kern w:val="2"/>
                <w:szCs w:val="21"/>
              </w:rPr>
              <w:t>保证金金额：</w:t>
            </w:r>
            <w:r w:rsidR="00F6217B" w:rsidRPr="00F6217B">
              <w:rPr>
                <w:rFonts w:cs="宋体"/>
                <w:color w:val="auto"/>
                <w:kern w:val="2"/>
                <w:szCs w:val="21"/>
                <w:u w:val="single"/>
              </w:rPr>
              <w:t>7.50</w:t>
            </w:r>
            <w:r w:rsidR="00D72DFB" w:rsidRPr="00F6217B">
              <w:rPr>
                <w:rFonts w:cs="宋体" w:hint="eastAsia"/>
                <w:color w:val="auto"/>
                <w:kern w:val="2"/>
                <w:szCs w:val="21"/>
                <w:u w:val="single"/>
              </w:rPr>
              <w:t>万</w:t>
            </w:r>
            <w:r w:rsidR="00246E31" w:rsidRPr="00F6217B">
              <w:rPr>
                <w:rFonts w:cs="宋体" w:hint="eastAsia"/>
                <w:color w:val="auto"/>
                <w:kern w:val="2"/>
                <w:szCs w:val="21"/>
                <w:u w:val="single"/>
              </w:rPr>
              <w:t>元</w:t>
            </w:r>
            <w:r w:rsidR="00246E31" w:rsidRPr="00F6217B">
              <w:rPr>
                <w:rFonts w:cs="宋体" w:hint="eastAsia"/>
                <w:color w:val="auto"/>
                <w:kern w:val="2"/>
                <w:szCs w:val="21"/>
              </w:rPr>
              <w:t>（不超</w:t>
            </w:r>
            <w:r w:rsidR="00246E31">
              <w:rPr>
                <w:rFonts w:cs="宋体" w:hint="eastAsia"/>
                <w:color w:val="auto"/>
                <w:kern w:val="2"/>
                <w:szCs w:val="21"/>
              </w:rPr>
              <w:t>过本项目预算金额的2%）；</w:t>
            </w:r>
          </w:p>
          <w:p w14:paraId="39524380" w14:textId="6916B101" w:rsidR="009D398E" w:rsidRDefault="00246E31">
            <w:pPr>
              <w:pStyle w:val="22"/>
              <w:spacing w:before="0" w:after="0" w:line="400" w:lineRule="exact"/>
              <w:jc w:val="left"/>
              <w:rPr>
                <w:rFonts w:cs="宋体"/>
                <w:color w:val="auto"/>
                <w:kern w:val="2"/>
                <w:szCs w:val="21"/>
              </w:rPr>
            </w:pPr>
            <w:r>
              <w:rPr>
                <w:rFonts w:cs="宋体" w:hint="eastAsia"/>
                <w:color w:val="auto"/>
                <w:kern w:val="2"/>
                <w:szCs w:val="21"/>
              </w:rPr>
              <w:t>保证金递交方式：</w:t>
            </w:r>
            <w:r w:rsidR="00DD13DC" w:rsidRPr="00DD13DC">
              <w:rPr>
                <w:rFonts w:cs="宋体" w:hint="eastAsia"/>
                <w:color w:val="auto"/>
                <w:kern w:val="2"/>
                <w:szCs w:val="21"/>
              </w:rPr>
              <w:t>投标人应随投标文件一并向招标代理机构提交</w:t>
            </w:r>
            <w:r w:rsidR="00F6217B" w:rsidRPr="00F6217B">
              <w:rPr>
                <w:rFonts w:cs="宋体"/>
                <w:color w:val="auto"/>
                <w:kern w:val="2"/>
                <w:szCs w:val="21"/>
              </w:rPr>
              <w:t>7.50</w:t>
            </w:r>
            <w:r w:rsidR="00DD13DC" w:rsidRPr="00F6217B">
              <w:rPr>
                <w:rFonts w:cs="宋体" w:hint="eastAsia"/>
                <w:color w:val="auto"/>
                <w:kern w:val="2"/>
                <w:szCs w:val="21"/>
              </w:rPr>
              <w:t>万元（大写：</w:t>
            </w:r>
            <w:r w:rsidR="00F6217B">
              <w:rPr>
                <w:rFonts w:cs="宋体" w:hint="eastAsia"/>
                <w:color w:val="auto"/>
                <w:kern w:val="2"/>
                <w:szCs w:val="21"/>
              </w:rPr>
              <w:t>柒</w:t>
            </w:r>
            <w:r w:rsidR="00DD13DC" w:rsidRPr="00F6217B">
              <w:rPr>
                <w:rFonts w:cs="宋体" w:hint="eastAsia"/>
                <w:color w:val="auto"/>
                <w:kern w:val="2"/>
                <w:szCs w:val="21"/>
              </w:rPr>
              <w:t>万</w:t>
            </w:r>
            <w:r w:rsidR="00F6217B">
              <w:rPr>
                <w:rFonts w:cs="宋体" w:hint="eastAsia"/>
                <w:color w:val="auto"/>
                <w:kern w:val="2"/>
                <w:szCs w:val="21"/>
              </w:rPr>
              <w:t>伍仟</w:t>
            </w:r>
            <w:r w:rsidR="00DD13DC" w:rsidRPr="00F6217B">
              <w:rPr>
                <w:rFonts w:cs="宋体" w:hint="eastAsia"/>
                <w:color w:val="auto"/>
                <w:kern w:val="2"/>
                <w:szCs w:val="21"/>
              </w:rPr>
              <w:t>圆整）</w:t>
            </w:r>
            <w:r w:rsidR="00DD13DC" w:rsidRPr="00DD13DC">
              <w:rPr>
                <w:rFonts w:cs="宋体" w:hint="eastAsia"/>
                <w:color w:val="auto"/>
                <w:kern w:val="2"/>
                <w:szCs w:val="21"/>
              </w:rPr>
              <w:t>的投标保证金，并作为其投标的一部分。投标保证金的收受人：</w:t>
            </w:r>
          </w:p>
          <w:p w14:paraId="7092E2EE" w14:textId="02471D79" w:rsidR="009D398E" w:rsidRDefault="009D398E" w:rsidP="009D398E">
            <w:pPr>
              <w:pStyle w:val="22"/>
              <w:spacing w:before="0" w:after="0" w:line="400" w:lineRule="exact"/>
              <w:ind w:firstLineChars="300" w:firstLine="630"/>
              <w:jc w:val="left"/>
              <w:rPr>
                <w:rFonts w:cs="宋体"/>
                <w:color w:val="auto"/>
                <w:kern w:val="2"/>
                <w:szCs w:val="21"/>
              </w:rPr>
            </w:pPr>
            <w:r>
              <w:rPr>
                <w:rFonts w:cs="宋体" w:hint="eastAsia"/>
                <w:color w:val="auto"/>
                <w:kern w:val="2"/>
                <w:szCs w:val="21"/>
              </w:rPr>
              <w:t>账户：</w:t>
            </w:r>
            <w:r w:rsidR="00DD13DC" w:rsidRPr="00DD13DC">
              <w:rPr>
                <w:rFonts w:cs="宋体" w:hint="eastAsia"/>
                <w:color w:val="auto"/>
                <w:kern w:val="2"/>
                <w:szCs w:val="21"/>
              </w:rPr>
              <w:t>北京国际工程咨询有限公司</w:t>
            </w:r>
          </w:p>
          <w:p w14:paraId="4AB903AD" w14:textId="77777777" w:rsidR="009D398E" w:rsidRPr="009D398E" w:rsidRDefault="009D398E" w:rsidP="009D398E">
            <w:pPr>
              <w:pStyle w:val="22"/>
              <w:spacing w:before="0" w:after="0" w:line="400" w:lineRule="exact"/>
              <w:ind w:firstLineChars="300" w:firstLine="630"/>
              <w:jc w:val="left"/>
              <w:rPr>
                <w:rFonts w:cs="宋体"/>
                <w:color w:val="auto"/>
                <w:kern w:val="2"/>
                <w:szCs w:val="21"/>
              </w:rPr>
            </w:pPr>
            <w:r w:rsidRPr="009D398E">
              <w:rPr>
                <w:rFonts w:cs="宋体" w:hint="eastAsia"/>
                <w:color w:val="auto"/>
                <w:kern w:val="2"/>
                <w:szCs w:val="21"/>
              </w:rPr>
              <w:t>开户银行：华夏银行北京学院路支行</w:t>
            </w:r>
          </w:p>
          <w:p w14:paraId="3DCA20E0" w14:textId="36CEEE52" w:rsidR="00114049" w:rsidRDefault="009D398E" w:rsidP="009D398E">
            <w:pPr>
              <w:pStyle w:val="22"/>
              <w:spacing w:before="0" w:after="0" w:line="400" w:lineRule="exact"/>
              <w:ind w:firstLineChars="300" w:firstLine="630"/>
              <w:jc w:val="left"/>
              <w:rPr>
                <w:rFonts w:cs="宋体"/>
                <w:color w:val="auto"/>
                <w:kern w:val="2"/>
                <w:szCs w:val="21"/>
              </w:rPr>
            </w:pPr>
            <w:r w:rsidRPr="009D398E">
              <w:rPr>
                <w:rFonts w:cs="宋体" w:hint="eastAsia"/>
                <w:color w:val="auto"/>
                <w:kern w:val="2"/>
                <w:szCs w:val="21"/>
              </w:rPr>
              <w:t>帐号：10242000000002546</w:t>
            </w:r>
            <w:r w:rsidR="00246E31">
              <w:rPr>
                <w:rFonts w:cs="宋体" w:hint="eastAsia"/>
                <w:color w:val="auto"/>
                <w:kern w:val="2"/>
                <w:szCs w:val="21"/>
              </w:rPr>
              <w:t>；</w:t>
            </w:r>
          </w:p>
          <w:p w14:paraId="0E5C1555" w14:textId="6DF80C9E" w:rsidR="00114049" w:rsidRDefault="00246E31" w:rsidP="004756A5">
            <w:pPr>
              <w:pStyle w:val="22"/>
              <w:spacing w:before="0" w:after="0" w:line="400" w:lineRule="exact"/>
              <w:ind w:firstLineChars="300" w:firstLine="630"/>
              <w:jc w:val="left"/>
              <w:rPr>
                <w:rFonts w:cs="宋体"/>
                <w:color w:val="auto"/>
                <w:kern w:val="2"/>
                <w:szCs w:val="21"/>
              </w:rPr>
            </w:pPr>
            <w:r>
              <w:rPr>
                <w:rFonts w:cs="宋体" w:hint="eastAsia"/>
                <w:color w:val="auto"/>
                <w:kern w:val="2"/>
                <w:szCs w:val="21"/>
              </w:rPr>
              <w:t>联系人及联系电话：</w:t>
            </w:r>
            <w:r w:rsidR="001C51AC" w:rsidRPr="004756A5">
              <w:rPr>
                <w:rFonts w:cs="宋体" w:hint="eastAsia"/>
                <w:color w:val="auto"/>
                <w:kern w:val="2"/>
                <w:szCs w:val="21"/>
              </w:rPr>
              <w:t xml:space="preserve">安川 </w:t>
            </w:r>
            <w:r w:rsidR="001C51AC" w:rsidRPr="004756A5">
              <w:rPr>
                <w:rFonts w:cs="宋体"/>
                <w:color w:val="auto"/>
                <w:kern w:val="2"/>
                <w:szCs w:val="21"/>
              </w:rPr>
              <w:t>010-</w:t>
            </w:r>
            <w:r w:rsidR="00AD1D65" w:rsidRPr="004756A5">
              <w:rPr>
                <w:rFonts w:cs="宋体"/>
                <w:color w:val="auto"/>
                <w:kern w:val="2"/>
                <w:szCs w:val="21"/>
              </w:rPr>
              <w:t>82372620</w:t>
            </w:r>
          </w:p>
          <w:p w14:paraId="7DAB1D31" w14:textId="77777777" w:rsidR="00114049" w:rsidRDefault="00246E31">
            <w:pPr>
              <w:pStyle w:val="22"/>
              <w:spacing w:before="0" w:after="0" w:line="400" w:lineRule="exact"/>
              <w:jc w:val="left"/>
              <w:rPr>
                <w:rFonts w:cs="宋体"/>
                <w:color w:val="auto"/>
                <w:szCs w:val="21"/>
              </w:rPr>
            </w:pPr>
            <w:r>
              <w:rPr>
                <w:rFonts w:cs="宋体" w:hint="eastAsia"/>
                <w:color w:val="auto"/>
                <w:kern w:val="2"/>
                <w:szCs w:val="21"/>
              </w:rPr>
              <w:sym w:font="Wingdings 2" w:char="00A3"/>
            </w:r>
            <w:r>
              <w:rPr>
                <w:rFonts w:cs="宋体" w:hint="eastAsia"/>
                <w:color w:val="auto"/>
                <w:kern w:val="2"/>
                <w:szCs w:val="21"/>
              </w:rPr>
              <w:t xml:space="preserve">  否</w:t>
            </w:r>
          </w:p>
        </w:tc>
      </w:tr>
      <w:tr w:rsidR="00114049" w14:paraId="078068CD" w14:textId="77777777">
        <w:trPr>
          <w:trHeight w:val="397"/>
          <w:jc w:val="center"/>
        </w:trPr>
        <w:tc>
          <w:tcPr>
            <w:tcW w:w="739" w:type="dxa"/>
            <w:vAlign w:val="center"/>
          </w:tcPr>
          <w:p w14:paraId="164FB70D"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0B2E2A6B" w14:textId="77777777" w:rsidR="00114049" w:rsidRDefault="00246E31">
            <w:pPr>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是否提交履约保证金</w:t>
            </w:r>
          </w:p>
        </w:tc>
        <w:tc>
          <w:tcPr>
            <w:tcW w:w="6889" w:type="dxa"/>
            <w:vAlign w:val="center"/>
          </w:tcPr>
          <w:p w14:paraId="051E034C" w14:textId="44B7F3DA" w:rsidR="00114049" w:rsidRDefault="00B3523B">
            <w:pPr>
              <w:pStyle w:val="22"/>
              <w:spacing w:before="0" w:after="0" w:line="400" w:lineRule="exact"/>
              <w:jc w:val="left"/>
              <w:rPr>
                <w:rFonts w:cs="宋体"/>
                <w:color w:val="auto"/>
                <w:kern w:val="2"/>
                <w:szCs w:val="21"/>
              </w:rPr>
            </w:pPr>
            <w:r>
              <w:rPr>
                <w:rFonts w:cs="宋体" w:hint="eastAsia"/>
                <w:color w:val="auto"/>
                <w:kern w:val="2"/>
                <w:szCs w:val="21"/>
              </w:rPr>
              <w:sym w:font="Wingdings 2" w:char="F052"/>
            </w:r>
            <w:r w:rsidR="00246E31">
              <w:rPr>
                <w:rFonts w:cs="宋体" w:hint="eastAsia"/>
                <w:color w:val="auto"/>
                <w:kern w:val="2"/>
                <w:szCs w:val="21"/>
              </w:rPr>
              <w:t xml:space="preserve">  是</w:t>
            </w:r>
          </w:p>
          <w:p w14:paraId="6B712577" w14:textId="2918F610" w:rsidR="00114049" w:rsidRDefault="00246E31">
            <w:pPr>
              <w:pStyle w:val="22"/>
              <w:spacing w:before="0" w:after="0" w:line="400" w:lineRule="exact"/>
              <w:jc w:val="left"/>
              <w:rPr>
                <w:rFonts w:cs="宋体"/>
                <w:color w:val="auto"/>
                <w:kern w:val="2"/>
                <w:szCs w:val="21"/>
              </w:rPr>
            </w:pPr>
            <w:r>
              <w:rPr>
                <w:rFonts w:cs="宋体" w:hint="eastAsia"/>
                <w:color w:val="auto"/>
                <w:kern w:val="2"/>
                <w:szCs w:val="21"/>
              </w:rPr>
              <w:t>本项目需</w:t>
            </w:r>
            <w:r w:rsidRPr="00A157F9">
              <w:rPr>
                <w:rFonts w:cs="宋体" w:hint="eastAsia"/>
                <w:color w:val="auto"/>
                <w:kern w:val="2"/>
                <w:szCs w:val="21"/>
                <w:u w:val="single"/>
              </w:rPr>
              <w:t>在</w:t>
            </w:r>
            <w:r w:rsidR="00A157F9" w:rsidRPr="00A157F9">
              <w:rPr>
                <w:rFonts w:cs="宋体" w:hint="eastAsia"/>
                <w:color w:val="auto"/>
                <w:kern w:val="2"/>
                <w:szCs w:val="21"/>
                <w:u w:val="single"/>
              </w:rPr>
              <w:t>合同签订</w:t>
            </w:r>
            <w:r w:rsidRPr="00A157F9">
              <w:rPr>
                <w:rFonts w:cs="宋体" w:hint="eastAsia"/>
                <w:color w:val="auto"/>
                <w:kern w:val="2"/>
                <w:szCs w:val="21"/>
                <w:u w:val="single"/>
              </w:rPr>
              <w:t>后</w:t>
            </w:r>
            <w:r w:rsidR="00A157F9" w:rsidRPr="00A157F9">
              <w:rPr>
                <w:rFonts w:cs="宋体" w:hint="eastAsia"/>
                <w:color w:val="auto"/>
                <w:kern w:val="2"/>
                <w:szCs w:val="21"/>
                <w:u w:val="single"/>
              </w:rPr>
              <w:t>7日内</w:t>
            </w:r>
            <w:r>
              <w:rPr>
                <w:rFonts w:cs="宋体" w:hint="eastAsia"/>
                <w:color w:val="auto"/>
                <w:kern w:val="2"/>
                <w:szCs w:val="21"/>
              </w:rPr>
              <w:t>收取履约保证金，履约保证金金额为本项目成交合同金额的</w:t>
            </w:r>
            <w:r w:rsidR="00A157F9" w:rsidRPr="00A157F9">
              <w:rPr>
                <w:rFonts w:cs="宋体"/>
                <w:color w:val="auto"/>
                <w:kern w:val="2"/>
                <w:szCs w:val="21"/>
                <w:u w:val="single"/>
              </w:rPr>
              <w:t>10</w:t>
            </w:r>
            <w:r>
              <w:rPr>
                <w:rFonts w:cs="宋体" w:hint="eastAsia"/>
                <w:color w:val="auto"/>
                <w:kern w:val="2"/>
                <w:szCs w:val="21"/>
              </w:rPr>
              <w:t>%(不超过10%）。</w:t>
            </w:r>
          </w:p>
          <w:p w14:paraId="6EB74289" w14:textId="3CB0A3DA" w:rsidR="00114049" w:rsidRDefault="00B3523B">
            <w:pPr>
              <w:pStyle w:val="22"/>
              <w:spacing w:before="0" w:after="0" w:line="400" w:lineRule="exact"/>
              <w:jc w:val="left"/>
              <w:rPr>
                <w:rFonts w:cs="宋体"/>
                <w:bCs/>
                <w:color w:val="auto"/>
                <w:szCs w:val="21"/>
              </w:rPr>
            </w:pPr>
            <w:r>
              <w:rPr>
                <w:rFonts w:cs="宋体" w:hint="eastAsia"/>
                <w:color w:val="auto"/>
                <w:kern w:val="2"/>
                <w:szCs w:val="21"/>
              </w:rPr>
              <w:t xml:space="preserve">□  </w:t>
            </w:r>
            <w:r w:rsidR="00246E31">
              <w:rPr>
                <w:rFonts w:cs="宋体" w:hint="eastAsia"/>
                <w:color w:val="auto"/>
                <w:kern w:val="2"/>
                <w:szCs w:val="21"/>
              </w:rPr>
              <w:t>否</w:t>
            </w:r>
          </w:p>
        </w:tc>
      </w:tr>
      <w:tr w:rsidR="00114049" w14:paraId="3B39AAE0" w14:textId="77777777">
        <w:trPr>
          <w:trHeight w:val="440"/>
          <w:jc w:val="center"/>
        </w:trPr>
        <w:tc>
          <w:tcPr>
            <w:tcW w:w="739" w:type="dxa"/>
            <w:vAlign w:val="center"/>
          </w:tcPr>
          <w:p w14:paraId="64412AA8"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330E52FD" w14:textId="77777777" w:rsidR="00114049" w:rsidRDefault="00246E31">
            <w:pPr>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中小微企业有关政策</w:t>
            </w:r>
          </w:p>
        </w:tc>
        <w:tc>
          <w:tcPr>
            <w:tcW w:w="6889" w:type="dxa"/>
            <w:vAlign w:val="center"/>
          </w:tcPr>
          <w:p w14:paraId="343DE12A" w14:textId="3CA7BE73" w:rsidR="00237FA2" w:rsidRDefault="00237FA2">
            <w:pPr>
              <w:pStyle w:val="a7"/>
              <w:snapToGrid w:val="0"/>
              <w:spacing w:line="400" w:lineRule="exact"/>
              <w:jc w:val="left"/>
              <w:rPr>
                <w:rFonts w:hAnsi="宋体" w:cs="宋体"/>
                <w:bCs/>
              </w:rPr>
            </w:pPr>
            <w:r>
              <w:rPr>
                <w:rFonts w:hAnsi="宋体" w:cs="宋体" w:hint="eastAsia"/>
                <w:bCs/>
              </w:rPr>
              <w:t>1</w:t>
            </w:r>
            <w:r>
              <w:rPr>
                <w:rFonts w:hAnsi="宋体" w:cs="宋体"/>
                <w:bCs/>
              </w:rPr>
              <w:t>.</w:t>
            </w:r>
            <w:r w:rsidRPr="00237FA2">
              <w:rPr>
                <w:rFonts w:hAnsi="宋体" w:cs="宋体" w:hint="eastAsia"/>
                <w:bCs/>
              </w:rPr>
              <w:t>本项目采购标的所对应的中小企业划分标准所属行业为：建筑业</w:t>
            </w:r>
            <w:r>
              <w:rPr>
                <w:rFonts w:hAnsi="宋体" w:cs="宋体" w:hint="eastAsia"/>
                <w:bCs/>
              </w:rPr>
              <w:t>。</w:t>
            </w:r>
          </w:p>
          <w:p w14:paraId="47927339" w14:textId="259D48E6" w:rsidR="00114049" w:rsidRDefault="00237FA2">
            <w:pPr>
              <w:pStyle w:val="a7"/>
              <w:snapToGrid w:val="0"/>
              <w:spacing w:line="400" w:lineRule="exact"/>
              <w:jc w:val="left"/>
              <w:rPr>
                <w:rFonts w:hAnsi="宋体" w:cs="宋体"/>
                <w:bCs/>
              </w:rPr>
            </w:pPr>
            <w:r>
              <w:rPr>
                <w:rFonts w:hAnsi="宋体" w:cs="宋体"/>
                <w:bCs/>
              </w:rPr>
              <w:t>2</w:t>
            </w:r>
            <w:r w:rsidR="00246E31">
              <w:rPr>
                <w:rFonts w:hAnsi="宋体" w:cs="宋体" w:hint="eastAsia"/>
                <w:bCs/>
              </w:rPr>
              <w:t>.根据工业和信息化部、国家统计局、国家发展和改革委员会、财政部《关于印发中小企业划型标准规定的通知》（工信部联企业〔2011〕300号），按照本次采购标的所属行业的划型标准，符合条件的中小企业应按照</w:t>
            </w:r>
            <w:r w:rsidR="002812B0">
              <w:rPr>
                <w:rFonts w:hAnsi="宋体" w:cs="宋体" w:hint="eastAsia"/>
                <w:bCs/>
              </w:rPr>
              <w:t>招标</w:t>
            </w:r>
            <w:r w:rsidR="00246E31">
              <w:rPr>
                <w:rFonts w:hAnsi="宋体" w:cs="宋体" w:hint="eastAsia"/>
                <w:bCs/>
              </w:rPr>
              <w:t>文件格式要求提供《中小企业声明函》。</w:t>
            </w:r>
          </w:p>
          <w:p w14:paraId="585B3E34" w14:textId="6F55384A" w:rsidR="00114049" w:rsidRDefault="00237FA2">
            <w:pPr>
              <w:pStyle w:val="a7"/>
              <w:snapToGrid w:val="0"/>
              <w:spacing w:line="400" w:lineRule="exact"/>
              <w:rPr>
                <w:rFonts w:hAnsi="宋体" w:cs="宋体"/>
                <w:bCs/>
              </w:rPr>
            </w:pPr>
            <w:r>
              <w:rPr>
                <w:rFonts w:hAnsi="宋体" w:cs="宋体" w:hint="eastAsia"/>
                <w:bCs/>
              </w:rPr>
              <w:t>3</w:t>
            </w:r>
            <w:r w:rsidR="00246E31">
              <w:rPr>
                <w:rFonts w:hAnsi="宋体" w:cs="宋体" w:hint="eastAsia"/>
                <w:bCs/>
              </w:rPr>
              <w:t>.根据《财政部、工业和信息化部关于印发&lt;政府采购促进中小企业发展管理办法&gt;的通知》（财库〔2020〕46 号）的规定，对小型和微型企业的响应价格给予</w:t>
            </w:r>
            <w:r w:rsidR="00A41FE6">
              <w:rPr>
                <w:rFonts w:hAnsi="宋体" w:cs="宋体"/>
                <w:bCs/>
                <w:u w:val="single"/>
              </w:rPr>
              <w:t>3</w:t>
            </w:r>
            <w:r w:rsidR="00246E31">
              <w:rPr>
                <w:rFonts w:hAnsi="宋体" w:cs="宋体" w:hint="eastAsia"/>
                <w:bCs/>
              </w:rPr>
              <w:t>%（3%-5%）的扣除，用扣除后的价格参与评审。</w:t>
            </w:r>
          </w:p>
          <w:p w14:paraId="3F6E2B54" w14:textId="1F6D93EB" w:rsidR="00114049" w:rsidRDefault="00237FA2">
            <w:pPr>
              <w:pStyle w:val="a7"/>
              <w:snapToGrid w:val="0"/>
              <w:spacing w:line="400" w:lineRule="exact"/>
              <w:rPr>
                <w:rFonts w:hAnsi="宋体" w:cs="宋体"/>
                <w:bCs/>
              </w:rPr>
            </w:pPr>
            <w:r>
              <w:rPr>
                <w:rFonts w:hAnsi="宋体" w:cs="宋体"/>
                <w:bCs/>
              </w:rPr>
              <w:t>4</w:t>
            </w:r>
            <w:r w:rsidR="00246E31">
              <w:rPr>
                <w:rFonts w:hAnsi="宋体" w:cs="宋体" w:hint="eastAsia"/>
                <w:bCs/>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给予联合体2%的价格扣除。</w:t>
            </w:r>
          </w:p>
          <w:p w14:paraId="00811893" w14:textId="5A1CC9C4" w:rsidR="00114049" w:rsidRDefault="00237FA2">
            <w:pPr>
              <w:pStyle w:val="a7"/>
              <w:snapToGrid w:val="0"/>
              <w:spacing w:line="400" w:lineRule="exact"/>
              <w:rPr>
                <w:rFonts w:hAnsi="宋体" w:cs="宋体"/>
                <w:bCs/>
              </w:rPr>
            </w:pPr>
            <w:r>
              <w:rPr>
                <w:rFonts w:hAnsi="宋体" w:cs="宋体"/>
                <w:bCs/>
              </w:rPr>
              <w:t>5</w:t>
            </w:r>
            <w:r w:rsidR="00246E31">
              <w:rPr>
                <w:rFonts w:hAnsi="宋体" w:cs="宋体" w:hint="eastAsia"/>
                <w:bCs/>
              </w:rPr>
              <w:t>.提供由省级以上监狱管理局、戒毒管理局（含新疆生产建设兵团）出具的属于监狱企业证明文件（复印件）的，视同为小型和微型企业。</w:t>
            </w:r>
          </w:p>
          <w:p w14:paraId="739877D2" w14:textId="395DB531" w:rsidR="00114049" w:rsidRDefault="00237FA2">
            <w:pPr>
              <w:pStyle w:val="a7"/>
              <w:snapToGrid w:val="0"/>
              <w:spacing w:line="400" w:lineRule="exact"/>
              <w:rPr>
                <w:rFonts w:hAnsi="宋体" w:cs="宋体"/>
                <w:bCs/>
              </w:rPr>
            </w:pPr>
            <w:r>
              <w:rPr>
                <w:rFonts w:hAnsi="宋体" w:cs="宋体"/>
                <w:bCs/>
              </w:rPr>
              <w:t>6</w:t>
            </w:r>
            <w:r w:rsidR="00246E31">
              <w:rPr>
                <w:rFonts w:hAnsi="宋体" w:cs="宋体" w:hint="eastAsia"/>
                <w:bCs/>
              </w:rPr>
              <w:t>.符合享受政府采购支持政策的残疾人福利性单位条件且提供《残疾人福利性单位声明函》的，视同为小型和微型企业。</w:t>
            </w:r>
          </w:p>
        </w:tc>
      </w:tr>
      <w:tr w:rsidR="00114049" w14:paraId="07A68907" w14:textId="77777777">
        <w:trPr>
          <w:trHeight w:val="8599"/>
          <w:jc w:val="center"/>
        </w:trPr>
        <w:tc>
          <w:tcPr>
            <w:tcW w:w="739" w:type="dxa"/>
            <w:vAlign w:val="center"/>
          </w:tcPr>
          <w:p w14:paraId="2E5D34DC" w14:textId="77777777" w:rsidR="00114049" w:rsidRDefault="00114049">
            <w:pPr>
              <w:numPr>
                <w:ilvl w:val="0"/>
                <w:numId w:val="5"/>
              </w:numPr>
              <w:spacing w:line="400" w:lineRule="exact"/>
              <w:jc w:val="center"/>
              <w:rPr>
                <w:rFonts w:ascii="方正黑体简体" w:eastAsia="方正黑体简体" w:hAnsi="方正黑体简体" w:cs="方正黑体简体"/>
                <w:sz w:val="21"/>
                <w:szCs w:val="21"/>
              </w:rPr>
            </w:pPr>
          </w:p>
        </w:tc>
        <w:tc>
          <w:tcPr>
            <w:tcW w:w="1650" w:type="dxa"/>
            <w:vAlign w:val="center"/>
          </w:tcPr>
          <w:p w14:paraId="48C19B76" w14:textId="77777777" w:rsidR="00114049" w:rsidRDefault="00246E31">
            <w:pPr>
              <w:snapToGrid w:val="0"/>
              <w:spacing w:line="400" w:lineRule="exact"/>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节能环保有关政策</w:t>
            </w:r>
          </w:p>
        </w:tc>
        <w:tc>
          <w:tcPr>
            <w:tcW w:w="6889" w:type="dxa"/>
            <w:vAlign w:val="center"/>
          </w:tcPr>
          <w:p w14:paraId="4675D8E8" w14:textId="77777777" w:rsidR="00114049" w:rsidRPr="003C7FD0" w:rsidRDefault="00246E31">
            <w:pPr>
              <w:widowControl/>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的有关要求。</w:t>
            </w:r>
          </w:p>
          <w:p w14:paraId="320F0A5C" w14:textId="77777777" w:rsidR="00114049" w:rsidRPr="003C7FD0" w:rsidRDefault="00246E31">
            <w:pPr>
              <w:widowControl/>
              <w:numPr>
                <w:ilvl w:val="0"/>
                <w:numId w:val="9"/>
              </w:numPr>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本次采购中涉及的产品属于政府强制采购产品类别的，须按照要求提供依据国家确定的认证机构出具的、处于有效期之内的节能产品认证证书，否则响应无效；认证机构以中国政府采购网最新公布的《市场监管总局关于发布参与实施政府采购节能产品、环境标志产品认证机构名录的公告》中所列机构为准。</w:t>
            </w:r>
          </w:p>
          <w:p w14:paraId="469A9D77" w14:textId="77777777" w:rsidR="00D718BA" w:rsidRPr="003C7FD0" w:rsidRDefault="00246E31">
            <w:pPr>
              <w:widowControl/>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本项目中属于政府强制采购产品的品目编码及名称为：</w:t>
            </w:r>
          </w:p>
          <w:p w14:paraId="50F763B6" w14:textId="77777777" w:rsidR="00D718BA" w:rsidRPr="003C7FD0" w:rsidRDefault="00D718BA">
            <w:pPr>
              <w:widowControl/>
              <w:snapToGrid w:val="0"/>
              <w:spacing w:line="400" w:lineRule="exact"/>
              <w:ind w:leftChars="15" w:left="36"/>
              <w:rPr>
                <w:rFonts w:ascii="宋体" w:hAnsi="宋体" w:cs="宋体"/>
                <w:bCs/>
                <w:kern w:val="2"/>
                <w:sz w:val="21"/>
                <w:szCs w:val="21"/>
                <w:u w:val="single"/>
              </w:rPr>
            </w:pPr>
            <w:r w:rsidRPr="003C7FD0">
              <w:rPr>
                <w:rFonts w:ascii="宋体" w:hAnsi="宋体" w:cs="宋体"/>
                <w:bCs/>
                <w:kern w:val="2"/>
                <w:sz w:val="21"/>
                <w:szCs w:val="21"/>
                <w:u w:val="single"/>
              </w:rPr>
              <w:t xml:space="preserve">A10030501 </w:t>
            </w:r>
            <w:r w:rsidRPr="003C7FD0">
              <w:rPr>
                <w:rFonts w:ascii="宋体" w:hAnsi="宋体" w:cs="宋体" w:hint="eastAsia"/>
                <w:bCs/>
                <w:kern w:val="2"/>
                <w:sz w:val="21"/>
                <w:szCs w:val="21"/>
                <w:u w:val="single"/>
              </w:rPr>
              <w:t>石膏板</w:t>
            </w:r>
          </w:p>
          <w:p w14:paraId="18632C59" w14:textId="77777777" w:rsidR="00CD1DBF" w:rsidRPr="003C7FD0" w:rsidRDefault="00D718BA" w:rsidP="00D718BA">
            <w:pPr>
              <w:widowControl/>
              <w:snapToGrid w:val="0"/>
              <w:spacing w:line="400" w:lineRule="exact"/>
              <w:ind w:leftChars="15" w:left="36"/>
              <w:rPr>
                <w:rFonts w:ascii="宋体" w:hAnsi="宋体" w:cs="宋体"/>
                <w:bCs/>
                <w:kern w:val="2"/>
                <w:sz w:val="21"/>
                <w:szCs w:val="21"/>
                <w:u w:val="single"/>
              </w:rPr>
            </w:pPr>
            <w:r w:rsidRPr="003C7FD0">
              <w:rPr>
                <w:rFonts w:ascii="宋体" w:hAnsi="宋体" w:cs="宋体" w:hint="eastAsia"/>
                <w:bCs/>
                <w:kern w:val="2"/>
                <w:sz w:val="21"/>
                <w:szCs w:val="21"/>
                <w:u w:val="single"/>
              </w:rPr>
              <w:t xml:space="preserve">A100602 </w:t>
            </w:r>
            <w:r w:rsidRPr="003C7FD0">
              <w:rPr>
                <w:rFonts w:ascii="宋体" w:hAnsi="宋体" w:cs="宋体"/>
                <w:bCs/>
                <w:kern w:val="2"/>
                <w:sz w:val="21"/>
                <w:szCs w:val="21"/>
                <w:u w:val="single"/>
              </w:rPr>
              <w:t xml:space="preserve">  </w:t>
            </w:r>
            <w:r w:rsidRPr="003C7FD0">
              <w:rPr>
                <w:rFonts w:ascii="宋体" w:hAnsi="宋体" w:cs="宋体" w:hint="eastAsia"/>
                <w:bCs/>
                <w:kern w:val="2"/>
                <w:sz w:val="21"/>
                <w:szCs w:val="21"/>
                <w:u w:val="single"/>
              </w:rPr>
              <w:t>墙面涂料</w:t>
            </w:r>
          </w:p>
          <w:p w14:paraId="38AA9366" w14:textId="77777777" w:rsidR="00CD1DBF" w:rsidRPr="003C7FD0" w:rsidRDefault="00CD1DBF" w:rsidP="00D718BA">
            <w:pPr>
              <w:widowControl/>
              <w:snapToGrid w:val="0"/>
              <w:spacing w:line="400" w:lineRule="exact"/>
              <w:ind w:leftChars="15" w:left="36"/>
              <w:rPr>
                <w:rFonts w:ascii="宋体" w:hAnsi="宋体" w:cs="宋体"/>
                <w:bCs/>
                <w:kern w:val="2"/>
                <w:sz w:val="21"/>
                <w:szCs w:val="21"/>
                <w:u w:val="single"/>
              </w:rPr>
            </w:pPr>
            <w:r w:rsidRPr="003C7FD0">
              <w:rPr>
                <w:rFonts w:ascii="宋体" w:hAnsi="宋体" w:cs="宋体" w:hint="eastAsia"/>
                <w:bCs/>
                <w:kern w:val="2"/>
                <w:sz w:val="21"/>
                <w:szCs w:val="21"/>
                <w:u w:val="single"/>
              </w:rPr>
              <w:t>A02010604 显示设备</w:t>
            </w:r>
          </w:p>
          <w:p w14:paraId="060D293E" w14:textId="1B44B8A6" w:rsidR="00114049" w:rsidRPr="003C7FD0" w:rsidRDefault="00CD1DBF" w:rsidP="00D718BA">
            <w:pPr>
              <w:widowControl/>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u w:val="single"/>
              </w:rPr>
              <w:t>A02061908 室内照明灯具</w:t>
            </w:r>
            <w:r w:rsidR="00246E31" w:rsidRPr="003C7FD0">
              <w:rPr>
                <w:rFonts w:ascii="宋体" w:hAnsi="宋体" w:cs="宋体" w:hint="eastAsia"/>
                <w:bCs/>
                <w:kern w:val="2"/>
                <w:sz w:val="21"/>
                <w:szCs w:val="21"/>
              </w:rPr>
              <w:t xml:space="preserve"> </w:t>
            </w:r>
          </w:p>
          <w:p w14:paraId="41F3DD61" w14:textId="77777777" w:rsidR="00114049" w:rsidRPr="003C7FD0" w:rsidRDefault="00246E31">
            <w:pPr>
              <w:widowControl/>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（由采购人对照财库〔2019〕19号附件中的产品品目编码及名称填写）</w:t>
            </w:r>
          </w:p>
          <w:p w14:paraId="4380B25F" w14:textId="77777777" w:rsidR="00114049" w:rsidRPr="003C7FD0" w:rsidRDefault="00246E31">
            <w:pPr>
              <w:widowControl/>
              <w:numPr>
                <w:ilvl w:val="0"/>
                <w:numId w:val="9"/>
              </w:numPr>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本次采购中涉及的产品属于政府优先采购产品类别的，须按照要求提供依据国家确定的认证机构出具的、处于有效期之内的节能产品或环境标志产品认证证书，否则不予认定，不得分；认证机构以中国政府采购网最新公布的《市场监管总局关于发布参与实施政府采购节能产品、环境标志产品认证机构名录的公告》中所列机构为准。</w:t>
            </w:r>
          </w:p>
          <w:p w14:paraId="3B47C213" w14:textId="1638DB8A" w:rsidR="00114049" w:rsidRPr="003C7FD0" w:rsidRDefault="00246E31">
            <w:pPr>
              <w:widowControl/>
              <w:snapToGrid w:val="0"/>
              <w:spacing w:line="400" w:lineRule="exact"/>
              <w:ind w:leftChars="15" w:left="36"/>
              <w:rPr>
                <w:rFonts w:ascii="宋体" w:hAnsi="宋体" w:cs="宋体"/>
                <w:bCs/>
                <w:kern w:val="2"/>
                <w:sz w:val="21"/>
                <w:szCs w:val="21"/>
                <w:u w:val="single"/>
              </w:rPr>
            </w:pPr>
            <w:r w:rsidRPr="003C7FD0">
              <w:rPr>
                <w:rFonts w:ascii="宋体" w:hAnsi="宋体" w:cs="宋体" w:hint="eastAsia"/>
                <w:bCs/>
                <w:kern w:val="2"/>
                <w:sz w:val="21"/>
                <w:szCs w:val="21"/>
              </w:rPr>
              <w:t>本项目中属于政府优先采购的节能产品或环境标志产品的品目编号及名称为：</w:t>
            </w:r>
            <w:r w:rsidRPr="003C7FD0">
              <w:rPr>
                <w:rFonts w:ascii="宋体" w:hAnsi="宋体" w:cs="宋体" w:hint="eastAsia"/>
                <w:bCs/>
                <w:kern w:val="2"/>
                <w:sz w:val="21"/>
                <w:szCs w:val="21"/>
                <w:u w:val="single"/>
              </w:rPr>
              <w:t xml:space="preserve"> </w:t>
            </w:r>
            <w:r w:rsidR="00D8446F" w:rsidRPr="003C7FD0">
              <w:rPr>
                <w:rFonts w:ascii="宋体" w:hAnsi="宋体" w:cs="宋体"/>
                <w:bCs/>
                <w:kern w:val="2"/>
                <w:sz w:val="21"/>
                <w:szCs w:val="21"/>
                <w:u w:val="single"/>
              </w:rPr>
              <w:t>/</w:t>
            </w:r>
            <w:r w:rsidRPr="003C7FD0">
              <w:rPr>
                <w:rFonts w:ascii="宋体" w:hAnsi="宋体" w:cs="宋体" w:hint="eastAsia"/>
                <w:bCs/>
                <w:kern w:val="2"/>
                <w:sz w:val="21"/>
                <w:szCs w:val="21"/>
                <w:u w:val="single"/>
              </w:rPr>
              <w:t xml:space="preserve"> </w:t>
            </w:r>
          </w:p>
          <w:p w14:paraId="4AED2B64" w14:textId="77777777" w:rsidR="00114049" w:rsidRPr="003C7FD0" w:rsidRDefault="00246E31">
            <w:pPr>
              <w:widowControl/>
              <w:snapToGrid w:val="0"/>
              <w:spacing w:line="400" w:lineRule="exact"/>
              <w:ind w:leftChars="15" w:left="36"/>
              <w:rPr>
                <w:rFonts w:ascii="宋体" w:hAnsi="宋体" w:cs="宋体"/>
                <w:bCs/>
                <w:kern w:val="2"/>
                <w:sz w:val="21"/>
                <w:szCs w:val="21"/>
              </w:rPr>
            </w:pPr>
            <w:r w:rsidRPr="003C7FD0">
              <w:rPr>
                <w:rFonts w:ascii="宋体" w:hAnsi="宋体" w:cs="宋体" w:hint="eastAsia"/>
                <w:bCs/>
                <w:kern w:val="2"/>
                <w:sz w:val="21"/>
                <w:szCs w:val="21"/>
              </w:rPr>
              <w:t>（由采购人对照财库〔2019〕18号和财库〔2019〕19号附件中的产品品目编码及名称填写）</w:t>
            </w:r>
          </w:p>
        </w:tc>
      </w:tr>
      <w:tr w:rsidR="00114049" w14:paraId="30974405" w14:textId="77777777">
        <w:trPr>
          <w:trHeight w:val="440"/>
          <w:jc w:val="center"/>
        </w:trPr>
        <w:tc>
          <w:tcPr>
            <w:tcW w:w="739" w:type="dxa"/>
            <w:vAlign w:val="center"/>
          </w:tcPr>
          <w:p w14:paraId="1AE38206"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24FFE7AA" w14:textId="77777777" w:rsidR="00114049" w:rsidRDefault="00246E31">
            <w:pPr>
              <w:spacing w:line="400" w:lineRule="exact"/>
              <w:jc w:val="center"/>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信用记录查询</w:t>
            </w:r>
          </w:p>
        </w:tc>
        <w:tc>
          <w:tcPr>
            <w:tcW w:w="6889" w:type="dxa"/>
            <w:vAlign w:val="center"/>
          </w:tcPr>
          <w:p w14:paraId="0867232D" w14:textId="520B5785" w:rsidR="00114049" w:rsidRDefault="00246E31">
            <w:pPr>
              <w:snapToGrid w:val="0"/>
              <w:spacing w:line="400" w:lineRule="exact"/>
              <w:rPr>
                <w:rFonts w:ascii="宋体" w:hAnsi="宋体" w:cs="宋体"/>
                <w:sz w:val="21"/>
                <w:szCs w:val="21"/>
              </w:rPr>
            </w:pPr>
            <w:r>
              <w:rPr>
                <w:rFonts w:ascii="宋体" w:hAnsi="宋体" w:cs="宋体" w:hint="eastAsia"/>
                <w:sz w:val="21"/>
                <w:szCs w:val="21"/>
              </w:rPr>
              <w:t>*资格审查时，通过“信用中国”网站(www.creditchina.gov.cn)、中国政府采购网(</w:t>
            </w:r>
            <w:hyperlink r:id="rId14" w:history="1">
              <w:r>
                <w:rPr>
                  <w:rFonts w:ascii="宋体" w:hAnsi="宋体" w:cs="宋体" w:hint="eastAsia"/>
                  <w:sz w:val="21"/>
                  <w:szCs w:val="21"/>
                </w:rPr>
                <w:t>www.ccgp.gov.cn</w:t>
              </w:r>
            </w:hyperlink>
            <w:r>
              <w:rPr>
                <w:rFonts w:ascii="宋体" w:hAnsi="宋体" w:cs="宋体" w:hint="eastAsia"/>
                <w:sz w:val="21"/>
                <w:szCs w:val="21"/>
              </w:rPr>
              <w:t>)等渠道查询响应人信用记录，经查询列入失信被执行人、重大税收违法案件当事人名单、政府采购严重违法失信行为记录名单，截至本项目</w:t>
            </w:r>
            <w:r w:rsidR="002812B0">
              <w:rPr>
                <w:rFonts w:ascii="宋体" w:hAnsi="宋体" w:cs="宋体" w:hint="eastAsia"/>
                <w:sz w:val="21"/>
                <w:szCs w:val="21"/>
              </w:rPr>
              <w:t>开标</w:t>
            </w:r>
            <w:r>
              <w:rPr>
                <w:rFonts w:ascii="宋体" w:hAnsi="宋体" w:cs="宋体" w:hint="eastAsia"/>
                <w:sz w:val="21"/>
                <w:szCs w:val="21"/>
              </w:rPr>
              <w:t>前三年内因违法经营收到刑事处罚或者责令停产停业、吊销许可证或者执照、较大数额罚款等行政处罚的，其响应无效，无效响应人的信用记录查询结果截图将作为项目材料的组成部分。</w:t>
            </w:r>
          </w:p>
          <w:p w14:paraId="77BD3496"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较大数额罚款的认定为200万元，法律、行政法规以及国务院有关部门明确规定相关领域“较大数额罚款”标准高于200万元的，从其规定。</w:t>
            </w:r>
          </w:p>
        </w:tc>
      </w:tr>
      <w:tr w:rsidR="00114049" w14:paraId="5DE30CDB" w14:textId="77777777">
        <w:trPr>
          <w:trHeight w:val="314"/>
          <w:jc w:val="center"/>
        </w:trPr>
        <w:tc>
          <w:tcPr>
            <w:tcW w:w="739" w:type="dxa"/>
            <w:vAlign w:val="center"/>
          </w:tcPr>
          <w:p w14:paraId="36195274"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047CEF6E" w14:textId="77777777" w:rsidR="00114049" w:rsidRDefault="00246E31">
            <w:pPr>
              <w:spacing w:line="400" w:lineRule="exact"/>
              <w:rPr>
                <w:rFonts w:asciiTheme="minorEastAsia" w:eastAsiaTheme="minorEastAsia" w:hAnsiTheme="minorEastAsia" w:cstheme="minorEastAsia"/>
                <w:sz w:val="21"/>
                <w:szCs w:val="21"/>
              </w:rPr>
            </w:pPr>
            <w:r>
              <w:rPr>
                <w:rFonts w:ascii="方正黑体简体" w:eastAsia="方正黑体简体" w:hAnsi="方正黑体简体" w:cs="方正黑体简体" w:hint="eastAsia"/>
                <w:kern w:val="2"/>
                <w:sz w:val="21"/>
                <w:szCs w:val="21"/>
              </w:rPr>
              <w:t>响应文件提交方式</w:t>
            </w:r>
          </w:p>
        </w:tc>
        <w:tc>
          <w:tcPr>
            <w:tcW w:w="6889" w:type="dxa"/>
            <w:vAlign w:val="center"/>
          </w:tcPr>
          <w:p w14:paraId="47FA06C8" w14:textId="295BA2CD" w:rsidR="00114049" w:rsidRDefault="00246E31">
            <w:pPr>
              <w:spacing w:line="400" w:lineRule="exact"/>
              <w:rPr>
                <w:rFonts w:asciiTheme="minorEastAsia" w:eastAsiaTheme="minorEastAsia" w:hAnsiTheme="minorEastAsia" w:cstheme="minorEastAsia"/>
                <w:sz w:val="21"/>
                <w:szCs w:val="21"/>
              </w:rPr>
            </w:pPr>
            <w:r>
              <w:rPr>
                <w:rFonts w:ascii="宋体" w:hAnsi="宋体" w:cs="宋体" w:hint="eastAsia"/>
                <w:sz w:val="21"/>
                <w:szCs w:val="21"/>
              </w:rPr>
              <w:t>本项目采用纸质响应，请响应人按照</w:t>
            </w:r>
            <w:r w:rsidR="00254B19">
              <w:rPr>
                <w:rFonts w:ascii="宋体" w:hAnsi="宋体" w:cs="宋体" w:hint="eastAsia"/>
                <w:sz w:val="21"/>
                <w:szCs w:val="21"/>
              </w:rPr>
              <w:t>招标</w:t>
            </w:r>
            <w:r>
              <w:rPr>
                <w:rFonts w:ascii="宋体" w:hAnsi="宋体" w:cs="宋体" w:hint="eastAsia"/>
                <w:sz w:val="21"/>
                <w:szCs w:val="21"/>
              </w:rPr>
              <w:t>文件的要求编制响应文件。除上述方式之外，不接受响应人以其他任何方式提交的响应文件。</w:t>
            </w:r>
          </w:p>
        </w:tc>
      </w:tr>
      <w:tr w:rsidR="00114049" w14:paraId="62776737" w14:textId="77777777">
        <w:trPr>
          <w:trHeight w:val="314"/>
          <w:jc w:val="center"/>
        </w:trPr>
        <w:tc>
          <w:tcPr>
            <w:tcW w:w="739" w:type="dxa"/>
            <w:vAlign w:val="center"/>
          </w:tcPr>
          <w:p w14:paraId="6A712478"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1190F38D" w14:textId="77777777" w:rsidR="00114049" w:rsidRDefault="00246E31">
            <w:pPr>
              <w:spacing w:line="400" w:lineRule="exact"/>
              <w:rPr>
                <w:rFonts w:asciiTheme="minorEastAsia" w:eastAsiaTheme="minorEastAsia" w:hAnsiTheme="minorEastAsia" w:cstheme="minorEastAsia"/>
                <w:sz w:val="21"/>
                <w:szCs w:val="21"/>
              </w:rPr>
            </w:pPr>
            <w:r>
              <w:rPr>
                <w:rFonts w:ascii="方正黑体简体" w:eastAsia="方正黑体简体" w:hAnsi="方正黑体简体" w:cs="方正黑体简体" w:hint="eastAsia"/>
                <w:kern w:val="2"/>
                <w:sz w:val="21"/>
                <w:szCs w:val="21"/>
              </w:rPr>
              <w:t>响应文件份数及编制要求</w:t>
            </w:r>
          </w:p>
        </w:tc>
        <w:tc>
          <w:tcPr>
            <w:tcW w:w="6889" w:type="dxa"/>
            <w:vAlign w:val="center"/>
          </w:tcPr>
          <w:p w14:paraId="00DC278B" w14:textId="569B17FC" w:rsidR="00114049" w:rsidRDefault="00246E31">
            <w:pPr>
              <w:spacing w:line="400" w:lineRule="exact"/>
              <w:rPr>
                <w:rFonts w:ascii="宋体" w:hAnsi="宋体" w:cs="宋体"/>
                <w:sz w:val="21"/>
                <w:szCs w:val="21"/>
              </w:rPr>
            </w:pPr>
            <w:r>
              <w:rPr>
                <w:rFonts w:ascii="宋体" w:hAnsi="宋体" w:cs="宋体" w:hint="eastAsia"/>
                <w:sz w:val="21"/>
                <w:szCs w:val="21"/>
              </w:rPr>
              <w:t>1.响应文件应提供</w:t>
            </w:r>
            <w:r>
              <w:rPr>
                <w:rFonts w:ascii="宋体" w:hAnsi="宋体" w:cs="宋体" w:hint="eastAsia"/>
                <w:sz w:val="21"/>
                <w:szCs w:val="21"/>
                <w:u w:val="single"/>
              </w:rPr>
              <w:t>正本1份，副本</w:t>
            </w:r>
            <w:r w:rsidR="00732388">
              <w:rPr>
                <w:rFonts w:ascii="宋体" w:hAnsi="宋体" w:cs="宋体"/>
                <w:sz w:val="21"/>
                <w:szCs w:val="21"/>
                <w:u w:val="single"/>
              </w:rPr>
              <w:t>4</w:t>
            </w:r>
            <w:r>
              <w:rPr>
                <w:rFonts w:ascii="宋体" w:hAnsi="宋体" w:cs="宋体" w:hint="eastAsia"/>
                <w:sz w:val="21"/>
                <w:szCs w:val="21"/>
                <w:u w:val="single"/>
              </w:rPr>
              <w:t>份，电子版1份（U盘或光盘均可）</w:t>
            </w:r>
            <w:r>
              <w:rPr>
                <w:rFonts w:ascii="宋体" w:hAnsi="宋体" w:cs="宋体" w:hint="eastAsia"/>
                <w:sz w:val="21"/>
                <w:szCs w:val="21"/>
              </w:rPr>
              <w:t>；</w:t>
            </w:r>
          </w:p>
          <w:p w14:paraId="18E59F45"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2.纸张：白色A4;</w:t>
            </w:r>
          </w:p>
          <w:p w14:paraId="3C1BCE25"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文件封面：封面填写项目名称、响应人名称、日期，并加盖响应人单位公章及法人章，右上角注明“正本”或“副本”。</w:t>
            </w:r>
          </w:p>
          <w:p w14:paraId="11C029A3"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正文：宋体，小四号；行距固定值22磅；页边距上2.5厘米，其他均为2厘米。不允许出现页眉，页脚只能出现页码，页码格式采用阿拉伯数字格式，设在页脚正中位置。</w:t>
            </w:r>
          </w:p>
          <w:p w14:paraId="140A1940" w14:textId="31DF64C3" w:rsidR="00114049" w:rsidRDefault="00246E31">
            <w:pPr>
              <w:spacing w:line="400" w:lineRule="exact"/>
              <w:rPr>
                <w:sz w:val="21"/>
                <w:szCs w:val="21"/>
              </w:rPr>
            </w:pPr>
            <w:r>
              <w:rPr>
                <w:rFonts w:ascii="宋体" w:hAnsi="宋体" w:cs="宋体" w:hint="eastAsia"/>
                <w:sz w:val="21"/>
                <w:szCs w:val="21"/>
              </w:rPr>
              <w:t>3.编写及装订要求：按照</w:t>
            </w:r>
            <w:r w:rsidR="007118D2">
              <w:rPr>
                <w:rFonts w:ascii="宋体" w:hAnsi="宋体" w:cs="宋体" w:hint="eastAsia"/>
                <w:sz w:val="21"/>
                <w:szCs w:val="21"/>
              </w:rPr>
              <w:t>招标</w:t>
            </w:r>
            <w:r>
              <w:rPr>
                <w:rFonts w:ascii="宋体" w:hAnsi="宋体" w:cs="宋体" w:hint="eastAsia"/>
                <w:sz w:val="21"/>
                <w:szCs w:val="21"/>
              </w:rPr>
              <w:t>文件第八部分规定的顺序编写，编制目录和页码，商务部分和技术部分分册胶装，装订应牢固、不易拆散和换页，不得采用活页装订。</w:t>
            </w:r>
          </w:p>
        </w:tc>
      </w:tr>
      <w:tr w:rsidR="00114049" w14:paraId="745C23A5" w14:textId="77777777">
        <w:trPr>
          <w:trHeight w:val="314"/>
          <w:jc w:val="center"/>
        </w:trPr>
        <w:tc>
          <w:tcPr>
            <w:tcW w:w="739" w:type="dxa"/>
            <w:vAlign w:val="center"/>
          </w:tcPr>
          <w:p w14:paraId="19BFA750"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688264FA" w14:textId="77777777" w:rsidR="00114049" w:rsidRDefault="00246E31">
            <w:pPr>
              <w:spacing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是否组织踏勘</w:t>
            </w:r>
          </w:p>
          <w:p w14:paraId="6D68BE82" w14:textId="77777777" w:rsidR="00114049" w:rsidRDefault="00246E31">
            <w:pPr>
              <w:snapToGrid w:val="0"/>
              <w:spacing w:line="400" w:lineRule="exact"/>
              <w:jc w:val="center"/>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（标前答疑会）</w:t>
            </w:r>
          </w:p>
        </w:tc>
        <w:tc>
          <w:tcPr>
            <w:tcW w:w="6889" w:type="dxa"/>
            <w:vAlign w:val="center"/>
          </w:tcPr>
          <w:p w14:paraId="66616C72"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  是</w:t>
            </w:r>
          </w:p>
          <w:p w14:paraId="428A4EEB"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集合时间：___年___月___日 __:__</w:t>
            </w:r>
          </w:p>
          <w:p w14:paraId="4F0270BA"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集合地点：____________________；</w:t>
            </w:r>
          </w:p>
          <w:p w14:paraId="2BAB63DE"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联系人:_________电话：_________；</w:t>
            </w:r>
          </w:p>
          <w:p w14:paraId="6922FC62" w14:textId="77777777" w:rsidR="00114049" w:rsidRDefault="00246E31">
            <w:pPr>
              <w:snapToGrid w:val="0"/>
              <w:spacing w:line="400" w:lineRule="exact"/>
              <w:rPr>
                <w:rFonts w:ascii="宋体" w:hAnsi="宋体" w:cs="宋体"/>
                <w:sz w:val="21"/>
                <w:szCs w:val="21"/>
              </w:rPr>
            </w:pPr>
            <w:r>
              <w:rPr>
                <w:rFonts w:ascii="宋体" w:hAnsi="宋体" w:cs="宋体" w:hint="eastAsia"/>
                <w:sz w:val="21"/>
                <w:szCs w:val="21"/>
              </w:rPr>
              <w:t>届时每家潜在响应人可安排不超过2人出席，并须携带本人身份证原件及加盖响应单位公章的介绍信（证明函），现场考察仅组织一次，潜在响应人错过现场考察责任自负。</w:t>
            </w:r>
          </w:p>
          <w:p w14:paraId="7E393967" w14:textId="06891BCA" w:rsidR="00114049" w:rsidRDefault="00F768AD">
            <w:pPr>
              <w:widowControl/>
              <w:snapToGrid w:val="0"/>
              <w:spacing w:line="400" w:lineRule="exact"/>
              <w:ind w:leftChars="15" w:left="36"/>
              <w:rPr>
                <w:rFonts w:ascii="宋体" w:hAnsi="宋体" w:cs="宋体"/>
                <w:kern w:val="2"/>
                <w:sz w:val="21"/>
                <w:szCs w:val="21"/>
              </w:rPr>
            </w:pPr>
            <w:r>
              <w:rPr>
                <w:rFonts w:cs="宋体" w:hint="eastAsia"/>
                <w:kern w:val="2"/>
                <w:szCs w:val="21"/>
              </w:rPr>
              <w:sym w:font="Wingdings 2" w:char="F052"/>
            </w:r>
            <w:r>
              <w:rPr>
                <w:rFonts w:cs="宋体"/>
                <w:kern w:val="2"/>
                <w:szCs w:val="21"/>
              </w:rPr>
              <w:t xml:space="preserve"> </w:t>
            </w:r>
            <w:r w:rsidR="00246E31">
              <w:rPr>
                <w:rFonts w:ascii="宋体" w:hAnsi="宋体" w:cs="宋体" w:hint="eastAsia"/>
                <w:sz w:val="21"/>
                <w:szCs w:val="21"/>
              </w:rPr>
              <w:t>否</w:t>
            </w:r>
          </w:p>
        </w:tc>
      </w:tr>
      <w:tr w:rsidR="00114049" w14:paraId="67FD396F" w14:textId="77777777">
        <w:trPr>
          <w:trHeight w:val="314"/>
          <w:jc w:val="center"/>
        </w:trPr>
        <w:tc>
          <w:tcPr>
            <w:tcW w:w="739" w:type="dxa"/>
            <w:vAlign w:val="center"/>
          </w:tcPr>
          <w:p w14:paraId="0DD05B45" w14:textId="77777777" w:rsidR="00114049" w:rsidRDefault="00114049">
            <w:pPr>
              <w:numPr>
                <w:ilvl w:val="0"/>
                <w:numId w:val="5"/>
              </w:numPr>
              <w:spacing w:line="400" w:lineRule="exact"/>
              <w:jc w:val="center"/>
              <w:rPr>
                <w:rFonts w:ascii="方正黑体简体" w:eastAsia="方正黑体简体" w:hAnsi="方正黑体简体" w:cs="方正黑体简体"/>
                <w:bCs/>
                <w:sz w:val="21"/>
                <w:szCs w:val="21"/>
              </w:rPr>
            </w:pPr>
          </w:p>
        </w:tc>
        <w:tc>
          <w:tcPr>
            <w:tcW w:w="1650" w:type="dxa"/>
            <w:vAlign w:val="center"/>
          </w:tcPr>
          <w:p w14:paraId="0D4A0FF4" w14:textId="7FBDA17E" w:rsidR="00114049" w:rsidRDefault="00244643">
            <w:pPr>
              <w:snapToGrid w:val="0"/>
              <w:spacing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评标</w:t>
            </w:r>
            <w:r w:rsidR="00246E31">
              <w:rPr>
                <w:rFonts w:ascii="方正黑体简体" w:eastAsia="方正黑体简体" w:hAnsi="方正黑体简体" w:cs="方正黑体简体" w:hint="eastAsia"/>
                <w:sz w:val="21"/>
                <w:szCs w:val="21"/>
              </w:rPr>
              <w:t>小组的</w:t>
            </w:r>
          </w:p>
          <w:p w14:paraId="6D52CBB8" w14:textId="77777777" w:rsidR="00114049" w:rsidRDefault="00246E31">
            <w:pPr>
              <w:snapToGrid w:val="0"/>
              <w:spacing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组建</w:t>
            </w:r>
          </w:p>
        </w:tc>
        <w:tc>
          <w:tcPr>
            <w:tcW w:w="6889" w:type="dxa"/>
            <w:vAlign w:val="center"/>
          </w:tcPr>
          <w:p w14:paraId="1C5E4802" w14:textId="2FF87F37" w:rsidR="00114049" w:rsidRDefault="00244643">
            <w:pPr>
              <w:widowControl/>
              <w:snapToGrid w:val="0"/>
              <w:spacing w:line="400" w:lineRule="exact"/>
              <w:ind w:leftChars="15" w:left="36"/>
              <w:rPr>
                <w:rFonts w:ascii="宋体" w:hAnsi="宋体" w:cs="宋体"/>
                <w:sz w:val="21"/>
                <w:szCs w:val="21"/>
              </w:rPr>
            </w:pPr>
            <w:r>
              <w:rPr>
                <w:rFonts w:ascii="宋体" w:hAnsi="宋体" w:cs="宋体" w:hint="eastAsia"/>
                <w:sz w:val="21"/>
                <w:szCs w:val="21"/>
              </w:rPr>
              <w:t>评标</w:t>
            </w:r>
            <w:r w:rsidR="00246E31">
              <w:rPr>
                <w:rFonts w:ascii="宋体" w:hAnsi="宋体" w:cs="宋体" w:hint="eastAsia"/>
                <w:sz w:val="21"/>
                <w:szCs w:val="21"/>
              </w:rPr>
              <w:t>小组由</w:t>
            </w:r>
            <w:r>
              <w:rPr>
                <w:rFonts w:ascii="宋体" w:hAnsi="宋体" w:cs="宋体"/>
                <w:sz w:val="21"/>
                <w:szCs w:val="21"/>
                <w:u w:val="single"/>
              </w:rPr>
              <w:t>5</w:t>
            </w:r>
            <w:r w:rsidR="00246E31">
              <w:rPr>
                <w:rFonts w:ascii="宋体" w:hAnsi="宋体" w:cs="宋体" w:hint="eastAsia"/>
                <w:sz w:val="21"/>
                <w:szCs w:val="21"/>
              </w:rPr>
              <w:t>人组成。技术、经济方面的专家</w:t>
            </w:r>
            <w:r>
              <w:rPr>
                <w:rFonts w:ascii="宋体" w:hAnsi="宋体" w:cs="宋体"/>
                <w:sz w:val="21"/>
                <w:szCs w:val="21"/>
                <w:u w:val="single"/>
              </w:rPr>
              <w:t>5</w:t>
            </w:r>
            <w:r w:rsidR="00246E31">
              <w:rPr>
                <w:rFonts w:ascii="宋体" w:hAnsi="宋体" w:cs="宋体" w:hint="eastAsia"/>
                <w:sz w:val="21"/>
                <w:szCs w:val="21"/>
              </w:rPr>
              <w:t>人。</w:t>
            </w:r>
            <w:r w:rsidR="00E93193" w:rsidRPr="00F65417">
              <w:rPr>
                <w:rFonts w:ascii="宋体" w:hAnsi="宋体" w:cs="宋体" w:hint="eastAsia"/>
                <w:sz w:val="21"/>
                <w:szCs w:val="21"/>
              </w:rPr>
              <w:t>评标专家</w:t>
            </w:r>
            <w:r w:rsidR="00112745">
              <w:rPr>
                <w:rFonts w:ascii="宋体" w:hAnsi="宋体" w:cs="宋体" w:hint="eastAsia"/>
                <w:sz w:val="21"/>
                <w:szCs w:val="21"/>
              </w:rPr>
              <w:t>在</w:t>
            </w:r>
            <w:r w:rsidR="00E93193" w:rsidRPr="00F65417">
              <w:rPr>
                <w:rFonts w:ascii="宋体" w:hAnsi="宋体" w:cs="宋体" w:hint="eastAsia"/>
                <w:sz w:val="21"/>
                <w:szCs w:val="21"/>
              </w:rPr>
              <w:t>财政部专家库中随机抽取</w:t>
            </w:r>
            <w:r w:rsidR="00112745">
              <w:rPr>
                <w:rFonts w:ascii="宋体" w:hAnsi="宋体" w:cs="宋体" w:hint="eastAsia"/>
                <w:sz w:val="21"/>
                <w:szCs w:val="21"/>
              </w:rPr>
              <w:t>。</w:t>
            </w:r>
          </w:p>
        </w:tc>
      </w:tr>
      <w:tr w:rsidR="00114049" w14:paraId="56336BF7" w14:textId="77777777">
        <w:trPr>
          <w:trHeight w:val="314"/>
          <w:jc w:val="center"/>
        </w:trPr>
        <w:tc>
          <w:tcPr>
            <w:tcW w:w="739" w:type="dxa"/>
            <w:vMerge w:val="restart"/>
            <w:vAlign w:val="center"/>
          </w:tcPr>
          <w:p w14:paraId="789146D0"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Merge w:val="restart"/>
            <w:vAlign w:val="center"/>
          </w:tcPr>
          <w:p w14:paraId="7856A48D" w14:textId="77777777" w:rsidR="00114049" w:rsidRDefault="00246E31">
            <w:pPr>
              <w:snapToGrid w:val="0"/>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采购资金的支付方式、时间和条件</w:t>
            </w:r>
          </w:p>
        </w:tc>
        <w:tc>
          <w:tcPr>
            <w:tcW w:w="6889" w:type="dxa"/>
            <w:vAlign w:val="center"/>
          </w:tcPr>
          <w:p w14:paraId="2EF3B354" w14:textId="77777777" w:rsidR="00114049" w:rsidRDefault="00246E31">
            <w:pPr>
              <w:numPr>
                <w:ilvl w:val="255"/>
                <w:numId w:val="0"/>
              </w:numPr>
              <w:snapToGrid w:val="0"/>
              <w:spacing w:line="400" w:lineRule="exact"/>
              <w:rPr>
                <w:rFonts w:ascii="宋体" w:hAnsi="宋体" w:cs="宋体"/>
                <w:bCs/>
                <w:sz w:val="21"/>
                <w:szCs w:val="21"/>
              </w:rPr>
            </w:pPr>
            <w:r>
              <w:rPr>
                <w:rFonts w:ascii="宋体" w:hAnsi="宋体" w:cs="宋体" w:hint="eastAsia"/>
                <w:bCs/>
                <w:sz w:val="21"/>
                <w:szCs w:val="21"/>
              </w:rPr>
              <w:t>详见第五部分</w:t>
            </w:r>
          </w:p>
        </w:tc>
      </w:tr>
      <w:tr w:rsidR="00114049" w14:paraId="66BE7CE7" w14:textId="77777777">
        <w:trPr>
          <w:trHeight w:val="314"/>
          <w:jc w:val="center"/>
        </w:trPr>
        <w:tc>
          <w:tcPr>
            <w:tcW w:w="739" w:type="dxa"/>
            <w:vMerge/>
            <w:vAlign w:val="center"/>
          </w:tcPr>
          <w:p w14:paraId="0DC1C364" w14:textId="77777777" w:rsidR="00114049" w:rsidRDefault="00114049">
            <w:pPr>
              <w:tabs>
                <w:tab w:val="left" w:pos="420"/>
              </w:tabs>
              <w:snapToGrid w:val="0"/>
              <w:spacing w:line="400" w:lineRule="exact"/>
              <w:ind w:left="425" w:hanging="425"/>
              <w:jc w:val="center"/>
              <w:rPr>
                <w:rFonts w:ascii="方正黑体简体" w:eastAsia="方正黑体简体" w:hAnsi="方正黑体简体" w:cs="方正黑体简体"/>
                <w:bCs/>
                <w:sz w:val="21"/>
                <w:szCs w:val="21"/>
              </w:rPr>
            </w:pPr>
          </w:p>
        </w:tc>
        <w:tc>
          <w:tcPr>
            <w:tcW w:w="1650" w:type="dxa"/>
            <w:vMerge/>
            <w:vAlign w:val="center"/>
          </w:tcPr>
          <w:p w14:paraId="5D7192F1" w14:textId="77777777" w:rsidR="00114049" w:rsidRDefault="00114049">
            <w:pPr>
              <w:snapToGrid w:val="0"/>
              <w:spacing w:line="400" w:lineRule="exact"/>
              <w:rPr>
                <w:rFonts w:ascii="方正黑体简体" w:eastAsia="方正黑体简体" w:hAnsi="方正黑体简体" w:cs="方正黑体简体"/>
                <w:bCs/>
                <w:sz w:val="21"/>
                <w:szCs w:val="21"/>
              </w:rPr>
            </w:pPr>
          </w:p>
        </w:tc>
        <w:tc>
          <w:tcPr>
            <w:tcW w:w="6889" w:type="dxa"/>
            <w:vAlign w:val="center"/>
          </w:tcPr>
          <w:p w14:paraId="691F098E" w14:textId="77777777" w:rsidR="00114049" w:rsidRDefault="00246E31">
            <w:pPr>
              <w:snapToGrid w:val="0"/>
              <w:spacing w:line="400" w:lineRule="exact"/>
              <w:rPr>
                <w:rFonts w:ascii="宋体" w:hAnsi="宋体" w:cs="宋体"/>
                <w:bCs/>
                <w:sz w:val="21"/>
                <w:szCs w:val="21"/>
              </w:rPr>
            </w:pPr>
            <w:r>
              <w:rPr>
                <w:rFonts w:ascii="宋体" w:hAnsi="宋体" w:cs="宋体" w:hint="eastAsia"/>
                <w:bCs/>
                <w:sz w:val="21"/>
                <w:szCs w:val="21"/>
              </w:rPr>
              <w:t>如成交单位为中小企业，资金支付等事项按照《保障中小企业款项支付条例》（</w:t>
            </w:r>
            <w:r>
              <w:rPr>
                <w:rFonts w:ascii="宋体" w:hAnsi="宋体" w:cs="宋体" w:hint="eastAsia"/>
                <w:sz w:val="21"/>
                <w:szCs w:val="21"/>
              </w:rPr>
              <w:t>国务院令第728号</w:t>
            </w:r>
            <w:r>
              <w:rPr>
                <w:rFonts w:ascii="宋体" w:hAnsi="宋体" w:cs="宋体" w:hint="eastAsia"/>
                <w:bCs/>
                <w:sz w:val="21"/>
                <w:szCs w:val="21"/>
              </w:rPr>
              <w:t>）要求执行。</w:t>
            </w:r>
          </w:p>
        </w:tc>
      </w:tr>
      <w:tr w:rsidR="00114049" w14:paraId="71C53BEB" w14:textId="77777777">
        <w:trPr>
          <w:trHeight w:val="314"/>
          <w:jc w:val="center"/>
        </w:trPr>
        <w:tc>
          <w:tcPr>
            <w:tcW w:w="739" w:type="dxa"/>
            <w:vAlign w:val="center"/>
          </w:tcPr>
          <w:p w14:paraId="34CA8E79" w14:textId="77777777" w:rsidR="00114049" w:rsidRDefault="00114049">
            <w:pPr>
              <w:numPr>
                <w:ilvl w:val="0"/>
                <w:numId w:val="5"/>
              </w:numPr>
              <w:snapToGrid w:val="0"/>
              <w:spacing w:line="400" w:lineRule="exact"/>
              <w:jc w:val="center"/>
              <w:rPr>
                <w:rFonts w:ascii="方正黑体简体" w:eastAsia="方正黑体简体" w:hAnsi="方正黑体简体" w:cs="方正黑体简体"/>
                <w:bCs/>
                <w:sz w:val="21"/>
                <w:szCs w:val="21"/>
              </w:rPr>
            </w:pPr>
          </w:p>
        </w:tc>
        <w:tc>
          <w:tcPr>
            <w:tcW w:w="1650" w:type="dxa"/>
            <w:vAlign w:val="center"/>
          </w:tcPr>
          <w:p w14:paraId="59C888A7" w14:textId="77777777" w:rsidR="00114049" w:rsidRDefault="00246E31">
            <w:pPr>
              <w:snapToGrid w:val="0"/>
              <w:spacing w:line="400" w:lineRule="exact"/>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sz w:val="21"/>
                <w:szCs w:val="21"/>
              </w:rPr>
              <w:t>其他必要内容</w:t>
            </w:r>
          </w:p>
        </w:tc>
        <w:tc>
          <w:tcPr>
            <w:tcW w:w="6889" w:type="dxa"/>
            <w:vAlign w:val="center"/>
          </w:tcPr>
          <w:p w14:paraId="7D2F608E" w14:textId="77777777" w:rsidR="00114049" w:rsidRDefault="00246E31">
            <w:pPr>
              <w:pStyle w:val="a7"/>
              <w:snapToGrid w:val="0"/>
              <w:spacing w:line="400" w:lineRule="exact"/>
              <w:rPr>
                <w:rFonts w:hAnsi="宋体" w:cs="宋体"/>
              </w:rPr>
            </w:pPr>
            <w:r>
              <w:rPr>
                <w:rFonts w:hAnsi="宋体" w:cs="宋体" w:hint="eastAsia"/>
              </w:rPr>
              <w:t>1.本项目中如涉及商品包装和快递包装的，其包装需求标准应不低于《关于印发&lt;商品包装政府采购需求标准（试行）&gt;、 &lt;快递包装政府采购需求标准（试行）&gt;的通知》（财办库〔2020〕123号）规定的包装要求，其他包装需求详见文件第五部分。采购人、成交人双方签订合同及验收环节，应包含上述包装要求的条款。</w:t>
            </w:r>
          </w:p>
          <w:p w14:paraId="1D982B63" w14:textId="147DF447" w:rsidR="00114049" w:rsidRPr="00821950" w:rsidRDefault="00246E31">
            <w:pPr>
              <w:pStyle w:val="a7"/>
              <w:snapToGrid w:val="0"/>
              <w:spacing w:line="400" w:lineRule="exact"/>
              <w:rPr>
                <w:rFonts w:hAnsi="宋体" w:cs="宋体"/>
                <w:b/>
                <w:bCs/>
              </w:rPr>
            </w:pPr>
            <w:r w:rsidRPr="00821950">
              <w:rPr>
                <w:rFonts w:hAnsi="宋体" w:cs="宋体" w:hint="eastAsia"/>
                <w:b/>
                <w:bCs/>
              </w:rPr>
              <w:t>2.</w:t>
            </w:r>
            <w:r w:rsidR="005F7BF2">
              <w:rPr>
                <w:rFonts w:hint="eastAsia"/>
              </w:rPr>
              <w:t xml:space="preserve"> </w:t>
            </w:r>
            <w:r w:rsidR="005F7BF2" w:rsidRPr="005F7BF2">
              <w:rPr>
                <w:rFonts w:hAnsi="宋体" w:hint="eastAsia"/>
                <w:b/>
                <w:bCs/>
                <w:kern w:val="24"/>
              </w:rPr>
              <w:t>本工程的招标代理服务费由中标人支付，招标代理服务费包括中标服务费及造价咨询服务费。中标服务费金额参照原《招标代理服务收费管理暂行办法》（计价格[2002]1980号）、《国家发展改革委办公厅关于招</w:t>
            </w:r>
            <w:r w:rsidR="005F7BF2" w:rsidRPr="005F7BF2">
              <w:rPr>
                <w:rFonts w:hAnsi="宋体" w:hint="eastAsia"/>
                <w:b/>
                <w:bCs/>
                <w:kern w:val="24"/>
              </w:rPr>
              <w:lastRenderedPageBreak/>
              <w:t>标代理服务收费有关问题的通知》（发改办价格[2003]857号），根据最终中标金额计算后计取。造价咨询服务费按照京价协【2015】011号《北京市建设工程造价咨询参考费用》的规定计取。在招标代理机构发出中标通知书的同时，由中标人向招标代理机构一次性支付招标代理服务费</w:t>
            </w:r>
            <w:r w:rsidR="00CD4D85">
              <w:rPr>
                <w:rFonts w:hAnsi="宋体" w:hint="eastAsia"/>
                <w:b/>
                <w:bCs/>
                <w:kern w:val="24"/>
              </w:rPr>
              <w:t>及</w:t>
            </w:r>
            <w:r w:rsidR="00CD4D85" w:rsidRPr="00A859AC">
              <w:rPr>
                <w:rFonts w:hAnsi="宋体" w:hint="eastAsia"/>
                <w:b/>
                <w:bCs/>
                <w:kern w:val="24"/>
              </w:rPr>
              <w:t>造价咨询服务费</w:t>
            </w:r>
            <w:r w:rsidR="005F7BF2" w:rsidRPr="00A859AC">
              <w:rPr>
                <w:rFonts w:hAnsi="宋体" w:hint="eastAsia"/>
                <w:b/>
                <w:bCs/>
                <w:kern w:val="24"/>
              </w:rPr>
              <w:t>。</w:t>
            </w:r>
          </w:p>
        </w:tc>
      </w:tr>
    </w:tbl>
    <w:p w14:paraId="3698A719" w14:textId="77777777" w:rsidR="00114049" w:rsidRDefault="00246E31">
      <w:pPr>
        <w:pStyle w:val="a7"/>
        <w:snapToGrid w:val="0"/>
        <w:rPr>
          <w:rFonts w:ascii="方正楷体简体" w:eastAsia="方正楷体简体" w:hAnsi="方正楷体简体" w:cs="方正楷体简体"/>
          <w:bCs/>
        </w:rPr>
      </w:pPr>
      <w:r>
        <w:rPr>
          <w:rFonts w:ascii="方正楷体简体" w:eastAsia="方正楷体简体" w:hAnsi="方正楷体简体" w:cs="方正楷体简体" w:hint="eastAsia"/>
          <w:bCs/>
        </w:rPr>
        <w:lastRenderedPageBreak/>
        <w:t>注：</w:t>
      </w:r>
    </w:p>
    <w:p w14:paraId="1D72D86E" w14:textId="77777777" w:rsidR="00B71082" w:rsidRDefault="00246E31" w:rsidP="00B71082">
      <w:pPr>
        <w:pStyle w:val="a7"/>
        <w:numPr>
          <w:ilvl w:val="0"/>
          <w:numId w:val="18"/>
        </w:numPr>
        <w:snapToGrid w:val="0"/>
        <w:rPr>
          <w:rFonts w:ascii="华文仿宋" w:eastAsia="华文仿宋" w:hAnsi="华文仿宋" w:cs="方正楷体简体"/>
          <w:bCs/>
        </w:rPr>
      </w:pPr>
      <w:r w:rsidRPr="00B71082">
        <w:rPr>
          <w:rFonts w:ascii="华文仿宋" w:eastAsia="华文仿宋" w:hAnsi="华文仿宋" w:cs="方正楷体简体" w:hint="eastAsia"/>
          <w:bCs/>
        </w:rPr>
        <w:t>上表中加“</w:t>
      </w:r>
      <w:r w:rsidRPr="00B71082">
        <w:rPr>
          <w:rFonts w:ascii="华文仿宋" w:eastAsia="华文仿宋" w:hAnsi="华文仿宋" w:cs="宋体" w:hint="eastAsia"/>
        </w:rPr>
        <w:t>*</w:t>
      </w:r>
      <w:r w:rsidRPr="00B71082">
        <w:rPr>
          <w:rFonts w:ascii="华文仿宋" w:eastAsia="华文仿宋" w:hAnsi="华文仿宋" w:cs="方正楷体简体" w:hint="eastAsia"/>
          <w:bCs/>
        </w:rPr>
        <w:t>”项目若有缺失或无效，响应将被拒绝或响应无效且不允许在</w:t>
      </w:r>
      <w:r w:rsidR="00B17232" w:rsidRPr="00B71082">
        <w:rPr>
          <w:rFonts w:ascii="华文仿宋" w:eastAsia="华文仿宋" w:hAnsi="华文仿宋" w:cs="方正楷体简体" w:hint="eastAsia"/>
          <w:bCs/>
        </w:rPr>
        <w:t>开标</w:t>
      </w:r>
      <w:r w:rsidRPr="00B71082">
        <w:rPr>
          <w:rFonts w:ascii="华文仿宋" w:eastAsia="华文仿宋" w:hAnsi="华文仿宋" w:cs="方正楷体简体" w:hint="eastAsia"/>
          <w:bCs/>
        </w:rPr>
        <w:t>后补正；</w:t>
      </w:r>
    </w:p>
    <w:p w14:paraId="11498245" w14:textId="0AC75E21" w:rsidR="00114049" w:rsidRPr="00B71082" w:rsidRDefault="00246E31" w:rsidP="00B71082">
      <w:pPr>
        <w:pStyle w:val="a7"/>
        <w:numPr>
          <w:ilvl w:val="0"/>
          <w:numId w:val="18"/>
        </w:numPr>
        <w:snapToGrid w:val="0"/>
        <w:rPr>
          <w:rFonts w:ascii="华文仿宋" w:eastAsia="华文仿宋" w:hAnsi="华文仿宋" w:cs="方正楷体简体"/>
          <w:bCs/>
        </w:rPr>
      </w:pPr>
      <w:r w:rsidRPr="00B71082">
        <w:rPr>
          <w:rFonts w:ascii="华文仿宋" w:eastAsia="华文仿宋" w:hAnsi="华文仿宋" w:cs="方正楷体简体" w:hint="eastAsia"/>
          <w:bCs/>
        </w:rPr>
        <w:t>上表中加“</w:t>
      </w:r>
      <w:r w:rsidRPr="00B71082">
        <w:rPr>
          <w:rFonts w:ascii="华文仿宋" w:eastAsia="华文仿宋" w:hAnsi="华文仿宋" w:cs="宋体" w:hint="eastAsia"/>
        </w:rPr>
        <w:t>*</w:t>
      </w:r>
      <w:r w:rsidRPr="00B71082">
        <w:rPr>
          <w:rFonts w:ascii="华文仿宋" w:eastAsia="华文仿宋" w:hAnsi="华文仿宋" w:cs="方正楷体简体" w:hint="eastAsia"/>
          <w:bCs/>
        </w:rPr>
        <w:t>”项目材料均需加盖单位公章，如加盖合同专用章等其他印章，视为无效。</w:t>
      </w:r>
    </w:p>
    <w:p w14:paraId="4C1759AC" w14:textId="1A94CF85" w:rsidR="00114049" w:rsidRPr="00B71082" w:rsidRDefault="00246E31" w:rsidP="00821333">
      <w:pPr>
        <w:pStyle w:val="a7"/>
        <w:numPr>
          <w:ilvl w:val="0"/>
          <w:numId w:val="18"/>
        </w:numPr>
        <w:snapToGrid w:val="0"/>
        <w:rPr>
          <w:rFonts w:ascii="华文仿宋" w:eastAsia="华文仿宋" w:hAnsi="华文仿宋" w:cs="方正楷体简体"/>
          <w:bCs/>
        </w:rPr>
      </w:pPr>
      <w:r w:rsidRPr="00B71082">
        <w:rPr>
          <w:rFonts w:ascii="华文仿宋" w:eastAsia="华文仿宋" w:hAnsi="华文仿宋" w:cs="方正楷体简体" w:hint="eastAsia"/>
          <w:bCs/>
        </w:rPr>
        <w:t>上表中未加“</w:t>
      </w:r>
      <w:r w:rsidRPr="00B71082">
        <w:rPr>
          <w:rFonts w:ascii="华文仿宋" w:eastAsia="华文仿宋" w:hAnsi="华文仿宋" w:cs="宋体" w:hint="eastAsia"/>
        </w:rPr>
        <w:t>*</w:t>
      </w:r>
      <w:r w:rsidRPr="00B71082">
        <w:rPr>
          <w:rFonts w:ascii="华文仿宋" w:eastAsia="华文仿宋" w:hAnsi="华文仿宋" w:cs="方正楷体简体" w:hint="eastAsia"/>
          <w:bCs/>
        </w:rPr>
        <w:t>”且无法律法规明确规定的，不得作为响应被拒绝或响应无效条款；</w:t>
      </w:r>
    </w:p>
    <w:p w14:paraId="36D7F5B3" w14:textId="59E9E56D" w:rsidR="00114049" w:rsidRPr="00B71082" w:rsidRDefault="00246E31" w:rsidP="00821333">
      <w:pPr>
        <w:pStyle w:val="a7"/>
        <w:numPr>
          <w:ilvl w:val="0"/>
          <w:numId w:val="18"/>
        </w:numPr>
        <w:snapToGrid w:val="0"/>
        <w:rPr>
          <w:rFonts w:ascii="华文仿宋" w:eastAsia="华文仿宋" w:hAnsi="华文仿宋" w:cs="微软雅黑"/>
          <w:bCs/>
        </w:rPr>
        <w:sectPr w:rsidR="00114049" w:rsidRPr="00B71082">
          <w:headerReference w:type="default" r:id="rId15"/>
          <w:footerReference w:type="default" r:id="rId16"/>
          <w:pgSz w:w="11906" w:h="16838"/>
          <w:pgMar w:top="1134" w:right="1134" w:bottom="1134" w:left="1134" w:header="851" w:footer="992" w:gutter="0"/>
          <w:pgNumType w:fmt="numberInDash"/>
          <w:cols w:space="425"/>
          <w:docGrid w:type="lines" w:linePitch="312"/>
        </w:sectPr>
      </w:pPr>
      <w:r w:rsidRPr="00B71082">
        <w:rPr>
          <w:rFonts w:ascii="华文仿宋" w:eastAsia="华文仿宋" w:hAnsi="华文仿宋" w:cs="方正楷体简体" w:hint="eastAsia"/>
          <w:bCs/>
        </w:rPr>
        <w:t>响应人须知前附表内容如与</w:t>
      </w:r>
      <w:r w:rsidR="00821333" w:rsidRPr="00B71082">
        <w:rPr>
          <w:rFonts w:ascii="华文仿宋" w:eastAsia="华文仿宋" w:hAnsi="华文仿宋" w:cs="方正楷体简体" w:hint="eastAsia"/>
          <w:bCs/>
        </w:rPr>
        <w:t>招标</w:t>
      </w:r>
      <w:r w:rsidRPr="00B71082">
        <w:rPr>
          <w:rFonts w:ascii="华文仿宋" w:eastAsia="华文仿宋" w:hAnsi="华文仿宋" w:cs="方正楷体简体" w:hint="eastAsia"/>
          <w:bCs/>
        </w:rPr>
        <w:t>文件其他部分不一致，以响应人须知前附表为准。</w:t>
      </w:r>
    </w:p>
    <w:p w14:paraId="15F9A22E" w14:textId="77777777" w:rsidR="00114049" w:rsidRDefault="00114049">
      <w:pPr>
        <w:pStyle w:val="a7"/>
        <w:snapToGrid w:val="0"/>
        <w:rPr>
          <w:rFonts w:eastAsia="微软雅黑" w:hAnsi="宋体" w:cs="微软雅黑"/>
          <w:bCs/>
        </w:rPr>
      </w:pPr>
    </w:p>
    <w:p w14:paraId="24CF837F" w14:textId="77777777" w:rsidR="00114049" w:rsidRDefault="00246E31">
      <w:pPr>
        <w:pStyle w:val="10"/>
        <w:spacing w:line="400" w:lineRule="exact"/>
        <w:rPr>
          <w:rFonts w:ascii="宋体" w:eastAsia="宋体" w:hAnsi="宋体" w:cs="宋体"/>
          <w:bCs/>
          <w:szCs w:val="21"/>
        </w:rPr>
      </w:pPr>
      <w:bookmarkStart w:id="35" w:name="_Toc24808_WPSOffice_Level1"/>
      <w:r>
        <w:rPr>
          <w:rFonts w:hint="eastAsia"/>
        </w:rPr>
        <w:t>第三部分</w:t>
      </w:r>
      <w:r>
        <w:rPr>
          <w:rFonts w:hint="eastAsia"/>
        </w:rPr>
        <w:t xml:space="preserve">  </w:t>
      </w:r>
      <w:r>
        <w:rPr>
          <w:rFonts w:hint="eastAsia"/>
        </w:rPr>
        <w:t>响应人须知</w:t>
      </w:r>
      <w:bookmarkEnd w:id="35"/>
    </w:p>
    <w:p w14:paraId="47F46F3C" w14:textId="77777777" w:rsidR="00114049" w:rsidRDefault="00246E31">
      <w:pPr>
        <w:pStyle w:val="2"/>
        <w:numPr>
          <w:ilvl w:val="0"/>
          <w:numId w:val="10"/>
        </w:numPr>
        <w:spacing w:line="400" w:lineRule="exact"/>
        <w:jc w:val="left"/>
      </w:pPr>
      <w:r>
        <w:rPr>
          <w:rFonts w:hint="eastAsia"/>
        </w:rPr>
        <w:t>总则</w:t>
      </w:r>
    </w:p>
    <w:p w14:paraId="075C314F"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基本要求</w:t>
      </w:r>
    </w:p>
    <w:p w14:paraId="76DC5560" w14:textId="1B3D61CC"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本文件适用于第五部分中所述工程的</w:t>
      </w:r>
      <w:r w:rsidR="004F424D">
        <w:rPr>
          <w:rFonts w:ascii="宋体" w:hAnsi="宋体" w:cs="宋体" w:hint="eastAsia"/>
          <w:color w:val="auto"/>
          <w:sz w:val="21"/>
          <w:szCs w:val="21"/>
        </w:rPr>
        <w:t>公开招标</w:t>
      </w:r>
      <w:r>
        <w:rPr>
          <w:rFonts w:ascii="宋体" w:hAnsi="宋体" w:cs="宋体" w:hint="eastAsia"/>
          <w:color w:val="auto"/>
          <w:sz w:val="21"/>
          <w:szCs w:val="21"/>
        </w:rPr>
        <w:t>。</w:t>
      </w:r>
    </w:p>
    <w:p w14:paraId="7DC42E1F" w14:textId="031933F5"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响应人若存在任何理解上无法确定之处，均应当按照</w:t>
      </w:r>
      <w:r w:rsidR="000832C1">
        <w:rPr>
          <w:rFonts w:ascii="宋体" w:hAnsi="宋体" w:cs="宋体" w:hint="eastAsia"/>
          <w:color w:val="auto"/>
          <w:sz w:val="21"/>
          <w:szCs w:val="21"/>
        </w:rPr>
        <w:t>招标</w:t>
      </w:r>
      <w:r>
        <w:rPr>
          <w:rFonts w:ascii="宋体" w:hAnsi="宋体" w:cs="宋体" w:hint="eastAsia"/>
          <w:color w:val="auto"/>
          <w:sz w:val="21"/>
          <w:szCs w:val="21"/>
        </w:rPr>
        <w:t>文件所规定的澄清等程序提出，否则，可</w:t>
      </w:r>
      <w:r w:rsidR="008C3727">
        <w:rPr>
          <w:rFonts w:ascii="宋体" w:hAnsi="宋体" w:cs="宋体" w:hint="eastAsia"/>
          <w:color w:val="auto"/>
          <w:sz w:val="21"/>
          <w:szCs w:val="21"/>
        </w:rPr>
        <w:t>能</w:t>
      </w:r>
      <w:r>
        <w:rPr>
          <w:rFonts w:ascii="宋体" w:hAnsi="宋体" w:cs="宋体" w:hint="eastAsia"/>
          <w:color w:val="auto"/>
          <w:sz w:val="21"/>
          <w:szCs w:val="21"/>
        </w:rPr>
        <w:t>导致的任何不利后果均应当由响应人自行承担。</w:t>
      </w:r>
    </w:p>
    <w:p w14:paraId="6A2A4AFA"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定义</w:t>
      </w:r>
    </w:p>
    <w:p w14:paraId="738B526D" w14:textId="77777777"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“采购人”指本项目的具体采购单位，名称详见</w:t>
      </w:r>
      <w:r>
        <w:rPr>
          <w:rFonts w:ascii="宋体" w:hAnsi="宋体" w:cs="宋体" w:hint="eastAsia"/>
          <w:b/>
          <w:bCs/>
          <w:color w:val="auto"/>
          <w:sz w:val="21"/>
          <w:szCs w:val="21"/>
        </w:rPr>
        <w:t>响应人须知前附表第1条</w:t>
      </w:r>
      <w:r>
        <w:rPr>
          <w:rFonts w:ascii="宋体" w:hAnsi="宋体" w:cs="宋体" w:hint="eastAsia"/>
          <w:color w:val="auto"/>
          <w:sz w:val="21"/>
          <w:szCs w:val="21"/>
        </w:rPr>
        <w:t>。</w:t>
      </w:r>
    </w:p>
    <w:p w14:paraId="42E6183B" w14:textId="18D2C18E"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“响应人”指符合本</w:t>
      </w:r>
      <w:r w:rsidR="00661D5D">
        <w:rPr>
          <w:rFonts w:ascii="宋体" w:hAnsi="宋体" w:cs="宋体" w:hint="eastAsia"/>
          <w:color w:val="auto"/>
          <w:sz w:val="21"/>
          <w:szCs w:val="21"/>
        </w:rPr>
        <w:t>招标</w:t>
      </w:r>
      <w:r>
        <w:rPr>
          <w:rFonts w:ascii="宋体" w:hAnsi="宋体" w:cs="宋体" w:hint="eastAsia"/>
          <w:color w:val="auto"/>
          <w:sz w:val="21"/>
          <w:szCs w:val="21"/>
        </w:rPr>
        <w:t>文件规定并参加响应的供应商。</w:t>
      </w:r>
    </w:p>
    <w:p w14:paraId="103C7A5C" w14:textId="0772DF25"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“潜在响应人”指符合本</w:t>
      </w:r>
      <w:r w:rsidR="00661D5D">
        <w:rPr>
          <w:rFonts w:ascii="宋体" w:hAnsi="宋体" w:cs="宋体" w:hint="eastAsia"/>
          <w:color w:val="auto"/>
          <w:sz w:val="21"/>
          <w:szCs w:val="21"/>
        </w:rPr>
        <w:t>招标</w:t>
      </w:r>
      <w:r>
        <w:rPr>
          <w:rFonts w:ascii="宋体" w:hAnsi="宋体" w:cs="宋体" w:hint="eastAsia"/>
          <w:color w:val="auto"/>
          <w:sz w:val="21"/>
          <w:szCs w:val="21"/>
        </w:rPr>
        <w:t>文件规定的供应商。</w:t>
      </w:r>
    </w:p>
    <w:p w14:paraId="4EEC31E8"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合格响应人的条件</w:t>
      </w:r>
    </w:p>
    <w:p w14:paraId="73041AD8" w14:textId="77777777"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响应人应符合《中华人民共和国政府采购法》规定的条件：</w:t>
      </w:r>
    </w:p>
    <w:p w14:paraId="7F86D35D"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具有独立承担民事责任的能力；</w:t>
      </w:r>
    </w:p>
    <w:p w14:paraId="7267A393"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具有良好的商业信誉和健全的财务会计制度；</w:t>
      </w:r>
    </w:p>
    <w:p w14:paraId="0CFB23EF"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具有履行合同所必需的设备和专业技术能力；</w:t>
      </w:r>
    </w:p>
    <w:p w14:paraId="199E4019"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有依法缴纳税收和社会保障资金的良好记录；</w:t>
      </w:r>
    </w:p>
    <w:p w14:paraId="670DC25E"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参加此项采购活动前三年内，在经营活动中没有重大违法记录；</w:t>
      </w:r>
    </w:p>
    <w:p w14:paraId="15E66E56" w14:textId="77777777" w:rsidR="00114049" w:rsidRDefault="00246E31">
      <w:pPr>
        <w:pStyle w:val="11"/>
        <w:numPr>
          <w:ilvl w:val="1"/>
          <w:numId w:val="12"/>
        </w:numPr>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法律、行政法规规定的其他条件。</w:t>
      </w:r>
    </w:p>
    <w:p w14:paraId="44239915" w14:textId="77777777"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单位负责人为同一人或者存在直接控股、管理关系的不同供应商，不得参加同一合同项下的政府采购活动。</w:t>
      </w:r>
    </w:p>
    <w:p w14:paraId="24B48B2E" w14:textId="77777777"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为本项目提供整体设计、规范编制或者项目管理、监理、检测等服务的供应商，不得再参加本项目的其他采购活动。</w:t>
      </w:r>
    </w:p>
    <w:p w14:paraId="3D4C214D" w14:textId="3F112627" w:rsidR="00114049" w:rsidRDefault="00246E31" w:rsidP="008C3727">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本次</w:t>
      </w:r>
      <w:r w:rsidR="00387721">
        <w:rPr>
          <w:rFonts w:ascii="宋体" w:hAnsi="宋体" w:cs="宋体" w:hint="eastAsia"/>
          <w:color w:val="auto"/>
          <w:sz w:val="21"/>
          <w:szCs w:val="21"/>
        </w:rPr>
        <w:t>招标</w:t>
      </w:r>
      <w:r>
        <w:rPr>
          <w:rFonts w:ascii="宋体" w:hAnsi="宋体" w:cs="宋体" w:hint="eastAsia"/>
          <w:color w:val="auto"/>
          <w:sz w:val="21"/>
          <w:szCs w:val="21"/>
        </w:rPr>
        <w:t>是否允许两个（含）以上响应人组成一个联合体以一个响应人身份共同响应，详见</w:t>
      </w:r>
      <w:r>
        <w:rPr>
          <w:rFonts w:ascii="宋体" w:hAnsi="宋体" w:cs="宋体" w:hint="eastAsia"/>
          <w:b/>
          <w:bCs/>
          <w:color w:val="auto"/>
          <w:sz w:val="21"/>
          <w:szCs w:val="21"/>
        </w:rPr>
        <w:t>响应人须知前附表第6条</w:t>
      </w:r>
      <w:r>
        <w:rPr>
          <w:rFonts w:ascii="宋体" w:hAnsi="宋体" w:cs="宋体" w:hint="eastAsia"/>
          <w:color w:val="auto"/>
          <w:sz w:val="21"/>
          <w:szCs w:val="21"/>
        </w:rPr>
        <w:t>。如果允许联合体响应，联合体各方应符合下列要求：</w:t>
      </w:r>
    </w:p>
    <w:p w14:paraId="2CA66CA7" w14:textId="77777777" w:rsidR="00114049" w:rsidRDefault="00246E31" w:rsidP="002B3EF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（1）以联合体形式参加响应的，联合体各方均应当符合政府采购法第二十二条第一款规定的条件，并按照</w:t>
      </w:r>
      <w:r>
        <w:rPr>
          <w:rFonts w:ascii="宋体" w:hAnsi="宋体" w:cs="宋体" w:hint="eastAsia"/>
          <w:b/>
          <w:bCs/>
          <w:color w:val="auto"/>
          <w:sz w:val="21"/>
          <w:szCs w:val="21"/>
        </w:rPr>
        <w:t>响应人须知前附表</w:t>
      </w:r>
      <w:r>
        <w:rPr>
          <w:rFonts w:ascii="宋体" w:hAnsi="宋体" w:cs="宋体" w:hint="eastAsia"/>
          <w:color w:val="auto"/>
          <w:sz w:val="21"/>
          <w:szCs w:val="21"/>
        </w:rPr>
        <w:t>要求提交相关文件。采购人根据采购项目的特殊要求规定响应人特定条件的，联合体各方中至少应当有一方符合采购人规定的特定条件。</w:t>
      </w:r>
    </w:p>
    <w:p w14:paraId="07A308CE" w14:textId="77777777" w:rsidR="00114049" w:rsidRDefault="00246E31" w:rsidP="002B3EF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（2）联合体中有同类资质的供应商按照联合体分工承担相同工作的，应当按照资质等级较低的供应商确定资质等级。</w:t>
      </w:r>
    </w:p>
    <w:p w14:paraId="14957AEA" w14:textId="77777777" w:rsidR="00114049" w:rsidRDefault="00246E31" w:rsidP="002B3EF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（3）以联合体形式参加政府采购活动的，联合体各方</w:t>
      </w:r>
      <w:r>
        <w:rPr>
          <w:rFonts w:ascii="宋体" w:hAnsi="宋体" w:cs="宋体" w:hint="eastAsia"/>
          <w:b/>
          <w:bCs/>
          <w:color w:val="auto"/>
          <w:sz w:val="21"/>
          <w:szCs w:val="21"/>
        </w:rPr>
        <w:t>不得</w:t>
      </w:r>
      <w:r>
        <w:rPr>
          <w:rFonts w:ascii="宋体" w:hAnsi="宋体" w:cs="宋体" w:hint="eastAsia"/>
          <w:color w:val="auto"/>
          <w:sz w:val="21"/>
          <w:szCs w:val="21"/>
        </w:rPr>
        <w:t>再单独参加或者与其他供应商另外组成联合体参加同一合同项下的政府采购活动。若该等情形被发现，其单独的响应和与此有关的联合体的响应均</w:t>
      </w:r>
      <w:r>
        <w:rPr>
          <w:rFonts w:ascii="宋体" w:hAnsi="宋体" w:cs="宋体" w:hint="eastAsia"/>
          <w:color w:val="auto"/>
          <w:sz w:val="21"/>
          <w:szCs w:val="21"/>
        </w:rPr>
        <w:lastRenderedPageBreak/>
        <w:t>将被</w:t>
      </w:r>
      <w:r>
        <w:rPr>
          <w:rFonts w:ascii="宋体" w:hAnsi="宋体" w:cs="宋体" w:hint="eastAsia"/>
          <w:b/>
          <w:bCs/>
          <w:color w:val="auto"/>
          <w:sz w:val="21"/>
          <w:szCs w:val="21"/>
        </w:rPr>
        <w:t>拒绝</w:t>
      </w:r>
      <w:r>
        <w:rPr>
          <w:rFonts w:ascii="宋体" w:hAnsi="宋体" w:cs="宋体" w:hint="eastAsia"/>
          <w:color w:val="auto"/>
          <w:sz w:val="21"/>
          <w:szCs w:val="21"/>
        </w:rPr>
        <w:t>。</w:t>
      </w:r>
    </w:p>
    <w:p w14:paraId="45991FB3" w14:textId="77777777" w:rsidR="00114049" w:rsidRDefault="00246E31" w:rsidP="002B3EF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4）联合体必须确定其中一方为响应的全权代表参加响应活动，并承担响应及履约活动中的全部责任与义务，且联合体各方无论是否实际参加、发生的情形怎样，一旦该联合体实际开始响应，联合体各方均应当就本次采购相关或引起的所有事项、义务、责任、损失等承担连带责任。</w:t>
      </w:r>
    </w:p>
    <w:p w14:paraId="1E61F4D0" w14:textId="77777777" w:rsidR="00114049" w:rsidRDefault="00246E31" w:rsidP="002B3EF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5）联合体成交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14:paraId="2EF9A0C9"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进口产品规定</w:t>
      </w:r>
    </w:p>
    <w:p w14:paraId="399A14F7" w14:textId="77777777" w:rsidR="00114049" w:rsidRDefault="00246E31" w:rsidP="008D3D4B">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如采购涉及进口产品，应当遵守《财政部关于印发&lt;政府采购进口产品管理办法&gt;的通知》（财库〔2007〕119号）、财政部办公厅《关于政府采购进口产品管理有关问题的通知》（财办库〔2008〕248号）的相关规定。</w:t>
      </w:r>
    </w:p>
    <w:p w14:paraId="67230851"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分包</w:t>
      </w:r>
    </w:p>
    <w:p w14:paraId="4602FB4B" w14:textId="68D7F9A3" w:rsidR="00114049" w:rsidRDefault="00246E31" w:rsidP="008D3D4B">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本项目是否允许响应人将项目的非主体、非关键性工作交由他人完成详见</w:t>
      </w:r>
      <w:r>
        <w:rPr>
          <w:rFonts w:ascii="宋体" w:hAnsi="宋体" w:cs="宋体" w:hint="eastAsia"/>
          <w:b/>
          <w:bCs/>
          <w:color w:val="auto"/>
          <w:sz w:val="21"/>
          <w:szCs w:val="21"/>
        </w:rPr>
        <w:t>响应人须知前附表第10条</w:t>
      </w:r>
      <w:r>
        <w:rPr>
          <w:rFonts w:ascii="宋体" w:hAnsi="宋体" w:cs="宋体" w:hint="eastAsia"/>
          <w:color w:val="auto"/>
          <w:sz w:val="21"/>
          <w:szCs w:val="21"/>
        </w:rPr>
        <w:t>。响应人根据采购项目的实际情况,拟在成交后将项目的非主体、非关键性工作交由他人完成的，应当在响应文件中载明。不符合</w:t>
      </w:r>
      <w:r w:rsidR="00B23E49">
        <w:rPr>
          <w:rFonts w:ascii="宋体" w:hAnsi="宋体" w:cs="宋体" w:hint="eastAsia"/>
          <w:color w:val="auto"/>
          <w:sz w:val="21"/>
          <w:szCs w:val="21"/>
        </w:rPr>
        <w:t>招标</w:t>
      </w:r>
      <w:r>
        <w:rPr>
          <w:rFonts w:ascii="宋体" w:hAnsi="宋体" w:cs="宋体" w:hint="eastAsia"/>
          <w:color w:val="auto"/>
          <w:sz w:val="21"/>
          <w:szCs w:val="21"/>
        </w:rPr>
        <w:t>文件中有关分包规定的，其响应将被</w:t>
      </w:r>
      <w:r>
        <w:rPr>
          <w:rFonts w:ascii="宋体" w:hAnsi="宋体" w:cs="宋体" w:hint="eastAsia"/>
          <w:b/>
          <w:bCs/>
          <w:color w:val="auto"/>
          <w:sz w:val="21"/>
          <w:szCs w:val="21"/>
        </w:rPr>
        <w:t>拒绝</w:t>
      </w:r>
      <w:r>
        <w:rPr>
          <w:rFonts w:ascii="宋体" w:hAnsi="宋体" w:cs="宋体" w:hint="eastAsia"/>
          <w:color w:val="auto"/>
          <w:sz w:val="21"/>
          <w:szCs w:val="21"/>
        </w:rPr>
        <w:t>。</w:t>
      </w:r>
    </w:p>
    <w:p w14:paraId="7B6F4D5A" w14:textId="7F59B500" w:rsidR="00114049" w:rsidRDefault="00B478DC">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投标</w:t>
      </w:r>
      <w:r w:rsidR="00246E31">
        <w:rPr>
          <w:rFonts w:ascii="宋体" w:hAnsi="宋体" w:cs="宋体" w:hint="eastAsia"/>
          <w:b/>
          <w:bCs/>
          <w:color w:val="auto"/>
          <w:sz w:val="21"/>
          <w:szCs w:val="21"/>
        </w:rPr>
        <w:t>费用</w:t>
      </w:r>
    </w:p>
    <w:p w14:paraId="77F75F1E" w14:textId="523ED320" w:rsidR="00114049" w:rsidRDefault="00246E31" w:rsidP="008D3D4B">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响应人应承担所有与准备和参加响应有关的费用，采购人</w:t>
      </w:r>
      <w:r w:rsidR="00C60B51">
        <w:rPr>
          <w:rFonts w:ascii="宋体" w:hAnsi="宋体" w:cs="宋体" w:hint="eastAsia"/>
          <w:color w:val="auto"/>
          <w:sz w:val="21"/>
          <w:szCs w:val="21"/>
        </w:rPr>
        <w:t>和招标代理机构</w:t>
      </w:r>
      <w:r>
        <w:rPr>
          <w:rFonts w:ascii="宋体" w:hAnsi="宋体" w:cs="宋体" w:hint="eastAsia"/>
          <w:color w:val="auto"/>
          <w:sz w:val="21"/>
          <w:szCs w:val="21"/>
        </w:rPr>
        <w:t>在任何情况下均无义务和责任承担这些费用。</w:t>
      </w:r>
    </w:p>
    <w:p w14:paraId="6808F19D" w14:textId="62212D1E" w:rsidR="00114049" w:rsidRDefault="00246E31" w:rsidP="008D3D4B">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本次</w:t>
      </w:r>
      <w:r w:rsidR="00F13575">
        <w:rPr>
          <w:rFonts w:ascii="宋体" w:hAnsi="宋体" w:cs="宋体" w:hint="eastAsia"/>
          <w:color w:val="auto"/>
          <w:sz w:val="21"/>
          <w:szCs w:val="21"/>
        </w:rPr>
        <w:t>招标</w:t>
      </w:r>
      <w:r>
        <w:rPr>
          <w:rFonts w:ascii="宋体" w:hAnsi="宋体" w:cs="宋体" w:hint="eastAsia"/>
          <w:color w:val="auto"/>
          <w:sz w:val="21"/>
          <w:szCs w:val="21"/>
        </w:rPr>
        <w:t>成交服务费</w:t>
      </w:r>
      <w:r w:rsidR="00F13575">
        <w:rPr>
          <w:rFonts w:ascii="宋体" w:hAnsi="宋体" w:cs="宋体" w:hint="eastAsia"/>
          <w:color w:val="auto"/>
          <w:sz w:val="21"/>
          <w:szCs w:val="21"/>
        </w:rPr>
        <w:t>详见响应人须知前附表</w:t>
      </w:r>
      <w:r>
        <w:rPr>
          <w:rFonts w:ascii="宋体" w:hAnsi="宋体" w:cs="宋体" w:hint="eastAsia"/>
          <w:color w:val="auto"/>
          <w:sz w:val="21"/>
          <w:szCs w:val="21"/>
        </w:rPr>
        <w:t>，请响应人在测算响应报价时充分考虑这一因素。</w:t>
      </w:r>
    </w:p>
    <w:p w14:paraId="3A2A0DA5" w14:textId="3165DD92" w:rsidR="00114049" w:rsidRDefault="005C60AB">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招标</w:t>
      </w:r>
      <w:r w:rsidR="00246E31">
        <w:rPr>
          <w:rFonts w:ascii="方正黑体简体" w:eastAsia="方正黑体简体" w:hAnsi="方正黑体简体" w:cs="方正黑体简体" w:hint="eastAsia"/>
          <w:sz w:val="21"/>
          <w:szCs w:val="21"/>
        </w:rPr>
        <w:t>文件</w:t>
      </w:r>
    </w:p>
    <w:p w14:paraId="7A5A4536" w14:textId="72DBA3E6" w:rsidR="00114049" w:rsidRDefault="005C60AB">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招标</w:t>
      </w:r>
      <w:r w:rsidR="00246E31">
        <w:rPr>
          <w:rFonts w:ascii="宋体" w:hAnsi="宋体" w:cs="宋体" w:hint="eastAsia"/>
          <w:b/>
          <w:bCs/>
          <w:color w:val="auto"/>
          <w:sz w:val="21"/>
          <w:szCs w:val="21"/>
        </w:rPr>
        <w:t>文件包括下述内容</w:t>
      </w:r>
    </w:p>
    <w:p w14:paraId="741E1363" w14:textId="0A521B08"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 xml:space="preserve">第一部分 </w:t>
      </w:r>
      <w:r w:rsidR="007A7087">
        <w:rPr>
          <w:rFonts w:ascii="宋体" w:hAnsi="宋体" w:cs="宋体" w:hint="eastAsia"/>
          <w:color w:val="auto"/>
          <w:sz w:val="21"/>
          <w:szCs w:val="21"/>
        </w:rPr>
        <w:t>招标公告</w:t>
      </w:r>
    </w:p>
    <w:p w14:paraId="40DAB706"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第二部分 响应人须知前附表</w:t>
      </w:r>
    </w:p>
    <w:p w14:paraId="21AC36FA"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第三部分 响应人须知</w:t>
      </w:r>
    </w:p>
    <w:p w14:paraId="66C5C778"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第四部分 评审方法和评审标准</w:t>
      </w:r>
    </w:p>
    <w:p w14:paraId="4C823EB4"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第五部分 技术标准和要求</w:t>
      </w:r>
    </w:p>
    <w:p w14:paraId="3BAC5FC0"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第六部分 工程量清单和图纸</w:t>
      </w:r>
    </w:p>
    <w:p w14:paraId="5EE212DA"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第七部分 成交合同</w:t>
      </w:r>
    </w:p>
    <w:p w14:paraId="21FA27B0"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第八部分 响应文件格式</w:t>
      </w:r>
    </w:p>
    <w:p w14:paraId="14D15365" w14:textId="77777777" w:rsidR="00114049" w:rsidRDefault="00246E31" w:rsidP="005739C9">
      <w:pPr>
        <w:pStyle w:val="11"/>
        <w:adjustRightInd/>
        <w:spacing w:line="400" w:lineRule="exact"/>
        <w:ind w:firstLineChars="0"/>
        <w:jc w:val="both"/>
        <w:textAlignment w:val="auto"/>
        <w:rPr>
          <w:rFonts w:ascii="宋体" w:hAnsi="宋体" w:cs="宋体"/>
          <w:color w:val="auto"/>
          <w:sz w:val="21"/>
          <w:szCs w:val="21"/>
        </w:rPr>
      </w:pPr>
      <w:r>
        <w:rPr>
          <w:rFonts w:ascii="宋体" w:hAnsi="宋体" w:cs="宋体" w:hint="eastAsia"/>
          <w:color w:val="auto"/>
          <w:sz w:val="21"/>
          <w:szCs w:val="21"/>
        </w:rPr>
        <w:t>第九部分 附件</w:t>
      </w:r>
    </w:p>
    <w:p w14:paraId="3D7915F8" w14:textId="53A3B9C3"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响应前</w:t>
      </w:r>
      <w:r w:rsidR="004A5BE7">
        <w:rPr>
          <w:rFonts w:ascii="宋体" w:hAnsi="宋体" w:cs="宋体" w:hint="eastAsia"/>
          <w:b/>
          <w:bCs/>
          <w:color w:val="auto"/>
          <w:sz w:val="21"/>
          <w:szCs w:val="21"/>
        </w:rPr>
        <w:t>招标</w:t>
      </w:r>
      <w:r>
        <w:rPr>
          <w:rFonts w:ascii="宋体" w:hAnsi="宋体" w:cs="宋体" w:hint="eastAsia"/>
          <w:b/>
          <w:bCs/>
          <w:color w:val="auto"/>
          <w:sz w:val="21"/>
          <w:szCs w:val="21"/>
        </w:rPr>
        <w:t>文件的澄清和修改</w:t>
      </w:r>
    </w:p>
    <w:p w14:paraId="694CA17C" w14:textId="6172D92A"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任何已获得</w:t>
      </w:r>
      <w:r w:rsidR="004A5BE7">
        <w:rPr>
          <w:rFonts w:ascii="宋体" w:hAnsi="宋体" w:cs="宋体" w:hint="eastAsia"/>
          <w:color w:val="auto"/>
          <w:sz w:val="21"/>
          <w:szCs w:val="21"/>
        </w:rPr>
        <w:t>招标</w:t>
      </w:r>
      <w:r>
        <w:rPr>
          <w:rFonts w:ascii="宋体" w:hAnsi="宋体" w:cs="宋体" w:hint="eastAsia"/>
          <w:color w:val="auto"/>
          <w:sz w:val="21"/>
          <w:szCs w:val="21"/>
        </w:rPr>
        <w:t>文件的响应人，可要求对</w:t>
      </w:r>
      <w:r w:rsidR="004A5BE7">
        <w:rPr>
          <w:rFonts w:ascii="宋体" w:hAnsi="宋体" w:cs="宋体" w:hint="eastAsia"/>
          <w:color w:val="auto"/>
          <w:sz w:val="21"/>
          <w:szCs w:val="21"/>
        </w:rPr>
        <w:t>招标</w:t>
      </w:r>
      <w:r>
        <w:rPr>
          <w:rFonts w:ascii="宋体" w:hAnsi="宋体" w:cs="宋体" w:hint="eastAsia"/>
          <w:color w:val="auto"/>
          <w:sz w:val="21"/>
          <w:szCs w:val="21"/>
        </w:rPr>
        <w:t>文件进行必要的澄清或修改，按第一部分</w:t>
      </w:r>
      <w:r w:rsidR="00EE194F">
        <w:rPr>
          <w:rFonts w:ascii="宋体" w:hAnsi="宋体" w:cs="宋体" w:hint="eastAsia"/>
          <w:color w:val="auto"/>
          <w:sz w:val="21"/>
          <w:szCs w:val="21"/>
        </w:rPr>
        <w:t>招标公告</w:t>
      </w:r>
      <w:r>
        <w:rPr>
          <w:rFonts w:ascii="宋体" w:hAnsi="宋体" w:cs="宋体" w:hint="eastAsia"/>
          <w:color w:val="auto"/>
          <w:sz w:val="21"/>
          <w:szCs w:val="21"/>
        </w:rPr>
        <w:t>中的联系方式以书面形式送</w:t>
      </w:r>
      <w:r w:rsidR="00307697">
        <w:rPr>
          <w:rFonts w:ascii="宋体" w:hAnsi="宋体" w:cs="宋体" w:hint="eastAsia"/>
          <w:color w:val="auto"/>
          <w:sz w:val="21"/>
          <w:szCs w:val="21"/>
        </w:rPr>
        <w:t>至招标代理机构</w:t>
      </w:r>
      <w:r>
        <w:rPr>
          <w:rFonts w:ascii="宋体" w:hAnsi="宋体" w:cs="宋体" w:hint="eastAsia"/>
          <w:color w:val="auto"/>
          <w:sz w:val="21"/>
          <w:szCs w:val="21"/>
        </w:rPr>
        <w:t>。</w:t>
      </w:r>
    </w:p>
    <w:p w14:paraId="3BDBFC72" w14:textId="456BBE16"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lastRenderedPageBreak/>
        <w:t>按照责权利相一致原则，</w:t>
      </w:r>
      <w:r w:rsidR="0096591F">
        <w:rPr>
          <w:rFonts w:ascii="宋体" w:hAnsi="宋体" w:cs="宋体" w:hint="eastAsia"/>
          <w:color w:val="auto"/>
          <w:sz w:val="21"/>
          <w:szCs w:val="21"/>
        </w:rPr>
        <w:t>招标</w:t>
      </w:r>
      <w:r>
        <w:rPr>
          <w:rFonts w:ascii="宋体" w:hAnsi="宋体" w:cs="宋体" w:hint="eastAsia"/>
          <w:color w:val="auto"/>
          <w:sz w:val="21"/>
          <w:szCs w:val="21"/>
        </w:rPr>
        <w:t>文件的主要商务、技术要求的提出方负责解释响应人提出的相关澄清、修改要求，并应当酌情作出澄清或修改的决定。</w:t>
      </w:r>
    </w:p>
    <w:p w14:paraId="0170788F" w14:textId="6D319151"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w:t>
      </w:r>
      <w:r w:rsidR="00E050F0">
        <w:rPr>
          <w:rFonts w:ascii="宋体" w:hAnsi="宋体" w:cs="宋体" w:hint="eastAsia"/>
          <w:color w:val="auto"/>
          <w:sz w:val="21"/>
          <w:szCs w:val="21"/>
        </w:rPr>
        <w:t>招标代理机构</w:t>
      </w:r>
      <w:r>
        <w:rPr>
          <w:rFonts w:ascii="宋体" w:hAnsi="宋体" w:cs="宋体" w:hint="eastAsia"/>
          <w:color w:val="auto"/>
          <w:sz w:val="21"/>
          <w:szCs w:val="21"/>
        </w:rPr>
        <w:t>对澄清、修改要求的处理：</w:t>
      </w:r>
      <w:r w:rsidR="00E050F0">
        <w:rPr>
          <w:rFonts w:ascii="宋体" w:hAnsi="宋体" w:cs="宋体" w:hint="eastAsia"/>
          <w:color w:val="auto"/>
          <w:sz w:val="21"/>
          <w:szCs w:val="21"/>
        </w:rPr>
        <w:t>招标代理机构</w:t>
      </w:r>
      <w:r>
        <w:rPr>
          <w:rFonts w:ascii="宋体" w:hAnsi="宋体" w:cs="宋体" w:hint="eastAsia"/>
          <w:color w:val="auto"/>
          <w:sz w:val="21"/>
          <w:szCs w:val="21"/>
        </w:rPr>
        <w:t>可以对已发出的</w:t>
      </w:r>
      <w:r w:rsidR="00C26180">
        <w:rPr>
          <w:rFonts w:ascii="宋体" w:hAnsi="宋体" w:cs="宋体" w:hint="eastAsia"/>
          <w:color w:val="auto"/>
          <w:sz w:val="21"/>
          <w:szCs w:val="21"/>
        </w:rPr>
        <w:t>招标</w:t>
      </w:r>
      <w:r>
        <w:rPr>
          <w:rFonts w:ascii="宋体" w:hAnsi="宋体" w:cs="宋体" w:hint="eastAsia"/>
          <w:color w:val="auto"/>
          <w:sz w:val="21"/>
          <w:szCs w:val="21"/>
        </w:rPr>
        <w:t>文件进行必要的澄清或者修改。澄清或者修改的内容可能影响响应文件编制的，应当在响应截止时间至少5日前，以书面形式通知所有获取</w:t>
      </w:r>
      <w:r w:rsidR="0075531F">
        <w:rPr>
          <w:rFonts w:ascii="宋体" w:hAnsi="宋体" w:cs="宋体" w:hint="eastAsia"/>
          <w:color w:val="auto"/>
          <w:sz w:val="21"/>
          <w:szCs w:val="21"/>
        </w:rPr>
        <w:t>招标</w:t>
      </w:r>
      <w:r>
        <w:rPr>
          <w:rFonts w:ascii="宋体" w:hAnsi="宋体" w:cs="宋体" w:hint="eastAsia"/>
          <w:color w:val="auto"/>
          <w:sz w:val="21"/>
          <w:szCs w:val="21"/>
        </w:rPr>
        <w:t>文件的响应人；不足5日的，应当顺延提交响应文件的截止时间。</w:t>
      </w:r>
    </w:p>
    <w:p w14:paraId="52CDC2F1" w14:textId="7AD2FDDA"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主动进行的澄清、修改：采购人、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可主动对</w:t>
      </w:r>
      <w:r w:rsidR="002F034A">
        <w:rPr>
          <w:rFonts w:ascii="宋体" w:hAnsi="宋体" w:cs="宋体" w:hint="eastAsia"/>
          <w:color w:val="auto"/>
          <w:sz w:val="21"/>
          <w:szCs w:val="21"/>
        </w:rPr>
        <w:t>招标</w:t>
      </w:r>
      <w:r>
        <w:rPr>
          <w:rFonts w:ascii="宋体" w:hAnsi="宋体" w:cs="宋体" w:hint="eastAsia"/>
          <w:color w:val="auto"/>
          <w:sz w:val="21"/>
          <w:szCs w:val="21"/>
        </w:rPr>
        <w:t>文件中的相关事项，用补充文件的方式进行澄清和修改。</w:t>
      </w:r>
    </w:p>
    <w:p w14:paraId="3ABC6BD9" w14:textId="116AF68E"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澄清、修改、其它答复的效力：采购人、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根据响应人的澄清、修改或进行其它答复的要求，一旦对</w:t>
      </w:r>
      <w:r w:rsidR="00867AA4">
        <w:rPr>
          <w:rFonts w:ascii="宋体" w:hAnsi="宋体" w:cs="宋体" w:hint="eastAsia"/>
          <w:color w:val="auto"/>
          <w:sz w:val="21"/>
          <w:szCs w:val="21"/>
        </w:rPr>
        <w:t>招标</w:t>
      </w:r>
      <w:r>
        <w:rPr>
          <w:rFonts w:ascii="宋体" w:hAnsi="宋体" w:cs="宋体" w:hint="eastAsia"/>
          <w:color w:val="auto"/>
          <w:sz w:val="21"/>
          <w:szCs w:val="21"/>
        </w:rPr>
        <w:t>文件作出了澄清、修改或进行其它答复，即刻发生效力，采购人、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有关的补充文件，应当作为</w:t>
      </w:r>
      <w:r w:rsidR="001F43D6">
        <w:rPr>
          <w:rFonts w:ascii="宋体" w:hAnsi="宋体" w:cs="宋体" w:hint="eastAsia"/>
          <w:color w:val="auto"/>
          <w:sz w:val="21"/>
          <w:szCs w:val="21"/>
        </w:rPr>
        <w:t>招标</w:t>
      </w:r>
      <w:r>
        <w:rPr>
          <w:rFonts w:ascii="宋体" w:hAnsi="宋体" w:cs="宋体" w:hint="eastAsia"/>
          <w:color w:val="auto"/>
          <w:sz w:val="21"/>
          <w:szCs w:val="21"/>
        </w:rPr>
        <w:t>文件的组成部分，对响应人均具有约束力。同时，采购人、</w:t>
      </w:r>
      <w:r w:rsidR="00683794">
        <w:rPr>
          <w:rFonts w:ascii="宋体" w:hAnsi="宋体" w:cs="宋体" w:hint="eastAsia"/>
          <w:color w:val="auto"/>
          <w:sz w:val="21"/>
          <w:szCs w:val="21"/>
        </w:rPr>
        <w:t>招标代理机构</w:t>
      </w:r>
      <w:r>
        <w:rPr>
          <w:rFonts w:ascii="宋体" w:hAnsi="宋体" w:cs="宋体" w:hint="eastAsia"/>
          <w:color w:val="auto"/>
          <w:sz w:val="21"/>
          <w:szCs w:val="21"/>
        </w:rPr>
        <w:t>和响应人的权利及义务将受到新的截止期的约束。</w:t>
      </w:r>
    </w:p>
    <w:p w14:paraId="69823008" w14:textId="77777777" w:rsidR="00114049" w:rsidRDefault="00246E31" w:rsidP="00655A3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采购人将视情况确定是否有必要召开标前答疑会或现场踏勘，具体见</w:t>
      </w:r>
      <w:r>
        <w:rPr>
          <w:rFonts w:ascii="宋体" w:hAnsi="宋体" w:cs="宋体" w:hint="eastAsia"/>
          <w:b/>
          <w:bCs/>
          <w:color w:val="auto"/>
          <w:sz w:val="21"/>
          <w:szCs w:val="21"/>
        </w:rPr>
        <w:t>响应人须知前附表第19条</w:t>
      </w:r>
      <w:r>
        <w:rPr>
          <w:rFonts w:ascii="宋体" w:hAnsi="宋体" w:cs="宋体" w:hint="eastAsia"/>
          <w:color w:val="auto"/>
          <w:sz w:val="21"/>
          <w:szCs w:val="21"/>
        </w:rPr>
        <w:t>。</w:t>
      </w:r>
    </w:p>
    <w:p w14:paraId="427998B2" w14:textId="77777777" w:rsidR="00114049" w:rsidRDefault="00246E31">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响应文件</w:t>
      </w:r>
    </w:p>
    <w:p w14:paraId="4DE3ACD2"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响应文件的语言和计量单位</w:t>
      </w:r>
    </w:p>
    <w:p w14:paraId="3269CB0F" w14:textId="2FF30901" w:rsidR="00114049" w:rsidRDefault="00246E31" w:rsidP="00AE7B0D">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响应人提交的响应文件（包括技术文件和资料、图纸中的说明）以及响应人与采购人、</w:t>
      </w:r>
      <w:r w:rsidR="001A0D94">
        <w:rPr>
          <w:rFonts w:ascii="宋体" w:hAnsi="宋体" w:cs="宋体" w:hint="eastAsia"/>
          <w:color w:val="auto"/>
          <w:sz w:val="21"/>
          <w:szCs w:val="21"/>
        </w:rPr>
        <w:t>招标代理机构</w:t>
      </w:r>
      <w:r>
        <w:rPr>
          <w:rFonts w:ascii="宋体" w:hAnsi="宋体" w:cs="宋体" w:hint="eastAsia"/>
          <w:color w:val="auto"/>
          <w:sz w:val="21"/>
          <w:szCs w:val="21"/>
        </w:rPr>
        <w:t>就有关响应的所有来往函电均应使用中文简体字。</w:t>
      </w:r>
    </w:p>
    <w:p w14:paraId="1F9FBEF7" w14:textId="666701D3" w:rsidR="00114049" w:rsidRDefault="00246E31" w:rsidP="00AE7B0D">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原版为外文的证书类文件，以及由外国人作出的本人签名、外国公司的名称或外国印章等可以是外文，但应当附有由具有翻译资质的机构翻译的或者其他翻译准确的中文译本，由翻译机构盖章或者翻译人员签名。</w:t>
      </w:r>
      <w:r>
        <w:rPr>
          <w:rFonts w:ascii="宋体" w:hAnsi="宋体" w:cs="宋体" w:hint="eastAsia"/>
          <w:bCs/>
          <w:color w:val="auto"/>
          <w:sz w:val="21"/>
          <w:szCs w:val="21"/>
        </w:rPr>
        <w:t>必要时</w:t>
      </w:r>
      <w:r w:rsidR="00F16C1D">
        <w:rPr>
          <w:rFonts w:ascii="宋体" w:hAnsi="宋体" w:cs="宋体" w:hint="eastAsia"/>
          <w:bCs/>
          <w:color w:val="auto"/>
          <w:sz w:val="21"/>
          <w:szCs w:val="21"/>
        </w:rPr>
        <w:t>评标</w:t>
      </w:r>
      <w:r>
        <w:rPr>
          <w:rFonts w:ascii="宋体" w:hAnsi="宋体" w:cs="宋体" w:hint="eastAsia"/>
          <w:bCs/>
          <w:color w:val="auto"/>
          <w:sz w:val="21"/>
          <w:szCs w:val="21"/>
        </w:rPr>
        <w:t>小组可以要求响应人提供附有公证书的中文翻译文件或者与原版文件签章相一致的中文翻译文件。</w:t>
      </w:r>
    </w:p>
    <w:p w14:paraId="4E6DCC44" w14:textId="77777777" w:rsidR="00114049" w:rsidRDefault="00246E31" w:rsidP="00AE7B0D">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原版为外文的证书类、证明类文件，与响应人名称或其他实际情况不符的，响应人应当提供相关证明文件。</w:t>
      </w:r>
    </w:p>
    <w:p w14:paraId="654231EE" w14:textId="77777777" w:rsidR="00114049" w:rsidRDefault="00246E31" w:rsidP="00AE7B0D">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响应文件一律使用国家法定计量单位。</w:t>
      </w:r>
    </w:p>
    <w:p w14:paraId="37826083"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响应文件内容要求</w:t>
      </w:r>
    </w:p>
    <w:p w14:paraId="1FBD4E65" w14:textId="77777777" w:rsidR="00114049" w:rsidRDefault="00246E31" w:rsidP="001F5085">
      <w:pPr>
        <w:pStyle w:val="11"/>
        <w:numPr>
          <w:ilvl w:val="1"/>
          <w:numId w:val="11"/>
        </w:numPr>
        <w:adjustRightInd/>
        <w:snapToGrid w:val="0"/>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响应文件分为</w:t>
      </w:r>
      <w:r>
        <w:rPr>
          <w:rFonts w:ascii="宋体" w:hAnsi="宋体" w:cs="宋体" w:hint="eastAsia"/>
          <w:bCs/>
          <w:color w:val="auto"/>
          <w:sz w:val="21"/>
          <w:szCs w:val="21"/>
        </w:rPr>
        <w:t>商务文件</w:t>
      </w:r>
      <w:r>
        <w:rPr>
          <w:rFonts w:ascii="宋体" w:hAnsi="宋体" w:cs="宋体" w:hint="eastAsia"/>
          <w:color w:val="auto"/>
          <w:sz w:val="21"/>
          <w:szCs w:val="21"/>
        </w:rPr>
        <w:t>和</w:t>
      </w:r>
      <w:r>
        <w:rPr>
          <w:rFonts w:ascii="宋体" w:hAnsi="宋体" w:cs="宋体" w:hint="eastAsia"/>
          <w:bCs/>
          <w:color w:val="auto"/>
          <w:sz w:val="21"/>
          <w:szCs w:val="21"/>
        </w:rPr>
        <w:t>技术文件</w:t>
      </w:r>
    </w:p>
    <w:p w14:paraId="3C753323" w14:textId="58D062C5" w:rsidR="00114049" w:rsidRDefault="00246E31" w:rsidP="005E7050">
      <w:pPr>
        <w:adjustRightInd/>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商务文件指响应人提交的证明其有资格参加响应的文件。技术文件指响应人提交的能够证明响应人提供的施工方案及人员符合</w:t>
      </w:r>
      <w:r w:rsidR="00F95E28">
        <w:rPr>
          <w:rFonts w:ascii="宋体" w:hAnsi="宋体" w:cs="宋体" w:hint="eastAsia"/>
          <w:sz w:val="21"/>
          <w:szCs w:val="21"/>
        </w:rPr>
        <w:t>招标</w:t>
      </w:r>
      <w:r>
        <w:rPr>
          <w:rFonts w:ascii="宋体" w:hAnsi="宋体" w:cs="宋体" w:hint="eastAsia"/>
          <w:sz w:val="21"/>
          <w:szCs w:val="21"/>
        </w:rPr>
        <w:t>文件规定，成交后有能力履行合同的文件。响应人应提交</w:t>
      </w:r>
      <w:r>
        <w:rPr>
          <w:rFonts w:ascii="宋体" w:hAnsi="宋体" w:cs="宋体" w:hint="eastAsia"/>
          <w:b/>
          <w:bCs/>
          <w:sz w:val="21"/>
          <w:szCs w:val="21"/>
        </w:rPr>
        <w:t>响应人须知前附表第8、第9条</w:t>
      </w:r>
      <w:r>
        <w:rPr>
          <w:rFonts w:ascii="宋体" w:hAnsi="宋体" w:cs="宋体" w:hint="eastAsia"/>
          <w:sz w:val="21"/>
          <w:szCs w:val="21"/>
        </w:rPr>
        <w:t>要求的商务文件、技术文件，</w:t>
      </w:r>
      <w:r>
        <w:rPr>
          <w:rFonts w:ascii="宋体" w:hAnsi="宋体" w:cs="宋体" w:hint="eastAsia"/>
          <w:bCs/>
          <w:sz w:val="21"/>
          <w:szCs w:val="21"/>
        </w:rPr>
        <w:t>其中加</w:t>
      </w:r>
      <w:r>
        <w:rPr>
          <w:rFonts w:ascii="宋体" w:hAnsi="宋体" w:cs="宋体" w:hint="eastAsia"/>
          <w:bCs/>
          <w:spacing w:val="-20"/>
          <w:sz w:val="21"/>
          <w:szCs w:val="21"/>
        </w:rPr>
        <w:t>*</w:t>
      </w:r>
      <w:r>
        <w:rPr>
          <w:rFonts w:ascii="宋体" w:hAnsi="宋体" w:cs="宋体" w:hint="eastAsia"/>
          <w:bCs/>
          <w:sz w:val="21"/>
          <w:szCs w:val="21"/>
        </w:rPr>
        <w:t>项目若有缺失或无效，将导致响应被</w:t>
      </w:r>
      <w:r>
        <w:rPr>
          <w:rFonts w:ascii="宋体" w:hAnsi="宋体" w:cs="宋体" w:hint="eastAsia"/>
          <w:b/>
          <w:sz w:val="21"/>
          <w:szCs w:val="21"/>
        </w:rPr>
        <w:t>拒绝</w:t>
      </w:r>
      <w:r>
        <w:rPr>
          <w:rFonts w:ascii="宋体" w:hAnsi="宋体" w:cs="宋体" w:hint="eastAsia"/>
          <w:bCs/>
          <w:sz w:val="21"/>
          <w:szCs w:val="21"/>
        </w:rPr>
        <w:t>且不允许在</w:t>
      </w:r>
      <w:r w:rsidR="00F40855">
        <w:rPr>
          <w:rFonts w:ascii="宋体" w:hAnsi="宋体" w:cs="宋体" w:hint="eastAsia"/>
          <w:bCs/>
          <w:sz w:val="21"/>
          <w:szCs w:val="21"/>
        </w:rPr>
        <w:t>开标</w:t>
      </w:r>
      <w:r>
        <w:rPr>
          <w:rFonts w:ascii="宋体" w:hAnsi="宋体" w:cs="宋体" w:hint="eastAsia"/>
          <w:bCs/>
          <w:sz w:val="21"/>
          <w:szCs w:val="21"/>
        </w:rPr>
        <w:t>后补正，</w:t>
      </w:r>
      <w:r>
        <w:rPr>
          <w:rFonts w:ascii="宋体" w:hAnsi="宋体" w:cs="宋体" w:hint="eastAsia"/>
          <w:sz w:val="21"/>
          <w:szCs w:val="21"/>
        </w:rPr>
        <w:t>具体格式要求详见</w:t>
      </w:r>
      <w:r w:rsidR="00F40855">
        <w:rPr>
          <w:rFonts w:ascii="宋体" w:hAnsi="宋体" w:cs="宋体" w:hint="eastAsia"/>
          <w:sz w:val="21"/>
          <w:szCs w:val="21"/>
        </w:rPr>
        <w:t>招标</w:t>
      </w:r>
      <w:r>
        <w:rPr>
          <w:rFonts w:ascii="宋体" w:hAnsi="宋体" w:cs="宋体" w:hint="eastAsia"/>
          <w:sz w:val="21"/>
          <w:szCs w:val="21"/>
        </w:rPr>
        <w:t>文件</w:t>
      </w:r>
      <w:r>
        <w:rPr>
          <w:rFonts w:ascii="宋体" w:hAnsi="宋体" w:cs="宋体" w:hint="eastAsia"/>
          <w:b/>
          <w:bCs/>
          <w:sz w:val="21"/>
          <w:szCs w:val="21"/>
        </w:rPr>
        <w:t>第八部分</w:t>
      </w:r>
      <w:r>
        <w:rPr>
          <w:rFonts w:ascii="宋体" w:hAnsi="宋体" w:cs="宋体" w:hint="eastAsia"/>
          <w:sz w:val="21"/>
          <w:szCs w:val="21"/>
        </w:rPr>
        <w:t>。</w:t>
      </w:r>
    </w:p>
    <w:p w14:paraId="77379343" w14:textId="77777777" w:rsidR="00114049" w:rsidRDefault="00246E31" w:rsidP="001F5085">
      <w:pPr>
        <w:pStyle w:val="11"/>
        <w:numPr>
          <w:ilvl w:val="1"/>
          <w:numId w:val="11"/>
        </w:numPr>
        <w:adjustRightInd/>
        <w:snapToGrid w:val="0"/>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响应文件编写</w:t>
      </w:r>
    </w:p>
    <w:p w14:paraId="2A197178" w14:textId="15618F06" w:rsidR="00114049" w:rsidRDefault="00246E31" w:rsidP="001F5085">
      <w:pPr>
        <w:pStyle w:val="11"/>
        <w:numPr>
          <w:ilvl w:val="0"/>
          <w:numId w:val="13"/>
        </w:numPr>
        <w:adjustRightInd/>
        <w:snapToGrid w:val="0"/>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响应人根据</w:t>
      </w:r>
      <w:r w:rsidR="00FA7C03">
        <w:rPr>
          <w:rFonts w:ascii="宋体" w:hAnsi="宋体" w:cs="宋体" w:hint="eastAsia"/>
          <w:sz w:val="21"/>
          <w:szCs w:val="21"/>
        </w:rPr>
        <w:t>招标</w:t>
      </w:r>
      <w:r>
        <w:rPr>
          <w:rFonts w:ascii="宋体" w:hAnsi="宋体" w:cs="宋体" w:hint="eastAsia"/>
          <w:color w:val="auto"/>
          <w:sz w:val="21"/>
          <w:szCs w:val="21"/>
        </w:rPr>
        <w:t>文件编制的响应文件须对</w:t>
      </w:r>
      <w:r w:rsidR="00FA7C03">
        <w:rPr>
          <w:rFonts w:ascii="宋体" w:hAnsi="宋体" w:cs="宋体" w:hint="eastAsia"/>
          <w:sz w:val="21"/>
          <w:szCs w:val="21"/>
        </w:rPr>
        <w:t>招标</w:t>
      </w:r>
      <w:r>
        <w:rPr>
          <w:rFonts w:ascii="宋体" w:hAnsi="宋体" w:cs="宋体" w:hint="eastAsia"/>
          <w:color w:val="auto"/>
          <w:sz w:val="21"/>
          <w:szCs w:val="21"/>
        </w:rPr>
        <w:t>文件中的全部内容做出准确、完整的响应。如果响应文件填报的内容资料不详，或没有提供</w:t>
      </w:r>
      <w:r w:rsidR="00FA7C03">
        <w:rPr>
          <w:rFonts w:ascii="宋体" w:hAnsi="宋体" w:cs="宋体" w:hint="eastAsia"/>
          <w:sz w:val="21"/>
          <w:szCs w:val="21"/>
        </w:rPr>
        <w:t>招标</w:t>
      </w:r>
      <w:r>
        <w:rPr>
          <w:rFonts w:ascii="宋体" w:hAnsi="宋体" w:cs="宋体" w:hint="eastAsia"/>
          <w:color w:val="auto"/>
          <w:sz w:val="21"/>
          <w:szCs w:val="21"/>
        </w:rPr>
        <w:t>文件中所要求的全部资料及数据，将被视为响应文件完整性有缺陷；由于编排混乱导致响应文件被误读或查找不到，由响应人承担责任。响应人修改</w:t>
      </w:r>
      <w:r w:rsidR="00FA7C03">
        <w:rPr>
          <w:rFonts w:ascii="宋体" w:hAnsi="宋体" w:cs="宋体" w:hint="eastAsia"/>
          <w:sz w:val="21"/>
          <w:szCs w:val="21"/>
        </w:rPr>
        <w:t>招标</w:t>
      </w:r>
      <w:r>
        <w:rPr>
          <w:rFonts w:ascii="宋体" w:hAnsi="宋体" w:cs="宋体" w:hint="eastAsia"/>
          <w:color w:val="auto"/>
          <w:sz w:val="21"/>
          <w:szCs w:val="21"/>
        </w:rPr>
        <w:t>文件商务、技术需求后进行应答的，该响应</w:t>
      </w:r>
      <w:r>
        <w:rPr>
          <w:rFonts w:ascii="宋体" w:hAnsi="宋体" w:cs="宋体" w:hint="eastAsia"/>
          <w:b/>
          <w:bCs/>
          <w:color w:val="auto"/>
          <w:sz w:val="21"/>
          <w:szCs w:val="21"/>
        </w:rPr>
        <w:t>无效</w:t>
      </w:r>
      <w:r>
        <w:rPr>
          <w:rFonts w:ascii="宋体" w:hAnsi="宋体" w:cs="宋体" w:hint="eastAsia"/>
          <w:color w:val="auto"/>
          <w:sz w:val="21"/>
          <w:szCs w:val="21"/>
        </w:rPr>
        <w:t>。</w:t>
      </w:r>
    </w:p>
    <w:p w14:paraId="2D22D373" w14:textId="77777777" w:rsidR="00114049" w:rsidRDefault="00246E31" w:rsidP="001F5085">
      <w:pPr>
        <w:pStyle w:val="11"/>
        <w:numPr>
          <w:ilvl w:val="0"/>
          <w:numId w:val="13"/>
        </w:numPr>
        <w:adjustRightInd/>
        <w:snapToGrid w:val="0"/>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lastRenderedPageBreak/>
        <w:t>除可填报内容外，对响应函等内容的任何实质性修改将被视为非实质性响应响应，该响应将被</w:t>
      </w:r>
      <w:r>
        <w:rPr>
          <w:rFonts w:ascii="宋体" w:hAnsi="宋体" w:cs="宋体" w:hint="eastAsia"/>
          <w:b/>
          <w:bCs/>
          <w:color w:val="auto"/>
          <w:sz w:val="21"/>
          <w:szCs w:val="21"/>
        </w:rPr>
        <w:t>拒绝</w:t>
      </w:r>
      <w:r>
        <w:rPr>
          <w:rFonts w:ascii="宋体" w:hAnsi="宋体" w:cs="宋体" w:hint="eastAsia"/>
          <w:color w:val="auto"/>
          <w:sz w:val="21"/>
          <w:szCs w:val="21"/>
        </w:rPr>
        <w:t>。</w:t>
      </w:r>
    </w:p>
    <w:p w14:paraId="2C16A7DD" w14:textId="0F6B054F" w:rsidR="00114049" w:rsidRDefault="00246E31" w:rsidP="001F5085">
      <w:pPr>
        <w:pStyle w:val="11"/>
        <w:numPr>
          <w:ilvl w:val="0"/>
          <w:numId w:val="13"/>
        </w:numPr>
        <w:adjustRightInd/>
        <w:snapToGrid w:val="0"/>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响应文件应按照</w:t>
      </w:r>
      <w:r w:rsidR="002173EB">
        <w:rPr>
          <w:rFonts w:ascii="宋体" w:hAnsi="宋体" w:cs="宋体" w:hint="eastAsia"/>
          <w:sz w:val="21"/>
          <w:szCs w:val="21"/>
        </w:rPr>
        <w:t>招标</w:t>
      </w:r>
      <w:r>
        <w:rPr>
          <w:rFonts w:ascii="宋体" w:hAnsi="宋体" w:cs="宋体" w:hint="eastAsia"/>
          <w:color w:val="auto"/>
          <w:sz w:val="21"/>
          <w:szCs w:val="21"/>
        </w:rPr>
        <w:t>文件的格式逐项填写，无相应内容可填的项应填写“无”、“未测试”、“没有相应指标”等明确的回答文字。</w:t>
      </w:r>
      <w:r>
        <w:rPr>
          <w:rFonts w:ascii="宋体" w:hAnsi="宋体" w:cs="宋体" w:hint="eastAsia"/>
          <w:bCs/>
          <w:color w:val="auto"/>
          <w:sz w:val="21"/>
          <w:szCs w:val="21"/>
        </w:rPr>
        <w:t>响应文件未按规定提交或留有空项，将被视为响应文件完整性有缺陷。</w:t>
      </w:r>
    </w:p>
    <w:p w14:paraId="7C328EE4" w14:textId="01C0A586" w:rsidR="00114049" w:rsidRDefault="00246E31" w:rsidP="001F5085">
      <w:pPr>
        <w:pStyle w:val="11"/>
        <w:numPr>
          <w:ilvl w:val="0"/>
          <w:numId w:val="13"/>
        </w:numPr>
        <w:adjustRightInd/>
        <w:snapToGrid w:val="0"/>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响应人必须保证响应文件所提供的全部资料真实可靠，并接受</w:t>
      </w:r>
      <w:r w:rsidR="002173EB">
        <w:rPr>
          <w:rFonts w:ascii="宋体" w:hAnsi="宋体" w:cs="宋体" w:hint="eastAsia"/>
          <w:color w:val="auto"/>
          <w:sz w:val="21"/>
          <w:szCs w:val="21"/>
        </w:rPr>
        <w:t>评标</w:t>
      </w:r>
      <w:r>
        <w:rPr>
          <w:rFonts w:ascii="宋体" w:hAnsi="宋体" w:cs="宋体" w:hint="eastAsia"/>
          <w:color w:val="auto"/>
          <w:sz w:val="21"/>
          <w:szCs w:val="21"/>
        </w:rPr>
        <w:t>小组进一步审查其中任何资料原件的要求。</w:t>
      </w:r>
    </w:p>
    <w:p w14:paraId="3AA0B737" w14:textId="77777777" w:rsidR="00114049" w:rsidRDefault="00246E31" w:rsidP="001F5085">
      <w:pPr>
        <w:pStyle w:val="11"/>
        <w:numPr>
          <w:ilvl w:val="1"/>
          <w:numId w:val="11"/>
        </w:numPr>
        <w:adjustRightInd/>
        <w:spacing w:line="400" w:lineRule="exact"/>
        <w:ind w:firstLine="420"/>
        <w:jc w:val="both"/>
        <w:textAlignment w:val="auto"/>
        <w:rPr>
          <w:rFonts w:ascii="宋体" w:hAnsi="宋体" w:cs="宋体"/>
          <w:bCs/>
          <w:color w:val="auto"/>
          <w:sz w:val="21"/>
          <w:szCs w:val="21"/>
        </w:rPr>
      </w:pPr>
      <w:r>
        <w:rPr>
          <w:rFonts w:ascii="宋体" w:hAnsi="宋体" w:cs="宋体" w:hint="eastAsia"/>
          <w:bCs/>
          <w:color w:val="auto"/>
          <w:sz w:val="21"/>
          <w:szCs w:val="21"/>
        </w:rPr>
        <w:t>保证金</w:t>
      </w:r>
    </w:p>
    <w:p w14:paraId="42A19285" w14:textId="47698ADD" w:rsidR="00114049" w:rsidRDefault="00246E31" w:rsidP="005E7050">
      <w:pPr>
        <w:adjustRightInd/>
        <w:snapToGrid w:val="0"/>
        <w:spacing w:line="400" w:lineRule="exact"/>
        <w:ind w:firstLineChars="200" w:firstLine="420"/>
        <w:jc w:val="both"/>
        <w:textAlignment w:val="auto"/>
        <w:rPr>
          <w:rFonts w:ascii="宋体" w:hAnsi="宋体" w:cs="宋体"/>
          <w:sz w:val="21"/>
          <w:szCs w:val="21"/>
        </w:rPr>
      </w:pPr>
      <w:r>
        <w:rPr>
          <w:rFonts w:ascii="宋体" w:hAnsi="宋体" w:cs="宋体" w:hint="eastAsia"/>
          <w:bCs/>
          <w:sz w:val="21"/>
          <w:szCs w:val="21"/>
        </w:rPr>
        <w:t>本项目如需收取</w:t>
      </w:r>
      <w:r w:rsidR="00857000">
        <w:rPr>
          <w:rFonts w:ascii="宋体" w:hAnsi="宋体" w:cs="宋体" w:hint="eastAsia"/>
          <w:bCs/>
          <w:sz w:val="21"/>
          <w:szCs w:val="21"/>
        </w:rPr>
        <w:t>投标</w:t>
      </w:r>
      <w:r>
        <w:rPr>
          <w:rFonts w:ascii="宋体" w:hAnsi="宋体" w:cs="宋体" w:hint="eastAsia"/>
          <w:bCs/>
          <w:sz w:val="21"/>
          <w:szCs w:val="21"/>
        </w:rPr>
        <w:t>保证金或履约保证金，具体要求详见</w:t>
      </w:r>
      <w:r>
        <w:rPr>
          <w:rFonts w:ascii="宋体" w:hAnsi="宋体" w:cs="宋体" w:hint="eastAsia"/>
          <w:b/>
          <w:sz w:val="21"/>
          <w:szCs w:val="21"/>
        </w:rPr>
        <w:t>响应人须知前附表第12、13条</w:t>
      </w:r>
      <w:r>
        <w:rPr>
          <w:rFonts w:ascii="宋体" w:hAnsi="宋体" w:cs="宋体" w:hint="eastAsia"/>
          <w:bCs/>
          <w:sz w:val="21"/>
          <w:szCs w:val="21"/>
        </w:rPr>
        <w:t>。</w:t>
      </w:r>
    </w:p>
    <w:p w14:paraId="4B7ED47A" w14:textId="77777777" w:rsidR="00114049" w:rsidRDefault="00246E31" w:rsidP="001F5085">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响应报价</w:t>
      </w:r>
    </w:p>
    <w:p w14:paraId="5BAA3631" w14:textId="77777777" w:rsidR="00114049" w:rsidRDefault="00246E31" w:rsidP="001F5085">
      <w:pPr>
        <w:pStyle w:val="11"/>
        <w:numPr>
          <w:ilvl w:val="0"/>
          <w:numId w:val="14"/>
        </w:numPr>
        <w:adjustRightInd/>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响应人应按第六部分“工程量清单”的要求填写相应表格。</w:t>
      </w:r>
    </w:p>
    <w:p w14:paraId="2BEDE8E4" w14:textId="1D3E405C" w:rsidR="00114049" w:rsidRDefault="00246E31" w:rsidP="001F5085">
      <w:pPr>
        <w:pStyle w:val="11"/>
        <w:numPr>
          <w:ilvl w:val="0"/>
          <w:numId w:val="14"/>
        </w:numPr>
        <w:adjustRightInd/>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响应报价应当明确且唯一，超过预算（招标控制价）、无报价以及报价中包含的专业工程暂估价或材料和工程设备暂估单价或暂列金额与</w:t>
      </w:r>
      <w:r w:rsidR="002C7705">
        <w:rPr>
          <w:rFonts w:ascii="宋体" w:hAnsi="宋体" w:cs="宋体" w:hint="eastAsia"/>
          <w:sz w:val="21"/>
          <w:szCs w:val="21"/>
        </w:rPr>
        <w:t>招标</w:t>
      </w:r>
      <w:r>
        <w:rPr>
          <w:rFonts w:ascii="宋体" w:hAnsi="宋体" w:cs="宋体" w:hint="eastAsia"/>
          <w:color w:val="auto"/>
          <w:sz w:val="21"/>
          <w:szCs w:val="21"/>
        </w:rPr>
        <w:t>文件中给定的不一致的，响应无效。</w:t>
      </w:r>
    </w:p>
    <w:p w14:paraId="610C4CAA" w14:textId="77777777" w:rsidR="00114049" w:rsidRDefault="00246E31" w:rsidP="001F5085">
      <w:pPr>
        <w:pStyle w:val="11"/>
        <w:numPr>
          <w:ilvl w:val="0"/>
          <w:numId w:val="14"/>
        </w:numPr>
        <w:adjustRightInd/>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响应人在响应截止时间前修改响应函中的响应总报价，应同时修改“工程量清单”中的相应报价。此修改须符合</w:t>
      </w:r>
      <w:r>
        <w:rPr>
          <w:rFonts w:ascii="宋体" w:hAnsi="宋体" w:cs="宋体" w:hint="eastAsia"/>
          <w:b/>
          <w:color w:val="auto"/>
          <w:sz w:val="21"/>
          <w:szCs w:val="21"/>
        </w:rPr>
        <w:t>响应人须知第14条</w:t>
      </w:r>
      <w:r>
        <w:rPr>
          <w:rFonts w:ascii="宋体" w:hAnsi="宋体" w:cs="宋体" w:hint="eastAsia"/>
          <w:color w:val="auto"/>
          <w:sz w:val="21"/>
          <w:szCs w:val="21"/>
        </w:rPr>
        <w:t>的有关要求。</w:t>
      </w:r>
    </w:p>
    <w:p w14:paraId="2FE60DCB" w14:textId="77777777" w:rsidR="00114049" w:rsidRDefault="00246E31" w:rsidP="001F5085">
      <w:pPr>
        <w:pStyle w:val="11"/>
        <w:numPr>
          <w:ilvl w:val="0"/>
          <w:numId w:val="14"/>
        </w:numPr>
        <w:adjustRightInd/>
        <w:spacing w:line="400" w:lineRule="exact"/>
        <w:ind w:left="0" w:firstLine="420"/>
        <w:jc w:val="both"/>
        <w:textAlignment w:val="auto"/>
        <w:rPr>
          <w:rFonts w:ascii="宋体" w:hAnsi="宋体" w:cs="宋体"/>
          <w:color w:val="auto"/>
          <w:sz w:val="21"/>
          <w:szCs w:val="21"/>
        </w:rPr>
      </w:pPr>
      <w:r>
        <w:rPr>
          <w:rFonts w:ascii="宋体" w:hAnsi="宋体" w:cs="宋体" w:hint="eastAsia"/>
          <w:color w:val="auto"/>
          <w:sz w:val="21"/>
          <w:szCs w:val="21"/>
        </w:rPr>
        <w:t>响应文件报价出现前后不一致的，按照下列规定修正：</w:t>
      </w:r>
    </w:p>
    <w:p w14:paraId="27ABFE23" w14:textId="2B8756A2" w:rsidR="00114049" w:rsidRDefault="00246E31" w:rsidP="005E7050">
      <w:pPr>
        <w:pStyle w:val="11"/>
        <w:tabs>
          <w:tab w:val="left" w:pos="1680"/>
        </w:tabs>
        <w:adjustRightInd/>
        <w:spacing w:line="400" w:lineRule="exact"/>
        <w:ind w:firstLineChars="300" w:firstLine="630"/>
        <w:jc w:val="both"/>
        <w:textAlignment w:val="auto"/>
        <w:rPr>
          <w:rFonts w:ascii="宋体" w:hAnsi="宋体" w:cs="宋体"/>
          <w:color w:val="auto"/>
          <w:sz w:val="21"/>
          <w:szCs w:val="21"/>
        </w:rPr>
      </w:pPr>
      <w:r>
        <w:rPr>
          <w:rFonts w:ascii="宋体" w:hAnsi="宋体" w:cs="宋体" w:hint="eastAsia"/>
          <w:color w:val="auto"/>
          <w:sz w:val="21"/>
          <w:szCs w:val="21"/>
        </w:rPr>
        <w:t>1）大写金额和小写金额不一致的，以大写金额为准；</w:t>
      </w:r>
    </w:p>
    <w:p w14:paraId="0C4152F2" w14:textId="77777777" w:rsidR="00114049" w:rsidRDefault="00246E31" w:rsidP="005E7050">
      <w:pPr>
        <w:pStyle w:val="11"/>
        <w:tabs>
          <w:tab w:val="left" w:pos="1680"/>
        </w:tabs>
        <w:adjustRightInd/>
        <w:spacing w:line="400" w:lineRule="exact"/>
        <w:ind w:firstLineChars="300" w:firstLine="630"/>
        <w:jc w:val="both"/>
        <w:textAlignment w:val="auto"/>
        <w:rPr>
          <w:rFonts w:ascii="宋体" w:hAnsi="宋体" w:cs="宋体"/>
          <w:color w:val="auto"/>
          <w:sz w:val="21"/>
          <w:szCs w:val="21"/>
        </w:rPr>
      </w:pPr>
      <w:r>
        <w:rPr>
          <w:rFonts w:ascii="宋体" w:hAnsi="宋体" w:cs="宋体" w:hint="eastAsia"/>
          <w:color w:val="auto"/>
          <w:sz w:val="21"/>
          <w:szCs w:val="21"/>
        </w:rPr>
        <w:t>2）总价金额与依据单价计算出的结果不一致的，以单价金额为准修正总价，但单价金额小数点有明显错误的除外。</w:t>
      </w:r>
    </w:p>
    <w:p w14:paraId="4117B34E" w14:textId="77777777" w:rsidR="00114049" w:rsidRDefault="00246E31" w:rsidP="005E7050">
      <w:pPr>
        <w:pStyle w:val="11"/>
        <w:tabs>
          <w:tab w:val="left" w:pos="1680"/>
        </w:tabs>
        <w:adjustRightInd/>
        <w:spacing w:line="400" w:lineRule="exact"/>
        <w:ind w:firstLineChars="300" w:firstLine="630"/>
        <w:jc w:val="both"/>
        <w:textAlignment w:val="auto"/>
        <w:rPr>
          <w:rFonts w:ascii="宋体" w:hAnsi="宋体" w:cs="宋体"/>
          <w:color w:val="auto"/>
          <w:sz w:val="21"/>
          <w:szCs w:val="21"/>
        </w:rPr>
      </w:pPr>
      <w:r>
        <w:rPr>
          <w:rFonts w:ascii="宋体" w:hAnsi="宋体" w:cs="宋体" w:hint="eastAsia"/>
          <w:color w:val="auto"/>
          <w:sz w:val="21"/>
          <w:szCs w:val="21"/>
        </w:rPr>
        <w:t>3）同时出现两种以上不一致的，按照前款规定的顺序修正。修正后的报价经响应人确认后产生约束力，响应人不确认的，其响应无效。</w:t>
      </w:r>
    </w:p>
    <w:p w14:paraId="45468350"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响应有效期</w:t>
      </w:r>
    </w:p>
    <w:p w14:paraId="3D2874F2" w14:textId="77777777" w:rsidR="00114049" w:rsidRDefault="00246E31" w:rsidP="00B05AAA">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本项目响应的最低有效期要求详见</w:t>
      </w:r>
      <w:r>
        <w:rPr>
          <w:rFonts w:ascii="宋体" w:hAnsi="宋体" w:cs="宋体" w:hint="eastAsia"/>
          <w:b/>
          <w:bCs/>
          <w:color w:val="auto"/>
          <w:sz w:val="21"/>
          <w:szCs w:val="21"/>
        </w:rPr>
        <w:t>响应人须知前附表第11条</w:t>
      </w:r>
      <w:r>
        <w:rPr>
          <w:rFonts w:ascii="宋体" w:hAnsi="宋体" w:cs="宋体" w:hint="eastAsia"/>
          <w:color w:val="auto"/>
          <w:sz w:val="21"/>
          <w:szCs w:val="21"/>
        </w:rPr>
        <w:t>。响应截止时间后，响应人在响应有效期内不得撤销响应文件。</w:t>
      </w:r>
    </w:p>
    <w:p w14:paraId="541B3C6F" w14:textId="77777777" w:rsidR="00114049" w:rsidRDefault="00246E31" w:rsidP="00B05AAA">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在特殊情况下，采购人可与响应人协商延长响应有效期。这种要求和答复都应以书面形式进行。同意延长有效期的响应人除按照采购人要求修改响应文件有效期外，</w:t>
      </w:r>
      <w:r>
        <w:rPr>
          <w:rFonts w:ascii="宋体" w:hAnsi="宋体" w:cs="宋体" w:hint="eastAsia"/>
          <w:b/>
          <w:bCs/>
          <w:color w:val="auto"/>
          <w:sz w:val="21"/>
          <w:szCs w:val="21"/>
        </w:rPr>
        <w:t>不得</w:t>
      </w:r>
      <w:r>
        <w:rPr>
          <w:rFonts w:ascii="宋体" w:hAnsi="宋体" w:cs="宋体" w:hint="eastAsia"/>
          <w:color w:val="auto"/>
          <w:sz w:val="21"/>
          <w:szCs w:val="21"/>
        </w:rPr>
        <w:t>修改响应文件的其他内容。</w:t>
      </w:r>
    </w:p>
    <w:p w14:paraId="33EA43F8"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响应文件的签署及其他规定</w:t>
      </w:r>
    </w:p>
    <w:p w14:paraId="3D3E4C2C" w14:textId="77777777" w:rsidR="00114049" w:rsidRDefault="00246E31" w:rsidP="00AE29F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组成响应文件的各项文件均应遵守本条规定。</w:t>
      </w:r>
    </w:p>
    <w:p w14:paraId="19FD0DFA" w14:textId="77777777" w:rsidR="00114049" w:rsidRDefault="00246E31" w:rsidP="00AE29F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响应文件签署要求如下：</w:t>
      </w:r>
    </w:p>
    <w:p w14:paraId="1C0DE911" w14:textId="77777777" w:rsidR="00114049" w:rsidRDefault="00246E31" w:rsidP="00AE29F6">
      <w:pPr>
        <w:pStyle w:val="11"/>
        <w:adjustRightInd/>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（1）响应人在“响应函”、“法定代表人授权委托书”上应当按格式要求加盖与响应人名称全称相一致的标准公章，并签署法定代表人或响应人代表的全名或加盖名章；</w:t>
      </w:r>
    </w:p>
    <w:p w14:paraId="5CB30252" w14:textId="77777777" w:rsidR="00114049" w:rsidRDefault="00246E31" w:rsidP="00AE29F6">
      <w:pPr>
        <w:pStyle w:val="11"/>
        <w:adjustRightInd/>
        <w:spacing w:line="400" w:lineRule="exact"/>
        <w:jc w:val="both"/>
        <w:textAlignment w:val="auto"/>
        <w:rPr>
          <w:rFonts w:ascii="宋体" w:hAnsi="宋体" w:cs="宋体"/>
          <w:color w:val="auto"/>
          <w:sz w:val="21"/>
          <w:szCs w:val="21"/>
        </w:rPr>
      </w:pPr>
      <w:r>
        <w:rPr>
          <w:rFonts w:ascii="宋体" w:hAnsi="宋体" w:cs="宋体" w:hint="eastAsia"/>
          <w:bCs/>
          <w:color w:val="auto"/>
          <w:sz w:val="21"/>
          <w:szCs w:val="21"/>
        </w:rPr>
        <w:t>（2）如为联合体响应，联合体各方均应加盖公章</w:t>
      </w:r>
      <w:r>
        <w:rPr>
          <w:rFonts w:ascii="宋体" w:hAnsi="宋体" w:cs="宋体" w:hint="eastAsia"/>
          <w:color w:val="auto"/>
          <w:sz w:val="21"/>
          <w:szCs w:val="21"/>
        </w:rPr>
        <w:t>并签署联合体全权代表方法定代表人或其委托的响应人代表的全名或加盖名章；</w:t>
      </w:r>
    </w:p>
    <w:p w14:paraId="5A6CF920" w14:textId="77777777" w:rsidR="00114049" w:rsidRDefault="00246E31" w:rsidP="00AE29F6">
      <w:pPr>
        <w:pStyle w:val="11"/>
        <w:numPr>
          <w:ilvl w:val="1"/>
          <w:numId w:val="11"/>
        </w:numPr>
        <w:adjustRightInd/>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因响应文件字迹潦草或表达不清所引起的不利后果由响应人承担。</w:t>
      </w:r>
    </w:p>
    <w:p w14:paraId="219E2BB3" w14:textId="77777777" w:rsidR="00114049" w:rsidRDefault="00246E31">
      <w:pPr>
        <w:numPr>
          <w:ilvl w:val="0"/>
          <w:numId w:val="10"/>
        </w:numPr>
        <w:spacing w:line="400" w:lineRule="exact"/>
        <w:outlineLvl w:val="1"/>
        <w:rPr>
          <w:rFonts w:ascii="方正黑体简体" w:eastAsia="方正黑体简体" w:hAnsi="方正黑体简体" w:cs="方正黑体简体"/>
          <w:sz w:val="21"/>
          <w:szCs w:val="21"/>
          <w:lang w:val="zh-CN"/>
        </w:rPr>
      </w:pPr>
      <w:r>
        <w:rPr>
          <w:rFonts w:ascii="方正黑体简体" w:eastAsia="方正黑体简体" w:hAnsi="方正黑体简体" w:cs="方正黑体简体" w:hint="eastAsia"/>
          <w:sz w:val="21"/>
          <w:szCs w:val="21"/>
          <w:lang w:val="zh-CN"/>
        </w:rPr>
        <w:lastRenderedPageBreak/>
        <w:t>响应文件的提交</w:t>
      </w:r>
    </w:p>
    <w:p w14:paraId="4BFF3B28"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响应文件的提交方式</w:t>
      </w:r>
    </w:p>
    <w:p w14:paraId="198D522A" w14:textId="77777777" w:rsidR="00114049" w:rsidRDefault="00246E31" w:rsidP="001949BF">
      <w:pPr>
        <w:numPr>
          <w:ilvl w:val="1"/>
          <w:numId w:val="11"/>
        </w:numPr>
        <w:spacing w:line="400" w:lineRule="exact"/>
        <w:ind w:firstLineChars="200" w:firstLine="420"/>
        <w:jc w:val="both"/>
        <w:textAlignment w:val="auto"/>
        <w:rPr>
          <w:rFonts w:ascii="宋体" w:hAnsi="宋体" w:cs="宋体"/>
          <w:kern w:val="20"/>
          <w:sz w:val="21"/>
          <w:szCs w:val="21"/>
          <w:lang w:val="zh-CN"/>
        </w:rPr>
      </w:pPr>
      <w:r>
        <w:rPr>
          <w:rFonts w:ascii="宋体" w:hAnsi="宋体" w:cs="宋体" w:hint="eastAsia"/>
          <w:kern w:val="20"/>
          <w:sz w:val="21"/>
          <w:szCs w:val="21"/>
          <w:lang w:val="zh-CN"/>
        </w:rPr>
        <w:t>响应人应按本款下述规定以及</w:t>
      </w:r>
      <w:r>
        <w:rPr>
          <w:rFonts w:ascii="宋体" w:hAnsi="宋体" w:cs="宋体" w:hint="eastAsia"/>
          <w:b/>
          <w:bCs/>
          <w:kern w:val="20"/>
          <w:sz w:val="21"/>
          <w:szCs w:val="21"/>
          <w:lang w:val="zh-CN"/>
        </w:rPr>
        <w:t>响应人须知前附表第</w:t>
      </w:r>
      <w:r>
        <w:rPr>
          <w:rFonts w:ascii="宋体" w:hAnsi="宋体" w:cs="宋体" w:hint="eastAsia"/>
          <w:b/>
          <w:bCs/>
          <w:kern w:val="20"/>
          <w:sz w:val="21"/>
          <w:szCs w:val="21"/>
        </w:rPr>
        <w:t>17</w:t>
      </w:r>
      <w:r>
        <w:rPr>
          <w:rFonts w:ascii="宋体" w:hAnsi="宋体" w:cs="宋体" w:hint="eastAsia"/>
          <w:b/>
          <w:bCs/>
          <w:kern w:val="20"/>
          <w:sz w:val="21"/>
          <w:szCs w:val="21"/>
          <w:lang w:val="zh-CN"/>
        </w:rPr>
        <w:t>条</w:t>
      </w:r>
      <w:r>
        <w:rPr>
          <w:rFonts w:ascii="宋体" w:hAnsi="宋体" w:cs="宋体" w:hint="eastAsia"/>
          <w:kern w:val="20"/>
          <w:sz w:val="21"/>
          <w:szCs w:val="21"/>
          <w:lang w:val="zh-CN"/>
        </w:rPr>
        <w:t>规定的方式提交响应文件。</w:t>
      </w:r>
    </w:p>
    <w:p w14:paraId="5D95C68F"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响应文件补充、修改和撤回</w:t>
      </w:r>
    </w:p>
    <w:p w14:paraId="55EF49B8" w14:textId="77777777" w:rsidR="00114049" w:rsidRDefault="00246E31" w:rsidP="001949BF">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响应人在响应截止时间前，可以对所提交的响应文件进行补充、修改或者撤回。</w:t>
      </w:r>
    </w:p>
    <w:p w14:paraId="57EBF5A7" w14:textId="5D73CC44" w:rsidR="00114049" w:rsidRDefault="00246E31" w:rsidP="001949BF">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响应人向</w:t>
      </w:r>
      <w:r w:rsidR="00197D0F">
        <w:rPr>
          <w:rFonts w:ascii="宋体" w:hAnsi="宋体" w:cs="宋体" w:hint="eastAsia"/>
          <w:sz w:val="21"/>
          <w:szCs w:val="21"/>
        </w:rPr>
        <w:t>招标代理机构</w:t>
      </w:r>
      <w:r>
        <w:rPr>
          <w:rFonts w:ascii="宋体" w:hAnsi="宋体" w:cs="宋体" w:hint="eastAsia"/>
          <w:sz w:val="21"/>
          <w:szCs w:val="21"/>
        </w:rPr>
        <w:t>递交了响应文件后修改响应文件的，须密封提交书面材料，同时应在封套上标明“修改响应文件(并注明项目编号)”和“报价时启封”字样。</w:t>
      </w:r>
    </w:p>
    <w:p w14:paraId="123BF165" w14:textId="77777777" w:rsidR="00114049" w:rsidRDefault="00246E31" w:rsidP="001949BF">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撤回响应文件的要求应以书面形式提出，由响应人法定代表人或授权代表人签署，并在提交响应文件截止时间前提出。</w:t>
      </w:r>
    </w:p>
    <w:p w14:paraId="20A86E7C" w14:textId="77777777" w:rsidR="00114049" w:rsidRDefault="00246E31" w:rsidP="001949BF">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在响应截止时间之后，响应人不得撤回响应文件。</w:t>
      </w:r>
    </w:p>
    <w:p w14:paraId="78A346C3" w14:textId="0FF21720" w:rsidR="00114049" w:rsidRDefault="002B7857">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开标</w:t>
      </w:r>
    </w:p>
    <w:p w14:paraId="2ADE9E21"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文件开启</w:t>
      </w:r>
    </w:p>
    <w:p w14:paraId="3965120F" w14:textId="1BD72ED8" w:rsidR="00114049" w:rsidRDefault="00856CB0" w:rsidP="00B74672">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招标代理机构</w:t>
      </w:r>
      <w:r w:rsidR="00246E31">
        <w:rPr>
          <w:rFonts w:ascii="宋体" w:hAnsi="宋体" w:cs="宋体" w:hint="eastAsia"/>
          <w:sz w:val="21"/>
          <w:szCs w:val="21"/>
        </w:rPr>
        <w:t>按</w:t>
      </w:r>
      <w:r w:rsidR="00F95DDB">
        <w:rPr>
          <w:rFonts w:ascii="宋体" w:hAnsi="宋体" w:cs="宋体" w:hint="eastAsia"/>
          <w:sz w:val="21"/>
          <w:szCs w:val="21"/>
        </w:rPr>
        <w:t>招标</w:t>
      </w:r>
      <w:r w:rsidR="00246E31">
        <w:rPr>
          <w:rFonts w:ascii="宋体" w:hAnsi="宋体" w:cs="宋体" w:hint="eastAsia"/>
          <w:sz w:val="21"/>
          <w:szCs w:val="21"/>
        </w:rPr>
        <w:t>文件规定的时间、地点组织文件开启。</w:t>
      </w:r>
    </w:p>
    <w:p w14:paraId="75729A85" w14:textId="77777777" w:rsidR="00114049" w:rsidRDefault="00246E31" w:rsidP="00B74672">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响应人不足3家，不进入开启程序。</w:t>
      </w:r>
    </w:p>
    <w:p w14:paraId="489ECEB0" w14:textId="77777777" w:rsidR="00114049" w:rsidRDefault="00246E31" w:rsidP="00B74672">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超过项目预算（招标控制价）的响应将被</w:t>
      </w:r>
      <w:r>
        <w:rPr>
          <w:rFonts w:ascii="宋体" w:hAnsi="宋体" w:cs="宋体" w:hint="eastAsia"/>
          <w:b/>
          <w:bCs/>
          <w:sz w:val="21"/>
          <w:szCs w:val="21"/>
        </w:rPr>
        <w:t>拒绝</w:t>
      </w:r>
      <w:r>
        <w:rPr>
          <w:rFonts w:ascii="宋体" w:hAnsi="宋体" w:cs="宋体" w:hint="eastAsia"/>
          <w:sz w:val="21"/>
          <w:szCs w:val="21"/>
        </w:rPr>
        <w:t>，公布的项目预算（招标控制价）详见</w:t>
      </w:r>
      <w:r>
        <w:rPr>
          <w:rFonts w:ascii="宋体" w:hAnsi="宋体" w:cs="宋体" w:hint="eastAsia"/>
          <w:b/>
          <w:sz w:val="21"/>
          <w:szCs w:val="21"/>
        </w:rPr>
        <w:t>响应人须知前附表第2条。</w:t>
      </w:r>
    </w:p>
    <w:p w14:paraId="3D1C7431"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资格审查</w:t>
      </w:r>
    </w:p>
    <w:p w14:paraId="07A25FD5" w14:textId="45CDEDD1" w:rsidR="00114049" w:rsidRDefault="00246E31" w:rsidP="005B7A48">
      <w:pPr>
        <w:adjustRightInd/>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采购人或</w:t>
      </w:r>
      <w:r w:rsidR="00D75B47">
        <w:rPr>
          <w:rFonts w:ascii="宋体" w:hAnsi="宋体" w:cs="宋体" w:hint="eastAsia"/>
          <w:sz w:val="21"/>
          <w:szCs w:val="21"/>
        </w:rPr>
        <w:t>招标代理机构</w:t>
      </w:r>
      <w:r>
        <w:rPr>
          <w:rFonts w:ascii="宋体" w:hAnsi="宋体" w:cs="宋体" w:hint="eastAsia"/>
          <w:sz w:val="21"/>
          <w:szCs w:val="21"/>
        </w:rPr>
        <w:t>依法按照采购文件规定，对照响应文件资格审查材料对响应人的资格进行审查。</w:t>
      </w:r>
    </w:p>
    <w:p w14:paraId="7B4334A9" w14:textId="02FA8D4C" w:rsidR="00114049" w:rsidRDefault="006C5DA0">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评标</w:t>
      </w:r>
      <w:r w:rsidR="00246E31">
        <w:rPr>
          <w:rFonts w:ascii="宋体" w:hAnsi="宋体" w:cs="宋体" w:hint="eastAsia"/>
          <w:b/>
          <w:bCs/>
          <w:color w:val="auto"/>
          <w:sz w:val="21"/>
          <w:szCs w:val="21"/>
        </w:rPr>
        <w:t>小组</w:t>
      </w:r>
    </w:p>
    <w:p w14:paraId="5C481FC5" w14:textId="4F6F862A" w:rsidR="00114049" w:rsidRDefault="00D42DF0" w:rsidP="005B7A48">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招标代理机构</w:t>
      </w:r>
      <w:r w:rsidR="00246E31">
        <w:rPr>
          <w:rFonts w:ascii="宋体" w:hAnsi="宋体" w:cs="宋体" w:hint="eastAsia"/>
          <w:sz w:val="21"/>
          <w:szCs w:val="21"/>
        </w:rPr>
        <w:t>根据有关法律法规和本</w:t>
      </w:r>
      <w:r w:rsidR="00AF3975">
        <w:rPr>
          <w:rFonts w:ascii="宋体" w:hAnsi="宋体" w:cs="宋体" w:hint="eastAsia"/>
          <w:sz w:val="21"/>
          <w:szCs w:val="21"/>
        </w:rPr>
        <w:t>招标</w:t>
      </w:r>
      <w:r w:rsidR="00246E31">
        <w:rPr>
          <w:rFonts w:ascii="宋体" w:hAnsi="宋体" w:cs="宋体" w:hint="eastAsia"/>
          <w:sz w:val="21"/>
          <w:szCs w:val="21"/>
        </w:rPr>
        <w:t>文件的规定，结合本</w:t>
      </w:r>
      <w:r w:rsidR="00AF3975">
        <w:rPr>
          <w:rFonts w:ascii="宋体" w:hAnsi="宋体" w:cs="宋体" w:hint="eastAsia"/>
          <w:sz w:val="21"/>
          <w:szCs w:val="21"/>
        </w:rPr>
        <w:t>招标</w:t>
      </w:r>
      <w:r w:rsidR="00246E31">
        <w:rPr>
          <w:rFonts w:ascii="宋体" w:hAnsi="宋体" w:cs="宋体" w:hint="eastAsia"/>
          <w:sz w:val="21"/>
          <w:szCs w:val="21"/>
        </w:rPr>
        <w:t>项目的要求组建</w:t>
      </w:r>
      <w:r w:rsidR="00AF3975">
        <w:rPr>
          <w:rFonts w:ascii="宋体" w:hAnsi="宋体" w:cs="宋体" w:hint="eastAsia"/>
          <w:sz w:val="21"/>
          <w:szCs w:val="21"/>
        </w:rPr>
        <w:t>评标</w:t>
      </w:r>
      <w:r w:rsidR="00246E31">
        <w:rPr>
          <w:rFonts w:ascii="宋体" w:hAnsi="宋体" w:cs="宋体" w:hint="eastAsia"/>
          <w:sz w:val="21"/>
          <w:szCs w:val="21"/>
        </w:rPr>
        <w:t>小组，对具备实质性响应的响应文件进行评估和比较。</w:t>
      </w:r>
      <w:r w:rsidR="00B63881">
        <w:rPr>
          <w:rFonts w:ascii="宋体" w:hAnsi="宋体" w:cs="宋体" w:hint="eastAsia"/>
          <w:sz w:val="21"/>
          <w:szCs w:val="21"/>
        </w:rPr>
        <w:t>评标</w:t>
      </w:r>
      <w:r w:rsidR="00246E31">
        <w:rPr>
          <w:rFonts w:ascii="宋体" w:hAnsi="宋体" w:cs="宋体" w:hint="eastAsia"/>
          <w:sz w:val="21"/>
          <w:szCs w:val="21"/>
        </w:rPr>
        <w:t>小组由三人以上单数组成，其中评审专家人数不得少于</w:t>
      </w:r>
      <w:r w:rsidR="00B63881">
        <w:rPr>
          <w:rFonts w:ascii="宋体" w:hAnsi="宋体" w:cs="宋体" w:hint="eastAsia"/>
          <w:sz w:val="21"/>
          <w:szCs w:val="21"/>
        </w:rPr>
        <w:t>评标</w:t>
      </w:r>
      <w:r w:rsidR="00246E31">
        <w:rPr>
          <w:rFonts w:ascii="宋体" w:hAnsi="宋体" w:cs="宋体" w:hint="eastAsia"/>
          <w:sz w:val="21"/>
          <w:szCs w:val="21"/>
        </w:rPr>
        <w:t>小组成员总数的三分之二。</w:t>
      </w:r>
    </w:p>
    <w:p w14:paraId="639BA2FF"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初步评审</w:t>
      </w:r>
    </w:p>
    <w:p w14:paraId="64C90A78" w14:textId="393F43F5" w:rsidR="00114049" w:rsidRDefault="00246E31" w:rsidP="005B7A48">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响应截止时间后，</w:t>
      </w:r>
      <w:r w:rsidR="00B74F80">
        <w:rPr>
          <w:rFonts w:ascii="宋体" w:hAnsi="宋体" w:cs="宋体" w:hint="eastAsia"/>
          <w:sz w:val="21"/>
          <w:szCs w:val="21"/>
        </w:rPr>
        <w:t>评标</w:t>
      </w:r>
      <w:r>
        <w:rPr>
          <w:rFonts w:ascii="宋体" w:hAnsi="宋体" w:cs="宋体" w:hint="eastAsia"/>
          <w:sz w:val="21"/>
          <w:szCs w:val="21"/>
        </w:rPr>
        <w:t>小组将审查响应文件是否符合</w:t>
      </w:r>
      <w:r w:rsidR="00B74F80">
        <w:rPr>
          <w:rFonts w:ascii="宋体" w:hAnsi="宋体" w:cs="宋体" w:hint="eastAsia"/>
          <w:sz w:val="21"/>
          <w:szCs w:val="21"/>
        </w:rPr>
        <w:t>招标</w:t>
      </w:r>
      <w:r>
        <w:rPr>
          <w:rFonts w:ascii="宋体" w:hAnsi="宋体" w:cs="宋体" w:hint="eastAsia"/>
          <w:sz w:val="21"/>
          <w:szCs w:val="21"/>
        </w:rPr>
        <w:t>文件的基本要求：内容是否完整、资格证明文件是否齐全、有无计算错误、文件签署是否齐全。</w:t>
      </w:r>
    </w:p>
    <w:p w14:paraId="0FA384C6" w14:textId="54AF05BA" w:rsidR="00114049" w:rsidRDefault="00246E31" w:rsidP="005B7A48">
      <w:pPr>
        <w:numPr>
          <w:ilvl w:val="1"/>
          <w:numId w:val="11"/>
        </w:numPr>
        <w:snapToGrid w:val="0"/>
        <w:spacing w:line="400" w:lineRule="exact"/>
        <w:ind w:firstLineChars="200" w:firstLine="420"/>
        <w:rPr>
          <w:rFonts w:ascii="宋体" w:hAnsi="宋体" w:cs="宋体"/>
          <w:sz w:val="21"/>
          <w:szCs w:val="21"/>
        </w:rPr>
      </w:pPr>
      <w:r>
        <w:rPr>
          <w:rFonts w:ascii="宋体" w:hAnsi="宋体" w:cs="宋体" w:hint="eastAsia"/>
          <w:sz w:val="21"/>
          <w:szCs w:val="21"/>
        </w:rPr>
        <w:t>在详细评审之前，</w:t>
      </w:r>
      <w:r w:rsidR="00B822AD">
        <w:rPr>
          <w:rFonts w:ascii="宋体" w:hAnsi="宋体" w:cs="宋体" w:hint="eastAsia"/>
          <w:sz w:val="21"/>
          <w:szCs w:val="21"/>
        </w:rPr>
        <w:t>评标</w:t>
      </w:r>
      <w:r>
        <w:rPr>
          <w:rFonts w:ascii="宋体" w:hAnsi="宋体" w:cs="宋体" w:hint="eastAsia"/>
          <w:sz w:val="21"/>
          <w:szCs w:val="21"/>
        </w:rPr>
        <w:t>小组要审查每份响应文件是否实质上响应了</w:t>
      </w:r>
      <w:r w:rsidR="00A618C7">
        <w:rPr>
          <w:rFonts w:ascii="宋体" w:hAnsi="宋体" w:cs="宋体" w:hint="eastAsia"/>
          <w:sz w:val="21"/>
          <w:szCs w:val="21"/>
        </w:rPr>
        <w:t>招标</w:t>
      </w:r>
      <w:r>
        <w:rPr>
          <w:rFonts w:ascii="宋体" w:hAnsi="宋体" w:cs="宋体" w:hint="eastAsia"/>
          <w:sz w:val="21"/>
          <w:szCs w:val="21"/>
        </w:rPr>
        <w:t>文件的要求，实质上响应是指与</w:t>
      </w:r>
      <w:r w:rsidR="00A618C7">
        <w:rPr>
          <w:rFonts w:ascii="宋体" w:hAnsi="宋体" w:cs="宋体" w:hint="eastAsia"/>
          <w:sz w:val="21"/>
          <w:szCs w:val="21"/>
        </w:rPr>
        <w:t>招标</w:t>
      </w:r>
      <w:r>
        <w:rPr>
          <w:rFonts w:ascii="宋体" w:hAnsi="宋体" w:cs="宋体" w:hint="eastAsia"/>
          <w:sz w:val="21"/>
          <w:szCs w:val="21"/>
        </w:rPr>
        <w:t>文件的主要条款、条件和规格相符，没有重大偏离或保留。</w:t>
      </w:r>
    </w:p>
    <w:p w14:paraId="0F2957FB"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响应的澄清</w:t>
      </w:r>
    </w:p>
    <w:p w14:paraId="4020E691" w14:textId="61BFA580" w:rsidR="00114049" w:rsidRDefault="00A618C7" w:rsidP="00DB627A">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评标</w:t>
      </w:r>
      <w:r w:rsidR="00246E31">
        <w:rPr>
          <w:rFonts w:ascii="宋体" w:hAnsi="宋体" w:cs="宋体" w:hint="eastAsia"/>
          <w:sz w:val="21"/>
          <w:szCs w:val="21"/>
        </w:rPr>
        <w:t>小组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r w:rsidR="002D1657">
        <w:rPr>
          <w:rFonts w:ascii="宋体" w:hAnsi="宋体" w:cs="宋体" w:hint="eastAsia"/>
          <w:sz w:val="21"/>
          <w:szCs w:val="21"/>
        </w:rPr>
        <w:t>评标</w:t>
      </w:r>
      <w:r w:rsidR="00246E31">
        <w:rPr>
          <w:rFonts w:ascii="宋体" w:hAnsi="宋体" w:cs="宋体" w:hint="eastAsia"/>
          <w:sz w:val="21"/>
          <w:szCs w:val="21"/>
        </w:rPr>
        <w:t>小组要求响应人澄清、说明或者更正响应文件应当以书面形式作出，并由</w:t>
      </w:r>
      <w:r w:rsidR="00E2127C">
        <w:rPr>
          <w:rFonts w:ascii="宋体" w:hAnsi="宋体" w:cs="宋体" w:hint="eastAsia"/>
          <w:sz w:val="21"/>
          <w:szCs w:val="21"/>
        </w:rPr>
        <w:t>评标</w:t>
      </w:r>
      <w:r w:rsidR="00246E31">
        <w:rPr>
          <w:rFonts w:ascii="宋体" w:hAnsi="宋体" w:cs="宋体" w:hint="eastAsia"/>
          <w:sz w:val="21"/>
          <w:szCs w:val="21"/>
        </w:rPr>
        <w:t>小组专家签字。响应人的澄清、说明或者更正应当由法定代表人或其授权代表签字或者加盖公章。由授权代表签字的，应当附法定代表人授权书。</w:t>
      </w:r>
      <w:r w:rsidR="00246E31">
        <w:rPr>
          <w:rFonts w:ascii="宋体" w:hAnsi="宋体" w:cs="宋体" w:hint="eastAsia"/>
          <w:sz w:val="21"/>
          <w:szCs w:val="21"/>
        </w:rPr>
        <w:lastRenderedPageBreak/>
        <w:t>响应人为自然人的，应当由本人签字并附身份证明。响应人拒不按照要求对响应文件进行澄清、说明或者补正的，</w:t>
      </w:r>
      <w:r w:rsidR="005F6273">
        <w:rPr>
          <w:rFonts w:ascii="宋体" w:hAnsi="宋体" w:cs="宋体" w:hint="eastAsia"/>
          <w:sz w:val="21"/>
          <w:szCs w:val="21"/>
        </w:rPr>
        <w:t>评标</w:t>
      </w:r>
      <w:r w:rsidR="00246E31">
        <w:rPr>
          <w:rFonts w:ascii="宋体" w:hAnsi="宋体" w:cs="宋体" w:hint="eastAsia"/>
          <w:sz w:val="21"/>
          <w:szCs w:val="21"/>
        </w:rPr>
        <w:t>小组可拒绝该响应。</w:t>
      </w:r>
    </w:p>
    <w:p w14:paraId="493A0CDC"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详细评审</w:t>
      </w:r>
    </w:p>
    <w:p w14:paraId="617D2385" w14:textId="53EA548B" w:rsidR="00114049" w:rsidRDefault="00FA045D" w:rsidP="00513DD2">
      <w:pPr>
        <w:numPr>
          <w:ilvl w:val="1"/>
          <w:numId w:val="11"/>
        </w:numPr>
        <w:snapToGrid w:val="0"/>
        <w:spacing w:line="400" w:lineRule="exact"/>
        <w:ind w:firstLineChars="200" w:firstLine="420"/>
        <w:rPr>
          <w:rFonts w:ascii="宋体" w:hAnsi="宋体" w:cs="宋体"/>
          <w:b/>
          <w:bCs/>
          <w:sz w:val="21"/>
          <w:szCs w:val="21"/>
        </w:rPr>
      </w:pPr>
      <w:r>
        <w:rPr>
          <w:rFonts w:ascii="宋体" w:hAnsi="宋体" w:cs="宋体" w:hint="eastAsia"/>
          <w:sz w:val="21"/>
          <w:szCs w:val="21"/>
        </w:rPr>
        <w:t>评标</w:t>
      </w:r>
      <w:r w:rsidR="00246E31">
        <w:rPr>
          <w:rFonts w:ascii="宋体" w:hAnsi="宋体" w:cs="宋体" w:hint="eastAsia"/>
          <w:sz w:val="21"/>
          <w:szCs w:val="21"/>
        </w:rPr>
        <w:t>小组只对实质上响应</w:t>
      </w:r>
      <w:r>
        <w:rPr>
          <w:rFonts w:ascii="宋体" w:hAnsi="宋体" w:cs="宋体" w:hint="eastAsia"/>
          <w:sz w:val="21"/>
          <w:szCs w:val="21"/>
        </w:rPr>
        <w:t>招标</w:t>
      </w:r>
      <w:r w:rsidR="00246E31">
        <w:rPr>
          <w:rFonts w:ascii="宋体" w:hAnsi="宋体" w:cs="宋体" w:hint="eastAsia"/>
          <w:sz w:val="21"/>
          <w:szCs w:val="21"/>
        </w:rPr>
        <w:t>文件的响应进行评价和比较；评审应严格按照</w:t>
      </w:r>
      <w:r w:rsidR="00EA0C3D">
        <w:rPr>
          <w:rFonts w:ascii="宋体" w:hAnsi="宋体" w:cs="宋体" w:hint="eastAsia"/>
          <w:sz w:val="21"/>
          <w:szCs w:val="21"/>
        </w:rPr>
        <w:t>招标</w:t>
      </w:r>
      <w:r w:rsidR="00246E31">
        <w:rPr>
          <w:rFonts w:ascii="宋体" w:hAnsi="宋体" w:cs="宋体" w:hint="eastAsia"/>
          <w:sz w:val="21"/>
          <w:szCs w:val="21"/>
        </w:rPr>
        <w:t>文件的要求和条件进行；具体评审原则、方法和成交条件详见</w:t>
      </w:r>
      <w:r w:rsidR="00EA0C3D">
        <w:rPr>
          <w:rFonts w:ascii="宋体" w:hAnsi="宋体" w:cs="宋体" w:hint="eastAsia"/>
          <w:sz w:val="21"/>
          <w:szCs w:val="21"/>
        </w:rPr>
        <w:t>招标</w:t>
      </w:r>
      <w:r w:rsidR="00246E31">
        <w:rPr>
          <w:rFonts w:ascii="宋体" w:hAnsi="宋体" w:cs="宋体" w:hint="eastAsia"/>
          <w:sz w:val="21"/>
          <w:szCs w:val="21"/>
        </w:rPr>
        <w:t>文件</w:t>
      </w:r>
      <w:r w:rsidR="00246E31">
        <w:rPr>
          <w:rFonts w:ascii="宋体" w:hAnsi="宋体" w:cs="宋体" w:hint="eastAsia"/>
          <w:b/>
          <w:bCs/>
          <w:sz w:val="21"/>
          <w:szCs w:val="21"/>
        </w:rPr>
        <w:t>第四部分“评审方法和评审标准”</w:t>
      </w:r>
      <w:r w:rsidR="00246E31">
        <w:rPr>
          <w:rFonts w:ascii="宋体" w:hAnsi="宋体" w:cs="宋体" w:hint="eastAsia"/>
          <w:sz w:val="21"/>
          <w:szCs w:val="21"/>
        </w:rPr>
        <w:t>。</w:t>
      </w:r>
    </w:p>
    <w:p w14:paraId="18C87F88"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确定成交供应商</w:t>
      </w:r>
    </w:p>
    <w:p w14:paraId="5ED1528E" w14:textId="35E78A0F" w:rsidR="00114049" w:rsidRDefault="006033C2"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评标</w:t>
      </w:r>
      <w:r w:rsidR="00246E31">
        <w:rPr>
          <w:rFonts w:ascii="宋体" w:hAnsi="宋体" w:cs="宋体" w:hint="eastAsia"/>
          <w:sz w:val="21"/>
          <w:szCs w:val="21"/>
        </w:rPr>
        <w:t>小组应当根据综合评分情况，按照评审得分由高到低顺序推荐3名以上成交候选响应人，并编写评审报告。</w:t>
      </w:r>
    </w:p>
    <w:p w14:paraId="33E48865" w14:textId="146F7FFC" w:rsidR="00114049" w:rsidRPr="006832C2"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评审报告应当由</w:t>
      </w:r>
      <w:r w:rsidR="00EF5AC9">
        <w:rPr>
          <w:rFonts w:ascii="宋体" w:hAnsi="宋体" w:cs="宋体" w:hint="eastAsia"/>
          <w:sz w:val="21"/>
          <w:szCs w:val="21"/>
        </w:rPr>
        <w:t>评标</w:t>
      </w:r>
      <w:r>
        <w:rPr>
          <w:rFonts w:ascii="宋体" w:hAnsi="宋体" w:cs="宋体" w:hint="eastAsia"/>
          <w:sz w:val="21"/>
          <w:szCs w:val="21"/>
        </w:rPr>
        <w:t>小组全体人员签字认可。</w:t>
      </w:r>
      <w:r w:rsidR="00FD7DD6">
        <w:rPr>
          <w:rFonts w:ascii="宋体" w:hAnsi="宋体" w:cs="宋体" w:hint="eastAsia"/>
          <w:sz w:val="21"/>
          <w:szCs w:val="21"/>
        </w:rPr>
        <w:t>评标</w:t>
      </w:r>
      <w:r>
        <w:rPr>
          <w:rFonts w:ascii="宋体" w:hAnsi="宋体" w:cs="宋体" w:hint="eastAsia"/>
          <w:sz w:val="21"/>
          <w:szCs w:val="21"/>
        </w:rPr>
        <w:t>小组成员对评审报告有异议的，</w:t>
      </w:r>
      <w:r w:rsidR="00FD7DD6">
        <w:rPr>
          <w:rFonts w:ascii="宋体" w:hAnsi="宋体" w:cs="宋体" w:hint="eastAsia"/>
          <w:sz w:val="21"/>
          <w:szCs w:val="21"/>
        </w:rPr>
        <w:t>评标</w:t>
      </w:r>
      <w:r>
        <w:rPr>
          <w:rFonts w:ascii="宋体" w:hAnsi="宋体" w:cs="宋体" w:hint="eastAsia"/>
          <w:sz w:val="21"/>
          <w:szCs w:val="21"/>
        </w:rPr>
        <w:t>小组按照少数服从多数的原则推荐成交候选响应人，采购程序继续进行。对评审报告有异议的</w:t>
      </w:r>
      <w:r w:rsidR="00D44768">
        <w:rPr>
          <w:rFonts w:ascii="宋体" w:hAnsi="宋体" w:cs="宋体" w:hint="eastAsia"/>
          <w:sz w:val="21"/>
          <w:szCs w:val="21"/>
        </w:rPr>
        <w:t>评标</w:t>
      </w:r>
      <w:r>
        <w:rPr>
          <w:rFonts w:ascii="宋体" w:hAnsi="宋体" w:cs="宋体" w:hint="eastAsia"/>
          <w:sz w:val="21"/>
          <w:szCs w:val="21"/>
        </w:rPr>
        <w:t>小组成员，应当在报告上签署不同意见并说明理由，由</w:t>
      </w:r>
      <w:r w:rsidR="00C91446">
        <w:rPr>
          <w:rFonts w:ascii="宋体" w:hAnsi="宋体" w:cs="宋体" w:hint="eastAsia"/>
          <w:sz w:val="21"/>
          <w:szCs w:val="21"/>
        </w:rPr>
        <w:t>评标</w:t>
      </w:r>
      <w:r>
        <w:rPr>
          <w:rFonts w:ascii="宋体" w:hAnsi="宋体" w:cs="宋体" w:hint="eastAsia"/>
          <w:sz w:val="21"/>
          <w:szCs w:val="21"/>
        </w:rPr>
        <w:t>小组书面记录相关情况。</w:t>
      </w:r>
      <w:r w:rsidR="000E0C30">
        <w:rPr>
          <w:rFonts w:ascii="宋体" w:hAnsi="宋体" w:cs="宋体" w:hint="eastAsia"/>
          <w:sz w:val="21"/>
          <w:szCs w:val="21"/>
        </w:rPr>
        <w:t>评标</w:t>
      </w:r>
      <w:r>
        <w:rPr>
          <w:rFonts w:ascii="宋体" w:hAnsi="宋体" w:cs="宋体" w:hint="eastAsia"/>
          <w:sz w:val="21"/>
          <w:szCs w:val="21"/>
        </w:rPr>
        <w:t>小组成员拒绝在报告上签字又不书面说明其不同意见和理由的，视为同意评审报告。</w:t>
      </w:r>
    </w:p>
    <w:p w14:paraId="61516B33" w14:textId="4D1AC06F" w:rsidR="00114049"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采购人也可授权</w:t>
      </w:r>
      <w:r w:rsidR="006832C2">
        <w:rPr>
          <w:rFonts w:ascii="宋体" w:hAnsi="宋体" w:cs="宋体" w:hint="eastAsia"/>
          <w:sz w:val="21"/>
          <w:szCs w:val="21"/>
        </w:rPr>
        <w:t>评标</w:t>
      </w:r>
      <w:r>
        <w:rPr>
          <w:rFonts w:ascii="宋体" w:hAnsi="宋体" w:cs="宋体" w:hint="eastAsia"/>
          <w:sz w:val="21"/>
          <w:szCs w:val="21"/>
        </w:rPr>
        <w:t>小组按本条规定直接确定成交供应商。</w:t>
      </w:r>
    </w:p>
    <w:p w14:paraId="0B8A5B92" w14:textId="77777777" w:rsidR="00114049"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采购人不得通过对样品进行检测、对响应人进行考察等方式改变评审结果。</w:t>
      </w:r>
    </w:p>
    <w:p w14:paraId="55E7B3EC"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评审过程保密</w:t>
      </w:r>
    </w:p>
    <w:p w14:paraId="34EE544E" w14:textId="77777777" w:rsidR="00114049"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响应截止时间之后，直到授予响应人合同止，凡是属于审查、澄清、评价和比较响应的有关资料以及授标意向等，均不向响应人或其他与评审无关的人员透露。</w:t>
      </w:r>
    </w:p>
    <w:p w14:paraId="3624F992" w14:textId="128E4637" w:rsidR="00114049"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在评审期间，响应人企图影响</w:t>
      </w:r>
      <w:r w:rsidR="00E603EB">
        <w:rPr>
          <w:rFonts w:ascii="宋体" w:hAnsi="宋体" w:cs="宋体" w:hint="eastAsia"/>
          <w:sz w:val="21"/>
          <w:szCs w:val="21"/>
        </w:rPr>
        <w:t>招标代理机构</w:t>
      </w:r>
      <w:r>
        <w:rPr>
          <w:rFonts w:ascii="宋体" w:hAnsi="宋体" w:cs="宋体" w:hint="eastAsia"/>
          <w:sz w:val="21"/>
          <w:szCs w:val="21"/>
        </w:rPr>
        <w:t>或</w:t>
      </w:r>
      <w:r w:rsidR="00C9285E">
        <w:rPr>
          <w:rFonts w:ascii="宋体" w:hAnsi="宋体" w:cs="宋体" w:hint="eastAsia"/>
          <w:sz w:val="21"/>
          <w:szCs w:val="21"/>
        </w:rPr>
        <w:t>评标</w:t>
      </w:r>
      <w:r>
        <w:rPr>
          <w:rFonts w:ascii="宋体" w:hAnsi="宋体" w:cs="宋体" w:hint="eastAsia"/>
          <w:sz w:val="21"/>
          <w:szCs w:val="21"/>
        </w:rPr>
        <w:t>小组的任何活动，将导致响应被拒绝，并由其承担相应的法律责任。</w:t>
      </w:r>
    </w:p>
    <w:p w14:paraId="43872996" w14:textId="43A3FE4E" w:rsidR="00114049" w:rsidRDefault="00246E31" w:rsidP="00870D10">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评审专家应当遵守评审工作纪律，不得泄露评审情况和评审中获悉的商业秘密。</w:t>
      </w:r>
      <w:r w:rsidR="00901991">
        <w:rPr>
          <w:rFonts w:ascii="宋体" w:hAnsi="宋体" w:cs="宋体" w:hint="eastAsia"/>
          <w:sz w:val="21"/>
          <w:szCs w:val="21"/>
        </w:rPr>
        <w:t>评标</w:t>
      </w:r>
      <w:r>
        <w:rPr>
          <w:rFonts w:ascii="宋体" w:hAnsi="宋体" w:cs="宋体" w:hint="eastAsia"/>
          <w:sz w:val="21"/>
          <w:szCs w:val="21"/>
        </w:rPr>
        <w:t>小组在评审过程中发现响应人有行贿、提供虚假材料或者串通等违法行为的，应当及时向财政部门报告。评审专家在评审过程中受到非法干涉的，应当及时向财政、监察等部门举报。</w:t>
      </w:r>
    </w:p>
    <w:p w14:paraId="33532746"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关于响应人瑕疵滞后发现的处理规则</w:t>
      </w:r>
    </w:p>
    <w:p w14:paraId="181682B9" w14:textId="77777777" w:rsidR="00114049" w:rsidRDefault="00246E31" w:rsidP="00964A93">
      <w:pPr>
        <w:numPr>
          <w:ilvl w:val="1"/>
          <w:numId w:val="11"/>
        </w:numPr>
        <w:snapToGrid w:val="0"/>
        <w:spacing w:line="400" w:lineRule="exact"/>
        <w:ind w:firstLineChars="200" w:firstLine="420"/>
        <w:jc w:val="both"/>
        <w:textAlignment w:val="auto"/>
        <w:rPr>
          <w:rFonts w:ascii="宋体" w:hAnsi="宋体" w:cs="宋体"/>
          <w:sz w:val="21"/>
          <w:szCs w:val="21"/>
        </w:rPr>
      </w:pPr>
      <w:r>
        <w:rPr>
          <w:rFonts w:ascii="宋体" w:hAnsi="宋体" w:cs="宋体" w:hint="eastAsia"/>
          <w:sz w:val="21"/>
          <w:szCs w:val="21"/>
        </w:rPr>
        <w:t>无论基于何种原因，各项本应作拒绝处理的情形即便未被及时发现而使该响应人进入初审、详细评审或其它后续程序，包括已经签约的情形，一旦在任何时间被发现存在上述情形，则向财政部门反映。</w:t>
      </w:r>
    </w:p>
    <w:p w14:paraId="7DCF4164" w14:textId="77777777" w:rsidR="00114049" w:rsidRDefault="00246E31">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成交和合同</w:t>
      </w:r>
    </w:p>
    <w:p w14:paraId="130C902B"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成交通知</w:t>
      </w:r>
    </w:p>
    <w:p w14:paraId="64037864" w14:textId="1B30C521" w:rsidR="00114049" w:rsidRDefault="00246E31" w:rsidP="005914A2">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成交结果公告内容应当包括采购人及</w:t>
      </w:r>
      <w:r w:rsidR="009F6CE1">
        <w:rPr>
          <w:rFonts w:ascii="宋体" w:hAnsi="宋体" w:cs="宋体" w:hint="eastAsia"/>
          <w:color w:val="auto"/>
          <w:sz w:val="21"/>
          <w:szCs w:val="21"/>
        </w:rPr>
        <w:t>招标代理机构</w:t>
      </w:r>
      <w:r>
        <w:rPr>
          <w:rFonts w:ascii="宋体" w:hAnsi="宋体" w:cs="宋体" w:hint="eastAsia"/>
          <w:color w:val="auto"/>
          <w:sz w:val="21"/>
          <w:szCs w:val="21"/>
        </w:rPr>
        <w:t>的名称、地址、联系方式，项目名称和项目编号，成交人名称、地址和成交金额，主要响应标的的名称、规格型号、数量、单价、服务要求，成交公告期限以及评审专家名单。</w:t>
      </w:r>
    </w:p>
    <w:p w14:paraId="742E8C10" w14:textId="77777777" w:rsidR="00114049" w:rsidRDefault="00246E31" w:rsidP="005914A2">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成交通知书对采购人和成交供应商具有同等法律效力。成交通知书发出以后，采购人改变成交结果或者成交供应商放弃成交，应当承担相应的法律责任，出现争议的，报财政部门处理。</w:t>
      </w:r>
    </w:p>
    <w:p w14:paraId="38C025B1" w14:textId="77777777" w:rsidR="00114049" w:rsidRDefault="00246E31" w:rsidP="005914A2">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成交通知书是合同的组成部分。</w:t>
      </w:r>
    </w:p>
    <w:p w14:paraId="3E72D616"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签订合同</w:t>
      </w:r>
    </w:p>
    <w:p w14:paraId="568BDB37" w14:textId="50C81F77"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lastRenderedPageBreak/>
        <w:t>采购人应当自成交通知书发出之日起30日内，按照</w:t>
      </w:r>
      <w:r w:rsidR="00997090">
        <w:rPr>
          <w:rFonts w:ascii="宋体" w:hAnsi="宋体" w:cs="宋体" w:hint="eastAsia"/>
          <w:color w:val="auto"/>
          <w:sz w:val="21"/>
          <w:szCs w:val="21"/>
        </w:rPr>
        <w:t>招标</w:t>
      </w:r>
      <w:r>
        <w:rPr>
          <w:rFonts w:ascii="宋体" w:hAnsi="宋体" w:cs="宋体" w:hint="eastAsia"/>
          <w:color w:val="auto"/>
          <w:sz w:val="21"/>
          <w:szCs w:val="21"/>
        </w:rPr>
        <w:t>文件、响应文件确定的事项与成交供应商签订成交合同。</w:t>
      </w:r>
    </w:p>
    <w:p w14:paraId="4E65A2EC" w14:textId="03351434"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成交合同应按照</w:t>
      </w:r>
      <w:r w:rsidR="008D547C">
        <w:rPr>
          <w:rFonts w:ascii="宋体" w:hAnsi="宋体" w:cs="宋体" w:hint="eastAsia"/>
          <w:color w:val="auto"/>
          <w:sz w:val="21"/>
          <w:szCs w:val="21"/>
        </w:rPr>
        <w:t>招标</w:t>
      </w:r>
      <w:r>
        <w:rPr>
          <w:rFonts w:ascii="宋体" w:hAnsi="宋体" w:cs="宋体" w:hint="eastAsia"/>
          <w:color w:val="auto"/>
          <w:sz w:val="21"/>
          <w:szCs w:val="21"/>
        </w:rPr>
        <w:t>文件、响应文件及评审过程中的有关澄清、说明或者补正文件的内容签订。采购人与成交供应商不得背离合同实质性内容签订其他协议或发表声明。</w:t>
      </w:r>
    </w:p>
    <w:p w14:paraId="2C281EB0" w14:textId="793F9984"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成交供应商拒绝签订政府采购合同的，采购人可以按照《政府采购竞争性</w:t>
      </w:r>
      <w:r w:rsidR="001C52A2">
        <w:rPr>
          <w:rFonts w:ascii="宋体" w:hAnsi="宋体" w:cs="宋体" w:hint="eastAsia"/>
          <w:color w:val="auto"/>
          <w:sz w:val="21"/>
          <w:szCs w:val="21"/>
        </w:rPr>
        <w:t>招标</w:t>
      </w:r>
      <w:r>
        <w:rPr>
          <w:rFonts w:ascii="宋体" w:hAnsi="宋体" w:cs="宋体" w:hint="eastAsia"/>
          <w:color w:val="auto"/>
          <w:sz w:val="21"/>
          <w:szCs w:val="21"/>
        </w:rPr>
        <w:t>采购方式管理暂行办法》第二十八条第二款规定的原则确定其他响应人作为成交供应商并签订政府采购合同，也可以重新开展采购活动。拒绝签订政府采购合同的成交供应商不得参加对该项目重新开展的采购活动。</w:t>
      </w:r>
    </w:p>
    <w:p w14:paraId="1A2E0F72" w14:textId="77777777"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响应人成交及签订合同后，不得转包。</w:t>
      </w:r>
    </w:p>
    <w:p w14:paraId="74134328" w14:textId="77777777" w:rsidR="00114049" w:rsidRDefault="00246E31">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询问、质疑、投诉</w:t>
      </w:r>
    </w:p>
    <w:p w14:paraId="22043EF5"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询问</w:t>
      </w:r>
    </w:p>
    <w:p w14:paraId="17F0065D" w14:textId="6C53AB3D" w:rsidR="00114049" w:rsidRDefault="00246E31" w:rsidP="005618A8">
      <w:pPr>
        <w:pStyle w:val="11"/>
        <w:spacing w:line="400" w:lineRule="exact"/>
        <w:jc w:val="both"/>
        <w:textAlignment w:val="auto"/>
        <w:rPr>
          <w:rFonts w:ascii="宋体" w:hAnsi="宋体" w:cs="宋体"/>
          <w:color w:val="auto"/>
          <w:sz w:val="21"/>
          <w:szCs w:val="21"/>
        </w:rPr>
      </w:pPr>
      <w:r>
        <w:rPr>
          <w:rFonts w:ascii="宋体" w:hAnsi="宋体" w:cs="宋体" w:hint="eastAsia"/>
          <w:color w:val="auto"/>
          <w:sz w:val="21"/>
          <w:szCs w:val="21"/>
        </w:rPr>
        <w:t>响应人或潜在响应人对政府采购活动有疑问的，可以向采购人或</w:t>
      </w:r>
      <w:r w:rsidR="009F6CE1">
        <w:rPr>
          <w:rFonts w:ascii="宋体" w:hAnsi="宋体" w:cs="宋体" w:hint="eastAsia"/>
          <w:color w:val="auto"/>
          <w:sz w:val="21"/>
          <w:szCs w:val="21"/>
        </w:rPr>
        <w:t>招标代理机构</w:t>
      </w:r>
      <w:r>
        <w:rPr>
          <w:rFonts w:ascii="宋体" w:hAnsi="宋体" w:cs="宋体" w:hint="eastAsia"/>
          <w:color w:val="auto"/>
          <w:sz w:val="21"/>
          <w:szCs w:val="21"/>
        </w:rPr>
        <w:t>提出询问。采购人或者</w:t>
      </w:r>
      <w:r w:rsidR="009F6CE1">
        <w:rPr>
          <w:rFonts w:ascii="宋体" w:hAnsi="宋体" w:cs="宋体" w:hint="eastAsia"/>
          <w:color w:val="auto"/>
          <w:sz w:val="21"/>
          <w:szCs w:val="21"/>
        </w:rPr>
        <w:t>招标代理机构</w:t>
      </w:r>
      <w:r>
        <w:rPr>
          <w:rFonts w:ascii="宋体" w:hAnsi="宋体" w:cs="宋体" w:hint="eastAsia"/>
          <w:color w:val="auto"/>
          <w:sz w:val="21"/>
          <w:szCs w:val="21"/>
        </w:rPr>
        <w:t>应当在3个工作日内对供应商依法提出的询问作出答复。</w:t>
      </w:r>
    </w:p>
    <w:p w14:paraId="6E30CA97"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质疑</w:t>
      </w:r>
    </w:p>
    <w:p w14:paraId="60D8F485" w14:textId="708A3C70"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响应人或潜在响应人认为</w:t>
      </w:r>
      <w:r w:rsidR="00945BD2">
        <w:rPr>
          <w:rFonts w:ascii="宋体" w:hAnsi="宋体" w:cs="宋体" w:hint="eastAsia"/>
          <w:color w:val="auto"/>
          <w:sz w:val="21"/>
          <w:szCs w:val="21"/>
        </w:rPr>
        <w:t>招标</w:t>
      </w:r>
      <w:r>
        <w:rPr>
          <w:rFonts w:ascii="宋体" w:hAnsi="宋体" w:cs="宋体" w:hint="eastAsia"/>
          <w:color w:val="auto"/>
          <w:sz w:val="21"/>
          <w:szCs w:val="21"/>
        </w:rPr>
        <w:t>文件、</w:t>
      </w:r>
      <w:r w:rsidR="00945BD2">
        <w:rPr>
          <w:rFonts w:ascii="宋体" w:hAnsi="宋体" w:cs="宋体" w:hint="eastAsia"/>
          <w:color w:val="auto"/>
          <w:sz w:val="21"/>
          <w:szCs w:val="21"/>
        </w:rPr>
        <w:t>招标</w:t>
      </w:r>
      <w:r>
        <w:rPr>
          <w:rFonts w:ascii="宋体" w:hAnsi="宋体" w:cs="宋体" w:hint="eastAsia"/>
          <w:color w:val="auto"/>
          <w:sz w:val="21"/>
          <w:szCs w:val="21"/>
        </w:rPr>
        <w:t>过程、成交结果使自己的权益受到损害的，可以在知道或者应知其权益受到损害之日起7个工作日内，通过</w:t>
      </w:r>
      <w:r w:rsidR="009E5075">
        <w:rPr>
          <w:rFonts w:ascii="宋体" w:hAnsi="宋体" w:cs="宋体" w:hint="eastAsia"/>
          <w:color w:val="auto"/>
          <w:sz w:val="21"/>
          <w:szCs w:val="21"/>
        </w:rPr>
        <w:t>以纸质文件、传真或电子邮件等其他方式</w:t>
      </w:r>
      <w:r>
        <w:rPr>
          <w:rFonts w:ascii="宋体" w:hAnsi="宋体" w:cs="宋体" w:hint="eastAsia"/>
          <w:color w:val="auto"/>
          <w:sz w:val="21"/>
          <w:szCs w:val="21"/>
        </w:rPr>
        <w:t>向</w:t>
      </w:r>
      <w:r w:rsidR="009E5075">
        <w:rPr>
          <w:rFonts w:ascii="宋体" w:hAnsi="宋体" w:cs="宋体" w:hint="eastAsia"/>
          <w:color w:val="auto"/>
          <w:sz w:val="21"/>
          <w:szCs w:val="21"/>
        </w:rPr>
        <w:t>招标代理机构</w:t>
      </w:r>
      <w:r>
        <w:rPr>
          <w:rFonts w:ascii="宋体" w:hAnsi="宋体" w:cs="宋体" w:hint="eastAsia"/>
          <w:color w:val="auto"/>
          <w:sz w:val="21"/>
          <w:szCs w:val="21"/>
        </w:rPr>
        <w:t>提出质疑，</w:t>
      </w:r>
      <w:r>
        <w:rPr>
          <w:rFonts w:ascii="宋体" w:hAnsi="宋体" w:cs="宋体" w:hint="eastAsia"/>
          <w:bCs/>
          <w:color w:val="auto"/>
          <w:sz w:val="21"/>
          <w:szCs w:val="21"/>
        </w:rPr>
        <w:t>响应人或潜在响应人</w:t>
      </w:r>
      <w:r>
        <w:rPr>
          <w:rFonts w:ascii="宋体" w:hAnsi="宋体" w:cs="宋体" w:hint="eastAsia"/>
          <w:color w:val="auto"/>
          <w:sz w:val="21"/>
          <w:szCs w:val="21"/>
        </w:rPr>
        <w:t>应知其权益受到损害之日，是指：</w:t>
      </w:r>
    </w:p>
    <w:p w14:paraId="7E298148" w14:textId="70588F80"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(1) 对</w:t>
      </w:r>
      <w:r w:rsidR="005914A8">
        <w:rPr>
          <w:rFonts w:ascii="宋体" w:hAnsi="宋体" w:cs="宋体" w:hint="eastAsia"/>
          <w:bCs/>
          <w:color w:val="auto"/>
          <w:sz w:val="21"/>
          <w:szCs w:val="21"/>
        </w:rPr>
        <w:t>招标</w:t>
      </w:r>
      <w:r>
        <w:rPr>
          <w:rFonts w:ascii="宋体" w:hAnsi="宋体" w:cs="宋体" w:hint="eastAsia"/>
          <w:bCs/>
          <w:color w:val="auto"/>
          <w:sz w:val="21"/>
          <w:szCs w:val="21"/>
        </w:rPr>
        <w:t>文件提出质疑的，为获取</w:t>
      </w:r>
      <w:r w:rsidR="005914A8">
        <w:rPr>
          <w:rFonts w:ascii="宋体" w:hAnsi="宋体" w:cs="宋体" w:hint="eastAsia"/>
          <w:bCs/>
          <w:color w:val="auto"/>
          <w:sz w:val="21"/>
          <w:szCs w:val="21"/>
        </w:rPr>
        <w:t>招标</w:t>
      </w:r>
      <w:r>
        <w:rPr>
          <w:rFonts w:ascii="宋体" w:hAnsi="宋体" w:cs="宋体" w:hint="eastAsia"/>
          <w:bCs/>
          <w:color w:val="auto"/>
          <w:sz w:val="21"/>
          <w:szCs w:val="21"/>
        </w:rPr>
        <w:t>文件之日</w:t>
      </w:r>
      <w:r>
        <w:rPr>
          <w:rFonts w:ascii="宋体" w:hAnsi="宋体" w:cs="宋体" w:hint="eastAsia"/>
          <w:color w:val="auto"/>
          <w:sz w:val="21"/>
          <w:szCs w:val="21"/>
        </w:rPr>
        <w:t>或者</w:t>
      </w:r>
      <w:r w:rsidR="005914A8">
        <w:rPr>
          <w:rFonts w:ascii="宋体" w:hAnsi="宋体" w:cs="宋体" w:hint="eastAsia"/>
          <w:color w:val="auto"/>
          <w:sz w:val="21"/>
          <w:szCs w:val="21"/>
        </w:rPr>
        <w:t>招标</w:t>
      </w:r>
      <w:r>
        <w:rPr>
          <w:rFonts w:ascii="宋体" w:hAnsi="宋体" w:cs="宋体" w:hint="eastAsia"/>
          <w:color w:val="auto"/>
          <w:sz w:val="21"/>
          <w:szCs w:val="21"/>
        </w:rPr>
        <w:t>文件公告期限届满之日</w:t>
      </w:r>
      <w:r>
        <w:rPr>
          <w:rFonts w:ascii="宋体" w:hAnsi="宋体" w:cs="宋体" w:hint="eastAsia"/>
          <w:bCs/>
          <w:color w:val="auto"/>
          <w:sz w:val="21"/>
          <w:szCs w:val="21"/>
        </w:rPr>
        <w:t>；</w:t>
      </w:r>
    </w:p>
    <w:p w14:paraId="1951A7BC" w14:textId="3D076D2B"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(2) 对</w:t>
      </w:r>
      <w:r w:rsidR="005B29CC">
        <w:rPr>
          <w:rFonts w:ascii="宋体" w:hAnsi="宋体" w:cs="宋体" w:hint="eastAsia"/>
          <w:bCs/>
          <w:color w:val="auto"/>
          <w:sz w:val="21"/>
          <w:szCs w:val="21"/>
        </w:rPr>
        <w:t>开</w:t>
      </w:r>
      <w:r w:rsidR="00E37EBE">
        <w:rPr>
          <w:rFonts w:ascii="宋体" w:hAnsi="宋体" w:cs="宋体" w:hint="eastAsia"/>
          <w:bCs/>
          <w:color w:val="auto"/>
          <w:sz w:val="21"/>
          <w:szCs w:val="21"/>
        </w:rPr>
        <w:t>标</w:t>
      </w:r>
      <w:r>
        <w:rPr>
          <w:rFonts w:ascii="宋体" w:hAnsi="宋体" w:cs="宋体" w:hint="eastAsia"/>
          <w:bCs/>
          <w:color w:val="auto"/>
          <w:sz w:val="21"/>
          <w:szCs w:val="21"/>
        </w:rPr>
        <w:t>过程提出质疑的</w:t>
      </w:r>
      <w:r>
        <w:rPr>
          <w:rFonts w:ascii="宋体" w:hAnsi="宋体" w:cs="宋体" w:hint="eastAsia"/>
          <w:color w:val="auto"/>
          <w:sz w:val="21"/>
          <w:szCs w:val="21"/>
        </w:rPr>
        <w:t>，为</w:t>
      </w:r>
      <w:r w:rsidR="005B29CC">
        <w:rPr>
          <w:rFonts w:ascii="宋体" w:hAnsi="宋体" w:cs="宋体" w:hint="eastAsia"/>
          <w:bCs/>
          <w:color w:val="auto"/>
          <w:sz w:val="21"/>
          <w:szCs w:val="21"/>
        </w:rPr>
        <w:t>开标</w:t>
      </w:r>
      <w:r>
        <w:rPr>
          <w:rFonts w:ascii="宋体" w:hAnsi="宋体" w:cs="宋体" w:hint="eastAsia"/>
          <w:color w:val="auto"/>
          <w:sz w:val="21"/>
          <w:szCs w:val="21"/>
        </w:rPr>
        <w:t>程序环节结束之日</w:t>
      </w:r>
      <w:r>
        <w:rPr>
          <w:rFonts w:ascii="宋体" w:hAnsi="宋体" w:cs="宋体" w:hint="eastAsia"/>
          <w:bCs/>
          <w:color w:val="auto"/>
          <w:sz w:val="21"/>
          <w:szCs w:val="21"/>
        </w:rPr>
        <w:t>；</w:t>
      </w:r>
    </w:p>
    <w:p w14:paraId="6C9CA572"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(3) 对成交结果提出质疑的，为成交结果公告期限届满之日。</w:t>
      </w:r>
    </w:p>
    <w:p w14:paraId="5083F190" w14:textId="77777777" w:rsidR="00114049" w:rsidRDefault="00246E31" w:rsidP="005618A8">
      <w:pPr>
        <w:pStyle w:val="11"/>
        <w:spacing w:line="400" w:lineRule="exact"/>
        <w:jc w:val="both"/>
        <w:textAlignment w:val="auto"/>
        <w:rPr>
          <w:rFonts w:ascii="宋体" w:hAnsi="宋体" w:cs="宋体"/>
          <w:bCs/>
          <w:color w:val="auto"/>
          <w:sz w:val="21"/>
          <w:szCs w:val="21"/>
        </w:rPr>
      </w:pPr>
      <w:r>
        <w:rPr>
          <w:rFonts w:ascii="宋体" w:hAnsi="宋体" w:cs="宋体" w:hint="eastAsia"/>
          <w:bCs/>
          <w:color w:val="auto"/>
          <w:sz w:val="21"/>
          <w:szCs w:val="21"/>
        </w:rPr>
        <w:t>响应人或潜在响应人针对同一采购程序环节的质疑须一次性提出，对一个项目的不同包提出质疑的，应当将各包质疑事项集中在一份质疑函中提出。</w:t>
      </w:r>
    </w:p>
    <w:p w14:paraId="70D6F18F" w14:textId="4B98E3B9"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提出质疑的</w:t>
      </w:r>
      <w:r>
        <w:rPr>
          <w:rFonts w:ascii="宋体" w:hAnsi="宋体" w:cs="宋体" w:hint="eastAsia"/>
          <w:bCs/>
          <w:color w:val="auto"/>
          <w:sz w:val="21"/>
          <w:szCs w:val="21"/>
        </w:rPr>
        <w:t>响应人或潜在响应人</w:t>
      </w:r>
      <w:r>
        <w:rPr>
          <w:rFonts w:ascii="宋体" w:hAnsi="宋体" w:cs="宋体" w:hint="eastAsia"/>
          <w:color w:val="auto"/>
          <w:sz w:val="21"/>
          <w:szCs w:val="21"/>
        </w:rPr>
        <w:t>应当是参与所质疑项目采购活动的供应商，潜在响应人已依法获取其可质疑的</w:t>
      </w:r>
      <w:r w:rsidR="00B70D4A">
        <w:rPr>
          <w:rFonts w:ascii="宋体" w:hAnsi="宋体" w:cs="宋体" w:hint="eastAsia"/>
          <w:bCs/>
          <w:color w:val="auto"/>
          <w:sz w:val="21"/>
          <w:szCs w:val="21"/>
        </w:rPr>
        <w:t>招标</w:t>
      </w:r>
      <w:r>
        <w:rPr>
          <w:rFonts w:ascii="宋体" w:hAnsi="宋体" w:cs="宋体" w:hint="eastAsia"/>
          <w:color w:val="auto"/>
          <w:sz w:val="21"/>
          <w:szCs w:val="21"/>
        </w:rPr>
        <w:t>文件的，可以对该文件提出质疑。</w:t>
      </w:r>
    </w:p>
    <w:p w14:paraId="00FDE966" w14:textId="77777777"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bCs/>
          <w:color w:val="auto"/>
          <w:sz w:val="21"/>
          <w:szCs w:val="21"/>
        </w:rPr>
        <w:t>响应人或潜在响应人</w:t>
      </w:r>
      <w:r>
        <w:rPr>
          <w:rFonts w:ascii="宋体" w:hAnsi="宋体" w:cs="宋体" w:hint="eastAsia"/>
          <w:color w:val="auto"/>
          <w:sz w:val="21"/>
          <w:szCs w:val="21"/>
        </w:rPr>
        <w:t>提出质疑应当提交质疑函和必要的证明材料。质疑函应当包括下列内容：</w:t>
      </w:r>
    </w:p>
    <w:p w14:paraId="27EF97A4"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(1)响应人或潜在响应人的姓名或者名称、地址、邮编、联系人及电话；</w:t>
      </w:r>
    </w:p>
    <w:p w14:paraId="2D994127"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(2)质疑项目的名称、编号；</w:t>
      </w:r>
    </w:p>
    <w:p w14:paraId="6B653A96"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(3)具体、明确的质疑事项和与质疑事项相关的请求；</w:t>
      </w:r>
    </w:p>
    <w:p w14:paraId="258584A4"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(4)事实依据；</w:t>
      </w:r>
    </w:p>
    <w:p w14:paraId="0E3E5847"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(5)必要的法律依据；</w:t>
      </w:r>
    </w:p>
    <w:p w14:paraId="08CD6753" w14:textId="77777777" w:rsidR="00114049" w:rsidRDefault="00246E31" w:rsidP="005618A8">
      <w:pPr>
        <w:pStyle w:val="11"/>
        <w:spacing w:line="400" w:lineRule="exact"/>
        <w:ind w:left="425"/>
        <w:jc w:val="both"/>
        <w:textAlignment w:val="auto"/>
        <w:rPr>
          <w:rFonts w:ascii="宋体" w:hAnsi="宋体" w:cs="宋体"/>
          <w:bCs/>
          <w:color w:val="auto"/>
          <w:sz w:val="21"/>
          <w:szCs w:val="21"/>
        </w:rPr>
      </w:pPr>
      <w:r>
        <w:rPr>
          <w:rFonts w:ascii="宋体" w:hAnsi="宋体" w:cs="宋体" w:hint="eastAsia"/>
          <w:bCs/>
          <w:color w:val="auto"/>
          <w:sz w:val="21"/>
          <w:szCs w:val="21"/>
        </w:rPr>
        <w:t>(6)提出质疑的日期。</w:t>
      </w:r>
    </w:p>
    <w:p w14:paraId="4B019239" w14:textId="77777777" w:rsidR="00114049" w:rsidRDefault="00246E31" w:rsidP="005618A8">
      <w:pPr>
        <w:pStyle w:val="11"/>
        <w:spacing w:line="400" w:lineRule="exact"/>
        <w:jc w:val="both"/>
        <w:textAlignment w:val="auto"/>
        <w:rPr>
          <w:rFonts w:ascii="宋体" w:hAnsi="宋体" w:cs="宋体"/>
          <w:bCs/>
          <w:color w:val="auto"/>
          <w:sz w:val="21"/>
          <w:szCs w:val="21"/>
        </w:rPr>
      </w:pPr>
      <w:r>
        <w:rPr>
          <w:rFonts w:ascii="宋体" w:hAnsi="宋体" w:cs="宋体" w:hint="eastAsia"/>
          <w:bCs/>
          <w:color w:val="auto"/>
          <w:sz w:val="21"/>
          <w:szCs w:val="21"/>
        </w:rPr>
        <w:t>响应人或潜在响应人为自然人的，应当由本人签字；响应人或潜在响应人为法人或者其他组织的，应当由法定代表人、主要负责人，或者其授权代表签字或者盖名章，并加盖公章。</w:t>
      </w:r>
    </w:p>
    <w:p w14:paraId="165381F5" w14:textId="7338BA46" w:rsidR="00114049" w:rsidRDefault="00246E31" w:rsidP="005618A8">
      <w:pPr>
        <w:pStyle w:val="11"/>
        <w:spacing w:line="400" w:lineRule="exact"/>
        <w:jc w:val="both"/>
        <w:textAlignment w:val="auto"/>
        <w:rPr>
          <w:rFonts w:ascii="宋体" w:hAnsi="宋体" w:cs="宋体"/>
          <w:bCs/>
          <w:color w:val="auto"/>
          <w:sz w:val="21"/>
          <w:szCs w:val="21"/>
        </w:rPr>
      </w:pPr>
      <w:r>
        <w:rPr>
          <w:rFonts w:ascii="宋体" w:hAnsi="宋体" w:cs="宋体" w:hint="eastAsia"/>
          <w:bCs/>
          <w:color w:val="auto"/>
          <w:sz w:val="21"/>
          <w:szCs w:val="21"/>
        </w:rPr>
        <w:t>响应人或潜在响应人提交的质疑函不符合以上要求的，</w:t>
      </w:r>
      <w:r w:rsidR="009E5075">
        <w:rPr>
          <w:rFonts w:ascii="宋体" w:hAnsi="宋体" w:cs="宋体" w:hint="eastAsia"/>
          <w:color w:val="auto"/>
          <w:sz w:val="21"/>
          <w:szCs w:val="21"/>
        </w:rPr>
        <w:t>招标代理机构</w:t>
      </w:r>
      <w:r>
        <w:rPr>
          <w:rFonts w:ascii="宋体" w:hAnsi="宋体" w:cs="宋体" w:hint="eastAsia"/>
          <w:bCs/>
          <w:color w:val="auto"/>
          <w:sz w:val="21"/>
          <w:szCs w:val="21"/>
        </w:rPr>
        <w:t>应当一次性告知供应商需更正或补充的内容。响应人或潜在响应人未在质疑期限内提交更正、补充材料或重新提交的材料仍不符合要求的，</w:t>
      </w:r>
      <w:r w:rsidR="009E5075">
        <w:rPr>
          <w:rFonts w:ascii="宋体" w:hAnsi="宋体" w:cs="宋体" w:hint="eastAsia"/>
          <w:color w:val="auto"/>
          <w:sz w:val="21"/>
          <w:szCs w:val="21"/>
        </w:rPr>
        <w:lastRenderedPageBreak/>
        <w:t>招标代理机构</w:t>
      </w:r>
      <w:r>
        <w:rPr>
          <w:rFonts w:ascii="宋体" w:hAnsi="宋体" w:cs="宋体" w:hint="eastAsia"/>
          <w:bCs/>
          <w:color w:val="auto"/>
          <w:sz w:val="21"/>
          <w:szCs w:val="21"/>
        </w:rPr>
        <w:t>不予受理，并告知理由。</w:t>
      </w:r>
    </w:p>
    <w:p w14:paraId="3DA4D67A" w14:textId="73ED8662"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color w:val="auto"/>
          <w:sz w:val="21"/>
          <w:szCs w:val="21"/>
        </w:rPr>
        <w:t>采购人、</w:t>
      </w:r>
      <w:r w:rsidR="009E5075">
        <w:rPr>
          <w:rFonts w:ascii="宋体" w:hAnsi="宋体" w:cs="宋体" w:hint="eastAsia"/>
          <w:color w:val="auto"/>
          <w:sz w:val="21"/>
          <w:szCs w:val="21"/>
        </w:rPr>
        <w:t>招标代理机构</w:t>
      </w:r>
      <w:r>
        <w:rPr>
          <w:rFonts w:ascii="宋体" w:hAnsi="宋体" w:cs="宋体" w:hint="eastAsia"/>
          <w:color w:val="auto"/>
          <w:sz w:val="21"/>
          <w:szCs w:val="21"/>
        </w:rPr>
        <w:t>应当在收到质疑函后7个工作日内作出答复。</w:t>
      </w:r>
    </w:p>
    <w:p w14:paraId="77C4E8D9" w14:textId="1EBC7388" w:rsidR="00114049" w:rsidRDefault="00246E31" w:rsidP="005618A8">
      <w:pPr>
        <w:pStyle w:val="11"/>
        <w:numPr>
          <w:ilvl w:val="1"/>
          <w:numId w:val="11"/>
        </w:numPr>
        <w:spacing w:line="400" w:lineRule="exact"/>
        <w:ind w:firstLine="420"/>
        <w:jc w:val="both"/>
        <w:textAlignment w:val="auto"/>
        <w:rPr>
          <w:rFonts w:ascii="宋体" w:hAnsi="宋体" w:cs="宋体"/>
          <w:color w:val="auto"/>
          <w:sz w:val="21"/>
          <w:szCs w:val="21"/>
        </w:rPr>
      </w:pPr>
      <w:r>
        <w:rPr>
          <w:rFonts w:ascii="宋体" w:hAnsi="宋体" w:cs="宋体" w:hint="eastAsia"/>
          <w:bCs/>
          <w:color w:val="auto"/>
          <w:sz w:val="21"/>
          <w:szCs w:val="21"/>
        </w:rPr>
        <w:t>响应人或潜在响应人</w:t>
      </w:r>
      <w:r>
        <w:rPr>
          <w:rFonts w:ascii="宋体" w:hAnsi="宋体" w:cs="宋体" w:hint="eastAsia"/>
          <w:color w:val="auto"/>
          <w:sz w:val="21"/>
          <w:szCs w:val="21"/>
        </w:rPr>
        <w:t>以质疑函形式提交，但无具体、明确质疑事项，实质内容为询问的，</w:t>
      </w:r>
      <w:r w:rsidR="009E5075">
        <w:rPr>
          <w:rFonts w:ascii="宋体" w:hAnsi="宋体" w:cs="宋体" w:hint="eastAsia"/>
          <w:color w:val="auto"/>
          <w:sz w:val="21"/>
          <w:szCs w:val="21"/>
        </w:rPr>
        <w:t>招标代理机构</w:t>
      </w:r>
      <w:r>
        <w:rPr>
          <w:rFonts w:ascii="宋体" w:hAnsi="宋体" w:cs="宋体" w:hint="eastAsia"/>
          <w:color w:val="auto"/>
          <w:sz w:val="21"/>
          <w:szCs w:val="21"/>
        </w:rPr>
        <w:t>可视为书面询问受理并及时告知供应商，后续事宜按照询问答复流程办理。</w:t>
      </w:r>
    </w:p>
    <w:p w14:paraId="5825C790" w14:textId="77777777" w:rsidR="00114049" w:rsidRDefault="00246E31">
      <w:pPr>
        <w:pStyle w:val="11"/>
        <w:numPr>
          <w:ilvl w:val="0"/>
          <w:numId w:val="11"/>
        </w:numPr>
        <w:adjustRightInd/>
        <w:spacing w:line="400" w:lineRule="exact"/>
        <w:ind w:firstLineChars="0"/>
        <w:jc w:val="both"/>
        <w:textAlignment w:val="auto"/>
        <w:rPr>
          <w:rFonts w:ascii="宋体" w:hAnsi="宋体" w:cs="宋体"/>
          <w:b/>
          <w:bCs/>
          <w:color w:val="auto"/>
          <w:sz w:val="21"/>
          <w:szCs w:val="21"/>
        </w:rPr>
      </w:pPr>
      <w:r>
        <w:rPr>
          <w:rFonts w:ascii="宋体" w:hAnsi="宋体" w:cs="宋体" w:hint="eastAsia"/>
          <w:b/>
          <w:bCs/>
          <w:color w:val="auto"/>
          <w:sz w:val="21"/>
          <w:szCs w:val="21"/>
        </w:rPr>
        <w:t>投诉</w:t>
      </w:r>
    </w:p>
    <w:p w14:paraId="3C65CD88" w14:textId="6B501D90" w:rsidR="00114049" w:rsidRDefault="00246E31" w:rsidP="00511C0E">
      <w:pPr>
        <w:pStyle w:val="11"/>
        <w:spacing w:line="400" w:lineRule="exact"/>
        <w:ind w:firstLineChars="202" w:firstLine="424"/>
        <w:jc w:val="both"/>
        <w:textAlignment w:val="auto"/>
        <w:rPr>
          <w:rFonts w:ascii="宋体" w:hAnsi="宋体" w:cs="宋体"/>
          <w:bCs/>
          <w:color w:val="auto"/>
          <w:sz w:val="21"/>
          <w:szCs w:val="21"/>
        </w:rPr>
      </w:pPr>
      <w:r>
        <w:rPr>
          <w:rFonts w:ascii="宋体" w:hAnsi="宋体" w:cs="宋体" w:hint="eastAsia"/>
          <w:bCs/>
          <w:color w:val="auto"/>
          <w:sz w:val="21"/>
          <w:szCs w:val="21"/>
        </w:rPr>
        <w:t>质疑供应商对采购人、</w:t>
      </w:r>
      <w:r w:rsidR="009E5075">
        <w:rPr>
          <w:rFonts w:ascii="宋体" w:hAnsi="宋体" w:cs="宋体" w:hint="eastAsia"/>
          <w:color w:val="auto"/>
          <w:sz w:val="21"/>
          <w:szCs w:val="21"/>
        </w:rPr>
        <w:t>招标代理机构</w:t>
      </w:r>
      <w:r>
        <w:rPr>
          <w:rFonts w:ascii="宋体" w:hAnsi="宋体" w:cs="宋体" w:hint="eastAsia"/>
          <w:bCs/>
          <w:color w:val="auto"/>
          <w:sz w:val="21"/>
          <w:szCs w:val="21"/>
        </w:rPr>
        <w:t>的答复不满意，或者采购人、</w:t>
      </w:r>
      <w:r w:rsidR="009E5075">
        <w:rPr>
          <w:rFonts w:ascii="宋体" w:hAnsi="宋体" w:cs="宋体" w:hint="eastAsia"/>
          <w:color w:val="auto"/>
          <w:sz w:val="21"/>
          <w:szCs w:val="21"/>
        </w:rPr>
        <w:t>招标代理机构</w:t>
      </w:r>
      <w:r>
        <w:rPr>
          <w:rFonts w:ascii="宋体" w:hAnsi="宋体" w:cs="宋体" w:hint="eastAsia"/>
          <w:bCs/>
          <w:color w:val="auto"/>
          <w:sz w:val="21"/>
          <w:szCs w:val="21"/>
        </w:rPr>
        <w:t>未在规定时间内作出答复的，可以在答复期满后15个工作日内依法向相关财政部门提起投诉。</w:t>
      </w:r>
    </w:p>
    <w:p w14:paraId="288ABBAA" w14:textId="77777777" w:rsidR="00114049" w:rsidRDefault="00246E31">
      <w:pPr>
        <w:numPr>
          <w:ilvl w:val="0"/>
          <w:numId w:val="10"/>
        </w:numPr>
        <w:spacing w:line="400" w:lineRule="exact"/>
        <w:outlineLvl w:val="1"/>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保密和披露</w:t>
      </w:r>
    </w:p>
    <w:p w14:paraId="6D4E39C1" w14:textId="61F153AF" w:rsidR="00114049" w:rsidRDefault="00246E31" w:rsidP="00511C0E">
      <w:pPr>
        <w:pStyle w:val="11"/>
        <w:numPr>
          <w:ilvl w:val="0"/>
          <w:numId w:val="11"/>
        </w:numPr>
        <w:adjustRightInd/>
        <w:spacing w:line="400" w:lineRule="exact"/>
        <w:ind w:left="0" w:firstLineChars="0" w:firstLine="0"/>
        <w:jc w:val="both"/>
        <w:textAlignment w:val="auto"/>
        <w:rPr>
          <w:rFonts w:ascii="宋体" w:hAnsi="宋体" w:cs="宋体"/>
          <w:color w:val="auto"/>
          <w:sz w:val="21"/>
          <w:szCs w:val="21"/>
        </w:rPr>
      </w:pPr>
      <w:r>
        <w:rPr>
          <w:rFonts w:ascii="宋体" w:hAnsi="宋体" w:cs="宋体" w:hint="eastAsia"/>
          <w:color w:val="auto"/>
          <w:sz w:val="21"/>
          <w:szCs w:val="21"/>
        </w:rPr>
        <w:t>响应人自获取</w:t>
      </w:r>
      <w:r w:rsidR="00C945A7">
        <w:rPr>
          <w:rFonts w:ascii="宋体" w:hAnsi="宋体" w:cs="宋体" w:hint="eastAsia"/>
          <w:bCs/>
          <w:color w:val="auto"/>
          <w:sz w:val="21"/>
          <w:szCs w:val="21"/>
        </w:rPr>
        <w:t>招标</w:t>
      </w:r>
      <w:r>
        <w:rPr>
          <w:rFonts w:ascii="宋体" w:hAnsi="宋体" w:cs="宋体" w:hint="eastAsia"/>
          <w:color w:val="auto"/>
          <w:sz w:val="21"/>
          <w:szCs w:val="21"/>
        </w:rPr>
        <w:t>文件之日起，须履行本项目下保密义务，不得将因本次</w:t>
      </w:r>
      <w:r w:rsidR="00C945A7">
        <w:rPr>
          <w:rFonts w:ascii="宋体" w:hAnsi="宋体" w:cs="宋体" w:hint="eastAsia"/>
          <w:bCs/>
          <w:color w:val="auto"/>
          <w:sz w:val="21"/>
          <w:szCs w:val="21"/>
        </w:rPr>
        <w:t>招标</w:t>
      </w:r>
      <w:r>
        <w:rPr>
          <w:rFonts w:ascii="宋体" w:hAnsi="宋体" w:cs="宋体" w:hint="eastAsia"/>
          <w:color w:val="auto"/>
          <w:sz w:val="21"/>
          <w:szCs w:val="21"/>
        </w:rPr>
        <w:t>获得的信息向第三人外传。</w:t>
      </w:r>
    </w:p>
    <w:p w14:paraId="6D0A8883" w14:textId="75035646" w:rsidR="00114049" w:rsidRDefault="00246E31" w:rsidP="00511C0E">
      <w:pPr>
        <w:pStyle w:val="11"/>
        <w:numPr>
          <w:ilvl w:val="0"/>
          <w:numId w:val="11"/>
        </w:numPr>
        <w:adjustRightInd/>
        <w:spacing w:line="400" w:lineRule="exact"/>
        <w:ind w:left="0" w:firstLineChars="0" w:firstLine="0"/>
        <w:jc w:val="both"/>
        <w:textAlignment w:val="auto"/>
        <w:rPr>
          <w:rFonts w:ascii="宋体" w:hAnsi="宋体" w:cs="宋体"/>
          <w:color w:val="auto"/>
          <w:sz w:val="21"/>
          <w:szCs w:val="21"/>
        </w:rPr>
      </w:pPr>
      <w:r>
        <w:rPr>
          <w:rFonts w:ascii="宋体" w:hAnsi="宋体" w:cs="宋体" w:hint="eastAsia"/>
          <w:color w:val="auto"/>
          <w:sz w:val="21"/>
          <w:szCs w:val="21"/>
        </w:rPr>
        <w:t>采购人或</w:t>
      </w:r>
      <w:r w:rsidR="009E5075">
        <w:rPr>
          <w:rFonts w:ascii="宋体" w:hAnsi="宋体" w:cs="宋体" w:hint="eastAsia"/>
          <w:color w:val="auto"/>
          <w:sz w:val="21"/>
          <w:szCs w:val="21"/>
        </w:rPr>
        <w:t>招标代理机构</w:t>
      </w:r>
      <w:r>
        <w:rPr>
          <w:rFonts w:ascii="宋体" w:hAnsi="宋体" w:cs="宋体" w:hint="eastAsia"/>
          <w:color w:val="auto"/>
          <w:sz w:val="21"/>
          <w:szCs w:val="21"/>
        </w:rPr>
        <w:t>有权将响应人提供的所有资料向有关政府部门或评审委员会披露。</w:t>
      </w:r>
    </w:p>
    <w:p w14:paraId="4823FCE8" w14:textId="52C9E635" w:rsidR="00114049" w:rsidRDefault="00246E31" w:rsidP="00511C0E">
      <w:pPr>
        <w:pStyle w:val="11"/>
        <w:numPr>
          <w:ilvl w:val="0"/>
          <w:numId w:val="11"/>
        </w:numPr>
        <w:adjustRightInd/>
        <w:spacing w:line="400" w:lineRule="exact"/>
        <w:ind w:left="0" w:firstLineChars="0" w:firstLine="0"/>
        <w:jc w:val="both"/>
        <w:textAlignment w:val="auto"/>
        <w:rPr>
          <w:rFonts w:ascii="宋体" w:hAnsi="宋体" w:cs="宋体"/>
          <w:b/>
          <w:bCs/>
          <w:color w:val="auto"/>
          <w:sz w:val="21"/>
          <w:szCs w:val="21"/>
        </w:rPr>
        <w:sectPr w:rsidR="00114049">
          <w:pgSz w:w="11906" w:h="16838"/>
          <w:pgMar w:top="1134" w:right="1134" w:bottom="1134" w:left="1134" w:header="851" w:footer="992" w:gutter="0"/>
          <w:pgNumType w:fmt="numberInDash"/>
          <w:cols w:space="425"/>
          <w:docGrid w:type="lines" w:linePitch="312"/>
        </w:sectPr>
      </w:pPr>
      <w:r>
        <w:rPr>
          <w:rFonts w:ascii="宋体" w:hAnsi="宋体" w:cs="宋体" w:hint="eastAsia"/>
          <w:color w:val="auto"/>
          <w:sz w:val="21"/>
          <w:szCs w:val="21"/>
        </w:rPr>
        <w:t>在采购人或</w:t>
      </w:r>
      <w:r w:rsidR="009E5075">
        <w:rPr>
          <w:rFonts w:ascii="宋体" w:hAnsi="宋体" w:cs="宋体" w:hint="eastAsia"/>
          <w:color w:val="auto"/>
          <w:sz w:val="21"/>
          <w:szCs w:val="21"/>
        </w:rPr>
        <w:t>招标代理机构</w:t>
      </w:r>
      <w:r>
        <w:rPr>
          <w:rFonts w:ascii="宋体" w:hAnsi="宋体" w:cs="宋体" w:hint="eastAsia"/>
          <w:color w:val="auto"/>
          <w:sz w:val="21"/>
          <w:szCs w:val="21"/>
        </w:rPr>
        <w:t>认为适当时、国家机关有关部门调查、考核、审计时以及其他符合法律规定的情形下，采购人或</w:t>
      </w:r>
      <w:r w:rsidR="009E5075">
        <w:rPr>
          <w:rFonts w:ascii="宋体" w:hAnsi="宋体" w:cs="宋体" w:hint="eastAsia"/>
          <w:color w:val="auto"/>
          <w:sz w:val="21"/>
          <w:szCs w:val="21"/>
        </w:rPr>
        <w:t>招标代理机构</w:t>
      </w:r>
      <w:r>
        <w:rPr>
          <w:rFonts w:ascii="宋体" w:hAnsi="宋体" w:cs="宋体" w:hint="eastAsia"/>
          <w:color w:val="auto"/>
          <w:sz w:val="21"/>
          <w:szCs w:val="21"/>
        </w:rPr>
        <w:t>无须事先征求响应人同意即可披露关于采购过程、合同文本、签署情况的资料、响应人的名称及地址、响应文件的有关信息以及补充条款等，但应当在合理的必要范围内。对任何已经公布过的内容或与之内容相同的资料，以及响应人已经泄露或公开的，无须再承担保密责任。</w:t>
      </w:r>
    </w:p>
    <w:p w14:paraId="27AA18BD" w14:textId="77777777" w:rsidR="00114049" w:rsidRDefault="00246E31">
      <w:pPr>
        <w:pStyle w:val="10"/>
        <w:spacing w:line="400" w:lineRule="exact"/>
      </w:pPr>
      <w:bookmarkStart w:id="36" w:name="_Toc15290_WPSOffice_Level1"/>
      <w:r>
        <w:rPr>
          <w:rFonts w:hint="eastAsia"/>
        </w:rPr>
        <w:lastRenderedPageBreak/>
        <w:t>第四部分</w:t>
      </w:r>
      <w:r>
        <w:rPr>
          <w:rFonts w:hint="eastAsia"/>
        </w:rPr>
        <w:t xml:space="preserve">  </w:t>
      </w:r>
      <w:r>
        <w:rPr>
          <w:rFonts w:hint="eastAsia"/>
        </w:rPr>
        <w:t>评审方法和评审标准</w:t>
      </w:r>
      <w:bookmarkEnd w:id="36"/>
    </w:p>
    <w:p w14:paraId="4383D6F0" w14:textId="77777777" w:rsidR="00114049" w:rsidRDefault="00246E31">
      <w:pPr>
        <w:pStyle w:val="2"/>
        <w:numPr>
          <w:ilvl w:val="255"/>
          <w:numId w:val="0"/>
        </w:numPr>
        <w:spacing w:beforeLines="50" w:before="120" w:afterLines="50" w:after="120" w:line="400" w:lineRule="exact"/>
        <w:jc w:val="left"/>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一、评审方法</w:t>
      </w:r>
    </w:p>
    <w:p w14:paraId="33D98B95" w14:textId="5E22CE4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本次评审采用综合评分法，</w:t>
      </w:r>
      <w:r w:rsidR="007A79B3">
        <w:rPr>
          <w:rFonts w:ascii="宋体" w:hAnsi="宋体" w:cs="宋体" w:hint="eastAsia"/>
          <w:sz w:val="21"/>
          <w:szCs w:val="21"/>
        </w:rPr>
        <w:t>评标</w:t>
      </w:r>
      <w:r>
        <w:rPr>
          <w:rFonts w:ascii="宋体" w:hAnsi="宋体" w:cs="宋体" w:hint="eastAsia"/>
          <w:sz w:val="21"/>
          <w:szCs w:val="21"/>
        </w:rPr>
        <w:t>小组成员根据</w:t>
      </w:r>
      <w:r w:rsidR="007A79B3">
        <w:rPr>
          <w:rFonts w:ascii="宋体" w:hAnsi="宋体" w:cs="宋体" w:hint="eastAsia"/>
          <w:sz w:val="21"/>
          <w:szCs w:val="21"/>
        </w:rPr>
        <w:t>招标</w:t>
      </w:r>
      <w:r>
        <w:rPr>
          <w:rFonts w:ascii="宋体" w:hAnsi="宋体" w:cs="宋体" w:hint="eastAsia"/>
          <w:sz w:val="21"/>
          <w:szCs w:val="21"/>
        </w:rPr>
        <w:t>文件规定进行独立评审，对需要共同认定的客观分存在争议的，应当按照少数服从多数的原则作出结论。持不同意见的</w:t>
      </w:r>
      <w:r w:rsidR="00FB7121">
        <w:rPr>
          <w:rFonts w:ascii="宋体" w:hAnsi="宋体" w:cs="宋体" w:hint="eastAsia"/>
          <w:sz w:val="21"/>
          <w:szCs w:val="21"/>
        </w:rPr>
        <w:t>评标</w:t>
      </w:r>
      <w:r>
        <w:rPr>
          <w:rFonts w:ascii="宋体" w:hAnsi="宋体" w:cs="宋体" w:hint="eastAsia"/>
          <w:sz w:val="21"/>
          <w:szCs w:val="21"/>
        </w:rPr>
        <w:t>小组成员应当在评审报告上签署不同意见及理由，否则视为同意评审报告。</w:t>
      </w:r>
    </w:p>
    <w:p w14:paraId="3BCC972A" w14:textId="17FA458A"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评审过程中，不得去掉报价中的最高报价和最低报价。因落实政府采购政策进行价格调整的，以调整后的价格计算</w:t>
      </w:r>
      <w:r w:rsidR="00A24246">
        <w:rPr>
          <w:rFonts w:ascii="宋体" w:hAnsi="宋体" w:cs="宋体" w:hint="eastAsia"/>
          <w:sz w:val="21"/>
          <w:szCs w:val="21"/>
        </w:rPr>
        <w:t>评标</w:t>
      </w:r>
      <w:r>
        <w:rPr>
          <w:rFonts w:ascii="宋体" w:hAnsi="宋体" w:cs="宋体" w:hint="eastAsia"/>
          <w:sz w:val="21"/>
          <w:szCs w:val="21"/>
        </w:rPr>
        <w:t>基准价和最后</w:t>
      </w:r>
      <w:r w:rsidR="00A24246">
        <w:rPr>
          <w:rFonts w:ascii="宋体" w:hAnsi="宋体" w:cs="宋体" w:hint="eastAsia"/>
          <w:sz w:val="21"/>
          <w:szCs w:val="21"/>
        </w:rPr>
        <w:t>评标</w:t>
      </w:r>
      <w:r>
        <w:rPr>
          <w:rFonts w:ascii="宋体" w:hAnsi="宋体" w:cs="宋体" w:hint="eastAsia"/>
          <w:sz w:val="21"/>
          <w:szCs w:val="21"/>
        </w:rPr>
        <w:t>报价。本次评审总分100分，如无明确要求或特殊说明，最小打分单位均为0.5分，每一响应人的最终得分为所有</w:t>
      </w:r>
      <w:r w:rsidR="00A24246">
        <w:rPr>
          <w:rFonts w:ascii="宋体" w:hAnsi="宋体" w:cs="宋体" w:hint="eastAsia"/>
          <w:sz w:val="21"/>
          <w:szCs w:val="21"/>
        </w:rPr>
        <w:t>评标</w:t>
      </w:r>
      <w:r>
        <w:rPr>
          <w:rFonts w:ascii="宋体" w:hAnsi="宋体" w:cs="宋体" w:hint="eastAsia"/>
          <w:sz w:val="21"/>
          <w:szCs w:val="21"/>
        </w:rPr>
        <w:t>小组成员给其评分的算术平均值。</w:t>
      </w:r>
    </w:p>
    <w:p w14:paraId="32CFFD67" w14:textId="77777777" w:rsidR="00114049" w:rsidRDefault="00246E31">
      <w:pPr>
        <w:pStyle w:val="21"/>
        <w:spacing w:line="400" w:lineRule="exact"/>
        <w:ind w:leftChars="0" w:left="0"/>
        <w:rPr>
          <w:rFonts w:ascii="宋体" w:hAnsi="宋体" w:cs="宋体"/>
          <w:bCs/>
          <w:szCs w:val="21"/>
        </w:rPr>
      </w:pPr>
      <w:r>
        <w:rPr>
          <w:rFonts w:ascii="宋体" w:hAnsi="宋体" w:cs="宋体" w:hint="eastAsia"/>
          <w:bCs/>
          <w:szCs w:val="21"/>
        </w:rPr>
        <w:t>分值构成：总分100分，其中：</w:t>
      </w:r>
    </w:p>
    <w:p w14:paraId="70391568" w14:textId="5385F3C7" w:rsidR="00114049" w:rsidRDefault="00246E31">
      <w:pPr>
        <w:pStyle w:val="21"/>
        <w:spacing w:line="400" w:lineRule="exact"/>
        <w:ind w:leftChars="0" w:left="0"/>
        <w:rPr>
          <w:rFonts w:ascii="宋体" w:hAnsi="宋体" w:cs="宋体"/>
          <w:bCs/>
          <w:szCs w:val="21"/>
        </w:rPr>
      </w:pPr>
      <w:r>
        <w:rPr>
          <w:rFonts w:ascii="宋体" w:hAnsi="宋体" w:cs="宋体" w:hint="eastAsia"/>
          <w:bCs/>
          <w:szCs w:val="21"/>
        </w:rPr>
        <w:t>（1）施工组织设计：</w:t>
      </w:r>
      <w:r>
        <w:rPr>
          <w:rFonts w:ascii="宋体" w:hAnsi="宋体" w:cs="宋体" w:hint="eastAsia"/>
          <w:bCs/>
          <w:szCs w:val="21"/>
          <w:u w:val="single"/>
        </w:rPr>
        <w:t xml:space="preserve"> </w:t>
      </w:r>
      <w:r w:rsidR="002502EF">
        <w:rPr>
          <w:rFonts w:ascii="宋体" w:hAnsi="宋体" w:cs="宋体"/>
          <w:bCs/>
          <w:szCs w:val="21"/>
          <w:u w:val="single"/>
        </w:rPr>
        <w:t>31</w:t>
      </w:r>
      <w:r w:rsidR="00E664CD">
        <w:rPr>
          <w:rFonts w:ascii="宋体" w:hAnsi="宋体" w:cs="宋体"/>
          <w:bCs/>
          <w:szCs w:val="21"/>
          <w:u w:val="single"/>
        </w:rPr>
        <w:t xml:space="preserve"> </w:t>
      </w:r>
      <w:r>
        <w:rPr>
          <w:rFonts w:ascii="宋体" w:hAnsi="宋体" w:cs="宋体" w:hint="eastAsia"/>
          <w:bCs/>
          <w:szCs w:val="21"/>
        </w:rPr>
        <w:t>分；（2）项目管理机构：</w:t>
      </w:r>
      <w:r>
        <w:rPr>
          <w:rFonts w:ascii="宋体" w:hAnsi="宋体" w:cs="宋体" w:hint="eastAsia"/>
          <w:bCs/>
          <w:szCs w:val="21"/>
          <w:u w:val="single"/>
        </w:rPr>
        <w:t xml:space="preserve"> </w:t>
      </w:r>
      <w:r w:rsidR="002502EF">
        <w:rPr>
          <w:rFonts w:ascii="宋体" w:hAnsi="宋体" w:cs="宋体"/>
          <w:bCs/>
          <w:szCs w:val="21"/>
          <w:u w:val="single"/>
        </w:rPr>
        <w:t>1</w:t>
      </w:r>
      <w:r w:rsidR="00D05938">
        <w:rPr>
          <w:rFonts w:ascii="宋体" w:hAnsi="宋体" w:cs="宋体"/>
          <w:bCs/>
          <w:szCs w:val="21"/>
          <w:u w:val="single"/>
        </w:rPr>
        <w:t>3</w:t>
      </w:r>
      <w:r w:rsidR="00E664CD">
        <w:rPr>
          <w:rFonts w:ascii="宋体" w:hAnsi="宋体" w:cs="宋体"/>
          <w:bCs/>
          <w:szCs w:val="21"/>
          <w:u w:val="single"/>
        </w:rPr>
        <w:t xml:space="preserve"> </w:t>
      </w:r>
      <w:r>
        <w:rPr>
          <w:rFonts w:ascii="宋体" w:hAnsi="宋体" w:cs="宋体" w:hint="eastAsia"/>
          <w:bCs/>
          <w:szCs w:val="21"/>
        </w:rPr>
        <w:t>分；（3）响应人业绩：</w:t>
      </w:r>
      <w:r w:rsidR="00E664CD">
        <w:rPr>
          <w:rFonts w:ascii="宋体" w:hAnsi="宋体" w:cs="宋体"/>
          <w:bCs/>
          <w:szCs w:val="21"/>
          <w:u w:val="single"/>
        </w:rPr>
        <w:t xml:space="preserve"> </w:t>
      </w:r>
      <w:r w:rsidR="002502EF">
        <w:rPr>
          <w:rFonts w:ascii="宋体" w:hAnsi="宋体" w:cs="宋体"/>
          <w:bCs/>
          <w:szCs w:val="21"/>
          <w:u w:val="single"/>
        </w:rPr>
        <w:t>6</w:t>
      </w:r>
      <w:r w:rsidR="00E664CD">
        <w:rPr>
          <w:rFonts w:ascii="宋体" w:hAnsi="宋体" w:cs="宋体"/>
          <w:bCs/>
          <w:szCs w:val="21"/>
          <w:u w:val="single"/>
        </w:rPr>
        <w:t xml:space="preserve"> </w:t>
      </w:r>
      <w:r>
        <w:rPr>
          <w:rFonts w:ascii="宋体" w:hAnsi="宋体" w:cs="宋体" w:hint="eastAsia"/>
          <w:bCs/>
          <w:szCs w:val="21"/>
        </w:rPr>
        <w:t>分；</w:t>
      </w:r>
    </w:p>
    <w:p w14:paraId="58F73170" w14:textId="7A0FC8D4" w:rsidR="00114049" w:rsidRDefault="00246E31">
      <w:pPr>
        <w:pStyle w:val="21"/>
        <w:spacing w:line="400" w:lineRule="exact"/>
        <w:ind w:leftChars="0" w:left="0"/>
        <w:rPr>
          <w:rFonts w:ascii="宋体" w:hAnsi="宋体" w:cs="宋体"/>
          <w:bCs/>
          <w:szCs w:val="21"/>
        </w:rPr>
      </w:pPr>
      <w:r>
        <w:rPr>
          <w:rFonts w:ascii="宋体" w:hAnsi="宋体" w:cs="宋体" w:hint="eastAsia"/>
          <w:bCs/>
          <w:szCs w:val="21"/>
        </w:rPr>
        <w:t>（</w:t>
      </w:r>
      <w:r w:rsidR="00D05938">
        <w:rPr>
          <w:rFonts w:ascii="宋体" w:hAnsi="宋体" w:cs="宋体"/>
          <w:bCs/>
          <w:szCs w:val="21"/>
        </w:rPr>
        <w:t>4</w:t>
      </w:r>
      <w:r>
        <w:rPr>
          <w:rFonts w:ascii="宋体" w:hAnsi="宋体" w:cs="宋体" w:hint="eastAsia"/>
          <w:bCs/>
          <w:szCs w:val="21"/>
        </w:rPr>
        <w:t>）响应报价：</w:t>
      </w:r>
      <w:r w:rsidR="00E664CD">
        <w:rPr>
          <w:rFonts w:ascii="宋体" w:hAnsi="宋体" w:cs="宋体"/>
          <w:bCs/>
          <w:szCs w:val="21"/>
          <w:u w:val="single"/>
        </w:rPr>
        <w:t xml:space="preserve"> </w:t>
      </w:r>
      <w:r>
        <w:rPr>
          <w:rFonts w:ascii="宋体" w:hAnsi="宋体" w:cs="宋体"/>
          <w:bCs/>
          <w:szCs w:val="21"/>
          <w:u w:val="single"/>
        </w:rPr>
        <w:t>50</w:t>
      </w:r>
      <w:r w:rsidR="00E664CD">
        <w:rPr>
          <w:rFonts w:ascii="宋体" w:hAnsi="宋体" w:cs="宋体"/>
          <w:bCs/>
          <w:szCs w:val="21"/>
          <w:u w:val="single"/>
        </w:rPr>
        <w:t xml:space="preserve"> </w:t>
      </w:r>
      <w:r>
        <w:rPr>
          <w:rFonts w:ascii="宋体" w:hAnsi="宋体" w:cs="宋体" w:hint="eastAsia"/>
          <w:bCs/>
          <w:szCs w:val="21"/>
        </w:rPr>
        <w:t>分。</w:t>
      </w:r>
    </w:p>
    <w:p w14:paraId="1E307CDE" w14:textId="77777777" w:rsidR="00114049" w:rsidRDefault="00246E31">
      <w:pPr>
        <w:pStyle w:val="2"/>
        <w:numPr>
          <w:ilvl w:val="255"/>
          <w:numId w:val="0"/>
        </w:numPr>
        <w:spacing w:beforeLines="50" w:before="120" w:afterLines="50" w:after="120" w:line="400" w:lineRule="exact"/>
        <w:jc w:val="left"/>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二、评审因素及标准</w:t>
      </w:r>
    </w:p>
    <w:p w14:paraId="453308B2" w14:textId="77777777" w:rsidR="00114049" w:rsidRDefault="00246E31">
      <w:pPr>
        <w:rPr>
          <w:rFonts w:ascii="方正楷体简体" w:eastAsia="方正楷体简体" w:hAnsi="方正楷体简体" w:cs="方正楷体简体"/>
          <w:sz w:val="21"/>
          <w:szCs w:val="21"/>
        </w:rPr>
      </w:pPr>
      <w:bookmarkStart w:id="37" w:name="gxebd_accord_horizontal_1"/>
      <w:bookmarkStart w:id="38" w:name="gxebdItem_pack_1_code_1"/>
      <w:r>
        <w:rPr>
          <w:rFonts w:ascii="方正楷体简体" w:eastAsia="方正楷体简体" w:hAnsi="方正楷体简体" w:cs="方正楷体简体" w:hint="eastAsia"/>
          <w:b/>
          <w:sz w:val="21"/>
          <w:szCs w:val="21"/>
        </w:rPr>
        <w:t>（一）初步评审</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3512"/>
        <w:gridCol w:w="1441"/>
      </w:tblGrid>
      <w:tr w:rsidR="00114049" w14:paraId="4DF6DE55" w14:textId="77777777">
        <w:trPr>
          <w:jc w:val="center"/>
        </w:trPr>
        <w:tc>
          <w:tcPr>
            <w:tcW w:w="3929" w:type="dxa"/>
          </w:tcPr>
          <w:p w14:paraId="51E16968" w14:textId="77777777" w:rsidR="00114049" w:rsidRDefault="00246E31">
            <w:pPr>
              <w:spacing w:line="300" w:lineRule="atLeas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评审因素</w:t>
            </w:r>
          </w:p>
        </w:tc>
        <w:tc>
          <w:tcPr>
            <w:tcW w:w="3512" w:type="dxa"/>
          </w:tcPr>
          <w:p w14:paraId="4F95A554" w14:textId="77777777" w:rsidR="00114049" w:rsidRDefault="00246E31">
            <w:pPr>
              <w:spacing w:line="300" w:lineRule="atLeas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评审标准</w:t>
            </w:r>
          </w:p>
        </w:tc>
        <w:tc>
          <w:tcPr>
            <w:tcW w:w="1441" w:type="dxa"/>
          </w:tcPr>
          <w:p w14:paraId="3AF46C98" w14:textId="77777777" w:rsidR="00114049" w:rsidRDefault="00246E31">
            <w:pPr>
              <w:spacing w:line="300" w:lineRule="atLeast"/>
              <w:jc w:val="center"/>
              <w:rPr>
                <w:rFonts w:ascii="微软雅黑" w:eastAsia="微软雅黑" w:hAnsi="微软雅黑" w:cs="微软雅黑"/>
                <w:b/>
                <w:sz w:val="21"/>
                <w:szCs w:val="21"/>
              </w:rPr>
            </w:pPr>
            <w:r>
              <w:rPr>
                <w:rFonts w:ascii="微软雅黑" w:eastAsia="微软雅黑" w:hAnsi="微软雅黑" w:cs="微软雅黑" w:hint="eastAsia"/>
                <w:b/>
                <w:sz w:val="21"/>
                <w:szCs w:val="21"/>
              </w:rPr>
              <w:t>是否满足</w:t>
            </w:r>
          </w:p>
        </w:tc>
      </w:tr>
      <w:tr w:rsidR="00114049" w14:paraId="1BDE1E38" w14:textId="77777777">
        <w:trPr>
          <w:jc w:val="center"/>
        </w:trPr>
        <w:tc>
          <w:tcPr>
            <w:tcW w:w="3929" w:type="dxa"/>
            <w:vAlign w:val="center"/>
          </w:tcPr>
          <w:p w14:paraId="12BC37ED"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响应函</w:t>
            </w:r>
          </w:p>
        </w:tc>
        <w:tc>
          <w:tcPr>
            <w:tcW w:w="3512" w:type="dxa"/>
          </w:tcPr>
          <w:p w14:paraId="59BA38CB" w14:textId="77777777" w:rsidR="00114049" w:rsidRDefault="00246E31">
            <w:pPr>
              <w:spacing w:line="300" w:lineRule="atLeast"/>
              <w:rPr>
                <w:rFonts w:ascii="宋体" w:hAnsi="宋体" w:cs="宋体"/>
                <w:sz w:val="21"/>
                <w:szCs w:val="21"/>
              </w:rPr>
            </w:pPr>
            <w:r>
              <w:rPr>
                <w:rFonts w:ascii="宋体" w:hAnsi="宋体" w:cs="宋体" w:hint="eastAsia"/>
                <w:sz w:val="21"/>
                <w:szCs w:val="21"/>
              </w:rPr>
              <w:t>符合第八部分“响应函”格式和内容要求</w:t>
            </w:r>
          </w:p>
        </w:tc>
        <w:tc>
          <w:tcPr>
            <w:tcW w:w="1441" w:type="dxa"/>
          </w:tcPr>
          <w:p w14:paraId="58219857" w14:textId="77777777" w:rsidR="00114049" w:rsidRDefault="00114049">
            <w:pPr>
              <w:spacing w:line="300" w:lineRule="atLeast"/>
              <w:jc w:val="center"/>
              <w:rPr>
                <w:rFonts w:ascii="微软雅黑" w:eastAsia="微软雅黑" w:hAnsi="微软雅黑" w:cs="微软雅黑"/>
                <w:sz w:val="21"/>
                <w:szCs w:val="21"/>
              </w:rPr>
            </w:pPr>
          </w:p>
        </w:tc>
      </w:tr>
      <w:tr w:rsidR="00114049" w14:paraId="0A32B56D" w14:textId="77777777">
        <w:trPr>
          <w:jc w:val="center"/>
        </w:trPr>
        <w:tc>
          <w:tcPr>
            <w:tcW w:w="3929" w:type="dxa"/>
            <w:vAlign w:val="center"/>
          </w:tcPr>
          <w:p w14:paraId="333A114D"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法定代表人授权委托书</w:t>
            </w:r>
          </w:p>
        </w:tc>
        <w:tc>
          <w:tcPr>
            <w:tcW w:w="3512" w:type="dxa"/>
          </w:tcPr>
          <w:p w14:paraId="55B69156" w14:textId="77777777" w:rsidR="00114049" w:rsidRDefault="00246E31">
            <w:pPr>
              <w:spacing w:line="300" w:lineRule="atLeast"/>
              <w:rPr>
                <w:rFonts w:ascii="宋体" w:hAnsi="宋体" w:cs="宋体"/>
                <w:sz w:val="21"/>
                <w:szCs w:val="21"/>
              </w:rPr>
            </w:pPr>
            <w:r>
              <w:rPr>
                <w:rFonts w:ascii="宋体" w:hAnsi="宋体" w:cs="宋体" w:hint="eastAsia"/>
                <w:sz w:val="21"/>
                <w:szCs w:val="21"/>
              </w:rPr>
              <w:t>符合第八部分“法定代表人授权委托书”格式和内容要求</w:t>
            </w:r>
          </w:p>
        </w:tc>
        <w:tc>
          <w:tcPr>
            <w:tcW w:w="1441" w:type="dxa"/>
          </w:tcPr>
          <w:p w14:paraId="57F26C54" w14:textId="77777777" w:rsidR="00114049" w:rsidRDefault="00114049">
            <w:pPr>
              <w:spacing w:line="300" w:lineRule="atLeast"/>
              <w:jc w:val="center"/>
              <w:rPr>
                <w:rFonts w:ascii="微软雅黑" w:eastAsia="微软雅黑" w:hAnsi="微软雅黑" w:cs="微软雅黑"/>
                <w:sz w:val="21"/>
                <w:szCs w:val="21"/>
              </w:rPr>
            </w:pPr>
          </w:p>
        </w:tc>
      </w:tr>
      <w:tr w:rsidR="00114049" w14:paraId="39F16DA4" w14:textId="77777777">
        <w:trPr>
          <w:jc w:val="center"/>
        </w:trPr>
        <w:tc>
          <w:tcPr>
            <w:tcW w:w="3929" w:type="dxa"/>
            <w:vAlign w:val="center"/>
          </w:tcPr>
          <w:p w14:paraId="5666C115"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按照“响应人应具备的特殊要求”规定提交的相关证明材料复印件</w:t>
            </w:r>
          </w:p>
        </w:tc>
        <w:tc>
          <w:tcPr>
            <w:tcW w:w="3512" w:type="dxa"/>
          </w:tcPr>
          <w:p w14:paraId="3F0A1C18" w14:textId="77777777" w:rsidR="00114049" w:rsidRDefault="00246E31">
            <w:pPr>
              <w:spacing w:line="300" w:lineRule="atLeast"/>
              <w:rPr>
                <w:rFonts w:ascii="宋体" w:hAnsi="宋体" w:cs="宋体"/>
                <w:sz w:val="21"/>
                <w:szCs w:val="21"/>
              </w:rPr>
            </w:pPr>
            <w:r>
              <w:rPr>
                <w:rFonts w:ascii="宋体" w:hAnsi="宋体" w:cs="宋体" w:hint="eastAsia"/>
                <w:sz w:val="21"/>
                <w:szCs w:val="21"/>
              </w:rPr>
              <w:t>符合第二部分“响应人须知前附表”第4项规定并提交了相关证明文件</w:t>
            </w:r>
          </w:p>
        </w:tc>
        <w:tc>
          <w:tcPr>
            <w:tcW w:w="1441" w:type="dxa"/>
          </w:tcPr>
          <w:p w14:paraId="01E499EB" w14:textId="77777777" w:rsidR="00114049" w:rsidRDefault="00114049">
            <w:pPr>
              <w:spacing w:line="300" w:lineRule="atLeast"/>
              <w:jc w:val="center"/>
              <w:rPr>
                <w:rFonts w:ascii="微软雅黑" w:eastAsia="微软雅黑" w:hAnsi="微软雅黑" w:cs="微软雅黑"/>
                <w:sz w:val="21"/>
                <w:szCs w:val="21"/>
              </w:rPr>
            </w:pPr>
          </w:p>
        </w:tc>
      </w:tr>
      <w:tr w:rsidR="00114049" w14:paraId="4C556B7F" w14:textId="77777777">
        <w:trPr>
          <w:jc w:val="center"/>
        </w:trPr>
        <w:tc>
          <w:tcPr>
            <w:tcW w:w="3929" w:type="dxa"/>
            <w:vAlign w:val="center"/>
          </w:tcPr>
          <w:p w14:paraId="7E07F8EE"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政府强制采购产品一览表</w:t>
            </w:r>
          </w:p>
        </w:tc>
        <w:tc>
          <w:tcPr>
            <w:tcW w:w="3512" w:type="dxa"/>
          </w:tcPr>
          <w:p w14:paraId="12E5B6D4"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符合第二部分“响应人须知前附表”第15项规定并提交了相关证明文件</w:t>
            </w:r>
          </w:p>
        </w:tc>
        <w:tc>
          <w:tcPr>
            <w:tcW w:w="1441" w:type="dxa"/>
            <w:vAlign w:val="center"/>
          </w:tcPr>
          <w:p w14:paraId="11A399F1" w14:textId="77777777" w:rsidR="00114049" w:rsidRDefault="00114049">
            <w:pPr>
              <w:spacing w:line="300" w:lineRule="atLeast"/>
              <w:jc w:val="both"/>
              <w:rPr>
                <w:rFonts w:ascii="微软雅黑" w:eastAsia="微软雅黑" w:hAnsi="微软雅黑" w:cs="微软雅黑"/>
                <w:sz w:val="21"/>
                <w:szCs w:val="21"/>
              </w:rPr>
            </w:pPr>
          </w:p>
        </w:tc>
      </w:tr>
      <w:tr w:rsidR="00114049" w14:paraId="1E56D55A" w14:textId="77777777">
        <w:trPr>
          <w:jc w:val="center"/>
        </w:trPr>
        <w:tc>
          <w:tcPr>
            <w:tcW w:w="3929" w:type="dxa"/>
            <w:vAlign w:val="center"/>
          </w:tcPr>
          <w:p w14:paraId="0409C2C7"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已标价的工程量清单</w:t>
            </w:r>
          </w:p>
        </w:tc>
        <w:tc>
          <w:tcPr>
            <w:tcW w:w="3512" w:type="dxa"/>
          </w:tcPr>
          <w:p w14:paraId="05820564" w14:textId="77777777" w:rsidR="00114049" w:rsidRDefault="00246E31">
            <w:pPr>
              <w:spacing w:line="300" w:lineRule="atLeast"/>
              <w:rPr>
                <w:rFonts w:ascii="宋体" w:hAnsi="宋体" w:cs="宋体"/>
                <w:sz w:val="21"/>
                <w:szCs w:val="21"/>
              </w:rPr>
            </w:pPr>
            <w:r>
              <w:rPr>
                <w:rFonts w:ascii="宋体" w:hAnsi="宋体" w:cs="宋体" w:hint="eastAsia"/>
                <w:sz w:val="21"/>
                <w:szCs w:val="21"/>
              </w:rPr>
              <w:t>符合第五章“采购需求”中“工程量清单”的格式和内容要求</w:t>
            </w:r>
          </w:p>
        </w:tc>
        <w:tc>
          <w:tcPr>
            <w:tcW w:w="1441" w:type="dxa"/>
          </w:tcPr>
          <w:p w14:paraId="68159089" w14:textId="77777777" w:rsidR="00114049" w:rsidRDefault="00114049">
            <w:pPr>
              <w:spacing w:line="300" w:lineRule="atLeast"/>
              <w:jc w:val="center"/>
              <w:rPr>
                <w:rFonts w:ascii="微软雅黑" w:eastAsia="微软雅黑" w:hAnsi="微软雅黑" w:cs="微软雅黑"/>
                <w:sz w:val="21"/>
                <w:szCs w:val="21"/>
              </w:rPr>
            </w:pPr>
          </w:p>
        </w:tc>
      </w:tr>
      <w:tr w:rsidR="00114049" w14:paraId="41C25E11" w14:textId="77777777">
        <w:trPr>
          <w:jc w:val="center"/>
        </w:trPr>
        <w:tc>
          <w:tcPr>
            <w:tcW w:w="3929" w:type="dxa"/>
            <w:vAlign w:val="center"/>
          </w:tcPr>
          <w:p w14:paraId="0443A1A9"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项目预算（招标控制价）/最高限价</w:t>
            </w:r>
          </w:p>
        </w:tc>
        <w:tc>
          <w:tcPr>
            <w:tcW w:w="3512" w:type="dxa"/>
          </w:tcPr>
          <w:p w14:paraId="319D7A35" w14:textId="77777777" w:rsidR="00114049" w:rsidRDefault="00246E31">
            <w:pPr>
              <w:spacing w:line="300" w:lineRule="atLeast"/>
              <w:rPr>
                <w:rFonts w:ascii="宋体" w:hAnsi="宋体" w:cs="宋体"/>
                <w:sz w:val="21"/>
                <w:szCs w:val="21"/>
              </w:rPr>
            </w:pPr>
            <w:r>
              <w:rPr>
                <w:rFonts w:ascii="宋体" w:hAnsi="宋体" w:cs="宋体" w:hint="eastAsia"/>
                <w:sz w:val="21"/>
                <w:szCs w:val="21"/>
              </w:rPr>
              <w:t>符合第二部分“响应人须知前附表”第2、3项规定</w:t>
            </w:r>
          </w:p>
        </w:tc>
        <w:tc>
          <w:tcPr>
            <w:tcW w:w="1441" w:type="dxa"/>
          </w:tcPr>
          <w:p w14:paraId="0166045F" w14:textId="77777777" w:rsidR="00114049" w:rsidRDefault="00114049">
            <w:pPr>
              <w:spacing w:line="300" w:lineRule="atLeast"/>
              <w:jc w:val="center"/>
              <w:rPr>
                <w:rFonts w:ascii="微软雅黑" w:eastAsia="微软雅黑" w:hAnsi="微软雅黑" w:cs="微软雅黑"/>
                <w:sz w:val="21"/>
                <w:szCs w:val="21"/>
              </w:rPr>
            </w:pPr>
          </w:p>
        </w:tc>
      </w:tr>
      <w:tr w:rsidR="00114049" w14:paraId="18D58E86" w14:textId="77777777">
        <w:trPr>
          <w:jc w:val="center"/>
        </w:trPr>
        <w:tc>
          <w:tcPr>
            <w:tcW w:w="3929" w:type="dxa"/>
            <w:vAlign w:val="center"/>
          </w:tcPr>
          <w:p w14:paraId="589F9CCC" w14:textId="77777777" w:rsidR="00114049" w:rsidRDefault="00246E31">
            <w:pPr>
              <w:spacing w:line="300" w:lineRule="atLeast"/>
              <w:jc w:val="both"/>
              <w:rPr>
                <w:rFonts w:ascii="宋体" w:hAnsi="宋体" w:cs="宋体"/>
                <w:sz w:val="21"/>
                <w:szCs w:val="21"/>
              </w:rPr>
            </w:pPr>
            <w:r>
              <w:rPr>
                <w:rFonts w:ascii="宋体" w:hAnsi="宋体" w:cs="宋体" w:hint="eastAsia"/>
                <w:sz w:val="21"/>
                <w:szCs w:val="21"/>
              </w:rPr>
              <w:t>信用记录查询情况</w:t>
            </w:r>
          </w:p>
        </w:tc>
        <w:tc>
          <w:tcPr>
            <w:tcW w:w="3512" w:type="dxa"/>
          </w:tcPr>
          <w:p w14:paraId="7E4F359E" w14:textId="77777777" w:rsidR="00114049" w:rsidRDefault="00246E31">
            <w:pPr>
              <w:spacing w:line="300" w:lineRule="atLeast"/>
              <w:rPr>
                <w:rFonts w:ascii="宋体" w:hAnsi="宋体" w:cs="宋体"/>
                <w:sz w:val="21"/>
                <w:szCs w:val="21"/>
              </w:rPr>
            </w:pPr>
            <w:r>
              <w:rPr>
                <w:rFonts w:ascii="宋体" w:hAnsi="宋体" w:cs="宋体" w:hint="eastAsia"/>
                <w:sz w:val="21"/>
                <w:szCs w:val="21"/>
              </w:rPr>
              <w:t>未被列入第二部分“响应人须知前附表”第17项中提及的不良信用记录名单，未受到相关行政处罚</w:t>
            </w:r>
          </w:p>
        </w:tc>
        <w:tc>
          <w:tcPr>
            <w:tcW w:w="1441" w:type="dxa"/>
          </w:tcPr>
          <w:p w14:paraId="3FC8E3BD" w14:textId="77777777" w:rsidR="00114049" w:rsidRDefault="00114049">
            <w:pPr>
              <w:spacing w:line="300" w:lineRule="atLeast"/>
              <w:jc w:val="center"/>
              <w:rPr>
                <w:rFonts w:ascii="微软雅黑" w:eastAsia="微软雅黑" w:hAnsi="微软雅黑" w:cs="微软雅黑"/>
                <w:sz w:val="21"/>
                <w:szCs w:val="21"/>
              </w:rPr>
            </w:pPr>
          </w:p>
        </w:tc>
      </w:tr>
      <w:tr w:rsidR="00114049" w14:paraId="4B9BBAE1" w14:textId="77777777">
        <w:trPr>
          <w:jc w:val="center"/>
        </w:trPr>
        <w:tc>
          <w:tcPr>
            <w:tcW w:w="3929" w:type="dxa"/>
          </w:tcPr>
          <w:p w14:paraId="53C95B62" w14:textId="79DA4975" w:rsidR="00114049" w:rsidRDefault="00A24246">
            <w:pPr>
              <w:spacing w:line="300" w:lineRule="atLeast"/>
              <w:jc w:val="both"/>
              <w:rPr>
                <w:rFonts w:ascii="宋体" w:hAnsi="宋体" w:cs="宋体"/>
                <w:sz w:val="21"/>
                <w:szCs w:val="21"/>
              </w:rPr>
            </w:pPr>
            <w:r>
              <w:rPr>
                <w:rFonts w:ascii="宋体" w:hAnsi="宋体" w:cs="宋体" w:hint="eastAsia"/>
                <w:sz w:val="21"/>
                <w:szCs w:val="21"/>
              </w:rPr>
              <w:t>招标</w:t>
            </w:r>
            <w:r w:rsidR="00246E31">
              <w:rPr>
                <w:rFonts w:ascii="宋体" w:hAnsi="宋体" w:cs="宋体" w:hint="eastAsia"/>
                <w:sz w:val="21"/>
                <w:szCs w:val="21"/>
              </w:rPr>
              <w:t>文件规定的可拒绝响应的其他未实质性响应</w:t>
            </w:r>
            <w:r w:rsidR="00C251F0">
              <w:rPr>
                <w:rFonts w:ascii="宋体" w:hAnsi="宋体" w:cs="宋体" w:hint="eastAsia"/>
                <w:sz w:val="21"/>
                <w:szCs w:val="21"/>
              </w:rPr>
              <w:t>招标</w:t>
            </w:r>
            <w:r w:rsidR="00246E31">
              <w:rPr>
                <w:rFonts w:ascii="宋体" w:hAnsi="宋体" w:cs="宋体" w:hint="eastAsia"/>
                <w:sz w:val="21"/>
                <w:szCs w:val="21"/>
              </w:rPr>
              <w:t>文件要求的，而被判定为响应无效的情况的</w:t>
            </w:r>
          </w:p>
        </w:tc>
        <w:tc>
          <w:tcPr>
            <w:tcW w:w="3512" w:type="dxa"/>
          </w:tcPr>
          <w:p w14:paraId="6EC39AFC" w14:textId="77777777" w:rsidR="00114049" w:rsidRDefault="00114049">
            <w:pPr>
              <w:spacing w:line="300" w:lineRule="atLeast"/>
              <w:rPr>
                <w:rFonts w:ascii="宋体" w:hAnsi="宋体" w:cs="宋体"/>
                <w:sz w:val="21"/>
                <w:szCs w:val="21"/>
              </w:rPr>
            </w:pPr>
          </w:p>
        </w:tc>
        <w:tc>
          <w:tcPr>
            <w:tcW w:w="1441" w:type="dxa"/>
          </w:tcPr>
          <w:p w14:paraId="611DB453" w14:textId="77777777" w:rsidR="00114049" w:rsidRDefault="00114049">
            <w:pPr>
              <w:spacing w:line="300" w:lineRule="atLeast"/>
              <w:jc w:val="center"/>
              <w:rPr>
                <w:rFonts w:ascii="微软雅黑" w:eastAsia="微软雅黑" w:hAnsi="微软雅黑" w:cs="微软雅黑"/>
                <w:sz w:val="21"/>
                <w:szCs w:val="21"/>
              </w:rPr>
            </w:pPr>
          </w:p>
        </w:tc>
      </w:tr>
      <w:tr w:rsidR="00114049" w14:paraId="0055D480" w14:textId="77777777">
        <w:trPr>
          <w:jc w:val="center"/>
        </w:trPr>
        <w:tc>
          <w:tcPr>
            <w:tcW w:w="8882" w:type="dxa"/>
            <w:gridSpan w:val="3"/>
          </w:tcPr>
          <w:p w14:paraId="305D24B4" w14:textId="77777777" w:rsidR="00114049" w:rsidRDefault="00246E31">
            <w:pPr>
              <w:spacing w:line="300" w:lineRule="atLeast"/>
              <w:jc w:val="both"/>
              <w:rPr>
                <w:rFonts w:ascii="微软雅黑" w:eastAsia="方正仿宋简体" w:hAnsi="微软雅黑" w:cs="微软雅黑"/>
                <w:sz w:val="21"/>
                <w:szCs w:val="21"/>
              </w:rPr>
            </w:pPr>
            <w:r>
              <w:rPr>
                <w:rFonts w:ascii="方正楷体简体" w:eastAsia="方正楷体简体" w:hAnsi="方正楷体简体" w:cs="方正楷体简体" w:hint="eastAsia"/>
                <w:sz w:val="21"/>
                <w:szCs w:val="21"/>
              </w:rPr>
              <w:t>满足标注为√；不满足标注为×，一项不满足则初步评审结论为不满足。</w:t>
            </w:r>
          </w:p>
        </w:tc>
      </w:tr>
    </w:tbl>
    <w:p w14:paraId="77C5F46F" w14:textId="77777777" w:rsidR="00114049" w:rsidRDefault="00114049">
      <w:pPr>
        <w:pStyle w:val="21"/>
        <w:ind w:left="480"/>
        <w:sectPr w:rsidR="00114049">
          <w:pgSz w:w="11907" w:h="16839"/>
          <w:pgMar w:top="1134" w:right="1134" w:bottom="1134" w:left="1134" w:header="1148" w:footer="709" w:gutter="0"/>
          <w:pgNumType w:fmt="numberInDash"/>
          <w:cols w:space="720"/>
          <w:docGrid w:linePitch="360"/>
        </w:sectPr>
      </w:pPr>
      <w:bookmarkStart w:id="39" w:name="gxebd_pack_1_name_2"/>
      <w:bookmarkStart w:id="40" w:name="gxebd_pack_1_EvalFactorScoreStart"/>
      <w:bookmarkStart w:id="41" w:name="gxebd_pack_1_factorHorizontal_2"/>
      <w:bookmarkEnd w:id="37"/>
      <w:bookmarkEnd w:id="38"/>
    </w:p>
    <w:bookmarkEnd w:id="39"/>
    <w:bookmarkEnd w:id="40"/>
    <w:bookmarkEnd w:id="41"/>
    <w:p w14:paraId="003F408A" w14:textId="77777777" w:rsidR="00114049" w:rsidRDefault="00246E31">
      <w:pPr>
        <w:rPr>
          <w:rFonts w:ascii="方正楷体简体" w:eastAsia="方正楷体简体" w:hAnsi="方正楷体简体" w:cs="方正楷体简体"/>
          <w:b/>
          <w:sz w:val="21"/>
          <w:szCs w:val="21"/>
        </w:rPr>
      </w:pPr>
      <w:r>
        <w:rPr>
          <w:rFonts w:ascii="方正楷体简体" w:eastAsia="方正楷体简体" w:hAnsi="方正楷体简体" w:cs="方正楷体简体" w:hint="eastAsia"/>
          <w:b/>
          <w:sz w:val="21"/>
          <w:szCs w:val="21"/>
        </w:rPr>
        <w:lastRenderedPageBreak/>
        <w:t>（二）详细评审</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153"/>
        <w:gridCol w:w="2104"/>
        <w:gridCol w:w="5668"/>
        <w:gridCol w:w="491"/>
      </w:tblGrid>
      <w:tr w:rsidR="00114049" w14:paraId="3F08AA3D" w14:textId="77777777" w:rsidTr="00173CA1">
        <w:trPr>
          <w:trHeight w:val="279"/>
          <w:tblHeader/>
          <w:jc w:val="center"/>
        </w:trPr>
        <w:tc>
          <w:tcPr>
            <w:tcW w:w="247" w:type="pct"/>
            <w:vAlign w:val="center"/>
          </w:tcPr>
          <w:p w14:paraId="159B9386" w14:textId="77777777" w:rsidR="00114049" w:rsidRDefault="00246E31">
            <w:pPr>
              <w:snapToGrid w:val="0"/>
              <w:spacing w:line="300" w:lineRule="exact"/>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序号</w:t>
            </w:r>
          </w:p>
        </w:tc>
        <w:tc>
          <w:tcPr>
            <w:tcW w:w="582" w:type="pct"/>
            <w:vAlign w:val="center"/>
          </w:tcPr>
          <w:p w14:paraId="0C7747A9" w14:textId="77777777" w:rsidR="00114049" w:rsidRDefault="00246E31">
            <w:pPr>
              <w:snapToGrid w:val="0"/>
              <w:spacing w:line="300" w:lineRule="exact"/>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评审因素</w:t>
            </w:r>
          </w:p>
        </w:tc>
        <w:tc>
          <w:tcPr>
            <w:tcW w:w="3923" w:type="pct"/>
            <w:gridSpan w:val="2"/>
            <w:vAlign w:val="center"/>
          </w:tcPr>
          <w:p w14:paraId="5704E748" w14:textId="77777777" w:rsidR="00114049" w:rsidRDefault="00246E31">
            <w:pPr>
              <w:snapToGrid w:val="0"/>
              <w:spacing w:line="3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评分标准</w:t>
            </w:r>
          </w:p>
        </w:tc>
        <w:tc>
          <w:tcPr>
            <w:tcW w:w="248" w:type="pct"/>
            <w:vAlign w:val="center"/>
          </w:tcPr>
          <w:p w14:paraId="72298CBA" w14:textId="77777777" w:rsidR="00114049" w:rsidRDefault="00246E31">
            <w:pPr>
              <w:snapToGrid w:val="0"/>
              <w:spacing w:line="300" w:lineRule="exact"/>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分值</w:t>
            </w:r>
          </w:p>
        </w:tc>
      </w:tr>
      <w:tr w:rsidR="002502EF" w14:paraId="415A35F6" w14:textId="77777777" w:rsidTr="00173CA1">
        <w:trPr>
          <w:cantSplit/>
          <w:jc w:val="center"/>
        </w:trPr>
        <w:tc>
          <w:tcPr>
            <w:tcW w:w="247" w:type="pct"/>
            <w:vMerge w:val="restart"/>
            <w:vAlign w:val="center"/>
          </w:tcPr>
          <w:p w14:paraId="4A77CAF0"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1</w:t>
            </w:r>
          </w:p>
        </w:tc>
        <w:tc>
          <w:tcPr>
            <w:tcW w:w="582" w:type="pct"/>
            <w:vMerge w:val="restart"/>
            <w:vAlign w:val="center"/>
          </w:tcPr>
          <w:p w14:paraId="70B13ECA" w14:textId="77777777" w:rsidR="002502EF" w:rsidRDefault="002502EF" w:rsidP="002502EF">
            <w:pPr>
              <w:snapToGrid w:val="0"/>
              <w:spacing w:line="300" w:lineRule="exact"/>
              <w:jc w:val="center"/>
              <w:rPr>
                <w:rFonts w:ascii="宋体" w:hAnsi="宋体" w:cs="宋体"/>
                <w:sz w:val="21"/>
                <w:szCs w:val="21"/>
              </w:rPr>
            </w:pPr>
            <w:r>
              <w:rPr>
                <w:rFonts w:ascii="宋体" w:hAnsi="宋体" w:cs="宋体" w:hint="eastAsia"/>
                <w:sz w:val="21"/>
                <w:szCs w:val="21"/>
              </w:rPr>
              <w:t>施工组织设计</w:t>
            </w:r>
          </w:p>
          <w:p w14:paraId="5AC2B0E9"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7A09B947"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施工方案与技术措施</w:t>
            </w:r>
          </w:p>
        </w:tc>
        <w:tc>
          <w:tcPr>
            <w:tcW w:w="2861" w:type="pct"/>
            <w:vAlign w:val="center"/>
          </w:tcPr>
          <w:p w14:paraId="6215C271"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rPr>
              <w:t>分；</w:t>
            </w:r>
          </w:p>
          <w:p w14:paraId="77D14762"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32AC6EB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w:t>
            </w:r>
            <w:r>
              <w:rPr>
                <w:rFonts w:ascii="宋体" w:hAnsi="宋体" w:cs="宋体" w:hint="eastAsia"/>
                <w:sz w:val="21"/>
                <w:szCs w:val="21"/>
              </w:rPr>
              <w:t>分。</w:t>
            </w:r>
          </w:p>
        </w:tc>
        <w:tc>
          <w:tcPr>
            <w:tcW w:w="248" w:type="pct"/>
            <w:vAlign w:val="center"/>
          </w:tcPr>
          <w:p w14:paraId="1C21377B"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2AAFD24B" w14:textId="77777777" w:rsidTr="00173CA1">
        <w:trPr>
          <w:cantSplit/>
          <w:trHeight w:val="918"/>
          <w:jc w:val="center"/>
        </w:trPr>
        <w:tc>
          <w:tcPr>
            <w:tcW w:w="247" w:type="pct"/>
            <w:vMerge/>
            <w:vAlign w:val="center"/>
          </w:tcPr>
          <w:p w14:paraId="3CD4F4C3"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50BEA0E0"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3C2E8884"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质量管理体系与保证措施</w:t>
            </w:r>
          </w:p>
        </w:tc>
        <w:tc>
          <w:tcPr>
            <w:tcW w:w="2861" w:type="pct"/>
            <w:vAlign w:val="center"/>
          </w:tcPr>
          <w:p w14:paraId="6038134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624991F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3B72A460"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3818CE51"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07508512" w14:textId="77777777" w:rsidTr="00173CA1">
        <w:trPr>
          <w:cantSplit/>
          <w:trHeight w:val="988"/>
          <w:jc w:val="center"/>
        </w:trPr>
        <w:tc>
          <w:tcPr>
            <w:tcW w:w="247" w:type="pct"/>
            <w:vMerge/>
            <w:vAlign w:val="center"/>
          </w:tcPr>
          <w:p w14:paraId="36234B0F"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030340B1"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2ED5694B"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安全和绿色施工保障措施</w:t>
            </w:r>
          </w:p>
        </w:tc>
        <w:tc>
          <w:tcPr>
            <w:tcW w:w="2861" w:type="pct"/>
            <w:vAlign w:val="center"/>
          </w:tcPr>
          <w:p w14:paraId="4C35356B"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 xml:space="preserve">4 </w:t>
            </w:r>
            <w:r>
              <w:rPr>
                <w:rFonts w:ascii="宋体" w:hAnsi="宋体" w:cs="宋体" w:hint="eastAsia"/>
                <w:sz w:val="21"/>
                <w:szCs w:val="21"/>
                <w:u w:val="single"/>
              </w:rPr>
              <w:t xml:space="preserve"> </w:t>
            </w:r>
            <w:r>
              <w:rPr>
                <w:rFonts w:ascii="宋体" w:hAnsi="宋体" w:cs="宋体" w:hint="eastAsia"/>
                <w:sz w:val="21"/>
                <w:szCs w:val="21"/>
              </w:rPr>
              <w:t>分；</w:t>
            </w:r>
          </w:p>
          <w:p w14:paraId="304F2C2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685EA02C"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1133B26C"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3EAF43A8" w14:textId="77777777" w:rsidTr="00173CA1">
        <w:trPr>
          <w:cantSplit/>
          <w:jc w:val="center"/>
        </w:trPr>
        <w:tc>
          <w:tcPr>
            <w:tcW w:w="247" w:type="pct"/>
            <w:vMerge/>
            <w:vAlign w:val="center"/>
          </w:tcPr>
          <w:p w14:paraId="370DC0FB"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25B134ED"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1A48367A"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施工进度计划与保证措施</w:t>
            </w:r>
          </w:p>
        </w:tc>
        <w:tc>
          <w:tcPr>
            <w:tcW w:w="2861" w:type="pct"/>
            <w:vAlign w:val="center"/>
          </w:tcPr>
          <w:p w14:paraId="5F5E99A5"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4B39390A"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6D4E1643"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67B8FC2D"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6E93990C" w14:textId="77777777" w:rsidTr="00173CA1">
        <w:trPr>
          <w:cantSplit/>
          <w:jc w:val="center"/>
        </w:trPr>
        <w:tc>
          <w:tcPr>
            <w:tcW w:w="247" w:type="pct"/>
            <w:vMerge/>
            <w:vAlign w:val="center"/>
          </w:tcPr>
          <w:p w14:paraId="64C360CA"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366520A4"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60A205B3"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劳动力配置、</w:t>
            </w:r>
          </w:p>
          <w:p w14:paraId="42C180DD"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施工机械的配备</w:t>
            </w:r>
          </w:p>
          <w:p w14:paraId="14797A26"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及保证措施</w:t>
            </w:r>
          </w:p>
        </w:tc>
        <w:tc>
          <w:tcPr>
            <w:tcW w:w="2861" w:type="pct"/>
            <w:vAlign w:val="center"/>
          </w:tcPr>
          <w:p w14:paraId="134FD1CF"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7830A90B"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7DD209B2"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7DCAF7DB"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343B3FF3" w14:textId="77777777" w:rsidTr="00173CA1">
        <w:trPr>
          <w:cantSplit/>
          <w:jc w:val="center"/>
        </w:trPr>
        <w:tc>
          <w:tcPr>
            <w:tcW w:w="247" w:type="pct"/>
            <w:vMerge/>
            <w:vAlign w:val="center"/>
          </w:tcPr>
          <w:p w14:paraId="2F635161"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1035BEFF"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78ECFE6C"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工程重点难点</w:t>
            </w:r>
          </w:p>
          <w:p w14:paraId="36E96182"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分析</w:t>
            </w:r>
          </w:p>
        </w:tc>
        <w:tc>
          <w:tcPr>
            <w:tcW w:w="2861" w:type="pct"/>
            <w:vAlign w:val="center"/>
          </w:tcPr>
          <w:p w14:paraId="324E7DD6"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083E4AC5"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58C71AB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6959C72F"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156CAB7A" w14:textId="77777777" w:rsidTr="00173CA1">
        <w:trPr>
          <w:cantSplit/>
          <w:trHeight w:val="816"/>
          <w:jc w:val="center"/>
        </w:trPr>
        <w:tc>
          <w:tcPr>
            <w:tcW w:w="247" w:type="pct"/>
            <w:vMerge/>
            <w:vAlign w:val="center"/>
          </w:tcPr>
          <w:p w14:paraId="60111A01"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0B1F7235"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506D0690"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成品保护和工程保修的管理措施</w:t>
            </w:r>
          </w:p>
        </w:tc>
        <w:tc>
          <w:tcPr>
            <w:tcW w:w="2861" w:type="pct"/>
            <w:vAlign w:val="center"/>
          </w:tcPr>
          <w:p w14:paraId="01A19BB5"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w:t>
            </w:r>
            <w:r>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2FDF169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1C737728"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14AEEAA6" w14:textId="77777777" w:rsidR="002502EF" w:rsidRDefault="002502EF" w:rsidP="002502EF">
            <w:pPr>
              <w:snapToGrid w:val="0"/>
              <w:spacing w:line="300" w:lineRule="exact"/>
              <w:rPr>
                <w:rFonts w:ascii="宋体" w:hAnsi="宋体" w:cs="宋体"/>
                <w:sz w:val="21"/>
                <w:szCs w:val="21"/>
              </w:rPr>
            </w:pPr>
            <w:r>
              <w:rPr>
                <w:rFonts w:ascii="宋体" w:hAnsi="宋体" w:cs="宋体"/>
                <w:sz w:val="21"/>
                <w:szCs w:val="21"/>
                <w:u w:val="single"/>
              </w:rPr>
              <w:t>4</w:t>
            </w:r>
          </w:p>
        </w:tc>
      </w:tr>
      <w:tr w:rsidR="002502EF" w14:paraId="1EF1BDC8" w14:textId="77777777" w:rsidTr="00173CA1">
        <w:trPr>
          <w:cantSplit/>
          <w:trHeight w:val="1663"/>
          <w:jc w:val="center"/>
        </w:trPr>
        <w:tc>
          <w:tcPr>
            <w:tcW w:w="247" w:type="pct"/>
            <w:vMerge/>
            <w:vAlign w:val="center"/>
          </w:tcPr>
          <w:p w14:paraId="04FB15E4" w14:textId="77777777" w:rsidR="002502EF" w:rsidRDefault="002502EF" w:rsidP="002502EF">
            <w:pPr>
              <w:snapToGrid w:val="0"/>
              <w:spacing w:line="300" w:lineRule="exact"/>
              <w:rPr>
                <w:rFonts w:ascii="宋体" w:hAnsi="宋体" w:cs="宋体"/>
                <w:sz w:val="21"/>
                <w:szCs w:val="21"/>
              </w:rPr>
            </w:pPr>
          </w:p>
        </w:tc>
        <w:tc>
          <w:tcPr>
            <w:tcW w:w="582" w:type="pct"/>
            <w:vMerge/>
            <w:vAlign w:val="center"/>
          </w:tcPr>
          <w:p w14:paraId="2F838E41" w14:textId="77777777" w:rsidR="002502EF" w:rsidRDefault="002502EF" w:rsidP="002502EF">
            <w:pPr>
              <w:snapToGrid w:val="0"/>
              <w:spacing w:line="300" w:lineRule="exact"/>
              <w:jc w:val="center"/>
              <w:rPr>
                <w:rFonts w:ascii="宋体" w:hAnsi="宋体" w:cs="宋体"/>
                <w:sz w:val="21"/>
                <w:szCs w:val="21"/>
              </w:rPr>
            </w:pPr>
          </w:p>
        </w:tc>
        <w:tc>
          <w:tcPr>
            <w:tcW w:w="1062" w:type="pct"/>
            <w:vAlign w:val="center"/>
          </w:tcPr>
          <w:p w14:paraId="64F51B35"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紧急情况的处理措施、风险预案及抵抗风险的措施、冬季、雨季、夜间施工、扰民、防疫等施工方案</w:t>
            </w:r>
          </w:p>
        </w:tc>
        <w:tc>
          <w:tcPr>
            <w:tcW w:w="2861" w:type="pct"/>
            <w:vAlign w:val="center"/>
          </w:tcPr>
          <w:p w14:paraId="2A219C4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科学、可行、针对性强，</w:t>
            </w:r>
            <w:r>
              <w:rPr>
                <w:rFonts w:ascii="宋体" w:hAnsi="宋体" w:cs="宋体" w:hint="eastAsia"/>
                <w:sz w:val="21"/>
                <w:szCs w:val="21"/>
                <w:u w:val="single"/>
              </w:rPr>
              <w:t xml:space="preserve"> 3 </w:t>
            </w:r>
            <w:r>
              <w:rPr>
                <w:rFonts w:ascii="宋体" w:hAnsi="宋体" w:cs="宋体" w:hint="eastAsia"/>
                <w:sz w:val="21"/>
                <w:szCs w:val="21"/>
              </w:rPr>
              <w:t>分；</w:t>
            </w:r>
          </w:p>
          <w:p w14:paraId="6676289C"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合理、可行、细节待完善，</w:t>
            </w:r>
            <w:r>
              <w:rPr>
                <w:rFonts w:ascii="宋体" w:hAnsi="宋体" w:cs="宋体" w:hint="eastAsia"/>
                <w:sz w:val="21"/>
                <w:szCs w:val="21"/>
                <w:u w:val="single"/>
              </w:rPr>
              <w:t xml:space="preserve"> 2 </w:t>
            </w:r>
            <w:r>
              <w:rPr>
                <w:rFonts w:ascii="宋体" w:hAnsi="宋体" w:cs="宋体" w:hint="eastAsia"/>
                <w:sz w:val="21"/>
                <w:szCs w:val="21"/>
              </w:rPr>
              <w:t>分；</w:t>
            </w:r>
          </w:p>
          <w:p w14:paraId="5E00E56D"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rPr>
              <w:t>欠合理、可行性较差、基本满足工程需要，</w:t>
            </w:r>
            <w:r>
              <w:rPr>
                <w:rFonts w:ascii="宋体" w:hAnsi="宋体" w:cs="宋体" w:hint="eastAsia"/>
                <w:sz w:val="21"/>
                <w:szCs w:val="21"/>
                <w:u w:val="single"/>
              </w:rPr>
              <w:t xml:space="preserve"> 1 </w:t>
            </w:r>
            <w:r>
              <w:rPr>
                <w:rFonts w:ascii="宋体" w:hAnsi="宋体" w:cs="宋体" w:hint="eastAsia"/>
                <w:sz w:val="21"/>
                <w:szCs w:val="21"/>
              </w:rPr>
              <w:t>分。</w:t>
            </w:r>
          </w:p>
        </w:tc>
        <w:tc>
          <w:tcPr>
            <w:tcW w:w="248" w:type="pct"/>
            <w:vAlign w:val="center"/>
          </w:tcPr>
          <w:p w14:paraId="636E70FE" w14:textId="77777777" w:rsidR="002502EF" w:rsidRDefault="002502EF" w:rsidP="002502EF">
            <w:pPr>
              <w:snapToGrid w:val="0"/>
              <w:spacing w:line="300" w:lineRule="exact"/>
              <w:rPr>
                <w:rFonts w:ascii="宋体" w:hAnsi="宋体" w:cs="宋体"/>
                <w:sz w:val="21"/>
                <w:szCs w:val="21"/>
              </w:rPr>
            </w:pPr>
            <w:r>
              <w:rPr>
                <w:rFonts w:ascii="宋体" w:hAnsi="宋体" w:cs="宋体" w:hint="eastAsia"/>
                <w:sz w:val="21"/>
                <w:szCs w:val="21"/>
                <w:u w:val="single"/>
              </w:rPr>
              <w:t>3</w:t>
            </w:r>
          </w:p>
        </w:tc>
      </w:tr>
      <w:tr w:rsidR="00114049" w14:paraId="7E624435" w14:textId="77777777" w:rsidTr="00173CA1">
        <w:trPr>
          <w:cantSplit/>
          <w:trHeight w:val="974"/>
          <w:jc w:val="center"/>
        </w:trPr>
        <w:tc>
          <w:tcPr>
            <w:tcW w:w="247" w:type="pct"/>
            <w:vMerge w:val="restart"/>
            <w:vAlign w:val="center"/>
          </w:tcPr>
          <w:p w14:paraId="3B0A5EA6"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rPr>
              <w:t>2</w:t>
            </w:r>
          </w:p>
        </w:tc>
        <w:tc>
          <w:tcPr>
            <w:tcW w:w="582" w:type="pct"/>
            <w:vMerge w:val="restart"/>
            <w:vAlign w:val="center"/>
          </w:tcPr>
          <w:p w14:paraId="17DDDA9A"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项目管理机构</w:t>
            </w:r>
          </w:p>
        </w:tc>
        <w:tc>
          <w:tcPr>
            <w:tcW w:w="1062" w:type="pct"/>
            <w:vAlign w:val="center"/>
          </w:tcPr>
          <w:p w14:paraId="351806AF"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项目经理业绩</w:t>
            </w:r>
          </w:p>
        </w:tc>
        <w:tc>
          <w:tcPr>
            <w:tcW w:w="2861" w:type="pct"/>
            <w:vAlign w:val="center"/>
          </w:tcPr>
          <w:p w14:paraId="75C53F03" w14:textId="77777777" w:rsidR="00114049" w:rsidRDefault="00246E31">
            <w:pPr>
              <w:snapToGrid w:val="0"/>
              <w:spacing w:line="300" w:lineRule="exact"/>
              <w:ind w:left="420" w:hangingChars="200" w:hanging="420"/>
              <w:jc w:val="both"/>
              <w:rPr>
                <w:rFonts w:ascii="宋体" w:hAnsi="宋体" w:cs="宋体"/>
                <w:sz w:val="21"/>
                <w:szCs w:val="21"/>
              </w:rPr>
            </w:pPr>
            <w:r>
              <w:rPr>
                <w:rFonts w:ascii="宋体" w:hAnsi="宋体" w:cs="宋体" w:hint="eastAsia"/>
                <w:sz w:val="21"/>
                <w:szCs w:val="21"/>
              </w:rPr>
              <w:t>担任项目经理身份下类似项目业绩，</w:t>
            </w:r>
          </w:p>
          <w:p w14:paraId="2B0F5552" w14:textId="564A85C9" w:rsidR="00114049" w:rsidRDefault="00246E31">
            <w:pPr>
              <w:snapToGrid w:val="0"/>
              <w:spacing w:line="300" w:lineRule="exact"/>
              <w:ind w:left="420" w:hangingChars="200" w:hanging="420"/>
              <w:jc w:val="both"/>
              <w:rPr>
                <w:rFonts w:ascii="宋体" w:hAnsi="宋体" w:cs="宋体"/>
                <w:sz w:val="21"/>
                <w:szCs w:val="21"/>
              </w:rPr>
            </w:pPr>
            <w:r>
              <w:rPr>
                <w:rFonts w:ascii="宋体" w:hAnsi="宋体" w:cs="宋体" w:hint="eastAsia"/>
                <w:sz w:val="21"/>
                <w:szCs w:val="21"/>
              </w:rPr>
              <w:t>有1个得</w:t>
            </w:r>
            <w:r>
              <w:rPr>
                <w:rFonts w:ascii="宋体" w:hAnsi="宋体" w:cs="宋体" w:hint="eastAsia"/>
                <w:sz w:val="21"/>
                <w:szCs w:val="21"/>
                <w:u w:val="single"/>
              </w:rPr>
              <w:t xml:space="preserve"> </w:t>
            </w:r>
            <w:r w:rsidR="00D1055D">
              <w:rPr>
                <w:rFonts w:ascii="宋体" w:hAnsi="宋体" w:cs="宋体"/>
                <w:sz w:val="21"/>
                <w:szCs w:val="21"/>
                <w:u w:val="single"/>
              </w:rPr>
              <w:t>2</w:t>
            </w:r>
            <w:r>
              <w:rPr>
                <w:rFonts w:ascii="宋体" w:hAnsi="宋体" w:cs="宋体" w:hint="eastAsia"/>
                <w:sz w:val="21"/>
                <w:szCs w:val="21"/>
                <w:u w:val="single"/>
              </w:rPr>
              <w:t xml:space="preserve"> </w:t>
            </w:r>
            <w:r>
              <w:rPr>
                <w:rFonts w:ascii="宋体" w:hAnsi="宋体" w:cs="宋体" w:hint="eastAsia"/>
                <w:sz w:val="21"/>
                <w:szCs w:val="21"/>
              </w:rPr>
              <w:t>分，最高得</w:t>
            </w:r>
            <w:r w:rsidRPr="00246E31">
              <w:rPr>
                <w:rFonts w:ascii="宋体" w:hAnsi="宋体" w:cs="宋体" w:hint="eastAsia"/>
                <w:sz w:val="21"/>
                <w:szCs w:val="21"/>
                <w:u w:val="single"/>
              </w:rPr>
              <w:t xml:space="preserve"> </w:t>
            </w:r>
            <w:r w:rsidR="00D1055D">
              <w:rPr>
                <w:rFonts w:ascii="宋体" w:hAnsi="宋体" w:cs="宋体"/>
                <w:sz w:val="21"/>
                <w:szCs w:val="21"/>
                <w:u w:val="single"/>
              </w:rPr>
              <w:t>4</w:t>
            </w:r>
            <w:r>
              <w:rPr>
                <w:rFonts w:ascii="宋体" w:hAnsi="宋体" w:cs="宋体" w:hint="eastAsia"/>
                <w:sz w:val="21"/>
                <w:szCs w:val="21"/>
                <w:u w:val="single"/>
              </w:rPr>
              <w:t xml:space="preserve"> </w:t>
            </w:r>
            <w:r>
              <w:rPr>
                <w:rFonts w:ascii="宋体" w:hAnsi="宋体" w:cs="宋体" w:hint="eastAsia"/>
                <w:sz w:val="21"/>
                <w:szCs w:val="21"/>
              </w:rPr>
              <w:t>分。</w:t>
            </w:r>
          </w:p>
          <w:p w14:paraId="0648EEC1" w14:textId="3EC6EEEF" w:rsidR="00114049" w:rsidRDefault="00246E31" w:rsidP="002502EF">
            <w:pPr>
              <w:snapToGrid w:val="0"/>
              <w:spacing w:line="300" w:lineRule="exact"/>
              <w:ind w:left="420" w:hangingChars="200" w:hanging="420"/>
              <w:jc w:val="both"/>
              <w:rPr>
                <w:rFonts w:ascii="宋体" w:hAnsi="宋体" w:cs="宋体"/>
                <w:sz w:val="21"/>
                <w:szCs w:val="21"/>
              </w:rPr>
            </w:pPr>
            <w:r>
              <w:rPr>
                <w:rFonts w:ascii="宋体" w:hAnsi="宋体" w:cs="宋体" w:hint="eastAsia"/>
                <w:sz w:val="21"/>
                <w:szCs w:val="21"/>
              </w:rPr>
              <w:t>类似业绩指在任职期内已竣工建筑面积达</w:t>
            </w:r>
            <w:r>
              <w:rPr>
                <w:rFonts w:ascii="宋体" w:hAnsi="宋体" w:cs="宋体" w:hint="eastAsia"/>
                <w:sz w:val="21"/>
                <w:szCs w:val="21"/>
                <w:u w:val="single"/>
              </w:rPr>
              <w:t xml:space="preserve"> </w:t>
            </w:r>
            <w:r w:rsidR="00FB0812">
              <w:rPr>
                <w:rFonts w:ascii="宋体" w:hAnsi="宋体" w:cs="宋体"/>
                <w:sz w:val="21"/>
                <w:szCs w:val="21"/>
                <w:u w:val="single"/>
              </w:rPr>
              <w:t>700</w:t>
            </w:r>
            <w:r>
              <w:rPr>
                <w:rFonts w:ascii="宋体" w:hAnsi="宋体" w:cs="宋体" w:hint="eastAsia"/>
                <w:sz w:val="21"/>
                <w:szCs w:val="21"/>
                <w:u w:val="single"/>
              </w:rPr>
              <w:t xml:space="preserve"> </w:t>
            </w:r>
            <w:r>
              <w:rPr>
                <w:rFonts w:ascii="宋体" w:hAnsi="宋体" w:cs="宋体" w:hint="eastAsia"/>
                <w:sz w:val="21"/>
                <w:szCs w:val="21"/>
              </w:rPr>
              <w:t>平方米及以上的</w:t>
            </w:r>
            <w:r w:rsidR="002502EF" w:rsidRPr="002502EF">
              <w:rPr>
                <w:rFonts w:ascii="宋体" w:hAnsi="宋体" w:cs="宋体" w:hint="eastAsia"/>
                <w:sz w:val="21"/>
                <w:szCs w:val="21"/>
                <w:u w:val="single"/>
              </w:rPr>
              <w:t>装修</w:t>
            </w:r>
            <w:r w:rsidR="006C628A">
              <w:rPr>
                <w:rFonts w:ascii="宋体" w:hAnsi="宋体" w:cs="宋体" w:hint="eastAsia"/>
                <w:sz w:val="21"/>
                <w:szCs w:val="21"/>
                <w:u w:val="single"/>
              </w:rPr>
              <w:t>改造</w:t>
            </w:r>
            <w:r>
              <w:rPr>
                <w:rFonts w:ascii="宋体" w:hAnsi="宋体" w:cs="宋体" w:hint="eastAsia"/>
                <w:sz w:val="21"/>
                <w:szCs w:val="21"/>
              </w:rPr>
              <w:t>工程项目。</w:t>
            </w:r>
          </w:p>
        </w:tc>
        <w:tc>
          <w:tcPr>
            <w:tcW w:w="248" w:type="pct"/>
            <w:vAlign w:val="center"/>
          </w:tcPr>
          <w:p w14:paraId="36FC0BED" w14:textId="5E2FE1D8" w:rsidR="00114049" w:rsidRDefault="00D1055D">
            <w:pPr>
              <w:snapToGrid w:val="0"/>
              <w:spacing w:line="300" w:lineRule="exact"/>
              <w:rPr>
                <w:rFonts w:ascii="宋体" w:hAnsi="宋体" w:cs="宋体"/>
                <w:sz w:val="21"/>
                <w:szCs w:val="21"/>
              </w:rPr>
            </w:pPr>
            <w:r>
              <w:rPr>
                <w:rFonts w:ascii="宋体" w:hAnsi="宋体" w:cs="宋体" w:hint="eastAsia"/>
                <w:sz w:val="21"/>
                <w:szCs w:val="21"/>
              </w:rPr>
              <w:t>4</w:t>
            </w:r>
          </w:p>
        </w:tc>
      </w:tr>
      <w:tr w:rsidR="00114049" w14:paraId="4EE168B6" w14:textId="77777777" w:rsidTr="00173CA1">
        <w:trPr>
          <w:cantSplit/>
          <w:jc w:val="center"/>
        </w:trPr>
        <w:tc>
          <w:tcPr>
            <w:tcW w:w="247" w:type="pct"/>
            <w:vMerge/>
            <w:vAlign w:val="center"/>
          </w:tcPr>
          <w:p w14:paraId="1ADF9F8A" w14:textId="77777777" w:rsidR="00114049" w:rsidRDefault="00114049">
            <w:pPr>
              <w:snapToGrid w:val="0"/>
              <w:spacing w:line="300" w:lineRule="exact"/>
              <w:rPr>
                <w:rFonts w:ascii="宋体" w:hAnsi="宋体" w:cs="宋体"/>
                <w:sz w:val="21"/>
                <w:szCs w:val="21"/>
              </w:rPr>
            </w:pPr>
          </w:p>
        </w:tc>
        <w:tc>
          <w:tcPr>
            <w:tcW w:w="582" w:type="pct"/>
            <w:vMerge/>
            <w:vAlign w:val="center"/>
          </w:tcPr>
          <w:p w14:paraId="0FF83565" w14:textId="77777777" w:rsidR="00114049" w:rsidRDefault="00114049">
            <w:pPr>
              <w:snapToGrid w:val="0"/>
              <w:spacing w:line="300" w:lineRule="exact"/>
              <w:rPr>
                <w:rFonts w:ascii="宋体" w:hAnsi="宋体" w:cs="宋体"/>
                <w:sz w:val="21"/>
                <w:szCs w:val="21"/>
              </w:rPr>
            </w:pPr>
          </w:p>
        </w:tc>
        <w:tc>
          <w:tcPr>
            <w:tcW w:w="1062" w:type="pct"/>
            <w:vAlign w:val="center"/>
          </w:tcPr>
          <w:p w14:paraId="40252960"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项目经理职称</w:t>
            </w:r>
          </w:p>
        </w:tc>
        <w:tc>
          <w:tcPr>
            <w:tcW w:w="2861" w:type="pct"/>
            <w:vAlign w:val="center"/>
          </w:tcPr>
          <w:p w14:paraId="6CB11EDD" w14:textId="3DD3564B" w:rsidR="00114049" w:rsidRDefault="005948C7" w:rsidP="005948C7">
            <w:pPr>
              <w:snapToGrid w:val="0"/>
              <w:spacing w:line="300" w:lineRule="exact"/>
              <w:rPr>
                <w:rFonts w:ascii="宋体" w:hAnsi="宋体" w:cs="宋体"/>
                <w:sz w:val="21"/>
                <w:szCs w:val="21"/>
              </w:rPr>
            </w:pPr>
            <w:r>
              <w:rPr>
                <w:rFonts w:ascii="宋体" w:hAnsi="宋体" w:cs="宋体" w:hint="eastAsia"/>
                <w:sz w:val="21"/>
                <w:szCs w:val="21"/>
              </w:rPr>
              <w:t>中级</w:t>
            </w:r>
            <w:r w:rsidR="00246E31">
              <w:rPr>
                <w:rFonts w:ascii="宋体" w:hAnsi="宋体" w:cs="宋体" w:hint="eastAsia"/>
                <w:sz w:val="21"/>
                <w:szCs w:val="21"/>
              </w:rPr>
              <w:t>及以上</w:t>
            </w:r>
            <w:r>
              <w:rPr>
                <w:rFonts w:ascii="宋体" w:hAnsi="宋体" w:cs="宋体" w:hint="eastAsia"/>
                <w:sz w:val="21"/>
                <w:szCs w:val="21"/>
              </w:rPr>
              <w:t>职称</w:t>
            </w:r>
            <w:r w:rsidR="00246E31">
              <w:rPr>
                <w:rFonts w:ascii="宋体" w:hAnsi="宋体" w:cs="宋体" w:hint="eastAsia"/>
                <w:sz w:val="21"/>
                <w:szCs w:val="21"/>
              </w:rPr>
              <w:t>，</w:t>
            </w:r>
            <w:r w:rsidR="00246E31">
              <w:rPr>
                <w:rFonts w:ascii="宋体" w:hAnsi="宋体" w:cs="宋体" w:hint="eastAsia"/>
                <w:sz w:val="21"/>
                <w:szCs w:val="21"/>
                <w:u w:val="single"/>
              </w:rPr>
              <w:t xml:space="preserve"> </w:t>
            </w:r>
            <w:r w:rsidR="00246E31">
              <w:rPr>
                <w:rFonts w:ascii="宋体" w:hAnsi="宋体" w:cs="宋体"/>
                <w:sz w:val="21"/>
                <w:szCs w:val="21"/>
                <w:u w:val="single"/>
              </w:rPr>
              <w:t>1</w:t>
            </w:r>
            <w:r w:rsidR="00246E31">
              <w:rPr>
                <w:rFonts w:ascii="宋体" w:hAnsi="宋体" w:cs="宋体" w:hint="eastAsia"/>
                <w:sz w:val="21"/>
                <w:szCs w:val="21"/>
                <w:u w:val="single"/>
              </w:rPr>
              <w:t xml:space="preserve"> </w:t>
            </w:r>
            <w:r>
              <w:rPr>
                <w:rFonts w:ascii="宋体" w:hAnsi="宋体" w:cs="宋体" w:hint="eastAsia"/>
                <w:sz w:val="21"/>
                <w:szCs w:val="21"/>
              </w:rPr>
              <w:t>分；初级</w:t>
            </w:r>
            <w:r w:rsidR="00246E31">
              <w:rPr>
                <w:rFonts w:ascii="宋体" w:hAnsi="宋体" w:cs="宋体" w:hint="eastAsia"/>
                <w:sz w:val="21"/>
                <w:szCs w:val="21"/>
              </w:rPr>
              <w:t>及以下</w:t>
            </w:r>
            <w:r>
              <w:rPr>
                <w:rFonts w:ascii="宋体" w:hAnsi="宋体" w:cs="宋体" w:hint="eastAsia"/>
                <w:sz w:val="21"/>
                <w:szCs w:val="21"/>
              </w:rPr>
              <w:t>职称</w:t>
            </w:r>
            <w:r w:rsidR="00246E31">
              <w:rPr>
                <w:rFonts w:ascii="宋体" w:hAnsi="宋体" w:cs="宋体" w:hint="eastAsia"/>
                <w:sz w:val="21"/>
                <w:szCs w:val="21"/>
                <w:u w:val="single"/>
              </w:rPr>
              <w:t xml:space="preserve"> </w:t>
            </w:r>
            <w:r w:rsidR="00246E31">
              <w:rPr>
                <w:rFonts w:ascii="宋体" w:hAnsi="宋体" w:cs="宋体"/>
                <w:sz w:val="21"/>
                <w:szCs w:val="21"/>
                <w:u w:val="single"/>
              </w:rPr>
              <w:t>0</w:t>
            </w:r>
            <w:r w:rsidR="00246E31">
              <w:rPr>
                <w:rFonts w:ascii="宋体" w:hAnsi="宋体" w:cs="宋体" w:hint="eastAsia"/>
                <w:sz w:val="21"/>
                <w:szCs w:val="21"/>
                <w:u w:val="single"/>
              </w:rPr>
              <w:t xml:space="preserve"> </w:t>
            </w:r>
            <w:r w:rsidR="00246E31">
              <w:rPr>
                <w:rFonts w:ascii="宋体" w:hAnsi="宋体" w:cs="宋体" w:hint="eastAsia"/>
                <w:sz w:val="21"/>
                <w:szCs w:val="21"/>
              </w:rPr>
              <w:t>分</w:t>
            </w:r>
          </w:p>
        </w:tc>
        <w:tc>
          <w:tcPr>
            <w:tcW w:w="248" w:type="pct"/>
            <w:vAlign w:val="center"/>
          </w:tcPr>
          <w:p w14:paraId="61FA0011"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u w:val="single"/>
              </w:rPr>
              <w:t xml:space="preserve"> </w:t>
            </w:r>
            <w:r w:rsidR="002502EF">
              <w:rPr>
                <w:rFonts w:ascii="宋体" w:hAnsi="宋体" w:cs="宋体"/>
                <w:sz w:val="21"/>
                <w:szCs w:val="21"/>
                <w:u w:val="single"/>
              </w:rPr>
              <w:t>1</w:t>
            </w:r>
            <w:r>
              <w:rPr>
                <w:rFonts w:ascii="宋体" w:hAnsi="宋体" w:cs="宋体" w:hint="eastAsia"/>
                <w:sz w:val="21"/>
                <w:szCs w:val="21"/>
                <w:u w:val="single"/>
              </w:rPr>
              <w:t xml:space="preserve"> </w:t>
            </w:r>
          </w:p>
        </w:tc>
      </w:tr>
      <w:tr w:rsidR="00114049" w14:paraId="01B84433" w14:textId="77777777" w:rsidTr="00173CA1">
        <w:trPr>
          <w:cantSplit/>
          <w:jc w:val="center"/>
        </w:trPr>
        <w:tc>
          <w:tcPr>
            <w:tcW w:w="247" w:type="pct"/>
            <w:vMerge/>
            <w:vAlign w:val="center"/>
          </w:tcPr>
          <w:p w14:paraId="387AF478" w14:textId="77777777" w:rsidR="00114049" w:rsidRDefault="00114049">
            <w:pPr>
              <w:snapToGrid w:val="0"/>
              <w:spacing w:line="300" w:lineRule="exact"/>
              <w:rPr>
                <w:rFonts w:ascii="宋体" w:hAnsi="宋体" w:cs="宋体"/>
                <w:sz w:val="21"/>
                <w:szCs w:val="21"/>
              </w:rPr>
            </w:pPr>
          </w:p>
        </w:tc>
        <w:tc>
          <w:tcPr>
            <w:tcW w:w="582" w:type="pct"/>
            <w:vMerge/>
            <w:vAlign w:val="center"/>
          </w:tcPr>
          <w:p w14:paraId="60017E14" w14:textId="77777777" w:rsidR="00114049" w:rsidRDefault="00114049">
            <w:pPr>
              <w:snapToGrid w:val="0"/>
              <w:spacing w:line="300" w:lineRule="exact"/>
              <w:rPr>
                <w:rFonts w:ascii="宋体" w:hAnsi="宋体" w:cs="宋体"/>
                <w:sz w:val="21"/>
                <w:szCs w:val="21"/>
              </w:rPr>
            </w:pPr>
          </w:p>
        </w:tc>
        <w:tc>
          <w:tcPr>
            <w:tcW w:w="1062" w:type="pct"/>
            <w:vAlign w:val="center"/>
          </w:tcPr>
          <w:p w14:paraId="344EA0FB"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技术负责人业绩</w:t>
            </w:r>
          </w:p>
        </w:tc>
        <w:tc>
          <w:tcPr>
            <w:tcW w:w="2861" w:type="pct"/>
            <w:vAlign w:val="center"/>
          </w:tcPr>
          <w:p w14:paraId="47827D3F" w14:textId="073BAA5B" w:rsidR="00114049" w:rsidRDefault="00246E31" w:rsidP="002502EF">
            <w:pPr>
              <w:pStyle w:val="21"/>
              <w:snapToGrid w:val="0"/>
              <w:spacing w:after="0" w:line="300" w:lineRule="exact"/>
              <w:ind w:leftChars="0" w:left="0" w:firstLineChars="0" w:firstLine="0"/>
              <w:rPr>
                <w:rFonts w:ascii="宋体" w:hAnsi="宋体" w:cs="宋体"/>
                <w:szCs w:val="21"/>
              </w:rPr>
            </w:pPr>
            <w:r>
              <w:rPr>
                <w:rFonts w:ascii="宋体" w:hAnsi="宋体" w:cs="宋体" w:hint="eastAsia"/>
                <w:szCs w:val="21"/>
              </w:rPr>
              <w:t>担任技术负责人身份下类似项目业绩，有1个得</w:t>
            </w:r>
            <w:r>
              <w:rPr>
                <w:rFonts w:ascii="宋体" w:hAnsi="宋体" w:cs="宋体" w:hint="eastAsia"/>
                <w:szCs w:val="21"/>
                <w:u w:val="single"/>
              </w:rPr>
              <w:t xml:space="preserve">  </w:t>
            </w:r>
            <w:r w:rsidR="00700AEB">
              <w:rPr>
                <w:rFonts w:ascii="宋体" w:hAnsi="宋体" w:cs="宋体"/>
                <w:szCs w:val="21"/>
                <w:u w:val="single"/>
              </w:rPr>
              <w:t>1</w:t>
            </w:r>
            <w:r>
              <w:rPr>
                <w:rFonts w:ascii="宋体" w:hAnsi="宋体" w:cs="宋体" w:hint="eastAsia"/>
                <w:szCs w:val="21"/>
              </w:rPr>
              <w:t>分，最高得</w:t>
            </w:r>
            <w:r>
              <w:rPr>
                <w:rFonts w:ascii="宋体" w:hAnsi="宋体" w:cs="宋体" w:hint="eastAsia"/>
                <w:szCs w:val="21"/>
                <w:u w:val="single"/>
              </w:rPr>
              <w:t xml:space="preserve"> </w:t>
            </w:r>
            <w:r w:rsidR="002502EF">
              <w:rPr>
                <w:rFonts w:ascii="宋体" w:hAnsi="宋体" w:cs="宋体"/>
                <w:szCs w:val="21"/>
                <w:u w:val="single"/>
              </w:rPr>
              <w:t xml:space="preserve">2 </w:t>
            </w:r>
            <w:r>
              <w:rPr>
                <w:rFonts w:ascii="宋体" w:hAnsi="宋体" w:cs="宋体" w:hint="eastAsia"/>
                <w:szCs w:val="21"/>
              </w:rPr>
              <w:t>分。类似业绩指在任职期内已竣工建筑面积达</w:t>
            </w:r>
            <w:r w:rsidR="00412BFC" w:rsidRPr="00412BFC">
              <w:rPr>
                <w:rFonts w:ascii="宋体" w:hAnsi="宋体" w:cs="宋体" w:hint="eastAsia"/>
                <w:szCs w:val="21"/>
                <w:u w:val="single"/>
              </w:rPr>
              <w:t>7</w:t>
            </w:r>
            <w:r w:rsidR="00412BFC" w:rsidRPr="00412BFC">
              <w:rPr>
                <w:rFonts w:ascii="宋体" w:hAnsi="宋体" w:cs="宋体"/>
                <w:szCs w:val="21"/>
                <w:u w:val="single"/>
              </w:rPr>
              <w:t>00</w:t>
            </w:r>
            <w:r>
              <w:rPr>
                <w:rFonts w:ascii="宋体" w:hAnsi="宋体" w:cs="宋体" w:hint="eastAsia"/>
                <w:szCs w:val="21"/>
                <w:u w:val="single"/>
              </w:rPr>
              <w:t xml:space="preserve"> </w:t>
            </w:r>
            <w:r>
              <w:rPr>
                <w:rFonts w:ascii="宋体" w:hAnsi="宋体" w:cs="宋体" w:hint="eastAsia"/>
                <w:szCs w:val="21"/>
              </w:rPr>
              <w:t>平方米及以上的</w:t>
            </w:r>
            <w:r>
              <w:rPr>
                <w:rFonts w:ascii="宋体" w:hAnsi="宋体" w:cs="宋体" w:hint="eastAsia"/>
                <w:szCs w:val="21"/>
                <w:u w:val="single"/>
              </w:rPr>
              <w:t xml:space="preserve">   </w:t>
            </w:r>
            <w:r w:rsidR="002502EF">
              <w:rPr>
                <w:rFonts w:ascii="宋体" w:hAnsi="宋体" w:cs="宋体" w:hint="eastAsia"/>
                <w:szCs w:val="21"/>
                <w:u w:val="single"/>
              </w:rPr>
              <w:t>装修</w:t>
            </w:r>
            <w:r w:rsidR="006C628A">
              <w:rPr>
                <w:rFonts w:ascii="宋体" w:hAnsi="宋体" w:cs="宋体" w:hint="eastAsia"/>
                <w:szCs w:val="21"/>
                <w:u w:val="single"/>
              </w:rPr>
              <w:t>改造</w:t>
            </w:r>
            <w:r>
              <w:rPr>
                <w:rFonts w:ascii="宋体" w:hAnsi="宋体" w:cs="宋体" w:hint="eastAsia"/>
                <w:szCs w:val="21"/>
                <w:u w:val="single"/>
              </w:rPr>
              <w:t xml:space="preserve">  </w:t>
            </w:r>
            <w:r>
              <w:rPr>
                <w:rFonts w:ascii="宋体" w:hAnsi="宋体" w:cs="宋体" w:hint="eastAsia"/>
                <w:szCs w:val="21"/>
              </w:rPr>
              <w:t>工程项目。</w:t>
            </w:r>
          </w:p>
        </w:tc>
        <w:tc>
          <w:tcPr>
            <w:tcW w:w="248" w:type="pct"/>
            <w:vAlign w:val="center"/>
          </w:tcPr>
          <w:p w14:paraId="740BBF56"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u w:val="single"/>
              </w:rPr>
              <w:t xml:space="preserve"> </w:t>
            </w:r>
            <w:r w:rsidR="002502EF">
              <w:rPr>
                <w:rFonts w:ascii="宋体" w:hAnsi="宋体" w:cs="宋体"/>
                <w:sz w:val="21"/>
                <w:szCs w:val="21"/>
                <w:u w:val="single"/>
              </w:rPr>
              <w:t>2</w:t>
            </w:r>
            <w:r>
              <w:rPr>
                <w:rFonts w:ascii="宋体" w:hAnsi="宋体" w:cs="宋体" w:hint="eastAsia"/>
                <w:sz w:val="21"/>
                <w:szCs w:val="21"/>
                <w:u w:val="single"/>
              </w:rPr>
              <w:t xml:space="preserve"> </w:t>
            </w:r>
          </w:p>
        </w:tc>
      </w:tr>
      <w:tr w:rsidR="00114049" w14:paraId="51C475E6" w14:textId="77777777" w:rsidTr="00173CA1">
        <w:trPr>
          <w:cantSplit/>
          <w:jc w:val="center"/>
        </w:trPr>
        <w:tc>
          <w:tcPr>
            <w:tcW w:w="247" w:type="pct"/>
            <w:vMerge/>
            <w:vAlign w:val="center"/>
          </w:tcPr>
          <w:p w14:paraId="151D190B" w14:textId="77777777" w:rsidR="00114049" w:rsidRDefault="00114049">
            <w:pPr>
              <w:snapToGrid w:val="0"/>
              <w:spacing w:line="300" w:lineRule="exact"/>
              <w:rPr>
                <w:rFonts w:ascii="宋体" w:hAnsi="宋体" w:cs="宋体"/>
                <w:sz w:val="21"/>
                <w:szCs w:val="21"/>
              </w:rPr>
            </w:pPr>
          </w:p>
        </w:tc>
        <w:tc>
          <w:tcPr>
            <w:tcW w:w="582" w:type="pct"/>
            <w:vMerge/>
            <w:vAlign w:val="center"/>
          </w:tcPr>
          <w:p w14:paraId="18567D8A" w14:textId="77777777" w:rsidR="00114049" w:rsidRDefault="00114049">
            <w:pPr>
              <w:snapToGrid w:val="0"/>
              <w:spacing w:line="300" w:lineRule="exact"/>
              <w:rPr>
                <w:rFonts w:ascii="宋体" w:hAnsi="宋体" w:cs="宋体"/>
                <w:sz w:val="21"/>
                <w:szCs w:val="21"/>
              </w:rPr>
            </w:pPr>
          </w:p>
        </w:tc>
        <w:tc>
          <w:tcPr>
            <w:tcW w:w="1062" w:type="pct"/>
            <w:vAlign w:val="center"/>
          </w:tcPr>
          <w:p w14:paraId="491AC6A3"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技术负责人职称</w:t>
            </w:r>
          </w:p>
        </w:tc>
        <w:tc>
          <w:tcPr>
            <w:tcW w:w="2861" w:type="pct"/>
            <w:vAlign w:val="center"/>
          </w:tcPr>
          <w:p w14:paraId="23433B33" w14:textId="1B32DA7D" w:rsidR="00114049" w:rsidRDefault="005948C7" w:rsidP="005948C7">
            <w:pPr>
              <w:snapToGrid w:val="0"/>
              <w:spacing w:line="300" w:lineRule="exact"/>
              <w:rPr>
                <w:rFonts w:ascii="宋体" w:hAnsi="宋体" w:cs="宋体"/>
                <w:sz w:val="21"/>
                <w:szCs w:val="21"/>
              </w:rPr>
            </w:pPr>
            <w:r>
              <w:rPr>
                <w:rFonts w:ascii="宋体" w:hAnsi="宋体" w:cs="宋体" w:hint="eastAsia"/>
                <w:sz w:val="21"/>
                <w:szCs w:val="21"/>
              </w:rPr>
              <w:t>中级</w:t>
            </w:r>
            <w:r w:rsidR="00246E31">
              <w:rPr>
                <w:rFonts w:ascii="宋体" w:hAnsi="宋体" w:cs="宋体" w:hint="eastAsia"/>
                <w:sz w:val="21"/>
                <w:szCs w:val="21"/>
              </w:rPr>
              <w:t>及以上</w:t>
            </w:r>
            <w:r>
              <w:rPr>
                <w:rFonts w:ascii="宋体" w:hAnsi="宋体" w:cs="宋体" w:hint="eastAsia"/>
                <w:sz w:val="21"/>
                <w:szCs w:val="21"/>
              </w:rPr>
              <w:t>职称</w:t>
            </w:r>
            <w:r w:rsidR="00246E31">
              <w:rPr>
                <w:rFonts w:ascii="宋体" w:hAnsi="宋体" w:cs="宋体" w:hint="eastAsia"/>
                <w:sz w:val="21"/>
                <w:szCs w:val="21"/>
              </w:rPr>
              <w:t>，</w:t>
            </w:r>
            <w:r w:rsidR="00246E31">
              <w:rPr>
                <w:rFonts w:ascii="宋体" w:hAnsi="宋体" w:cs="宋体" w:hint="eastAsia"/>
                <w:sz w:val="21"/>
                <w:szCs w:val="21"/>
                <w:u w:val="single"/>
              </w:rPr>
              <w:t xml:space="preserve"> </w:t>
            </w:r>
            <w:r w:rsidR="00700AEB">
              <w:rPr>
                <w:rFonts w:ascii="宋体" w:hAnsi="宋体" w:cs="宋体"/>
                <w:sz w:val="21"/>
                <w:szCs w:val="21"/>
                <w:u w:val="single"/>
              </w:rPr>
              <w:t>1</w:t>
            </w:r>
            <w:r w:rsidR="00246E31">
              <w:rPr>
                <w:rFonts w:ascii="宋体" w:hAnsi="宋体" w:cs="宋体" w:hint="eastAsia"/>
                <w:sz w:val="21"/>
                <w:szCs w:val="21"/>
                <w:u w:val="single"/>
              </w:rPr>
              <w:t xml:space="preserve"> </w:t>
            </w:r>
            <w:r w:rsidR="00246E31">
              <w:rPr>
                <w:rFonts w:ascii="宋体" w:hAnsi="宋体" w:cs="宋体" w:hint="eastAsia"/>
                <w:sz w:val="21"/>
                <w:szCs w:val="21"/>
              </w:rPr>
              <w:t>分；</w:t>
            </w:r>
            <w:r>
              <w:rPr>
                <w:rFonts w:ascii="宋体" w:hAnsi="宋体" w:cs="宋体" w:hint="eastAsia"/>
                <w:sz w:val="21"/>
                <w:szCs w:val="21"/>
              </w:rPr>
              <w:t>初级</w:t>
            </w:r>
            <w:r w:rsidR="00246E31">
              <w:rPr>
                <w:rFonts w:ascii="宋体" w:hAnsi="宋体" w:cs="宋体" w:hint="eastAsia"/>
                <w:sz w:val="21"/>
                <w:szCs w:val="21"/>
              </w:rPr>
              <w:t>及以下</w:t>
            </w:r>
            <w:r>
              <w:rPr>
                <w:rFonts w:ascii="宋体" w:hAnsi="宋体" w:cs="宋体" w:hint="eastAsia"/>
                <w:sz w:val="21"/>
                <w:szCs w:val="21"/>
              </w:rPr>
              <w:t>职称</w:t>
            </w:r>
            <w:r w:rsidR="00246E31">
              <w:rPr>
                <w:rFonts w:ascii="宋体" w:hAnsi="宋体" w:cs="宋体" w:hint="eastAsia"/>
                <w:sz w:val="21"/>
                <w:szCs w:val="21"/>
                <w:u w:val="single"/>
              </w:rPr>
              <w:t xml:space="preserve"> </w:t>
            </w:r>
            <w:r w:rsidR="00700AEB">
              <w:rPr>
                <w:rFonts w:ascii="宋体" w:hAnsi="宋体" w:cs="宋体"/>
                <w:sz w:val="21"/>
                <w:szCs w:val="21"/>
                <w:u w:val="single"/>
              </w:rPr>
              <w:t>0</w:t>
            </w:r>
            <w:r w:rsidR="00246E31">
              <w:rPr>
                <w:rFonts w:ascii="宋体" w:hAnsi="宋体" w:cs="宋体" w:hint="eastAsia"/>
                <w:sz w:val="21"/>
                <w:szCs w:val="21"/>
                <w:u w:val="single"/>
              </w:rPr>
              <w:t xml:space="preserve"> </w:t>
            </w:r>
            <w:r w:rsidR="00246E31">
              <w:rPr>
                <w:rFonts w:ascii="宋体" w:hAnsi="宋体" w:cs="宋体" w:hint="eastAsia"/>
                <w:sz w:val="21"/>
                <w:szCs w:val="21"/>
              </w:rPr>
              <w:t>分</w:t>
            </w:r>
          </w:p>
        </w:tc>
        <w:tc>
          <w:tcPr>
            <w:tcW w:w="248" w:type="pct"/>
            <w:vAlign w:val="center"/>
          </w:tcPr>
          <w:p w14:paraId="6542E127"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u w:val="single"/>
              </w:rPr>
              <w:t xml:space="preserve"> </w:t>
            </w:r>
            <w:r w:rsidR="002502EF">
              <w:rPr>
                <w:rFonts w:ascii="宋体" w:hAnsi="宋体" w:cs="宋体"/>
                <w:sz w:val="21"/>
                <w:szCs w:val="21"/>
                <w:u w:val="single"/>
              </w:rPr>
              <w:t>1</w:t>
            </w:r>
            <w:r>
              <w:rPr>
                <w:rFonts w:ascii="宋体" w:hAnsi="宋体" w:cs="宋体" w:hint="eastAsia"/>
                <w:sz w:val="21"/>
                <w:szCs w:val="21"/>
                <w:u w:val="single"/>
              </w:rPr>
              <w:t xml:space="preserve"> </w:t>
            </w:r>
          </w:p>
        </w:tc>
      </w:tr>
      <w:tr w:rsidR="00114049" w14:paraId="1399F48C" w14:textId="77777777" w:rsidTr="00173CA1">
        <w:trPr>
          <w:cantSplit/>
          <w:jc w:val="center"/>
        </w:trPr>
        <w:tc>
          <w:tcPr>
            <w:tcW w:w="247" w:type="pct"/>
            <w:vMerge/>
            <w:vAlign w:val="center"/>
          </w:tcPr>
          <w:p w14:paraId="78EBE57F" w14:textId="77777777" w:rsidR="00114049" w:rsidRDefault="00114049">
            <w:pPr>
              <w:snapToGrid w:val="0"/>
              <w:spacing w:line="300" w:lineRule="exact"/>
              <w:rPr>
                <w:rFonts w:ascii="宋体" w:hAnsi="宋体" w:cs="宋体"/>
                <w:sz w:val="21"/>
                <w:szCs w:val="21"/>
              </w:rPr>
            </w:pPr>
          </w:p>
        </w:tc>
        <w:tc>
          <w:tcPr>
            <w:tcW w:w="582" w:type="pct"/>
            <w:vMerge/>
            <w:vAlign w:val="center"/>
          </w:tcPr>
          <w:p w14:paraId="0CD03D63" w14:textId="77777777" w:rsidR="00114049" w:rsidRDefault="00114049">
            <w:pPr>
              <w:snapToGrid w:val="0"/>
              <w:spacing w:line="300" w:lineRule="exact"/>
              <w:rPr>
                <w:rFonts w:ascii="宋体" w:hAnsi="宋体" w:cs="宋体"/>
                <w:sz w:val="21"/>
                <w:szCs w:val="21"/>
              </w:rPr>
            </w:pPr>
          </w:p>
        </w:tc>
        <w:tc>
          <w:tcPr>
            <w:tcW w:w="1062" w:type="pct"/>
            <w:vAlign w:val="center"/>
          </w:tcPr>
          <w:p w14:paraId="2BCFC95F"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其他相关</w:t>
            </w:r>
          </w:p>
          <w:p w14:paraId="5D6D0326"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管理人员构成</w:t>
            </w:r>
          </w:p>
        </w:tc>
        <w:tc>
          <w:tcPr>
            <w:tcW w:w="2861" w:type="pct"/>
            <w:vAlign w:val="center"/>
          </w:tcPr>
          <w:p w14:paraId="3A1EA724"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rPr>
              <w:t>人员配备合理，专业齐全，</w:t>
            </w:r>
            <w:r>
              <w:rPr>
                <w:rFonts w:ascii="宋体" w:hAnsi="宋体" w:cs="宋体" w:hint="eastAsia"/>
                <w:sz w:val="21"/>
                <w:szCs w:val="21"/>
                <w:u w:val="single"/>
              </w:rPr>
              <w:t xml:space="preserve"> </w:t>
            </w:r>
            <w:r w:rsidR="00700AEB">
              <w:rPr>
                <w:rFonts w:ascii="宋体" w:hAnsi="宋体" w:cs="宋体"/>
                <w:sz w:val="21"/>
                <w:szCs w:val="21"/>
                <w:u w:val="single"/>
              </w:rPr>
              <w:t>5</w:t>
            </w:r>
            <w:r>
              <w:rPr>
                <w:rFonts w:ascii="宋体" w:hAnsi="宋体" w:cs="宋体" w:hint="eastAsia"/>
                <w:sz w:val="21"/>
                <w:szCs w:val="21"/>
                <w:u w:val="single"/>
              </w:rPr>
              <w:t xml:space="preserve"> </w:t>
            </w:r>
            <w:r>
              <w:rPr>
                <w:rFonts w:ascii="宋体" w:hAnsi="宋体" w:cs="宋体" w:hint="eastAsia"/>
                <w:sz w:val="21"/>
                <w:szCs w:val="21"/>
              </w:rPr>
              <w:t>分；</w:t>
            </w:r>
          </w:p>
          <w:p w14:paraId="44FEDDDB"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rPr>
              <w:t>人员配备情况一般，专业基本齐全，</w:t>
            </w:r>
            <w:r>
              <w:rPr>
                <w:rFonts w:ascii="宋体" w:hAnsi="宋体" w:cs="宋体" w:hint="eastAsia"/>
                <w:sz w:val="21"/>
                <w:szCs w:val="21"/>
                <w:u w:val="single"/>
              </w:rPr>
              <w:t xml:space="preserve"> </w:t>
            </w:r>
            <w:r w:rsidR="00700AEB">
              <w:rPr>
                <w:rFonts w:ascii="宋体" w:hAnsi="宋体" w:cs="宋体"/>
                <w:sz w:val="21"/>
                <w:szCs w:val="21"/>
                <w:u w:val="single"/>
              </w:rPr>
              <w:t>3</w:t>
            </w:r>
            <w:r>
              <w:rPr>
                <w:rFonts w:ascii="宋体" w:hAnsi="宋体" w:cs="宋体" w:hint="eastAsia"/>
                <w:sz w:val="21"/>
                <w:szCs w:val="21"/>
                <w:u w:val="single"/>
              </w:rPr>
              <w:t xml:space="preserve"> </w:t>
            </w:r>
            <w:r>
              <w:rPr>
                <w:rFonts w:ascii="宋体" w:hAnsi="宋体" w:cs="宋体" w:hint="eastAsia"/>
                <w:sz w:val="21"/>
                <w:szCs w:val="21"/>
              </w:rPr>
              <w:t>分；</w:t>
            </w:r>
          </w:p>
          <w:p w14:paraId="0091E2DE"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rPr>
              <w:t>人员配备欠合理，专业不够齐全，</w:t>
            </w:r>
            <w:r>
              <w:rPr>
                <w:rFonts w:ascii="宋体" w:hAnsi="宋体" w:cs="宋体" w:hint="eastAsia"/>
                <w:sz w:val="21"/>
                <w:szCs w:val="21"/>
                <w:u w:val="single"/>
              </w:rPr>
              <w:t xml:space="preserve"> </w:t>
            </w:r>
            <w:r w:rsidR="00700AEB">
              <w:rPr>
                <w:rFonts w:ascii="宋体" w:hAnsi="宋体" w:cs="宋体"/>
                <w:sz w:val="21"/>
                <w:szCs w:val="21"/>
                <w:u w:val="single"/>
              </w:rPr>
              <w:t>1</w:t>
            </w:r>
            <w:r>
              <w:rPr>
                <w:rFonts w:ascii="宋体" w:hAnsi="宋体" w:cs="宋体" w:hint="eastAsia"/>
                <w:sz w:val="21"/>
                <w:szCs w:val="21"/>
                <w:u w:val="single"/>
              </w:rPr>
              <w:t xml:space="preserve"> </w:t>
            </w:r>
            <w:r>
              <w:rPr>
                <w:rFonts w:ascii="宋体" w:hAnsi="宋体" w:cs="宋体" w:hint="eastAsia"/>
                <w:sz w:val="21"/>
                <w:szCs w:val="21"/>
              </w:rPr>
              <w:t>分；</w:t>
            </w:r>
          </w:p>
        </w:tc>
        <w:tc>
          <w:tcPr>
            <w:tcW w:w="248" w:type="pct"/>
            <w:vAlign w:val="center"/>
          </w:tcPr>
          <w:p w14:paraId="77B91CFC"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u w:val="single"/>
              </w:rPr>
              <w:t xml:space="preserve"> </w:t>
            </w:r>
            <w:r w:rsidR="002502EF">
              <w:rPr>
                <w:rFonts w:ascii="宋体" w:hAnsi="宋体" w:cs="宋体"/>
                <w:sz w:val="21"/>
                <w:szCs w:val="21"/>
                <w:u w:val="single"/>
              </w:rPr>
              <w:t>5</w:t>
            </w:r>
            <w:r>
              <w:rPr>
                <w:rFonts w:ascii="宋体" w:hAnsi="宋体" w:cs="宋体" w:hint="eastAsia"/>
                <w:sz w:val="21"/>
                <w:szCs w:val="21"/>
                <w:u w:val="single"/>
              </w:rPr>
              <w:t xml:space="preserve"> </w:t>
            </w:r>
          </w:p>
        </w:tc>
      </w:tr>
      <w:tr w:rsidR="00114049" w14:paraId="6008AB2C" w14:textId="77777777" w:rsidTr="00173CA1">
        <w:trPr>
          <w:cantSplit/>
          <w:jc w:val="center"/>
        </w:trPr>
        <w:tc>
          <w:tcPr>
            <w:tcW w:w="247" w:type="pct"/>
            <w:vAlign w:val="center"/>
          </w:tcPr>
          <w:p w14:paraId="14476DC3"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rPr>
              <w:lastRenderedPageBreak/>
              <w:t>3</w:t>
            </w:r>
          </w:p>
        </w:tc>
        <w:tc>
          <w:tcPr>
            <w:tcW w:w="582" w:type="pct"/>
            <w:vAlign w:val="center"/>
          </w:tcPr>
          <w:p w14:paraId="134A8F95"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响应人</w:t>
            </w:r>
          </w:p>
          <w:p w14:paraId="2E731462"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业绩</w:t>
            </w:r>
          </w:p>
        </w:tc>
        <w:tc>
          <w:tcPr>
            <w:tcW w:w="3923" w:type="pct"/>
            <w:gridSpan w:val="2"/>
            <w:vAlign w:val="center"/>
          </w:tcPr>
          <w:p w14:paraId="0FE1B17F" w14:textId="43E2738E" w:rsidR="00114049" w:rsidRDefault="00246E31">
            <w:pPr>
              <w:pStyle w:val="a7"/>
              <w:tabs>
                <w:tab w:val="left" w:pos="240"/>
              </w:tabs>
              <w:snapToGrid w:val="0"/>
              <w:spacing w:line="400" w:lineRule="exact"/>
              <w:jc w:val="left"/>
              <w:rPr>
                <w:rFonts w:hAnsi="宋体" w:cs="宋体"/>
              </w:rPr>
            </w:pPr>
            <w:r>
              <w:rPr>
                <w:rFonts w:hAnsi="宋体" w:cs="宋体" w:hint="eastAsia"/>
                <w:bCs/>
              </w:rPr>
              <w:t>近</w:t>
            </w:r>
            <w:r>
              <w:rPr>
                <w:rFonts w:hAnsi="宋体" w:cs="宋体" w:hint="eastAsia"/>
                <w:bCs/>
                <w:u w:val="single"/>
              </w:rPr>
              <w:t xml:space="preserve"> </w:t>
            </w:r>
            <w:r w:rsidR="00700AEB">
              <w:rPr>
                <w:rFonts w:hAnsi="宋体" w:cs="宋体"/>
                <w:bCs/>
                <w:u w:val="single"/>
              </w:rPr>
              <w:t>3</w:t>
            </w:r>
            <w:r>
              <w:rPr>
                <w:rFonts w:hAnsi="宋体" w:cs="宋体" w:hint="eastAsia"/>
                <w:bCs/>
                <w:u w:val="single"/>
              </w:rPr>
              <w:t xml:space="preserve"> </w:t>
            </w:r>
            <w:r>
              <w:rPr>
                <w:rFonts w:hAnsi="宋体" w:cs="宋体" w:hint="eastAsia"/>
                <w:bCs/>
              </w:rPr>
              <w:t>年（</w:t>
            </w:r>
            <w:r>
              <w:rPr>
                <w:rFonts w:hAnsi="宋体" w:cs="宋体" w:hint="eastAsia"/>
                <w:bCs/>
                <w:u w:val="single"/>
              </w:rPr>
              <w:t xml:space="preserve"> </w:t>
            </w:r>
            <w:r w:rsidR="00700AEB">
              <w:rPr>
                <w:rFonts w:hAnsi="宋体" w:cs="宋体"/>
                <w:bCs/>
                <w:u w:val="single"/>
              </w:rPr>
              <w:t>2019</w:t>
            </w:r>
            <w:r>
              <w:rPr>
                <w:rFonts w:hAnsi="宋体" w:cs="宋体" w:hint="eastAsia"/>
                <w:bCs/>
                <w:u w:val="single"/>
              </w:rPr>
              <w:t>年</w:t>
            </w:r>
            <w:r w:rsidR="00173CA1">
              <w:rPr>
                <w:rFonts w:hAnsi="宋体" w:cs="宋体" w:hint="eastAsia"/>
                <w:bCs/>
                <w:u w:val="single"/>
              </w:rPr>
              <w:t>1</w:t>
            </w:r>
            <w:r w:rsidR="00173CA1">
              <w:rPr>
                <w:rFonts w:hAnsi="宋体" w:cs="宋体"/>
                <w:bCs/>
                <w:u w:val="single"/>
              </w:rPr>
              <w:t>1</w:t>
            </w:r>
            <w:r>
              <w:rPr>
                <w:rFonts w:hAnsi="宋体" w:cs="宋体" w:hint="eastAsia"/>
                <w:bCs/>
                <w:u w:val="single"/>
              </w:rPr>
              <w:t xml:space="preserve">月 </w:t>
            </w:r>
            <w:r w:rsidR="00700AEB">
              <w:rPr>
                <w:rFonts w:hAnsi="宋体" w:cs="宋体"/>
                <w:bCs/>
                <w:u w:val="single"/>
              </w:rPr>
              <w:t>1</w:t>
            </w:r>
            <w:r>
              <w:rPr>
                <w:rFonts w:hAnsi="宋体" w:cs="宋体" w:hint="eastAsia"/>
                <w:bCs/>
                <w:u w:val="single"/>
              </w:rPr>
              <w:t xml:space="preserve"> 日到</w:t>
            </w:r>
            <w:r w:rsidR="00700AEB">
              <w:rPr>
                <w:rFonts w:hAnsi="宋体" w:cs="宋体"/>
                <w:bCs/>
                <w:u w:val="single"/>
              </w:rPr>
              <w:t>2022</w:t>
            </w:r>
            <w:r>
              <w:rPr>
                <w:rFonts w:hAnsi="宋体" w:cs="宋体" w:hint="eastAsia"/>
                <w:bCs/>
                <w:u w:val="single"/>
              </w:rPr>
              <w:t xml:space="preserve"> 年 </w:t>
            </w:r>
            <w:r w:rsidR="00173CA1">
              <w:rPr>
                <w:rFonts w:hAnsi="宋体" w:cs="宋体"/>
                <w:bCs/>
                <w:u w:val="single"/>
              </w:rPr>
              <w:t>11</w:t>
            </w:r>
            <w:r>
              <w:rPr>
                <w:rFonts w:hAnsi="宋体" w:cs="宋体" w:hint="eastAsia"/>
                <w:bCs/>
                <w:u w:val="single"/>
              </w:rPr>
              <w:t>月</w:t>
            </w:r>
            <w:r w:rsidR="00173CA1">
              <w:rPr>
                <w:rFonts w:hAnsi="宋体" w:cs="宋体"/>
                <w:bCs/>
                <w:u w:val="single"/>
              </w:rPr>
              <w:t>1</w:t>
            </w:r>
            <w:r>
              <w:rPr>
                <w:rFonts w:hAnsi="宋体" w:cs="宋体" w:hint="eastAsia"/>
                <w:bCs/>
                <w:u w:val="single"/>
              </w:rPr>
              <w:t>日</w:t>
            </w:r>
            <w:r>
              <w:rPr>
                <w:rFonts w:hAnsi="宋体" w:cs="宋体" w:hint="eastAsia"/>
                <w:bCs/>
              </w:rPr>
              <w:t>）已竣工的建筑面积达</w:t>
            </w:r>
            <w:r>
              <w:rPr>
                <w:rFonts w:hAnsi="宋体" w:hint="eastAsia"/>
                <w:color w:val="000000"/>
                <w:u w:val="single"/>
              </w:rPr>
              <w:t xml:space="preserve"> </w:t>
            </w:r>
            <w:r w:rsidR="0010404B">
              <w:rPr>
                <w:rFonts w:hAnsi="宋体"/>
                <w:color w:val="000000"/>
                <w:u w:val="single"/>
              </w:rPr>
              <w:t>700</w:t>
            </w:r>
            <w:r>
              <w:rPr>
                <w:rFonts w:hAnsi="宋体" w:hint="eastAsia"/>
                <w:color w:val="000000"/>
                <w:u w:val="single"/>
              </w:rPr>
              <w:t xml:space="preserve"> 平方米（含）以上的  </w:t>
            </w:r>
            <w:r w:rsidR="002502EF">
              <w:rPr>
                <w:rFonts w:hAnsi="宋体" w:hint="eastAsia"/>
                <w:color w:val="000000"/>
                <w:u w:val="single"/>
              </w:rPr>
              <w:t>装修</w:t>
            </w:r>
            <w:r w:rsidR="006C628A">
              <w:rPr>
                <w:rFonts w:hAnsi="宋体" w:hint="eastAsia"/>
                <w:color w:val="000000"/>
                <w:u w:val="single"/>
              </w:rPr>
              <w:t>改造</w:t>
            </w:r>
            <w:r>
              <w:rPr>
                <w:rFonts w:hAnsi="宋体" w:hint="eastAsia"/>
                <w:color w:val="000000"/>
                <w:u w:val="single"/>
              </w:rPr>
              <w:t xml:space="preserve">  工程项目</w:t>
            </w:r>
            <w:r>
              <w:rPr>
                <w:rFonts w:hAnsi="宋体" w:hint="eastAsia"/>
                <w:color w:val="000000"/>
              </w:rPr>
              <w:t>，</w:t>
            </w:r>
            <w:r>
              <w:rPr>
                <w:rFonts w:hAnsi="宋体" w:cs="宋体" w:hint="eastAsia"/>
              </w:rPr>
              <w:t>有1个得</w:t>
            </w:r>
            <w:r>
              <w:rPr>
                <w:rFonts w:hAnsi="宋体" w:cs="宋体" w:hint="eastAsia"/>
                <w:u w:val="single"/>
              </w:rPr>
              <w:t xml:space="preserve"> </w:t>
            </w:r>
            <w:r w:rsidR="002502EF">
              <w:rPr>
                <w:rFonts w:hAnsi="宋体" w:cs="宋体"/>
                <w:u w:val="single"/>
              </w:rPr>
              <w:t>2</w:t>
            </w:r>
            <w:r>
              <w:rPr>
                <w:rFonts w:hAnsi="宋体" w:cs="宋体" w:hint="eastAsia"/>
                <w:u w:val="single"/>
              </w:rPr>
              <w:t xml:space="preserve"> </w:t>
            </w:r>
            <w:r>
              <w:rPr>
                <w:rFonts w:hAnsi="宋体" w:cs="宋体" w:hint="eastAsia"/>
              </w:rPr>
              <w:t>分，最高得</w:t>
            </w:r>
            <w:r>
              <w:rPr>
                <w:rFonts w:hAnsi="宋体" w:cs="宋体" w:hint="eastAsia"/>
                <w:u w:val="single"/>
              </w:rPr>
              <w:t xml:space="preserve"> </w:t>
            </w:r>
            <w:r w:rsidR="002502EF">
              <w:rPr>
                <w:rFonts w:hAnsi="宋体" w:cs="宋体"/>
                <w:u w:val="single"/>
              </w:rPr>
              <w:t>6</w:t>
            </w:r>
            <w:r>
              <w:rPr>
                <w:rFonts w:hAnsi="宋体" w:cs="宋体" w:hint="eastAsia"/>
                <w:u w:val="single"/>
              </w:rPr>
              <w:t xml:space="preserve"> </w:t>
            </w:r>
            <w:r>
              <w:rPr>
                <w:rFonts w:hAnsi="宋体" w:cs="宋体" w:hint="eastAsia"/>
              </w:rPr>
              <w:t>分。</w:t>
            </w:r>
          </w:p>
          <w:p w14:paraId="606309F6" w14:textId="77777777" w:rsidR="00114049" w:rsidRDefault="00246E31">
            <w:pPr>
              <w:pStyle w:val="a7"/>
              <w:tabs>
                <w:tab w:val="left" w:pos="240"/>
              </w:tabs>
              <w:snapToGrid w:val="0"/>
              <w:spacing w:line="400" w:lineRule="exact"/>
              <w:jc w:val="left"/>
              <w:rPr>
                <w:rFonts w:hAnsi="宋体" w:cs="宋体"/>
              </w:rPr>
            </w:pPr>
            <w:r>
              <w:rPr>
                <w:rFonts w:hAnsi="宋体" w:cs="宋体" w:hint="eastAsia"/>
                <w:bCs/>
              </w:rPr>
              <w:t>证明材料包括</w:t>
            </w:r>
            <w:r>
              <w:rPr>
                <w:rFonts w:hAnsi="宋体" w:hint="eastAsia"/>
                <w:color w:val="000000"/>
              </w:rPr>
              <w:t>成交通知书或合同协议书、工程竣工验收证书（即工程竣工验收证明材料，是指工程竣工验收备案登记表或单位工程质量竣工验收记录）复印件并加盖单位公章，</w:t>
            </w:r>
            <w:r>
              <w:rPr>
                <w:rFonts w:hAnsi="宋体" w:cs="宋体" w:hint="eastAsia"/>
              </w:rPr>
              <w:t>未提供有效证明材料的项目业绩不得分。</w:t>
            </w:r>
          </w:p>
        </w:tc>
        <w:tc>
          <w:tcPr>
            <w:tcW w:w="248" w:type="pct"/>
            <w:vAlign w:val="center"/>
          </w:tcPr>
          <w:p w14:paraId="5281FE61" w14:textId="77777777" w:rsidR="00114049" w:rsidRDefault="00246E31">
            <w:pPr>
              <w:snapToGrid w:val="0"/>
              <w:spacing w:line="300" w:lineRule="exact"/>
              <w:rPr>
                <w:rFonts w:ascii="宋体" w:hAnsi="宋体" w:cs="宋体"/>
                <w:sz w:val="21"/>
                <w:szCs w:val="21"/>
              </w:rPr>
            </w:pPr>
            <w:r>
              <w:rPr>
                <w:rFonts w:ascii="宋体" w:hAnsi="宋体" w:cs="宋体" w:hint="eastAsia"/>
                <w:sz w:val="21"/>
                <w:szCs w:val="21"/>
                <w:u w:val="single"/>
              </w:rPr>
              <w:t xml:space="preserve"> </w:t>
            </w:r>
            <w:r w:rsidR="002502EF">
              <w:rPr>
                <w:rFonts w:ascii="宋体" w:hAnsi="宋体" w:cs="宋体"/>
                <w:sz w:val="21"/>
                <w:szCs w:val="21"/>
                <w:u w:val="single"/>
              </w:rPr>
              <w:t>6</w:t>
            </w:r>
            <w:r>
              <w:rPr>
                <w:rFonts w:ascii="宋体" w:hAnsi="宋体" w:cs="宋体" w:hint="eastAsia"/>
                <w:sz w:val="21"/>
                <w:szCs w:val="21"/>
                <w:u w:val="single"/>
              </w:rPr>
              <w:t xml:space="preserve"> </w:t>
            </w:r>
          </w:p>
        </w:tc>
      </w:tr>
      <w:tr w:rsidR="00114049" w14:paraId="1967DED6" w14:textId="77777777" w:rsidTr="00173CA1">
        <w:trPr>
          <w:cantSplit/>
          <w:jc w:val="center"/>
        </w:trPr>
        <w:tc>
          <w:tcPr>
            <w:tcW w:w="247" w:type="pct"/>
            <w:vAlign w:val="center"/>
          </w:tcPr>
          <w:p w14:paraId="53B4CF86" w14:textId="6348F7FE" w:rsidR="00114049" w:rsidRDefault="00173CA1">
            <w:pPr>
              <w:snapToGrid w:val="0"/>
              <w:spacing w:line="300" w:lineRule="exact"/>
              <w:rPr>
                <w:rFonts w:ascii="宋体" w:hAnsi="宋体" w:cs="宋体"/>
                <w:sz w:val="21"/>
                <w:szCs w:val="21"/>
              </w:rPr>
            </w:pPr>
            <w:r>
              <w:rPr>
                <w:rFonts w:ascii="宋体" w:hAnsi="宋体" w:cs="宋体" w:hint="eastAsia"/>
                <w:sz w:val="21"/>
                <w:szCs w:val="21"/>
              </w:rPr>
              <w:t>4</w:t>
            </w:r>
          </w:p>
        </w:tc>
        <w:tc>
          <w:tcPr>
            <w:tcW w:w="582" w:type="pct"/>
            <w:vAlign w:val="center"/>
          </w:tcPr>
          <w:p w14:paraId="5A8A21E4" w14:textId="77777777" w:rsidR="00114049" w:rsidRDefault="00246E31">
            <w:pPr>
              <w:snapToGrid w:val="0"/>
              <w:spacing w:line="300" w:lineRule="exact"/>
              <w:jc w:val="center"/>
              <w:rPr>
                <w:rFonts w:ascii="宋体" w:hAnsi="宋体" w:cs="宋体"/>
                <w:sz w:val="21"/>
                <w:szCs w:val="21"/>
              </w:rPr>
            </w:pPr>
            <w:r>
              <w:rPr>
                <w:rFonts w:ascii="宋体" w:hAnsi="宋体" w:cs="宋体" w:hint="eastAsia"/>
                <w:sz w:val="21"/>
                <w:szCs w:val="21"/>
              </w:rPr>
              <w:t>响应报价</w:t>
            </w:r>
          </w:p>
        </w:tc>
        <w:tc>
          <w:tcPr>
            <w:tcW w:w="3923" w:type="pct"/>
            <w:gridSpan w:val="2"/>
            <w:vAlign w:val="center"/>
          </w:tcPr>
          <w:p w14:paraId="00431C59" w14:textId="01B8CEDA" w:rsidR="00114049" w:rsidRDefault="00246E31">
            <w:pPr>
              <w:snapToGrid w:val="0"/>
              <w:spacing w:line="300" w:lineRule="exact"/>
              <w:rPr>
                <w:rFonts w:ascii="宋体" w:hAnsi="宋体" w:cs="宋体"/>
                <w:sz w:val="21"/>
                <w:szCs w:val="21"/>
              </w:rPr>
            </w:pPr>
            <w:r>
              <w:rPr>
                <w:rFonts w:ascii="宋体" w:hAnsi="宋体" w:cs="宋体" w:hint="eastAsia"/>
                <w:sz w:val="21"/>
                <w:szCs w:val="21"/>
              </w:rPr>
              <w:t>价格得分=（</w:t>
            </w:r>
            <w:r w:rsidR="00C52829">
              <w:rPr>
                <w:rFonts w:ascii="宋体" w:hAnsi="宋体" w:cs="宋体" w:hint="eastAsia"/>
                <w:sz w:val="21"/>
                <w:szCs w:val="21"/>
              </w:rPr>
              <w:t>评标</w:t>
            </w:r>
            <w:r>
              <w:rPr>
                <w:rFonts w:ascii="宋体" w:hAnsi="宋体" w:cs="宋体" w:hint="eastAsia"/>
                <w:sz w:val="21"/>
                <w:szCs w:val="21"/>
              </w:rPr>
              <w:t>基准价/</w:t>
            </w:r>
            <w:r w:rsidR="00C52829">
              <w:rPr>
                <w:rFonts w:ascii="宋体" w:hAnsi="宋体" w:cs="宋体" w:hint="eastAsia"/>
                <w:sz w:val="21"/>
                <w:szCs w:val="21"/>
              </w:rPr>
              <w:t>评标</w:t>
            </w:r>
            <w:r>
              <w:rPr>
                <w:rFonts w:ascii="宋体" w:hAnsi="宋体" w:cs="宋体" w:hint="eastAsia"/>
                <w:sz w:val="21"/>
                <w:szCs w:val="21"/>
              </w:rPr>
              <w:t>报价）×</w:t>
            </w:r>
            <w:r>
              <w:rPr>
                <w:rFonts w:ascii="宋体" w:hAnsi="宋体" w:cs="宋体" w:hint="eastAsia"/>
                <w:sz w:val="21"/>
                <w:szCs w:val="21"/>
                <w:u w:val="single"/>
              </w:rPr>
              <w:t xml:space="preserve">  </w:t>
            </w:r>
            <w:r w:rsidR="00700AEB">
              <w:rPr>
                <w:rFonts w:ascii="宋体" w:hAnsi="宋体" w:cs="宋体"/>
                <w:sz w:val="21"/>
                <w:szCs w:val="21"/>
                <w:u w:val="single"/>
              </w:rPr>
              <w:t>50</w:t>
            </w:r>
            <w:r>
              <w:rPr>
                <w:rFonts w:ascii="宋体" w:hAnsi="宋体" w:cs="宋体" w:hint="eastAsia"/>
                <w:sz w:val="21"/>
                <w:szCs w:val="21"/>
                <w:u w:val="single"/>
              </w:rPr>
              <w:t xml:space="preserve">  </w:t>
            </w:r>
            <w:r>
              <w:rPr>
                <w:rFonts w:ascii="宋体" w:hAnsi="宋体" w:cs="宋体" w:hint="eastAsia"/>
                <w:sz w:val="21"/>
                <w:szCs w:val="21"/>
              </w:rPr>
              <w:t>×100%</w:t>
            </w:r>
          </w:p>
          <w:p w14:paraId="29A320C1" w14:textId="73679345" w:rsidR="00114049" w:rsidRDefault="00EF7C21">
            <w:pPr>
              <w:snapToGrid w:val="0"/>
              <w:spacing w:line="300" w:lineRule="exact"/>
              <w:rPr>
                <w:rFonts w:ascii="宋体" w:hAnsi="宋体" w:cs="宋体"/>
                <w:sz w:val="21"/>
                <w:szCs w:val="21"/>
              </w:rPr>
            </w:pPr>
            <w:r>
              <w:rPr>
                <w:rFonts w:ascii="宋体" w:hAnsi="宋体" w:cs="宋体" w:hint="eastAsia"/>
                <w:sz w:val="21"/>
                <w:szCs w:val="21"/>
              </w:rPr>
              <w:t>评标</w:t>
            </w:r>
            <w:r w:rsidR="00246E31">
              <w:rPr>
                <w:rFonts w:ascii="宋体" w:hAnsi="宋体" w:cs="宋体" w:hint="eastAsia"/>
                <w:sz w:val="21"/>
                <w:szCs w:val="21"/>
              </w:rPr>
              <w:t>基准价=满足</w:t>
            </w:r>
            <w:r w:rsidR="00643508">
              <w:rPr>
                <w:rFonts w:ascii="宋体" w:hAnsi="宋体" w:cs="宋体" w:hint="eastAsia"/>
                <w:sz w:val="21"/>
                <w:szCs w:val="21"/>
              </w:rPr>
              <w:t>招标</w:t>
            </w:r>
            <w:r w:rsidR="00246E31">
              <w:rPr>
                <w:rFonts w:ascii="宋体" w:hAnsi="宋体" w:cs="宋体" w:hint="eastAsia"/>
                <w:sz w:val="21"/>
                <w:szCs w:val="21"/>
              </w:rPr>
              <w:t>文件要求且最后报价最低的供应商的价格</w:t>
            </w:r>
          </w:p>
          <w:p w14:paraId="722C5C36" w14:textId="75C50DEC" w:rsidR="00114049" w:rsidRDefault="00246E31">
            <w:pPr>
              <w:snapToGrid w:val="0"/>
              <w:spacing w:line="300" w:lineRule="exact"/>
              <w:rPr>
                <w:rFonts w:ascii="宋体" w:hAnsi="宋体" w:cs="宋体"/>
                <w:sz w:val="21"/>
                <w:szCs w:val="21"/>
              </w:rPr>
            </w:pPr>
            <w:r>
              <w:rPr>
                <w:rFonts w:ascii="宋体" w:hAnsi="宋体" w:cs="宋体" w:hint="eastAsia"/>
                <w:sz w:val="21"/>
                <w:szCs w:val="21"/>
              </w:rPr>
              <w:t>备注：详见《</w:t>
            </w:r>
            <w:r w:rsidR="00643508">
              <w:rPr>
                <w:rFonts w:ascii="宋体" w:hAnsi="宋体" w:cs="宋体" w:hint="eastAsia"/>
                <w:sz w:val="21"/>
                <w:szCs w:val="21"/>
              </w:rPr>
              <w:t>响应人</w:t>
            </w:r>
            <w:r>
              <w:rPr>
                <w:rFonts w:ascii="宋体" w:hAnsi="宋体" w:cs="宋体" w:hint="eastAsia"/>
                <w:sz w:val="21"/>
                <w:szCs w:val="21"/>
              </w:rPr>
              <w:t>须知前附表》第14条</w:t>
            </w:r>
            <w:r>
              <w:rPr>
                <w:rFonts w:ascii="宋体" w:hAnsi="宋体" w:cs="宋体" w:hint="eastAsia"/>
                <w:bCs/>
                <w:sz w:val="21"/>
                <w:szCs w:val="21"/>
              </w:rPr>
              <w:t>中小微型企业有关政策。</w:t>
            </w:r>
          </w:p>
        </w:tc>
        <w:tc>
          <w:tcPr>
            <w:tcW w:w="248" w:type="pct"/>
            <w:vAlign w:val="center"/>
          </w:tcPr>
          <w:p w14:paraId="2ADA7283" w14:textId="77777777" w:rsidR="00114049" w:rsidRDefault="002502EF">
            <w:pPr>
              <w:snapToGrid w:val="0"/>
              <w:spacing w:line="300" w:lineRule="exact"/>
              <w:rPr>
                <w:rFonts w:ascii="宋体" w:hAnsi="宋体" w:cs="宋体"/>
                <w:sz w:val="21"/>
                <w:szCs w:val="21"/>
              </w:rPr>
            </w:pPr>
            <w:r>
              <w:rPr>
                <w:rFonts w:ascii="宋体" w:hAnsi="宋体" w:cs="宋体"/>
                <w:sz w:val="21"/>
                <w:szCs w:val="21"/>
                <w:u w:val="single"/>
              </w:rPr>
              <w:t>50</w:t>
            </w:r>
            <w:r w:rsidR="00246E31">
              <w:rPr>
                <w:rFonts w:ascii="宋体" w:hAnsi="宋体" w:cs="宋体" w:hint="eastAsia"/>
                <w:sz w:val="21"/>
                <w:szCs w:val="21"/>
                <w:u w:val="single"/>
              </w:rPr>
              <w:t xml:space="preserve"> </w:t>
            </w:r>
          </w:p>
        </w:tc>
      </w:tr>
    </w:tbl>
    <w:p w14:paraId="40DC8A04" w14:textId="77777777" w:rsidR="00114049" w:rsidRDefault="00114049"/>
    <w:p w14:paraId="67A77FDC" w14:textId="77777777" w:rsidR="00114049" w:rsidRDefault="00114049">
      <w:pPr>
        <w:pStyle w:val="21"/>
        <w:ind w:left="480"/>
      </w:pPr>
    </w:p>
    <w:p w14:paraId="1FE114E8" w14:textId="77777777" w:rsidR="00114049" w:rsidRDefault="00114049">
      <w:pPr>
        <w:pStyle w:val="21"/>
        <w:ind w:left="480"/>
      </w:pPr>
    </w:p>
    <w:p w14:paraId="18EBD709" w14:textId="77777777" w:rsidR="00114049" w:rsidRDefault="00114049">
      <w:pPr>
        <w:pStyle w:val="21"/>
        <w:ind w:left="480"/>
      </w:pPr>
    </w:p>
    <w:p w14:paraId="2AA52413" w14:textId="77777777" w:rsidR="00114049" w:rsidRDefault="00114049">
      <w:pPr>
        <w:pStyle w:val="21"/>
        <w:ind w:left="480"/>
      </w:pPr>
    </w:p>
    <w:p w14:paraId="1C65C266" w14:textId="77777777" w:rsidR="00114049" w:rsidRDefault="00114049"/>
    <w:p w14:paraId="06DF8033" w14:textId="77777777" w:rsidR="00114049" w:rsidRDefault="00114049">
      <w:pPr>
        <w:rPr>
          <w:rFonts w:ascii="微软雅黑"/>
        </w:rPr>
        <w:sectPr w:rsidR="00114049">
          <w:pgSz w:w="11907" w:h="16839"/>
          <w:pgMar w:top="1134" w:right="1134" w:bottom="1134" w:left="1134" w:header="1148" w:footer="709" w:gutter="0"/>
          <w:pgNumType w:fmt="numberInDash"/>
          <w:cols w:space="720"/>
          <w:docGrid w:linePitch="360"/>
        </w:sectPr>
      </w:pPr>
    </w:p>
    <w:p w14:paraId="4745E065" w14:textId="77777777" w:rsidR="00114049" w:rsidRDefault="00246E31">
      <w:pPr>
        <w:pStyle w:val="10"/>
        <w:spacing w:line="400" w:lineRule="exact"/>
      </w:pPr>
      <w:bookmarkStart w:id="42" w:name="_Toc28902_WPSOffice_Level1"/>
      <w:r>
        <w:rPr>
          <w:rFonts w:hint="eastAsia"/>
        </w:rPr>
        <w:lastRenderedPageBreak/>
        <w:t>第五部分</w:t>
      </w:r>
      <w:r>
        <w:rPr>
          <w:rFonts w:hint="eastAsia"/>
        </w:rPr>
        <w:t xml:space="preserve">  </w:t>
      </w:r>
      <w:r>
        <w:rPr>
          <w:rFonts w:hint="eastAsia"/>
        </w:rPr>
        <w:t>技术标准和要求</w:t>
      </w:r>
      <w:bookmarkEnd w:id="42"/>
    </w:p>
    <w:p w14:paraId="5EBE618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1.工程说明</w:t>
      </w:r>
    </w:p>
    <w:p w14:paraId="48B1366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 工程概况</w:t>
      </w:r>
    </w:p>
    <w:p w14:paraId="51815254" w14:textId="3AD81D8F"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本工程基本情况：</w:t>
      </w:r>
      <w:r w:rsidR="00CF07A5" w:rsidRPr="00CF07A5">
        <w:rPr>
          <w:rFonts w:ascii="宋体" w:hAnsi="宋体" w:cs="宋体" w:hint="eastAsia"/>
          <w:sz w:val="21"/>
          <w:szCs w:val="21"/>
          <w:u w:val="single"/>
        </w:rPr>
        <w:t>中国工程科技成就展展厅及中国工程院院史馆改造项目</w:t>
      </w:r>
      <w:r w:rsidR="00CF07A5">
        <w:rPr>
          <w:rFonts w:ascii="宋体" w:hAnsi="宋体" w:cs="宋体" w:hint="eastAsia"/>
          <w:sz w:val="21"/>
          <w:szCs w:val="21"/>
          <w:u w:val="single"/>
        </w:rPr>
        <w:t>对</w:t>
      </w:r>
      <w:r w:rsidR="00CF07A5" w:rsidRPr="00CF07A5">
        <w:rPr>
          <w:rFonts w:ascii="宋体" w:hAnsi="宋体" w:cs="宋体" w:hint="eastAsia"/>
          <w:sz w:val="21"/>
          <w:szCs w:val="21"/>
          <w:u w:val="single"/>
        </w:rPr>
        <w:t>中国工程科技成就展展厅</w:t>
      </w:r>
      <w:r w:rsidR="00CF07A5">
        <w:rPr>
          <w:rFonts w:ascii="宋体" w:hAnsi="宋体" w:cs="宋体" w:hint="eastAsia"/>
          <w:sz w:val="21"/>
          <w:szCs w:val="21"/>
          <w:u w:val="single"/>
        </w:rPr>
        <w:t>（面积约3</w:t>
      </w:r>
      <w:r w:rsidR="00CF07A5">
        <w:rPr>
          <w:rFonts w:ascii="宋体" w:hAnsi="宋体" w:cs="宋体"/>
          <w:sz w:val="21"/>
          <w:szCs w:val="21"/>
          <w:u w:val="single"/>
        </w:rPr>
        <w:t>20</w:t>
      </w:r>
      <w:r w:rsidR="00CF07A5">
        <w:rPr>
          <w:rFonts w:ascii="宋体" w:hAnsi="宋体" w:cs="宋体" w:hint="eastAsia"/>
          <w:sz w:val="21"/>
          <w:szCs w:val="21"/>
          <w:u w:val="single"/>
        </w:rPr>
        <w:t>平方米）及</w:t>
      </w:r>
      <w:r w:rsidR="00CF07A5" w:rsidRPr="00CF07A5">
        <w:rPr>
          <w:rFonts w:ascii="宋体" w:hAnsi="宋体" w:cs="宋体" w:hint="eastAsia"/>
          <w:sz w:val="21"/>
          <w:szCs w:val="21"/>
          <w:u w:val="single"/>
        </w:rPr>
        <w:t>中国工程院院史馆</w:t>
      </w:r>
      <w:r w:rsidR="00CF07A5">
        <w:rPr>
          <w:rFonts w:ascii="宋体" w:hAnsi="宋体" w:cs="宋体" w:hint="eastAsia"/>
          <w:sz w:val="21"/>
          <w:szCs w:val="21"/>
          <w:u w:val="single"/>
        </w:rPr>
        <w:t>（面积约3</w:t>
      </w:r>
      <w:r w:rsidR="00CF07A5">
        <w:rPr>
          <w:rFonts w:ascii="宋体" w:hAnsi="宋体" w:cs="宋体"/>
          <w:sz w:val="21"/>
          <w:szCs w:val="21"/>
          <w:u w:val="single"/>
        </w:rPr>
        <w:t>70</w:t>
      </w:r>
      <w:r w:rsidR="00CF07A5">
        <w:rPr>
          <w:rFonts w:ascii="宋体" w:hAnsi="宋体" w:cs="宋体" w:hint="eastAsia"/>
          <w:sz w:val="21"/>
          <w:szCs w:val="21"/>
          <w:u w:val="single"/>
        </w:rPr>
        <w:t>平方米）进行装修改造</w:t>
      </w:r>
      <w:r>
        <w:rPr>
          <w:rFonts w:ascii="宋体" w:hAnsi="宋体" w:cs="宋体" w:hint="eastAsia"/>
          <w:sz w:val="21"/>
          <w:szCs w:val="21"/>
        </w:rPr>
        <w:t>。</w:t>
      </w:r>
    </w:p>
    <w:p w14:paraId="694047D7" w14:textId="22E4C34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本工程施工场地（现场）具体地理位置：</w:t>
      </w:r>
      <w:r w:rsidR="00CF07A5">
        <w:rPr>
          <w:rFonts w:ascii="宋体" w:hAnsi="宋体" w:cs="宋体" w:hint="eastAsia"/>
          <w:sz w:val="21"/>
          <w:szCs w:val="21"/>
          <w:u w:val="single"/>
        </w:rPr>
        <w:t>北京市西城区</w:t>
      </w:r>
      <w:r w:rsidR="00CF07A5" w:rsidRPr="00714283">
        <w:rPr>
          <w:rFonts w:ascii="宋体" w:hAnsi="宋体" w:cs="宋体" w:hint="eastAsia"/>
          <w:sz w:val="21"/>
          <w:szCs w:val="21"/>
          <w:u w:val="single"/>
        </w:rPr>
        <w:t>冰窖口胡同2号中国工程院</w:t>
      </w:r>
      <w:r>
        <w:rPr>
          <w:rFonts w:ascii="宋体" w:hAnsi="宋体" w:cs="宋体" w:hint="eastAsia"/>
          <w:sz w:val="21"/>
          <w:szCs w:val="21"/>
        </w:rPr>
        <w:t>。</w:t>
      </w:r>
    </w:p>
    <w:p w14:paraId="6210EF7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 现场条件和周围环境</w:t>
      </w:r>
    </w:p>
    <w:p w14:paraId="3EBF01A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p>
    <w:p w14:paraId="40AEDBE0" w14:textId="7359140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1.2.2 施工场地（现场）临时供水管径：</w:t>
      </w:r>
      <w:r w:rsidR="00C6618E">
        <w:rPr>
          <w:rFonts w:ascii="宋体" w:hAnsi="宋体" w:cs="宋体" w:hint="eastAsia"/>
          <w:sz w:val="21"/>
          <w:szCs w:val="21"/>
          <w:u w:val="single"/>
        </w:rPr>
        <w:t>满足现场施工需求</w:t>
      </w:r>
      <w:r>
        <w:rPr>
          <w:rFonts w:ascii="宋体" w:hAnsi="宋体" w:cs="宋体" w:hint="eastAsia"/>
          <w:sz w:val="21"/>
          <w:szCs w:val="21"/>
        </w:rPr>
        <w:t>。</w:t>
      </w:r>
    </w:p>
    <w:p w14:paraId="0F35FE6A" w14:textId="0E1C47C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施工场地（现场）临时排污管径：</w:t>
      </w:r>
      <w:r w:rsidR="00C6618E">
        <w:rPr>
          <w:rFonts w:ascii="宋体" w:hAnsi="宋体" w:cs="宋体" w:hint="eastAsia"/>
          <w:sz w:val="21"/>
          <w:szCs w:val="21"/>
          <w:u w:val="single"/>
        </w:rPr>
        <w:t>满足现场施工需求</w:t>
      </w:r>
      <w:r>
        <w:rPr>
          <w:rFonts w:ascii="宋体" w:hAnsi="宋体" w:cs="宋体" w:hint="eastAsia"/>
          <w:sz w:val="21"/>
          <w:szCs w:val="21"/>
        </w:rPr>
        <w:t>。</w:t>
      </w:r>
    </w:p>
    <w:p w14:paraId="256DDA69" w14:textId="271E9DD9"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施工场地（现场）临时雨水管径：</w:t>
      </w:r>
      <w:r w:rsidR="00C6618E">
        <w:rPr>
          <w:rFonts w:ascii="宋体" w:hAnsi="宋体" w:cs="宋体" w:hint="eastAsia"/>
          <w:sz w:val="21"/>
          <w:szCs w:val="21"/>
          <w:u w:val="single"/>
        </w:rPr>
        <w:t>满足现场施工需求</w:t>
      </w:r>
      <w:r>
        <w:rPr>
          <w:rFonts w:ascii="宋体" w:hAnsi="宋体" w:cs="宋体" w:hint="eastAsia"/>
          <w:sz w:val="21"/>
          <w:szCs w:val="21"/>
        </w:rPr>
        <w:t>。</w:t>
      </w:r>
    </w:p>
    <w:p w14:paraId="0260C6F0" w14:textId="1EDEFFE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施工场地（现场）临时供电容量（变压器输出功率）：</w:t>
      </w:r>
      <w:r w:rsidR="00C6618E">
        <w:rPr>
          <w:rFonts w:ascii="宋体" w:hAnsi="宋体" w:cs="宋体" w:hint="eastAsia"/>
          <w:sz w:val="21"/>
          <w:szCs w:val="21"/>
          <w:u w:val="single"/>
        </w:rPr>
        <w:t>满足现场施工需求</w:t>
      </w:r>
      <w:r>
        <w:rPr>
          <w:rFonts w:ascii="宋体" w:hAnsi="宋体" w:cs="宋体" w:hint="eastAsia"/>
          <w:sz w:val="21"/>
          <w:szCs w:val="21"/>
        </w:rPr>
        <w:t>。</w:t>
      </w:r>
    </w:p>
    <w:p w14:paraId="55BCA207" w14:textId="28A518E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 现场条件和周围环境的其他资料和信息数据：</w:t>
      </w:r>
      <w:r>
        <w:rPr>
          <w:rFonts w:ascii="宋体" w:hAnsi="宋体" w:cs="宋体" w:hint="eastAsia"/>
          <w:sz w:val="21"/>
          <w:szCs w:val="21"/>
          <w:u w:val="single"/>
        </w:rPr>
        <w:t xml:space="preserve"> </w:t>
      </w:r>
      <w:r w:rsidR="00C6618E">
        <w:rPr>
          <w:rFonts w:ascii="宋体" w:hAnsi="宋体" w:cs="宋体" w:hint="eastAsia"/>
          <w:sz w:val="21"/>
          <w:szCs w:val="21"/>
          <w:u w:val="single"/>
        </w:rPr>
        <w:t>满足现场施工需求</w:t>
      </w:r>
      <w:r>
        <w:rPr>
          <w:rFonts w:ascii="宋体" w:hAnsi="宋体" w:cs="宋体" w:hint="eastAsia"/>
          <w:sz w:val="21"/>
          <w:szCs w:val="21"/>
          <w:u w:val="single"/>
        </w:rPr>
        <w:t xml:space="preserve"> </w:t>
      </w:r>
      <w:r>
        <w:rPr>
          <w:rFonts w:ascii="宋体" w:hAnsi="宋体" w:cs="宋体" w:hint="eastAsia"/>
          <w:sz w:val="21"/>
          <w:szCs w:val="21"/>
        </w:rPr>
        <w:t>。</w:t>
      </w:r>
    </w:p>
    <w:p w14:paraId="40A0D34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 承包人被认为已在本工程采购阶段踏勘现场时充分了解本工程现场条件和周围环境，并已在其响应时就此给予了充分的考虑。</w:t>
      </w:r>
    </w:p>
    <w:p w14:paraId="74D5B7A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 地质及水文资料</w:t>
      </w:r>
    </w:p>
    <w:p w14:paraId="45F4A890" w14:textId="58B0F6E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现场地质及水文资料和信息数据：</w:t>
      </w:r>
      <w:r w:rsidR="006971D9">
        <w:rPr>
          <w:rFonts w:ascii="宋体" w:hAnsi="宋体" w:cs="宋体" w:hint="eastAsia"/>
          <w:sz w:val="21"/>
          <w:szCs w:val="21"/>
          <w:u w:val="single"/>
        </w:rPr>
        <w:t>满足现场施工需求</w:t>
      </w:r>
      <w:r>
        <w:rPr>
          <w:rFonts w:ascii="宋体" w:hAnsi="宋体" w:cs="宋体" w:hint="eastAsia"/>
          <w:sz w:val="21"/>
          <w:szCs w:val="21"/>
        </w:rPr>
        <w:t>。</w:t>
      </w:r>
    </w:p>
    <w:p w14:paraId="55F37D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 资料和信息的使用</w:t>
      </w:r>
    </w:p>
    <w:p w14:paraId="7910FB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1B9E2A7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2.承包范围</w:t>
      </w:r>
    </w:p>
    <w:p w14:paraId="1DCED51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 承包范围</w:t>
      </w:r>
    </w:p>
    <w:p w14:paraId="22D1BB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2.1.1 承包人自行施工范围</w:t>
      </w:r>
    </w:p>
    <w:p w14:paraId="630D7064" w14:textId="221EC70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本工程承包人自行施工的工程范围：</w:t>
      </w:r>
      <w:r w:rsidR="006971D9" w:rsidRPr="00DE179E">
        <w:rPr>
          <w:rFonts w:ascii="宋体" w:hAnsi="宋体" w:cs="宋体" w:hint="eastAsia"/>
          <w:sz w:val="21"/>
          <w:szCs w:val="21"/>
          <w:u w:val="single"/>
        </w:rPr>
        <w:t>中国工程科技成就展展厅及中国工程院院史馆改造项目</w:t>
      </w:r>
      <w:r w:rsidR="006971D9" w:rsidRPr="00E93172">
        <w:rPr>
          <w:rFonts w:ascii="宋体" w:hAnsi="宋体" w:cs="宋体" w:hint="eastAsia"/>
          <w:sz w:val="21"/>
          <w:szCs w:val="21"/>
          <w:u w:val="single"/>
        </w:rPr>
        <w:t>全部内容</w:t>
      </w:r>
      <w:r w:rsidR="006971D9">
        <w:rPr>
          <w:rFonts w:ascii="宋体" w:hAnsi="宋体" w:cs="宋体" w:hint="eastAsia"/>
          <w:sz w:val="21"/>
          <w:szCs w:val="21"/>
          <w:u w:val="single"/>
        </w:rPr>
        <w:t>，</w:t>
      </w:r>
      <w:r w:rsidR="006971D9" w:rsidRPr="008D5075">
        <w:rPr>
          <w:rFonts w:ascii="宋体" w:hAnsi="宋体" w:cs="宋体" w:hint="eastAsia"/>
          <w:sz w:val="21"/>
          <w:szCs w:val="21"/>
          <w:u w:val="single"/>
        </w:rPr>
        <w:t>工作内容包括但不限于完成施工图纸</w:t>
      </w:r>
      <w:r w:rsidR="006971D9">
        <w:rPr>
          <w:rFonts w:ascii="宋体" w:hAnsi="宋体" w:cs="宋体" w:hint="eastAsia"/>
          <w:sz w:val="21"/>
          <w:szCs w:val="21"/>
          <w:u w:val="single"/>
        </w:rPr>
        <w:t>、</w:t>
      </w:r>
      <w:r w:rsidR="006971D9" w:rsidRPr="008D5075">
        <w:rPr>
          <w:rFonts w:ascii="宋体" w:hAnsi="宋体" w:cs="宋体" w:hint="eastAsia"/>
          <w:sz w:val="21"/>
          <w:szCs w:val="21"/>
          <w:u w:val="single"/>
        </w:rPr>
        <w:t>工程量清单</w:t>
      </w:r>
      <w:r w:rsidR="006971D9">
        <w:rPr>
          <w:rFonts w:ascii="宋体" w:hAnsi="宋体" w:cs="宋体" w:hint="eastAsia"/>
          <w:sz w:val="21"/>
          <w:szCs w:val="21"/>
          <w:u w:val="single"/>
        </w:rPr>
        <w:t>中全部工作内容；</w:t>
      </w:r>
      <w:r w:rsidR="006971D9" w:rsidRPr="008D5075">
        <w:rPr>
          <w:rFonts w:ascii="宋体" w:hAnsi="宋体" w:cs="宋体" w:hint="eastAsia"/>
          <w:sz w:val="21"/>
          <w:szCs w:val="21"/>
          <w:u w:val="single"/>
        </w:rPr>
        <w:t>完成全部的展台制作及现场搭建工作，并根据招标人的实际需要，完成现场设计变更、拆改、展品布展服务及相关工作</w:t>
      </w:r>
      <w:r>
        <w:rPr>
          <w:rFonts w:ascii="宋体" w:hAnsi="宋体" w:cs="宋体" w:hint="eastAsia"/>
          <w:sz w:val="21"/>
          <w:szCs w:val="21"/>
        </w:rPr>
        <w:t>。</w:t>
      </w:r>
    </w:p>
    <w:p w14:paraId="159DA07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 承包范围内的暂估价项目</w:t>
      </w:r>
    </w:p>
    <w:p w14:paraId="5B21E3E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2.1.2.1 承包范围内以暂估价形式实施的专业工程见第六章“工程量清单”表4.10-3“专业工程暂估价表”。</w:t>
      </w:r>
    </w:p>
    <w:p w14:paraId="3E30D34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2.1.2.2 承包范围内以暂估价形式实施的材料和工程设备见第六章“工程量清单”表 4.10-2“材料</w:t>
      </w:r>
      <w:r>
        <w:rPr>
          <w:rFonts w:ascii="宋体" w:hAnsi="宋体" w:cs="宋体" w:hint="eastAsia"/>
          <w:sz w:val="21"/>
          <w:szCs w:val="21"/>
        </w:rPr>
        <w:lastRenderedPageBreak/>
        <w:t>和工程设备暂估表”。</w:t>
      </w:r>
    </w:p>
    <w:p w14:paraId="7225699C" w14:textId="729F3325"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2.1.2.3 上述暂估价项目与第 2.1.1 项承包人自行施工范围的工作界面划分：</w:t>
      </w:r>
      <w:r w:rsidR="000C10F6">
        <w:rPr>
          <w:rFonts w:ascii="宋体" w:hAnsi="宋体" w:cs="宋体"/>
          <w:sz w:val="21"/>
          <w:szCs w:val="21"/>
          <w:u w:val="single"/>
        </w:rPr>
        <w:t>/</w:t>
      </w:r>
      <w:r>
        <w:rPr>
          <w:rFonts w:ascii="宋体" w:hAnsi="宋体" w:cs="宋体" w:hint="eastAsia"/>
          <w:sz w:val="21"/>
          <w:szCs w:val="21"/>
          <w:u w:val="single"/>
        </w:rPr>
        <w:t>。</w:t>
      </w:r>
    </w:p>
    <w:p w14:paraId="20516F5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 承包范围内的暂列金额项目</w:t>
      </w:r>
    </w:p>
    <w:p w14:paraId="6F287B1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2.1.3.1 以暂列金额（包括计日工）方式实施的项目一般包括两部分，见第六章“工程量清单”表 4.10-1“暂列金额明细表”（不包括计日工）和表 4.10-4“计日工表”；其中，计日工金额为承包人在其报价中按表 4.10-4“计日工表”所列计日工子目、暂估数量等相应规定填报的金额，构成暂列金额的一部分。</w:t>
      </w:r>
    </w:p>
    <w:p w14:paraId="7F0848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2.1.3.2 暂列金额明细表中每笔暂列金额所对应的子目，或计日工表中所列计日工子目，均只是可能发生的子目。承包人应当充分认识到，合同履行过程中所列上述暂列子目项金额可能不发生，也可能部分发生。监理人按照合同约定发出的使用暂列金额的指示，不限于只能用于上述表中所列子目。</w:t>
      </w:r>
    </w:p>
    <w:p w14:paraId="7BCE5F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2.1.3.3 暂列金额是否实际发生、其再分和（或）合并等均不应成为承包人要求任何追加费用和(或)延长工期的理由。</w:t>
      </w:r>
    </w:p>
    <w:p w14:paraId="3740E0BA" w14:textId="44E2646E"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2.1.3.4 关于暂列金额的其他说明：</w:t>
      </w:r>
      <w:r w:rsidR="000C10F6">
        <w:rPr>
          <w:rFonts w:ascii="宋体" w:hAnsi="宋体" w:cs="宋体"/>
          <w:sz w:val="21"/>
          <w:szCs w:val="21"/>
          <w:u w:val="single"/>
        </w:rPr>
        <w:t>/</w:t>
      </w:r>
      <w:r>
        <w:rPr>
          <w:rFonts w:ascii="宋体" w:hAnsi="宋体" w:cs="宋体" w:hint="eastAsia"/>
          <w:sz w:val="21"/>
          <w:szCs w:val="21"/>
        </w:rPr>
        <w:t>。</w:t>
      </w:r>
    </w:p>
    <w:p w14:paraId="4EFA1D0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 发包人发包专业工程和发包人供应的材料和工程设备</w:t>
      </w:r>
    </w:p>
    <w:p w14:paraId="6C379C9B" w14:textId="276A339A"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 由发包人发包的专业工程属于与本工程有关的其他工程，不属于承包人的承包范围。发包人发包的专业工程：</w:t>
      </w:r>
      <w:r w:rsidR="000C10F6">
        <w:rPr>
          <w:rFonts w:ascii="宋体" w:hAnsi="宋体" w:cs="宋体"/>
          <w:sz w:val="21"/>
          <w:szCs w:val="21"/>
          <w:u w:val="single"/>
        </w:rPr>
        <w:t>/</w:t>
      </w:r>
      <w:r>
        <w:rPr>
          <w:rFonts w:ascii="宋体" w:hAnsi="宋体" w:cs="宋体" w:hint="eastAsia"/>
          <w:sz w:val="21"/>
          <w:szCs w:val="21"/>
        </w:rPr>
        <w:t>。</w:t>
      </w:r>
    </w:p>
    <w:p w14:paraId="2C7FE01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 由发包人供应的材料和工程设备不属于承包人的承包范围。发包人供应的材料和工程设备见合同附件四“发包人供应的材料和工程设备一览表”。</w:t>
      </w:r>
    </w:p>
    <w:p w14:paraId="40C3CC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 承包人与发包人发包专业工程承包人的工作界面</w:t>
      </w:r>
    </w:p>
    <w:p w14:paraId="32878E01" w14:textId="2E4D6FCB"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承包人与发包人发包专业工程承包人以及与发包人供应的材料和设备供应商之间的工作界面划分：</w:t>
      </w:r>
      <w:r w:rsidR="000C10F6">
        <w:rPr>
          <w:rFonts w:ascii="宋体" w:hAnsi="宋体" w:cs="宋体"/>
          <w:sz w:val="21"/>
          <w:szCs w:val="21"/>
          <w:u w:val="single"/>
        </w:rPr>
        <w:t>/</w:t>
      </w:r>
      <w:r>
        <w:rPr>
          <w:rFonts w:ascii="宋体" w:hAnsi="宋体" w:cs="宋体" w:hint="eastAsia"/>
          <w:sz w:val="21"/>
          <w:szCs w:val="21"/>
        </w:rPr>
        <w:t>。</w:t>
      </w:r>
    </w:p>
    <w:p w14:paraId="155F8C9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 承包人需要为发包人和监理人提供的现场办公条件和设施</w:t>
      </w:r>
    </w:p>
    <w:p w14:paraId="0DA22B1F" w14:textId="3D4E5EDD"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承包人需要为发包人和监理人提供的现场办公条件和设施及其详细要求：</w:t>
      </w:r>
      <w:r w:rsidR="000C10F6">
        <w:rPr>
          <w:rFonts w:ascii="宋体" w:hAnsi="宋体" w:cs="宋体"/>
          <w:sz w:val="21"/>
          <w:szCs w:val="21"/>
          <w:u w:val="single"/>
        </w:rPr>
        <w:t>/</w:t>
      </w:r>
      <w:r w:rsidRPr="00B0535A">
        <w:rPr>
          <w:rFonts w:ascii="宋体" w:hAnsi="宋体" w:cs="宋体" w:hint="eastAsia"/>
          <w:sz w:val="21"/>
          <w:szCs w:val="21"/>
        </w:rPr>
        <w:t>。</w:t>
      </w:r>
    </w:p>
    <w:p w14:paraId="215CEDB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3.工期要求</w:t>
      </w:r>
    </w:p>
    <w:p w14:paraId="0517B0A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 合同工期</w:t>
      </w:r>
    </w:p>
    <w:p w14:paraId="78E12B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本工程合同工期和计划开、竣工日期为承包人在响应函或响应函附录中承诺的工期和计划开、竣工日期，并在合同协议书中载明。</w:t>
      </w:r>
    </w:p>
    <w:p w14:paraId="715EBF1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 关于工期的一般规定</w:t>
      </w:r>
    </w:p>
    <w:p w14:paraId="5AD6DFB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3.2.1 承包人在响应函或响应函附录中，承诺的工期和计划开、竣工日期之间发生矛盾或者不一致时，以承包人承诺的工期为准。实际开工日期以合同条款第 11.1 款约定的监理人发出的开工通知中载明的开工日期为准。</w:t>
      </w:r>
    </w:p>
    <w:p w14:paraId="0050D556" w14:textId="4A4D29EB"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3.2.2 如果承包人在响应函中，承诺的工期提前于发包人在本工程</w:t>
      </w:r>
      <w:r w:rsidR="00595441">
        <w:rPr>
          <w:rFonts w:ascii="宋体" w:hAnsi="宋体" w:cs="宋体" w:hint="eastAsia"/>
          <w:sz w:val="21"/>
          <w:szCs w:val="21"/>
        </w:rPr>
        <w:t>招标</w:t>
      </w:r>
      <w:r>
        <w:rPr>
          <w:rFonts w:ascii="宋体" w:hAnsi="宋体" w:cs="宋体" w:hint="eastAsia"/>
          <w:sz w:val="21"/>
          <w:szCs w:val="21"/>
        </w:rPr>
        <w:t>文件中所要求的工期，承包人在施工组织设计中应当制定相应的工期保证措施，由此而增加的费用应当被认为已经包括在响应总价中。除合同另有约定外，合同履约过程中发包人不会因此再向承包人支付任何性质的技术措施费用、赶工费用或其他任何性质的提前完工奖励等费用。</w:t>
      </w:r>
    </w:p>
    <w:p w14:paraId="3814E8A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3.2.3 承包人在响应函中，所承诺的工期应当包括实施并完成第2.1.2 项“承包范围内的暂估项目”规定的暂估价项目和第 2.1.3 项“承包范围内的暂列金额项目”规定的暂列金额在内的所有工作的工期。</w:t>
      </w:r>
    </w:p>
    <w:p w14:paraId="152E598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4.质量要求</w:t>
      </w:r>
    </w:p>
    <w:p w14:paraId="2E2CCE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 质量标准</w:t>
      </w:r>
    </w:p>
    <w:p w14:paraId="0802C09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本工程要求的质量标准为符合现行国家有关工程施工验收规范和标准的要求（合格）。</w:t>
      </w:r>
    </w:p>
    <w:p w14:paraId="6CA3E5C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 特殊质量要求</w:t>
      </w:r>
    </w:p>
    <w:p w14:paraId="66B20915" w14:textId="63E67E3D"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有关本工程质量方面的特殊要求：</w:t>
      </w:r>
      <w:r w:rsidR="000C10F6">
        <w:rPr>
          <w:rFonts w:ascii="宋体" w:hAnsi="宋体" w:cs="宋体"/>
          <w:sz w:val="21"/>
          <w:szCs w:val="21"/>
          <w:u w:val="single"/>
        </w:rPr>
        <w:t>/</w:t>
      </w:r>
      <w:r>
        <w:rPr>
          <w:rFonts w:ascii="宋体" w:hAnsi="宋体" w:cs="宋体" w:hint="eastAsia"/>
          <w:sz w:val="21"/>
          <w:szCs w:val="21"/>
        </w:rPr>
        <w:t>。</w:t>
      </w:r>
    </w:p>
    <w:p w14:paraId="571361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5.适用规范和标准</w:t>
      </w:r>
    </w:p>
    <w:p w14:paraId="03CD7036" w14:textId="617B3646" w:rsidR="000C10F6"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5.1 除合同另有约定外，本工程适用现行国家、行业和地方规范、标准和规程。适用于本工程的国家、行业和地方的规范、标准和规程等的名录</w:t>
      </w:r>
      <w:r w:rsidR="000C10F6">
        <w:rPr>
          <w:rFonts w:ascii="宋体" w:hAnsi="宋体" w:cs="宋体" w:hint="eastAsia"/>
          <w:sz w:val="21"/>
          <w:szCs w:val="21"/>
        </w:rPr>
        <w:t>（包括但不限于以下规范）</w:t>
      </w:r>
      <w:r>
        <w:rPr>
          <w:rFonts w:ascii="宋体" w:hAnsi="宋体" w:cs="宋体" w:hint="eastAsia"/>
          <w:sz w:val="21"/>
          <w:szCs w:val="21"/>
        </w:rPr>
        <w:t>：</w:t>
      </w:r>
    </w:p>
    <w:p w14:paraId="7B567791" w14:textId="77777777" w:rsidR="000C10F6" w:rsidRPr="00D45B16" w:rsidRDefault="000C10F6" w:rsidP="000C10F6">
      <w:pPr>
        <w:topLinePunct/>
        <w:spacing w:line="400" w:lineRule="exact"/>
        <w:ind w:firstLineChars="200" w:firstLine="420"/>
        <w:jc w:val="both"/>
        <w:rPr>
          <w:rFonts w:ascii="宋体" w:hAnsi="宋体" w:cs="宋体"/>
          <w:sz w:val="21"/>
          <w:szCs w:val="21"/>
          <w:u w:val="single"/>
        </w:rPr>
      </w:pPr>
      <w:r w:rsidRPr="00D45B16">
        <w:rPr>
          <w:rFonts w:ascii="宋体" w:hAnsi="宋体" w:cs="宋体" w:hint="eastAsia"/>
          <w:sz w:val="21"/>
          <w:szCs w:val="21"/>
          <w:u w:val="single"/>
        </w:rPr>
        <w:t>《建筑装饰装修工程质量验收标准》GB50210-2018；</w:t>
      </w:r>
    </w:p>
    <w:p w14:paraId="3F35FF78" w14:textId="77777777" w:rsidR="000C10F6" w:rsidRPr="00D45B16" w:rsidRDefault="000C10F6" w:rsidP="000C10F6">
      <w:pPr>
        <w:wordWrap w:val="0"/>
        <w:topLinePunct/>
        <w:spacing w:line="400" w:lineRule="exact"/>
        <w:ind w:firstLineChars="200" w:firstLine="420"/>
        <w:jc w:val="both"/>
        <w:rPr>
          <w:rFonts w:ascii="宋体" w:hAnsi="宋体" w:cs="宋体"/>
          <w:sz w:val="21"/>
          <w:szCs w:val="21"/>
          <w:u w:val="single"/>
        </w:rPr>
      </w:pPr>
      <w:r w:rsidRPr="00D45B16">
        <w:rPr>
          <w:rFonts w:ascii="宋体" w:hAnsi="宋体" w:cs="宋体" w:hint="eastAsia"/>
          <w:sz w:val="21"/>
          <w:szCs w:val="21"/>
          <w:u w:val="single"/>
        </w:rPr>
        <w:t>《建筑地面工程施工质量验收规范》G</w:t>
      </w:r>
      <w:r w:rsidRPr="00D45B16">
        <w:rPr>
          <w:rFonts w:ascii="宋体" w:hAnsi="宋体" w:cs="宋体"/>
          <w:sz w:val="21"/>
          <w:szCs w:val="21"/>
          <w:u w:val="single"/>
        </w:rPr>
        <w:t>B50209-2019;</w:t>
      </w:r>
    </w:p>
    <w:p w14:paraId="159679EF" w14:textId="77777777" w:rsidR="000C10F6" w:rsidRPr="00D45B16" w:rsidRDefault="000C10F6" w:rsidP="000C10F6">
      <w:pPr>
        <w:wordWrap w:val="0"/>
        <w:topLinePunct/>
        <w:spacing w:line="400" w:lineRule="exact"/>
        <w:ind w:firstLineChars="200" w:firstLine="420"/>
        <w:jc w:val="both"/>
        <w:rPr>
          <w:rFonts w:ascii="宋体" w:hAnsi="宋体" w:cs="宋体"/>
          <w:sz w:val="21"/>
          <w:szCs w:val="21"/>
          <w:u w:val="single"/>
        </w:rPr>
      </w:pPr>
      <w:r w:rsidRPr="00D45B16">
        <w:rPr>
          <w:rFonts w:ascii="宋体" w:hAnsi="宋体" w:cs="宋体" w:hint="eastAsia"/>
          <w:sz w:val="21"/>
          <w:szCs w:val="21"/>
          <w:u w:val="single"/>
        </w:rPr>
        <w:t>《建筑内部装修防火施工及验收规范》G</w:t>
      </w:r>
      <w:r w:rsidRPr="00D45B16">
        <w:rPr>
          <w:rFonts w:ascii="宋体" w:hAnsi="宋体" w:cs="宋体"/>
          <w:sz w:val="21"/>
          <w:szCs w:val="21"/>
          <w:u w:val="single"/>
        </w:rPr>
        <w:t>B50354-2005;</w:t>
      </w:r>
    </w:p>
    <w:p w14:paraId="1D808FDE" w14:textId="12897619" w:rsidR="00114049" w:rsidRDefault="000C10F6" w:rsidP="000C10F6">
      <w:pPr>
        <w:wordWrap w:val="0"/>
        <w:topLinePunct/>
        <w:spacing w:line="400" w:lineRule="exact"/>
        <w:ind w:firstLineChars="200" w:firstLine="420"/>
        <w:jc w:val="both"/>
        <w:rPr>
          <w:rFonts w:ascii="宋体" w:hAnsi="宋体" w:cs="宋体"/>
          <w:sz w:val="21"/>
          <w:szCs w:val="21"/>
        </w:rPr>
      </w:pPr>
      <w:r w:rsidRPr="00D45B16">
        <w:rPr>
          <w:rFonts w:ascii="宋体" w:hAnsi="宋体" w:cs="宋体" w:hint="eastAsia"/>
          <w:sz w:val="21"/>
          <w:szCs w:val="21"/>
          <w:u w:val="single"/>
        </w:rPr>
        <w:t>《民用建筑工程室内环境污染控制规范》G</w:t>
      </w:r>
      <w:r w:rsidRPr="00D45B16">
        <w:rPr>
          <w:rFonts w:ascii="宋体" w:hAnsi="宋体" w:cs="宋体"/>
          <w:sz w:val="21"/>
          <w:szCs w:val="21"/>
          <w:u w:val="single"/>
        </w:rPr>
        <w:t>B50325-2020</w:t>
      </w:r>
      <w:r w:rsidRPr="00D45B16">
        <w:rPr>
          <w:rFonts w:ascii="宋体" w:hAnsi="宋体" w:cs="宋体" w:hint="eastAsia"/>
          <w:sz w:val="21"/>
          <w:szCs w:val="21"/>
        </w:rPr>
        <w:t>。</w:t>
      </w:r>
    </w:p>
    <w:p w14:paraId="681BE95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 构成合同文件的任何内容与适用的规范、标准和规程之间出现矛盾，承包人应书面要求监理人予以澄清，除监理人有特别指示外，承包人应按照其中要求最严格的标准执行。</w:t>
      </w:r>
    </w:p>
    <w:p w14:paraId="11D2FF6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 15 条的约定办理。</w:t>
      </w:r>
    </w:p>
    <w:p w14:paraId="669CDB9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6.安全文明施工</w:t>
      </w:r>
    </w:p>
    <w:p w14:paraId="2AA24E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 安全防护</w:t>
      </w:r>
    </w:p>
    <w:p w14:paraId="2FA4F2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 在工程施工、竣工、交付及修补任何缺陷的过程中，承包人应当始终遵守国家和地方有关安全生产的法律、法规、规范、标准和规程等，按照合同条款第 9.2 款的约定履行其安全施工职责。</w:t>
      </w:r>
    </w:p>
    <w:p w14:paraId="6609DBE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2344FAA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（1）设立在现场入口显著位置的现场施工总平面图、总平面管理、安全生产、文明施工、环境保护、质量控制、材料管理等的规章制度和主要参建单位名称和工程概况等说明的图板；</w:t>
      </w:r>
    </w:p>
    <w:p w14:paraId="285120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（2）为确保工程安全施工须设立的足够的标志、宣传画、标语、指示牌、警告牌、公示牌（如，职工工伤保险公示标牌）、火警、匪警和急救电话提示牌等等；</w:t>
      </w:r>
    </w:p>
    <w:p w14:paraId="4B67186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（3）洞口和临边位置的安全防护设施，包括护身栏杆、脚手架、洞口盖板和加筋、竖井防护栏杆、防护棚、防护网、坡道等等；</w:t>
      </w:r>
    </w:p>
    <w:p w14:paraId="4D1FF7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（4）安全带、安全绳、安全帽、安全网、绝缘鞋、绝缘手套、防护口罩和防护衣等安全生产用品；</w:t>
      </w:r>
    </w:p>
    <w:p w14:paraId="5E75C2D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（5）所有机械设备包括各类电动工具的安全保护和接地装置和操作说明；</w:t>
      </w:r>
    </w:p>
    <w:p w14:paraId="66BF8F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（6）装备良好的临时急救站和配备称职的医护人员；</w:t>
      </w:r>
    </w:p>
    <w:p w14:paraId="5DEBA8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（7）主要作业场所和临时安全疏散通道 24 小时 36 伏安全照明和必要的警示等以防止各种可能的事故；</w:t>
      </w:r>
    </w:p>
    <w:p w14:paraId="34ADBA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（8）足够数量的和合格的手提灭火器；</w:t>
      </w:r>
    </w:p>
    <w:p w14:paraId="07D6EB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（9）装备良好的易燃易爆物品仓库和相应的使用管理制度；</w:t>
      </w:r>
    </w:p>
    <w:p w14:paraId="5B20F46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（10）对涉及明火施工的工作制定诸如用火证等的管理制度；</w:t>
      </w:r>
    </w:p>
    <w:p w14:paraId="1A4C366F" w14:textId="7BD0F7A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（11）其他要求：</w:t>
      </w:r>
      <w:r w:rsidR="0008503D">
        <w:rPr>
          <w:rFonts w:ascii="宋体" w:hAnsi="宋体" w:cs="宋体"/>
          <w:sz w:val="21"/>
          <w:szCs w:val="21"/>
          <w:u w:val="single"/>
        </w:rPr>
        <w:t>/</w:t>
      </w:r>
      <w:r>
        <w:rPr>
          <w:rFonts w:ascii="宋体" w:hAnsi="宋体" w:cs="宋体" w:hint="eastAsia"/>
          <w:sz w:val="21"/>
          <w:szCs w:val="21"/>
          <w:u w:val="single"/>
        </w:rPr>
        <w:t xml:space="preserve"> </w:t>
      </w:r>
      <w:r>
        <w:rPr>
          <w:rFonts w:ascii="宋体" w:hAnsi="宋体" w:cs="宋体" w:hint="eastAsia"/>
          <w:sz w:val="21"/>
          <w:szCs w:val="21"/>
        </w:rPr>
        <w:t>。</w:t>
      </w:r>
    </w:p>
    <w:p w14:paraId="78D10A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06814A7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2912FF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58D5B31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1944C94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EEAAB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0BAFAC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6D85AB3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C0615E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508400B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731D0BC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3C58D4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36E43B3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6CC111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6.1.16 承包人应按照合同条款第 9.5 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45C3E8D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07C841AC" w14:textId="540A09A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6.1.18 安全防护方面的其他要求：</w:t>
      </w:r>
      <w:r w:rsidR="0008503D">
        <w:rPr>
          <w:rFonts w:ascii="宋体" w:hAnsi="宋体" w:cs="宋体"/>
          <w:sz w:val="21"/>
          <w:szCs w:val="21"/>
          <w:u w:val="single"/>
        </w:rPr>
        <w:t>/</w:t>
      </w:r>
      <w:r>
        <w:rPr>
          <w:rFonts w:ascii="宋体" w:hAnsi="宋体" w:cs="宋体" w:hint="eastAsia"/>
          <w:sz w:val="21"/>
          <w:szCs w:val="21"/>
        </w:rPr>
        <w:t>。</w:t>
      </w:r>
    </w:p>
    <w:p w14:paraId="288C147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 临时消防</w:t>
      </w:r>
    </w:p>
    <w:p w14:paraId="20FAD14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6.2.1 承包人应建立消防安全责任制度，制定用火、用电和使用易燃易爆等危险品的消防安全管理制度和操作规程。各项制度和规程等应满足相关法律法规和政府消防管理机构的要求。</w:t>
      </w:r>
    </w:p>
    <w:p w14:paraId="513C8BA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6.2.2 承包人应根据相关法律法规和消防管理部门的要求，为施工中的永久工程和所有临时工程提供</w:t>
      </w:r>
      <w:r>
        <w:rPr>
          <w:rFonts w:ascii="宋体" w:hAnsi="宋体" w:cs="宋体" w:hint="eastAsia"/>
          <w:sz w:val="21"/>
          <w:szCs w:val="21"/>
        </w:rPr>
        <w:lastRenderedPageBreak/>
        <w:t>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AC587B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6.2.3 承包人应当成立由项目主要负责人担任组长的临时消防组或消防队，宣传消防基本知识和基本操作培训，组织消防演练，保证一旦发生火灾，能够组织有效的自救，保护生命和财产安全。</w:t>
      </w:r>
    </w:p>
    <w:p w14:paraId="26F444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03EF3ED7" w14:textId="22ED931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6.2.5 临时消防方面的其他要求：</w:t>
      </w:r>
      <w:r w:rsidR="0008503D">
        <w:rPr>
          <w:rFonts w:ascii="宋体" w:hAnsi="宋体" w:cs="宋体"/>
          <w:sz w:val="21"/>
          <w:szCs w:val="21"/>
          <w:u w:val="single"/>
        </w:rPr>
        <w:t>/</w:t>
      </w:r>
      <w:r>
        <w:rPr>
          <w:rFonts w:ascii="宋体" w:hAnsi="宋体" w:cs="宋体" w:hint="eastAsia"/>
          <w:sz w:val="21"/>
          <w:szCs w:val="21"/>
        </w:rPr>
        <w:t>。</w:t>
      </w:r>
    </w:p>
    <w:p w14:paraId="0C4A612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 临时供电</w:t>
      </w:r>
    </w:p>
    <w:p w14:paraId="1C7EAF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31125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3E43F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6655BE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6.3.4 承包人应在施工作业区、施工道路、临时设施、办公区和生活区设置足够的照明，地下工程照明系统的电压不得高于 36V，在潮湿和易触及带电体场所的照明供电电压不应大于 24V。不便于使用电器照明的工作面应采用特殊照明设施。</w:t>
      </w:r>
    </w:p>
    <w:p w14:paraId="027B4B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6.3.5 凡可能漏电伤人或易受雷击的电器及建筑物均应设置接地和避雷装置。承包人应负责避雷装置的采购、安装、管理和维修，并建立定期检查制度。</w:t>
      </w:r>
    </w:p>
    <w:p w14:paraId="4F09CD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 劳动保护</w:t>
      </w:r>
    </w:p>
    <w:p w14:paraId="462F8B7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w:t>
      </w:r>
      <w:r>
        <w:rPr>
          <w:rFonts w:ascii="宋体" w:hAnsi="宋体" w:cs="宋体" w:hint="eastAsia"/>
          <w:sz w:val="21"/>
          <w:szCs w:val="21"/>
        </w:rPr>
        <w:lastRenderedPageBreak/>
        <w:t>何必要的证件、许可、保险和注册等，并保障发包人免于因承包人不能依照或完全依照上述所有法律、法规、规章和规定等可能给发包人带来的任何处罚、索赔、损失和损害等。</w:t>
      </w:r>
    </w:p>
    <w:p w14:paraId="29066C6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7679CE9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39F828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024DAB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6.4.5 承包人应在现场设立专门的临时医疗站，配备足够的设施、药物和称职的医务人员，承包人还应准备急救担架，用于一旦发生安全事故时对受伤人员的急救。</w:t>
      </w:r>
    </w:p>
    <w:p w14:paraId="20E7FC45" w14:textId="51A39B1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6.4.6 劳动保护方面的其他要求：</w:t>
      </w:r>
      <w:r w:rsidR="0008503D">
        <w:rPr>
          <w:rFonts w:ascii="宋体" w:hAnsi="宋体" w:cs="宋体"/>
          <w:sz w:val="21"/>
          <w:szCs w:val="21"/>
          <w:u w:val="single"/>
        </w:rPr>
        <w:t>/</w:t>
      </w:r>
      <w:r>
        <w:rPr>
          <w:rFonts w:ascii="宋体" w:hAnsi="宋体" w:cs="宋体" w:hint="eastAsia"/>
          <w:sz w:val="21"/>
          <w:szCs w:val="21"/>
        </w:rPr>
        <w:t>。</w:t>
      </w:r>
    </w:p>
    <w:p w14:paraId="7EC5AFB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 脚手架</w:t>
      </w:r>
    </w:p>
    <w:p w14:paraId="00F307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0664419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6.5.2 所有脚手架，尤其是大型、复杂、高耸和非常规脚手架，要编制专项施工方案，还应当经过安全验算，脚手架安全验算结果必须报送监理人核查后方可实施。</w:t>
      </w:r>
    </w:p>
    <w:p w14:paraId="4F35333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6.5.3 搭设爬架、挂架、超高脚手架等特种或新型脚手架时，承包人应确保此类脚手架的安全性和保证此类脚手架已经过有关行政管理部门允许使用的批准，并承担与此有关的一切费用。</w:t>
      </w:r>
    </w:p>
    <w:p w14:paraId="46F9D5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6.5.4 承包人应当加强脚手架的日常安全巡查，及时对其中的安全隐患进行整改，确保脚手架使用安全。雨、雪、雾、霜和大风等天气后，承包人必须对脚手架进行安全巡查，并及时消除安全隐患。</w:t>
      </w:r>
    </w:p>
    <w:p w14:paraId="797B6DA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F2BBA0E" w14:textId="3C4EFE6F"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6.5.6 脚手架的其他要求：</w:t>
      </w:r>
      <w:r w:rsidR="0008503D">
        <w:rPr>
          <w:rFonts w:ascii="宋体" w:hAnsi="宋体" w:cs="宋体"/>
          <w:sz w:val="21"/>
          <w:szCs w:val="21"/>
          <w:u w:val="single"/>
        </w:rPr>
        <w:t>/</w:t>
      </w:r>
      <w:r>
        <w:rPr>
          <w:rFonts w:ascii="宋体" w:hAnsi="宋体" w:cs="宋体" w:hint="eastAsia"/>
          <w:sz w:val="21"/>
          <w:szCs w:val="21"/>
        </w:rPr>
        <w:t>。</w:t>
      </w:r>
    </w:p>
    <w:p w14:paraId="1B8D58B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6.6 施工安全措施计划</w:t>
      </w:r>
    </w:p>
    <w:p w14:paraId="1891561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6.6.1 承包人应根据《中华人民共和国安全生产法》、 《职业健康安全管理体系规范》、《中华人</w:t>
      </w:r>
      <w:r>
        <w:rPr>
          <w:rFonts w:ascii="宋体" w:hAnsi="宋体" w:cs="宋体" w:hint="eastAsia"/>
          <w:sz w:val="21"/>
          <w:szCs w:val="21"/>
        </w:rPr>
        <w:lastRenderedPageBreak/>
        <w:t>民共和国消防法》、《中华人民共和国道路交通安全法》、《中华人民共和国传染病防治法实施办法》和地方有关的法规等，按照合同条款第 9.2.1 项的约定，编制一份施工安全措施计划，报送监理人审批。</w:t>
      </w:r>
    </w:p>
    <w:p w14:paraId="1A9FD87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6.6.2 施工安全措施计划是承包人阐明其安全管理方针、管理体系、安全制度和安全措施等的文件，其内容应当反映现行法律法规规定的，和合同约定的以及本条上述约定的承包人安全职责，至少包括：</w:t>
      </w:r>
    </w:p>
    <w:p w14:paraId="014024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（1）施工安全管理机构的设置；</w:t>
      </w:r>
    </w:p>
    <w:p w14:paraId="14C8D37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（2）专职安全管理人员的配备；</w:t>
      </w:r>
    </w:p>
    <w:p w14:paraId="7765DD9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（3）安全责任制度和管理措施；</w:t>
      </w:r>
    </w:p>
    <w:p w14:paraId="19F3C3C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（4）安全教育和培训制度及管理措施；</w:t>
      </w:r>
    </w:p>
    <w:p w14:paraId="37A9EB7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（5）各项安全生产规章制度和操作规程；</w:t>
      </w:r>
    </w:p>
    <w:p w14:paraId="0CBB86C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（6）各项施工安全措施和防护措施；</w:t>
      </w:r>
    </w:p>
    <w:p w14:paraId="112E69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（7）危险品管理和使用制度；</w:t>
      </w:r>
    </w:p>
    <w:p w14:paraId="3CA040D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（8）安全设施、设备、器材和劳动保护用品的配置；</w:t>
      </w:r>
    </w:p>
    <w:p w14:paraId="6AE5489B" w14:textId="017205CE"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（9）其他要求：</w:t>
      </w:r>
      <w:r w:rsidR="0008503D">
        <w:rPr>
          <w:rFonts w:ascii="宋体" w:hAnsi="宋体" w:cs="宋体"/>
          <w:sz w:val="21"/>
          <w:szCs w:val="21"/>
          <w:u w:val="single"/>
        </w:rPr>
        <w:t>/</w:t>
      </w:r>
      <w:r>
        <w:rPr>
          <w:rFonts w:ascii="宋体" w:hAnsi="宋体" w:cs="宋体" w:hint="eastAsia"/>
          <w:sz w:val="21"/>
          <w:szCs w:val="21"/>
        </w:rPr>
        <w:t>。</w:t>
      </w:r>
    </w:p>
    <w:p w14:paraId="791F58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施工安全措施的项目和范围，应符合国家颁发的《安全技术措施计划的项目总名称表》及其附录 H、I、J 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42A03E1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6.6.3 施工安全措施计划应当在合同条款第 9.2.1 项约定的期限内报送监理人。承包人应当严格执行经监理人批准的施工安全措施计划，并及时补充、修订和完善施工安全措施计划，确保安全生产。</w:t>
      </w:r>
    </w:p>
    <w:p w14:paraId="187B00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 文明施工</w:t>
      </w:r>
    </w:p>
    <w:p w14:paraId="41D4C9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6.7.1 承包人应遵守国家和工程所在地有关法规、规范、规程和标准的规定，履行文明施工义务，确保文明施工专项费用专款专用。</w:t>
      </w:r>
    </w:p>
    <w:p w14:paraId="1B48F4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6.7.2 承包人应当规范现场施工秩序，实行标准化管理：</w:t>
      </w:r>
    </w:p>
    <w:p w14:paraId="58D2A44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（1）承包人的施工场地（现场）必须干净整洁、做到无积水、无淤泥、无杂物，材料堆放整齐；</w:t>
      </w:r>
    </w:p>
    <w:p w14:paraId="23F5A04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（2）承包人应当在建筑工地设置围挡，并采取覆盖、分段作业、择时施工、冲洗地面等有效防尘降尘措施；</w:t>
      </w:r>
    </w:p>
    <w:p w14:paraId="21134F4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（3）施工现场土方、砂石等应当集中堆放，裸露的场地和集中堆放的土方、砂石等应当采取覆盖、固化或绿化等措施；</w:t>
      </w:r>
    </w:p>
    <w:p w14:paraId="7CD58EE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（4）施工场地（现场）应进行硬化处理，定期定时洒水，做好防治扬尘和大气污染工作；</w:t>
      </w:r>
    </w:p>
    <w:p w14:paraId="27D7A5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（5）严格遵守“工完、料尽、场地净”的原则，不留垃圾、不留剩余施工材料和施工机具，各种设备运转正常；</w:t>
      </w:r>
    </w:p>
    <w:p w14:paraId="1701B0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（6）承包人修建的施工临时设施应符合监理人批准的施工规划要求，并应满足本章规定的各项安全要求；</w:t>
      </w:r>
    </w:p>
    <w:p w14:paraId="36DDDD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（7）监理人可要求承包人在施工场地（现场）设置各级承包人的安全文明施工责任牌等文明施工警示</w:t>
      </w:r>
      <w:r>
        <w:rPr>
          <w:rFonts w:ascii="宋体" w:hAnsi="宋体" w:cs="宋体" w:hint="eastAsia"/>
          <w:sz w:val="21"/>
          <w:szCs w:val="21"/>
        </w:rPr>
        <w:lastRenderedPageBreak/>
        <w:t>牌；</w:t>
      </w:r>
    </w:p>
    <w:p w14:paraId="7894872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（8）材料进入现场应按指定位置堆放整齐，不得影响现场施工和堵塞施工、消防通道。材料堆放场地应有专职的管理人员；</w:t>
      </w:r>
    </w:p>
    <w:p w14:paraId="7511BB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（9）施工和安装用的各种扣件、紧固件、绳索具、小型配件、镙钉等应在专设的仓库内装箱放置；</w:t>
      </w:r>
    </w:p>
    <w:p w14:paraId="444AAA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（10）现场风、水管及照明电线的布置应安全、合理、规范、有序，做到整齐美观。不得随意架设和造成隐患或影响施工；</w:t>
      </w:r>
    </w:p>
    <w:p w14:paraId="7F76EA0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（11）建筑拆除工程施工时应采取隔离、洒水等有效的降噪、降尘措施，并及时清理废弃物；</w:t>
      </w:r>
    </w:p>
    <w:p w14:paraId="0FFD27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（12）当道路施工进行铣刨、切割等作业时，应采取有效的防扬尘措施。灰土和无机料应采用预拌进场，碾压过程中应洒水降尘。</w:t>
      </w:r>
    </w:p>
    <w:p w14:paraId="7DEE7B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6.7.3 承包人应为其雇佣的施工工人建立并维护相应的生活宿舍、食堂、浴室、厕所和文化活动室等，其标准应满足政府有关机构的生活标准和卫生标准等的要求。</w:t>
      </w:r>
    </w:p>
    <w:p w14:paraId="411374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227A853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6.7.5 在工程施工期间，承包人应始终避免现场出现不必要的障碍物，妥当存放并处置施工设备和多余的材料，及时从现场清除运走任何废料、垃圾或不再需要的临时工程和设施。</w:t>
      </w:r>
    </w:p>
    <w:p w14:paraId="5154666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2DE8F00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5C4C42D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74ADCC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6.7.9 承包人采用现场搅拌混凝土或砂浆的场所应采取封闭、降尘、降噪措施。水泥和其他易飞扬的细颗粒建筑材料应密闭存放或采取覆盖等措施。</w:t>
      </w:r>
    </w:p>
    <w:p w14:paraId="4A85C87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6.7.10 承包人应当制订成品保护措施计划，并提供必要的人员、材料和设备用于整个工程的成品保护，包括对已完成的所有分包人和独立承包人（如果有）的工程或工作的保护，防止已完工作遭受任何损</w:t>
      </w:r>
      <w:r>
        <w:rPr>
          <w:rFonts w:ascii="宋体" w:hAnsi="宋体" w:cs="宋体" w:hint="eastAsia"/>
          <w:sz w:val="21"/>
          <w:szCs w:val="21"/>
        </w:rPr>
        <w:lastRenderedPageBreak/>
        <w:t>坏或破坏。成品保护措施应当合理安排工序，并包括工作面移交制度和责任赔偿制度。成品保护措施计划最迟应当在任何专业分包人或独立承包人进场施工前不少于 28 天报监理人审批。</w:t>
      </w:r>
    </w:p>
    <w:p w14:paraId="0968CF42" w14:textId="7EC6CF1A"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6.7.11 文明施工方面的其他要求：</w:t>
      </w:r>
      <w:r w:rsidR="0008503D">
        <w:rPr>
          <w:rFonts w:ascii="宋体" w:hAnsi="宋体" w:cs="宋体"/>
          <w:sz w:val="21"/>
          <w:szCs w:val="21"/>
          <w:u w:val="single"/>
        </w:rPr>
        <w:t>/</w:t>
      </w:r>
      <w:r>
        <w:rPr>
          <w:rFonts w:ascii="宋体" w:hAnsi="宋体" w:cs="宋体" w:hint="eastAsia"/>
          <w:sz w:val="21"/>
          <w:szCs w:val="21"/>
        </w:rPr>
        <w:t>。</w:t>
      </w:r>
    </w:p>
    <w:p w14:paraId="14E3CFC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 环境保护</w:t>
      </w:r>
    </w:p>
    <w:p w14:paraId="02A6ACA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6.8.1 在工程施工、完工及修补任何缺陷的过程中，承包人应当始终遵守国家和工程所在地有关扬尘治理、建筑垃圾堆放、清运和消纳等环境保护、水土保护和污染防治的法律、法规、规章、规范、标准和规程等，按照合同条款第 4.1.6 项和第 9.4 款的约定履行其环境与生态保护职责。</w:t>
      </w:r>
    </w:p>
    <w:p w14:paraId="4F39843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6C910E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13DD159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239299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A0934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5E3D22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6A65498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4AC1D8B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6.8.9 承包人保证使用已在本市进行信息编码登记符合排放标准的非道路移动机械和严禁使用高排放非道路移动机械，并做好行业挥发性有机物治理（如建筑外墙涂装、钢结构等鼓励使用水性漆替代油性漆）。</w:t>
      </w:r>
    </w:p>
    <w:p w14:paraId="09A3D22E" w14:textId="3142BBD5"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6.8.10 环境保护方面的其他要求：</w:t>
      </w:r>
      <w:r w:rsidR="0008503D">
        <w:rPr>
          <w:rFonts w:ascii="宋体" w:hAnsi="宋体" w:cs="宋体"/>
          <w:sz w:val="21"/>
          <w:szCs w:val="21"/>
          <w:u w:val="single"/>
        </w:rPr>
        <w:t>/</w:t>
      </w:r>
      <w:r>
        <w:rPr>
          <w:rFonts w:ascii="宋体" w:hAnsi="宋体" w:cs="宋体" w:hint="eastAsia"/>
          <w:sz w:val="21"/>
          <w:szCs w:val="21"/>
        </w:rPr>
        <w:t>。</w:t>
      </w:r>
    </w:p>
    <w:p w14:paraId="6CC2DF3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6.9 施工环保措施计划</w:t>
      </w:r>
    </w:p>
    <w:p w14:paraId="0AF9224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6.9.1 合同条款第 9.4.3 项约定的施工环保措施计划是承包人阐明环保方针和拟采用的环保措施及方法等的文件，其内容应至少包括：</w:t>
      </w:r>
    </w:p>
    <w:p w14:paraId="12A5091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（1）承包人生活区（如果有）的生活用水和生活污水处理措施；</w:t>
      </w:r>
    </w:p>
    <w:p w14:paraId="605A5E2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（2）施工生产废水处理措施；</w:t>
      </w:r>
    </w:p>
    <w:p w14:paraId="05DB74E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（3）施工扬尘和废气的处理措施；</w:t>
      </w:r>
    </w:p>
    <w:p w14:paraId="4F20C79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（4）施工噪声和光污染控制措施；</w:t>
      </w:r>
    </w:p>
    <w:p w14:paraId="3795C77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（5）节能减排措施；</w:t>
      </w:r>
    </w:p>
    <w:p w14:paraId="08130C3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（6）不可再生资源循环利用措施；</w:t>
      </w:r>
    </w:p>
    <w:p w14:paraId="5DC91D0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（7）建筑垃圾等固体废弃物处理措施；</w:t>
      </w:r>
    </w:p>
    <w:p w14:paraId="076AAC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（8）人群健康保护和卫生防疫措施；</w:t>
      </w:r>
    </w:p>
    <w:p w14:paraId="227983E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（9）防止误用有害材料的保证措施；</w:t>
      </w:r>
    </w:p>
    <w:p w14:paraId="2AC4F88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（10）施工边坡工程的水土流失保护措施；</w:t>
      </w:r>
    </w:p>
    <w:p w14:paraId="617FFA5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（11）道路污染防治措施；</w:t>
      </w:r>
    </w:p>
    <w:p w14:paraId="05B3892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（12）使用符合排放标准的非道路移动机械保证措施；</w:t>
      </w:r>
    </w:p>
    <w:p w14:paraId="53A1D48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（13）做好行业挥发性有机物治理（如建筑外墙涂装、钢结构等鼓励使用水性漆替代油性漆）的保证措施；</w:t>
      </w:r>
    </w:p>
    <w:p w14:paraId="0262B80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（14）完工后场地清理及其植被（如果有）恢复的规划和措施；</w:t>
      </w:r>
    </w:p>
    <w:p w14:paraId="2039AEFE" w14:textId="1704AEC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（15）其他要求：</w:t>
      </w:r>
      <w:r w:rsidR="0008503D">
        <w:rPr>
          <w:rFonts w:ascii="宋体" w:hAnsi="宋体" w:cs="宋体"/>
          <w:sz w:val="21"/>
          <w:szCs w:val="21"/>
          <w:u w:val="single"/>
        </w:rPr>
        <w:t>/</w:t>
      </w:r>
      <w:r>
        <w:rPr>
          <w:rFonts w:ascii="宋体" w:hAnsi="宋体" w:cs="宋体" w:hint="eastAsia"/>
          <w:sz w:val="21"/>
          <w:szCs w:val="21"/>
        </w:rPr>
        <w:t>。</w:t>
      </w:r>
    </w:p>
    <w:p w14:paraId="5FFB1BB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6.9.2 施工环保措施计划应当在合同条款第 9.4 款约定的期限内报送监理人。承包人应当严格执行经监理人批准的施工环保措施计划，并及时补充、修订和完善施工环保措施计划。</w:t>
      </w:r>
    </w:p>
    <w:p w14:paraId="3F6248D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6.10 施工现场安全文明施工要求</w:t>
      </w:r>
    </w:p>
    <w:p w14:paraId="38913D64" w14:textId="781A7E0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6.10.1 施工现场安全生产标准化管理目标等级：</w:t>
      </w:r>
      <w:r w:rsidR="003F7B91" w:rsidRPr="00F342E4">
        <w:rPr>
          <w:rFonts w:ascii="宋体" w:hAnsi="宋体" w:cs="宋体" w:hint="eastAsia"/>
          <w:sz w:val="21"/>
          <w:szCs w:val="21"/>
          <w:u w:val="single"/>
        </w:rPr>
        <w:t>达标</w:t>
      </w:r>
      <w:r>
        <w:rPr>
          <w:rFonts w:ascii="宋体" w:hAnsi="宋体" w:cs="宋体" w:hint="eastAsia"/>
          <w:sz w:val="21"/>
          <w:szCs w:val="21"/>
        </w:rPr>
        <w:t>。</w:t>
      </w:r>
    </w:p>
    <w:p w14:paraId="36ED04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6.10.2 承包人应当按照合同文件中对安全文明施工的相关要求进行安全文明施工管理。</w:t>
      </w:r>
    </w:p>
    <w:p w14:paraId="3DD7BCDA" w14:textId="429AD669"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6.10.3 承包人应当依据本章 6.10.1 项中约定的施工现场安全生产标准化管理目标等级要求，按照现行施工现场安全生产标准化分级管理标准中对应目标等级要求进行施工现场安全生产标准化管理。现行施工现场安全生产标准化分级管理标准：</w:t>
      </w:r>
      <w:r w:rsidR="003F7B91" w:rsidRPr="003F7B91">
        <w:rPr>
          <w:rFonts w:ascii="宋体" w:hAnsi="宋体" w:cs="宋体" w:hint="eastAsia"/>
          <w:sz w:val="21"/>
          <w:szCs w:val="21"/>
          <w:u w:val="single"/>
        </w:rPr>
        <w:t>《北京市建设工程施工现场安全生产标准化管理图集》（2019版）</w:t>
      </w:r>
      <w:r>
        <w:rPr>
          <w:rFonts w:ascii="宋体" w:hAnsi="宋体" w:cs="宋体" w:hint="eastAsia"/>
          <w:sz w:val="21"/>
          <w:szCs w:val="21"/>
        </w:rPr>
        <w:t>。</w:t>
      </w:r>
    </w:p>
    <w:p w14:paraId="1874D6A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6.10.4 特殊安全文明施工要求应当与技术标准和要求专用部分约定的要求一致或高于技术标准和要求专用部分约定。</w:t>
      </w:r>
    </w:p>
    <w:p w14:paraId="555BAE3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7.治安保卫</w:t>
      </w:r>
    </w:p>
    <w:p w14:paraId="393857B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7.1 承包人应为施工场地（现场）提供 24 小时的保安保卫服务，施工现场应采取封闭式集中管理，严格进、出场实名制考勤，针对疫情常态化防控，提出优化施工作业，减少人员聚集和交叉作业，未经批准严禁任何人进入现场，控制人员、材料和设备等进出场，防止现场材料和设备或其他物品失窃，以及禁止任何现场内的打架斗殴事件等具体举措。</w:t>
      </w:r>
    </w:p>
    <w:p w14:paraId="418AD7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068CAE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5E17B0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4DD40D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5B1EC36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63A25EC" w14:textId="7984466F"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7.7 突发治安事件紧急预案的要求：</w:t>
      </w:r>
      <w:r w:rsidR="00AB5A69">
        <w:rPr>
          <w:rFonts w:ascii="宋体" w:hAnsi="宋体" w:cs="宋体"/>
          <w:sz w:val="21"/>
          <w:szCs w:val="21"/>
          <w:u w:val="single"/>
        </w:rPr>
        <w:t>/</w:t>
      </w:r>
      <w:r>
        <w:rPr>
          <w:rFonts w:ascii="宋体" w:hAnsi="宋体" w:cs="宋体" w:hint="eastAsia"/>
          <w:sz w:val="21"/>
          <w:szCs w:val="21"/>
        </w:rPr>
        <w:t>。</w:t>
      </w:r>
    </w:p>
    <w:p w14:paraId="3FCDA5BA" w14:textId="25B63A0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7.8 治安保卫管理方面的其他要求：</w:t>
      </w:r>
      <w:r w:rsidR="00AB5A69">
        <w:rPr>
          <w:rFonts w:ascii="宋体" w:hAnsi="宋体" w:cs="宋体"/>
          <w:sz w:val="21"/>
          <w:szCs w:val="21"/>
          <w:u w:val="single"/>
        </w:rPr>
        <w:t>/</w:t>
      </w:r>
      <w:r>
        <w:rPr>
          <w:rFonts w:ascii="宋体" w:hAnsi="宋体" w:cs="宋体" w:hint="eastAsia"/>
          <w:sz w:val="21"/>
          <w:szCs w:val="21"/>
        </w:rPr>
        <w:t>。</w:t>
      </w:r>
    </w:p>
    <w:p w14:paraId="4F5BA5F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8.地上、地下设施和周边建筑物的临时保护</w:t>
      </w:r>
    </w:p>
    <w:p w14:paraId="09FBB77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8.1 承包人应为施工场地及其周边现有的地上、地下设施和建筑物提供足够的临时保护设施，确保施工过程中这些设施和建筑物不会受到干扰和破坏。</w:t>
      </w:r>
    </w:p>
    <w:p w14:paraId="18B976C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8.2 承包人应当制订现有设施临时保护方案和应急处理方案，并在本工程开工前至少提前 7 天报送监理人，监理人应在收到现有设施临时保护方案后的 3 天内批复承包人。承包人应当严格执行经监理人批准的保护方案，并保证在任何可能影响周边现有的地上、地下设施或周边建筑物的施工作业开始前，相应的临时保护设施能够落实到位。</w:t>
      </w:r>
    </w:p>
    <w:p w14:paraId="1E0E1BB1" w14:textId="40699A7F"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8.3 发包人特别提醒承包人注意地上、地下设施和周边建筑物的保护：</w:t>
      </w:r>
      <w:r w:rsidR="00AB5A69">
        <w:rPr>
          <w:rFonts w:ascii="宋体" w:hAnsi="宋体" w:cs="宋体"/>
          <w:sz w:val="21"/>
          <w:szCs w:val="21"/>
          <w:u w:val="single"/>
        </w:rPr>
        <w:t>/</w:t>
      </w:r>
      <w:r>
        <w:rPr>
          <w:rFonts w:ascii="宋体" w:hAnsi="宋体" w:cs="宋体" w:hint="eastAsia"/>
          <w:sz w:val="21"/>
          <w:szCs w:val="21"/>
        </w:rPr>
        <w:t>。</w:t>
      </w:r>
    </w:p>
    <w:p w14:paraId="1E490AA7" w14:textId="1F16E30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8.4 地上、地下设施和周边建筑物的临时保护的其他要求：</w:t>
      </w:r>
      <w:r w:rsidR="00AB5A69">
        <w:rPr>
          <w:rFonts w:ascii="宋体" w:hAnsi="宋体" w:cs="宋体"/>
          <w:sz w:val="21"/>
          <w:szCs w:val="21"/>
          <w:u w:val="single"/>
        </w:rPr>
        <w:t>/</w:t>
      </w:r>
      <w:r>
        <w:rPr>
          <w:rFonts w:ascii="宋体" w:hAnsi="宋体" w:cs="宋体" w:hint="eastAsia"/>
          <w:sz w:val="21"/>
          <w:szCs w:val="21"/>
        </w:rPr>
        <w:t>。</w:t>
      </w:r>
    </w:p>
    <w:p w14:paraId="732A68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9.样品和材料代换</w:t>
      </w:r>
    </w:p>
    <w:p w14:paraId="3D00B3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 样品</w:t>
      </w:r>
    </w:p>
    <w:p w14:paraId="5EEEB4B4" w14:textId="208F60DE"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9.1.1 本工程需要承包人提供样品的材料和工程设备：</w:t>
      </w:r>
      <w:r w:rsidR="00AB5A69">
        <w:rPr>
          <w:rFonts w:ascii="宋体" w:hAnsi="宋体" w:cs="宋体"/>
          <w:sz w:val="21"/>
          <w:szCs w:val="21"/>
          <w:u w:val="single"/>
        </w:rPr>
        <w:t>/</w:t>
      </w:r>
      <w:r>
        <w:rPr>
          <w:rFonts w:ascii="宋体" w:hAnsi="宋体" w:cs="宋体" w:hint="eastAsia"/>
          <w:sz w:val="21"/>
          <w:szCs w:val="21"/>
        </w:rPr>
        <w:t>。</w:t>
      </w:r>
    </w:p>
    <w:p w14:paraId="0697522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9.1.2 对于本款第9.1.1项约定的材料和工程设备，承包人应按照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763695A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9.1.3 合同条款第 15.8.2 项约定的依法不需要招标的、以暂估价形式包括在工程量清单中的材料和工程设备，所附资料除本款第 9.1.2 项约定的内容外，还应附上价格资料，每一类材料设备，至少应准备符合合同要求的三个产品，价格分高、中、低三档，以便监理人和发包人选择和批准。</w:t>
      </w:r>
    </w:p>
    <w:p w14:paraId="2718F7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9.1.4 监理人应在收到承包人报送的样品后 7 天内转呈发包人并附上监理人的书面审批意见。发包人在收到通过监理人转交的样品以及监理人的审批意见后 7 天内就此样品给出书面批复。监理人应在收到样品后 21 天内通知承包人他相关样品所做出的决定或指示（同时抄送一份给发包人）。承包人应根据监理人的书面批复和指示相应地进行下一步工作。如果监理人未能在承包人报送样品后 21 天内给出书面批复，承包人应就此通知监理人，要求尽快批复。如果发包人在收到此类通知后 7 天内仍未对样品进行批复，则视为监理人和发包人已经批准。</w:t>
      </w:r>
    </w:p>
    <w:p w14:paraId="03ECE08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9.1.5 得到批准后的样品由监理人负责存放。但承包人应为保存样品提供适当和固定的场所并保持适当和良好的环境条件。</w:t>
      </w:r>
    </w:p>
    <w:p w14:paraId="316F28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9.1.6 提供样品和提供存放样品场所的费用由承包人承担。</w:t>
      </w:r>
    </w:p>
    <w:p w14:paraId="106B3E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 材料代换</w:t>
      </w:r>
    </w:p>
    <w:p w14:paraId="7D37D47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61DE69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9.2.2 如果使用替代品，承包人应至少在被替代品按批准的进度计划用于永久工程前 56 天以书面形式通知监理人并随此通知提交下列文件：</w:t>
      </w:r>
    </w:p>
    <w:p w14:paraId="2C878A0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（1）拟被替代的合同约定的材料和工程设备的名称、数量、规格、型号、品牌、性能、价格及其他任何详细资料；</w:t>
      </w:r>
    </w:p>
    <w:p w14:paraId="66C6F3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（2）拟采用的替代品的名称、数量、规格、型号、品牌、性能、价格及其他任何必要的详细资料；</w:t>
      </w:r>
    </w:p>
    <w:p w14:paraId="79662E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（3）替代品使用的工程部位；</w:t>
      </w:r>
    </w:p>
    <w:p w14:paraId="600498F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（4）采用替代品的理由和原因说明；</w:t>
      </w:r>
    </w:p>
    <w:p w14:paraId="2B6DABB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（5）替代品与合同中约定的产品之间的差异以及使用替代品后可能对工程产生的任何影响；</w:t>
      </w:r>
    </w:p>
    <w:p w14:paraId="2961D0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（6）价格上的差异；</w:t>
      </w:r>
    </w:p>
    <w:p w14:paraId="288A33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（7）监理人为做出适当的决定而随时要求承包人提供的任何其他文件。监理人在收到此类通知及上述文件后，应在 28 天内向承包人给出书面指示。如果 28天内监理人未给出书面指示，应视为监理人和发包人已经批准使用上述替代品，承包人可以据此使用替代品。</w:t>
      </w:r>
    </w:p>
    <w:p w14:paraId="58E28DC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9.2.3 任何情况下，替代品都应遵守本合同中对相关材料和工程设备的要求。</w:t>
      </w:r>
    </w:p>
    <w:p w14:paraId="0666985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9.2.4 如果承包人根据本条约定使用了替代品，监理人应与承包人适当协商之后并在合理的期限内确定替代材料和工程设备与合同中约定的材料和工程设备之间的价值差值，并决定：</w:t>
      </w:r>
    </w:p>
    <w:p w14:paraId="28EFE5A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（1）如果替代材料和工程设备的价值高于合同中约定的材料和工程设备的价值，则将高出部分的价值追加到合同价格中并相应地通知承包人；</w:t>
      </w:r>
    </w:p>
    <w:p w14:paraId="164AF9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（2）如果替代材料和工程设备的价值低于合同中约定的材料和工程设备的价值，则将节余部分的价值从合同价格中扣除并相应地通知承包人。</w:t>
      </w:r>
    </w:p>
    <w:p w14:paraId="5540AA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10.特殊技术标准和要求</w:t>
      </w:r>
    </w:p>
    <w:p w14:paraId="2CD1681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 部分材料和工程设备特殊技术要求</w:t>
      </w:r>
    </w:p>
    <w:p w14:paraId="789335AF" w14:textId="5ADE5493"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10.1.1 发包人依据工程特点，可以对承包人自行施工范围内的部分材料和设备提出技术要求。材料和工程设备技术要求中如果出现了参考品牌或规格型号，其目的是为了方便承包人直观和准确地把握相应材料和工程设备的技术标准，不具有指定或唯一使用的意思表示，承包人应当参考所列品牌的材料和工程设备，采购相当于或高于所列品牌技术标准的材料和工程设备。承包人自行施工范围内的部分材料和工程设备相关技术要求：</w:t>
      </w:r>
      <w:r w:rsidR="00AB5A69">
        <w:rPr>
          <w:rFonts w:ascii="宋体" w:hAnsi="宋体" w:cs="宋体"/>
          <w:sz w:val="21"/>
          <w:szCs w:val="21"/>
          <w:u w:val="single"/>
        </w:rPr>
        <w:t>/</w:t>
      </w:r>
      <w:r>
        <w:rPr>
          <w:rFonts w:ascii="宋体" w:hAnsi="宋体" w:cs="宋体" w:hint="eastAsia"/>
          <w:sz w:val="21"/>
          <w:szCs w:val="21"/>
        </w:rPr>
        <w:t>。</w:t>
      </w:r>
    </w:p>
    <w:p w14:paraId="427F7A07" w14:textId="5164B78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10.1.2 承包人自行施工范围内的材料和工程设备选型允许的偏离：</w:t>
      </w:r>
      <w:r w:rsidR="00AB5A69">
        <w:rPr>
          <w:rFonts w:ascii="宋体" w:hAnsi="宋体" w:cs="宋体"/>
          <w:sz w:val="21"/>
          <w:szCs w:val="21"/>
          <w:u w:val="single"/>
        </w:rPr>
        <w:t>/</w:t>
      </w:r>
      <w:r>
        <w:rPr>
          <w:rFonts w:ascii="宋体" w:hAnsi="宋体" w:cs="宋体" w:hint="eastAsia"/>
          <w:sz w:val="21"/>
          <w:szCs w:val="21"/>
        </w:rPr>
        <w:t>。</w:t>
      </w:r>
    </w:p>
    <w:p w14:paraId="2F793756" w14:textId="6CA945E1"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10.1.3 本工程施工现场所用混凝土或砂浆的供应方式：</w:t>
      </w:r>
      <w:r w:rsidR="00AB5A69">
        <w:rPr>
          <w:rFonts w:ascii="宋体" w:hAnsi="宋体" w:cs="宋体" w:hint="eastAsia"/>
          <w:sz w:val="21"/>
          <w:szCs w:val="21"/>
          <w:u w:val="single"/>
        </w:rPr>
        <w:t>预拌</w:t>
      </w:r>
      <w:r>
        <w:rPr>
          <w:rFonts w:ascii="宋体" w:hAnsi="宋体" w:cs="宋体" w:hint="eastAsia"/>
          <w:sz w:val="21"/>
          <w:szCs w:val="21"/>
        </w:rPr>
        <w:t>。</w:t>
      </w:r>
    </w:p>
    <w:p w14:paraId="584C9B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10.2 进口材料和工程设备</w:t>
      </w:r>
    </w:p>
    <w:p w14:paraId="0DE6615A" w14:textId="1739EAA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10.2.1 本工程需要进口的材料和工程设备：</w:t>
      </w:r>
      <w:r w:rsidR="009121C2">
        <w:rPr>
          <w:rFonts w:ascii="宋体" w:hAnsi="宋体" w:cs="宋体"/>
          <w:sz w:val="21"/>
          <w:szCs w:val="21"/>
          <w:u w:val="single"/>
        </w:rPr>
        <w:t>/</w:t>
      </w:r>
      <w:r>
        <w:rPr>
          <w:rFonts w:ascii="宋体" w:hAnsi="宋体" w:cs="宋体" w:hint="eastAsia"/>
          <w:sz w:val="21"/>
          <w:szCs w:val="21"/>
        </w:rPr>
        <w:t>。</w:t>
      </w:r>
    </w:p>
    <w:p w14:paraId="5A3182AD" w14:textId="233514DB"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10.2.2 上述进口材料和工程设备采购、进口、报关、清关、商检、境内运输（包括保险）、保管的责任以及费用承担方式划分：</w:t>
      </w:r>
      <w:r w:rsidR="009121C2">
        <w:rPr>
          <w:rFonts w:ascii="宋体" w:hAnsi="宋体" w:cs="宋体"/>
          <w:sz w:val="21"/>
          <w:szCs w:val="21"/>
          <w:u w:val="single"/>
        </w:rPr>
        <w:t>/</w:t>
      </w:r>
      <w:r>
        <w:rPr>
          <w:rFonts w:ascii="宋体" w:hAnsi="宋体" w:cs="宋体" w:hint="eastAsia"/>
          <w:sz w:val="21"/>
          <w:szCs w:val="21"/>
        </w:rPr>
        <w:t>。</w:t>
      </w:r>
    </w:p>
    <w:p w14:paraId="386EFD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10.3 新技术、新工艺和新材料</w:t>
      </w:r>
    </w:p>
    <w:p w14:paraId="1501770B" w14:textId="7FD29CD3"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市政府财政性资金及国有单位资金投资控股或占主导地位的建设工程，在技术指标符合设计要求及满足使用功能的前提下，承包人应当率先在指定工程部位选用建筑垃圾再生产品，其中市政、交通、园林、水务等市级工程，按照最新发布的《建筑垃圾废弃物再生产品主要种类及应用工程部位》要求，指定工程部位选择的建筑垃圾再生产品替代使用比例不得低于 10%。本工程涉及的新技术、新工艺和新材料以及相应使用和操作说明：</w:t>
      </w:r>
      <w:r w:rsidR="009121C2">
        <w:rPr>
          <w:rFonts w:ascii="宋体" w:hAnsi="宋体" w:cs="宋体"/>
          <w:sz w:val="21"/>
          <w:szCs w:val="21"/>
          <w:u w:val="single"/>
        </w:rPr>
        <w:t>/</w:t>
      </w:r>
      <w:r>
        <w:rPr>
          <w:rFonts w:ascii="宋体" w:hAnsi="宋体" w:cs="宋体" w:hint="eastAsia"/>
          <w:sz w:val="21"/>
          <w:szCs w:val="21"/>
        </w:rPr>
        <w:t>。</w:t>
      </w:r>
    </w:p>
    <w:p w14:paraId="7440A7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10.4 其他特殊技术要求</w:t>
      </w:r>
    </w:p>
    <w:p w14:paraId="6F6C9685" w14:textId="5939CFE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本工程的其他特殊技术要求：</w:t>
      </w:r>
      <w:r w:rsidR="009121C2">
        <w:rPr>
          <w:rFonts w:ascii="宋体" w:hAnsi="宋体" w:cs="宋体"/>
          <w:sz w:val="21"/>
          <w:szCs w:val="21"/>
          <w:u w:val="single"/>
        </w:rPr>
        <w:t>/</w:t>
      </w:r>
      <w:r>
        <w:rPr>
          <w:rFonts w:ascii="宋体" w:hAnsi="宋体" w:cs="宋体" w:hint="eastAsia"/>
          <w:sz w:val="21"/>
          <w:szCs w:val="21"/>
        </w:rPr>
        <w:t>。</w:t>
      </w:r>
    </w:p>
    <w:p w14:paraId="33D759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11.进度报告和进度例会</w:t>
      </w:r>
    </w:p>
    <w:p w14:paraId="677F9D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进度报告</w:t>
      </w:r>
    </w:p>
    <w:p w14:paraId="25D146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11.1.1 施工过程中，承包人应向监理人代表呈递一份施工进度情况日进度报表、每周的周进度报表和每月的月进度报表。除非监理人同意，日进度报表应在次日上午九点前递交，周进度报表应在次周的周一上午九时前递交，月进度报表应随合同条款第 17.3.2 项约定的进度付款申请单一并递交。</w:t>
      </w:r>
    </w:p>
    <w:p w14:paraId="688E375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11.1.2 日和周进度报表的内容应至少包括每日在现场工作的技术管理人员数量、各工种技术工人和</w:t>
      </w:r>
      <w:r>
        <w:rPr>
          <w:rFonts w:ascii="宋体" w:hAnsi="宋体" w:cs="宋体" w:hint="eastAsia"/>
          <w:sz w:val="21"/>
          <w:szCs w:val="21"/>
        </w:rPr>
        <w:lastRenderedPageBreak/>
        <w:t>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32EEFE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15A7FB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6874CBF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11.1.5 各个进度报表的格式和内容应经过监理人的审批。进度报表应如实填写，由承包人授权代表签名，并报监理人的指定代表签名确认后再行分发。</w:t>
      </w:r>
    </w:p>
    <w:p w14:paraId="63C23F7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11.1.6 如果监理人认为必要，进度报告和进度照片应同时以存储在磁盘或光盘中的数据文件的形式递交给发包人和监理人。数据文件采用的应用软件及其版本应经过监理人的审批。</w:t>
      </w:r>
    </w:p>
    <w:p w14:paraId="2E09858F" w14:textId="248D7B56"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11.1.7 有关进度报告的其他要求：</w:t>
      </w:r>
      <w:r w:rsidR="009121C2">
        <w:rPr>
          <w:rFonts w:ascii="宋体" w:hAnsi="宋体" w:cs="宋体"/>
          <w:sz w:val="21"/>
          <w:szCs w:val="21"/>
          <w:u w:val="single"/>
        </w:rPr>
        <w:t>/</w:t>
      </w:r>
      <w:r>
        <w:rPr>
          <w:rFonts w:ascii="宋体" w:hAnsi="宋体" w:cs="宋体" w:hint="eastAsia"/>
          <w:sz w:val="21"/>
          <w:szCs w:val="21"/>
        </w:rPr>
        <w:t>。</w:t>
      </w:r>
    </w:p>
    <w:p w14:paraId="3E5583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进度例会</w:t>
      </w:r>
    </w:p>
    <w:p w14:paraId="71AE73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11.2.1 监理人将主持召开有发包人、承包人、独立承包人和相关分包人等与本工程建设有关各方出席的每周一次的进度例会。必要时，监理人可随时召集所有上述各方或其中部分单位参加的会议。承包人应保证能代表其当场作出决定的高级管理人员出席会议。</w:t>
      </w:r>
    </w:p>
    <w:p w14:paraId="4C88D4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11.2.2 进度例会的内容将涉及合同管理、进度协调和工程管理的各个方面，由监理人准备的会议议题将随会议通知在会议召开前至少 24 小时发给各参会方。</w:t>
      </w:r>
    </w:p>
    <w:p w14:paraId="383D4E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11.2.3 监理人应当做好会议记录，并在会议结束时由与会各方签字确认。监理人应根据会议记录整理出会议纪要，并在相应会议后 24 小时内分发给出席会议的各方。会议纪要应当如实反映会议记录的内容，包括任何决定、存在的问题、责任方、有关工作的时间目标等等。各方在收到会议纪要后 24 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2306A22A" w14:textId="2E683551"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11.2.4 有关进度例会的其他要求：</w:t>
      </w:r>
      <w:r w:rsidR="009121C2">
        <w:rPr>
          <w:rFonts w:ascii="宋体" w:hAnsi="宋体" w:cs="宋体"/>
          <w:sz w:val="21"/>
          <w:szCs w:val="21"/>
          <w:u w:val="single"/>
        </w:rPr>
        <w:t>/</w:t>
      </w:r>
      <w:r>
        <w:rPr>
          <w:rFonts w:ascii="宋体" w:hAnsi="宋体" w:cs="宋体" w:hint="eastAsia"/>
          <w:sz w:val="21"/>
          <w:szCs w:val="21"/>
        </w:rPr>
        <w:t>。</w:t>
      </w:r>
    </w:p>
    <w:p w14:paraId="5087FC1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12.试验和检验</w:t>
      </w:r>
    </w:p>
    <w:p w14:paraId="0BDF38EE" w14:textId="0E4D5AB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本工程发包人委托检测单位进行试验和</w:t>
      </w:r>
      <w:r>
        <w:rPr>
          <w:rFonts w:ascii="宋体" w:hAnsi="宋体" w:cs="宋体" w:hint="eastAsia"/>
          <w:sz w:val="21"/>
          <w:szCs w:val="21"/>
        </w:rPr>
        <w:lastRenderedPageBreak/>
        <w:t>检验的其他材料、工程设备和工艺：</w:t>
      </w:r>
      <w:r w:rsidR="009121C2">
        <w:rPr>
          <w:rFonts w:ascii="宋体" w:hAnsi="宋体" w:cs="宋体"/>
          <w:sz w:val="21"/>
          <w:szCs w:val="21"/>
          <w:u w:val="single"/>
        </w:rPr>
        <w:t>/</w:t>
      </w:r>
      <w:r>
        <w:rPr>
          <w:rFonts w:ascii="宋体" w:hAnsi="宋体" w:cs="宋体" w:hint="eastAsia"/>
          <w:sz w:val="21"/>
          <w:szCs w:val="21"/>
        </w:rPr>
        <w:t>。</w:t>
      </w:r>
    </w:p>
    <w:p w14:paraId="0D97C0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12.2 除第 12.1 款约定的由发包人委托检测内容外，承包人应当按照工程施工验收规范和标准的规定和合同条款第 14 条的约定，对用于永久工程的主要材料、半成品、成品、建筑构配件、工程设备等进行试验和检验。监理人可以根据工程需要，指示承包人进行其他现场材料和工艺的试验和检验。</w:t>
      </w:r>
    </w:p>
    <w:p w14:paraId="11CF36FB" w14:textId="400693EC"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 本工程需要承包人进行试验和检验的材料、工程设备和工艺：</w:t>
      </w:r>
      <w:r>
        <w:rPr>
          <w:rFonts w:ascii="宋体" w:hAnsi="宋体" w:cs="宋体" w:hint="eastAsia"/>
          <w:sz w:val="21"/>
          <w:szCs w:val="21"/>
          <w:u w:val="single"/>
        </w:rPr>
        <w:t xml:space="preserve"> </w:t>
      </w:r>
      <w:r w:rsidR="009121C2">
        <w:rPr>
          <w:rFonts w:ascii="宋体" w:hAnsi="宋体" w:cs="宋体"/>
          <w:sz w:val="21"/>
          <w:szCs w:val="21"/>
          <w:u w:val="single"/>
        </w:rPr>
        <w:t>/</w:t>
      </w:r>
      <w:r>
        <w:rPr>
          <w:rFonts w:ascii="宋体" w:hAnsi="宋体" w:cs="宋体" w:hint="eastAsia"/>
          <w:sz w:val="21"/>
          <w:szCs w:val="21"/>
        </w:rPr>
        <w:t>。</w:t>
      </w:r>
    </w:p>
    <w:p w14:paraId="557CFA59" w14:textId="71DA2F8D"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 本工程需要由监理人和承包人共同进行试验和检验的材料、工程设备和工艺：</w:t>
      </w:r>
      <w:r w:rsidR="009121C2">
        <w:rPr>
          <w:rFonts w:ascii="宋体" w:hAnsi="宋体" w:cs="宋体"/>
          <w:sz w:val="21"/>
          <w:szCs w:val="21"/>
          <w:u w:val="single"/>
        </w:rPr>
        <w:t>/</w:t>
      </w:r>
      <w:r>
        <w:rPr>
          <w:rFonts w:ascii="宋体" w:hAnsi="宋体" w:cs="宋体" w:hint="eastAsia"/>
          <w:sz w:val="21"/>
          <w:szCs w:val="21"/>
        </w:rPr>
        <w:t>。</w:t>
      </w:r>
    </w:p>
    <w:p w14:paraId="369D06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12.5 本条上述约定需要进行检验的材料、工程设备和工艺在经过检验并获得监理人批准以前，不得用于任何永久工程。</w:t>
      </w:r>
    </w:p>
    <w:p w14:paraId="411E3B8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12.6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FDDCC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12.7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w:t>
      </w:r>
    </w:p>
    <w:p w14:paraId="3AFC633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如果此类拒收和重新检验致使发包人产生了额外费用，则此类费用应由承包人支付给发包人，或从发包人应支付给承包人的款项中扣除。</w:t>
      </w:r>
    </w:p>
    <w:p w14:paraId="7F77C8DD" w14:textId="11FAC4E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12.8 承包人应在监理人的监督下，对涉及结构安全的试块、试件以及有关材料进行现场取样，并送质量检测单位进行检测。质量检测单位：</w:t>
      </w:r>
      <w:r w:rsidR="009121C2">
        <w:rPr>
          <w:rFonts w:ascii="宋体" w:hAnsi="宋体" w:cs="宋体"/>
          <w:sz w:val="21"/>
          <w:szCs w:val="21"/>
          <w:u w:val="single"/>
        </w:rPr>
        <w:t>/</w:t>
      </w:r>
      <w:r>
        <w:rPr>
          <w:rFonts w:ascii="宋体" w:hAnsi="宋体" w:cs="宋体" w:hint="eastAsia"/>
          <w:sz w:val="21"/>
          <w:szCs w:val="21"/>
        </w:rPr>
        <w:t>。</w:t>
      </w:r>
    </w:p>
    <w:p w14:paraId="3161BE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12.9 除合同另有约定外，承包人应负担除第 12.1 款发包人支付给委托检测单位的费用外，本合同项下的所有材料、工程设备和工艺检验的费用。</w:t>
      </w:r>
    </w:p>
    <w:p w14:paraId="0DE348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13.计日工</w:t>
      </w:r>
    </w:p>
    <w:p w14:paraId="635B5D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13.1 合同条款第 15.7 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第 15.7.1 项约定通知承包人实施。</w:t>
      </w:r>
    </w:p>
    <w:p w14:paraId="430D39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13.2 在工程实际开工后 14 天内，承包人应当按合同条款第 15.7.2 项约定的计日工报表内容，准备一份计日工日报表的格式，报送监理人审批，监理人应当在收到之日后 7 天内给予批复或提出修改意见。</w:t>
      </w:r>
    </w:p>
    <w:p w14:paraId="6D5A265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13.3 按计日工实施相关变更的过程中，承包人应当按经监理人批准的计日工日报表格式，每天提交计日工报表和有关凭证，报送监理人审批，监理人应当在收到相关报表和凭证后 24 小时内给予批复。</w:t>
      </w:r>
    </w:p>
    <w:p w14:paraId="367CB1A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13.4 计日工劳务按工日（8 小时）计量，单次 4 小时以内按 0.5 个工日，单次 4 小时至 8 小时按 1 个工日，加班时间按照国家劳动法律法规的规定办理。实施计日工的劳务人员仅应包括直接从事计</w:t>
      </w:r>
      <w:r>
        <w:rPr>
          <w:rFonts w:ascii="宋体" w:hAnsi="宋体" w:cs="宋体" w:hint="eastAsia"/>
          <w:sz w:val="21"/>
          <w:szCs w:val="21"/>
        </w:rPr>
        <w:lastRenderedPageBreak/>
        <w:t>日工工作的工人和班组长（如果有），不应包括工长及其以上管理人员。</w:t>
      </w:r>
    </w:p>
    <w:p w14:paraId="68B7ADA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98EC2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13.6 施工机械按台班计量（8 小时），单次 4 小时以内按 0.5 个台班，单次 4 小时至 8小时按 1 个台班，操作人员加班时间按照国家劳动法律法规的规定办理。计日工如果需要使用场外施工机械，台班费用和进出场费用按市场平均价格，由承包人事后报监理人审批。</w:t>
      </w:r>
    </w:p>
    <w:p w14:paraId="24C9987A" w14:textId="60037DC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13.7 关于计日工的其他约定：</w:t>
      </w:r>
      <w:r w:rsidR="009121C2">
        <w:rPr>
          <w:rFonts w:ascii="宋体" w:hAnsi="宋体" w:cs="宋体"/>
          <w:sz w:val="21"/>
          <w:szCs w:val="21"/>
          <w:u w:val="single"/>
        </w:rPr>
        <w:t>/</w:t>
      </w:r>
      <w:r>
        <w:rPr>
          <w:rFonts w:ascii="宋体" w:hAnsi="宋体" w:cs="宋体" w:hint="eastAsia"/>
          <w:sz w:val="21"/>
          <w:szCs w:val="21"/>
        </w:rPr>
        <w:t>。</w:t>
      </w:r>
    </w:p>
    <w:p w14:paraId="64EB35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14.计量与支付</w:t>
      </w:r>
    </w:p>
    <w:p w14:paraId="2E65885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 付款申请单</w:t>
      </w:r>
    </w:p>
    <w:p w14:paraId="082BAFF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14.1.1 在工程实际开工后 14 天内，承包人应当按照合同条款第 17 条的约定，准备一份已完工程量报表、进度付款申请单和计量文件的格式等报送监理人，监理人应当在收到承包人报送的格式后 7 天内给予批复或者提出修改意见。</w:t>
      </w:r>
    </w:p>
    <w:p w14:paraId="0F0A92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14.1.2 根据合同条款第 17.1 款和第 17.3 款，承包人应当在合同约定的每个付款周期末，对当期完成的各项工程量进行计量和计价，并按照第 17.3.2 项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23A0A84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14.1.3 竣工付款申请单的内容按合同条款第 17.5.1（1）目的约定。采用单价合同形式的，竣工付款申请单应当附上按合同条款第 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6563B01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14.1.4 竣工结算总价（合同价格）应当按以下内容梳理：</w:t>
      </w:r>
    </w:p>
    <w:p w14:paraId="3C671A1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（1）签约合同价；</w:t>
      </w:r>
    </w:p>
    <w:p w14:paraId="5A6136A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（2）应当扣减的项目：</w:t>
      </w:r>
    </w:p>
    <w:p w14:paraId="5E7B85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 所有暂列金额；</w:t>
      </w:r>
    </w:p>
    <w:p w14:paraId="43CBEC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 所有暂估价；</w:t>
      </w:r>
    </w:p>
    <w:p w14:paraId="0135C8A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 根据合同条款第 15 条应扣减的变更金额；</w:t>
      </w:r>
    </w:p>
    <w:p w14:paraId="075E7CD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 根据合同条款第 16 条应扣减的价格调整（下调部分）；</w:t>
      </w:r>
    </w:p>
    <w:p w14:paraId="4EE902D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 根据合同条款第 23.4 款应扣减的发包人索赔金额；</w:t>
      </w:r>
    </w:p>
    <w:p w14:paraId="5C1F3E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 甩项工程的合同价值（如果有）；</w:t>
      </w:r>
    </w:p>
    <w:p w14:paraId="35C09E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 根据合同约定发包人应扣减的其他金额。</w:t>
      </w:r>
    </w:p>
    <w:p w14:paraId="397BEAE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（3）应当增加的项目：</w:t>
      </w:r>
    </w:p>
    <w:p w14:paraId="61F08B9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 实际发生的暂列金额（包括计日工）；</w:t>
      </w:r>
    </w:p>
    <w:p w14:paraId="6429207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2） 实际发生的暂估价；</w:t>
      </w:r>
    </w:p>
    <w:p w14:paraId="18CF36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 根据合同条款第 15 条应增加的变更金额；</w:t>
      </w:r>
    </w:p>
    <w:p w14:paraId="606D418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 根据合同条款第 16 条应增加的价格调整（上调部分）；</w:t>
      </w:r>
    </w:p>
    <w:p w14:paraId="5A76A9C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 根据合同条款第 23.2 款应增加的承包人索赔金额；</w:t>
      </w:r>
    </w:p>
    <w:p w14:paraId="155B64A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 根据合同约定承包人应当得到的其他金额。</w:t>
      </w:r>
    </w:p>
    <w:p w14:paraId="6E3100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（4）规费和税金差额部分。</w:t>
      </w:r>
    </w:p>
    <w:p w14:paraId="68F5EA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14.1.5 最终结清申请单的应付金额应当按下列内容梳理：</w:t>
      </w:r>
    </w:p>
    <w:p w14:paraId="3D28EE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（1）按合同约定扣留的质量保证金</w:t>
      </w:r>
    </w:p>
    <w:p w14:paraId="665535E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（2）应当扣除的金额：</w:t>
      </w:r>
    </w:p>
    <w:p w14:paraId="6E0190B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 按合同条款 17.4.3 项约定扣留的质量保证金；</w:t>
      </w:r>
    </w:p>
    <w:p w14:paraId="4D1AC13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 按合同条款 19.2.4 项约定扣除的质量保证金；</w:t>
      </w:r>
    </w:p>
    <w:p w14:paraId="1672F5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 根据合同条款第 23.4 款应扣减的缺陷责任期内发生的发包人索赔金额；</w:t>
      </w:r>
    </w:p>
    <w:p w14:paraId="53441B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 根据合同约定应扣减的其他金额。</w:t>
      </w:r>
    </w:p>
    <w:p w14:paraId="76D0F40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（3）应当增加的金额：</w:t>
      </w:r>
    </w:p>
    <w:p w14:paraId="492EE89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 已完且符合合同约定的甩项工程的价值；</w:t>
      </w:r>
    </w:p>
    <w:p w14:paraId="279CE0B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 按合同条款 19.2.3 项约定由承包人修复的发包人原因造成的缺陷的价值；</w:t>
      </w:r>
    </w:p>
    <w:p w14:paraId="48657E6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 根据合同条款第 23.2 款应增加的缺陷责任期内发生的承包人索赔金额；</w:t>
      </w:r>
    </w:p>
    <w:p w14:paraId="78AE4E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 根据合同约定承包人应当得到的其他金额。</w:t>
      </w:r>
    </w:p>
    <w:p w14:paraId="520235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最终结清应当由发包人和承包人按照“多退少补”的原则办理。</w:t>
      </w:r>
    </w:p>
    <w:p w14:paraId="39CC8F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14.1.6 竣工付款申请单和最终结清申请单应当比照进度付款申请单的格式准备，并提供相关证明材料。</w:t>
      </w:r>
    </w:p>
    <w:p w14:paraId="779BAD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14.2 其他约定</w:t>
      </w:r>
    </w:p>
    <w:p w14:paraId="2A6DD9CA" w14:textId="6BAF729A"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其他约定：</w:t>
      </w:r>
      <w:r w:rsidR="009121C2">
        <w:rPr>
          <w:rFonts w:ascii="宋体" w:hAnsi="宋体" w:cs="宋体"/>
          <w:sz w:val="21"/>
          <w:szCs w:val="21"/>
          <w:u w:val="single"/>
        </w:rPr>
        <w:t>/</w:t>
      </w:r>
      <w:r>
        <w:rPr>
          <w:rFonts w:ascii="宋体" w:hAnsi="宋体" w:cs="宋体" w:hint="eastAsia"/>
          <w:sz w:val="21"/>
          <w:szCs w:val="21"/>
        </w:rPr>
        <w:t>。</w:t>
      </w:r>
    </w:p>
    <w:p w14:paraId="5348D40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15.竣工验收和工程移交</w:t>
      </w:r>
    </w:p>
    <w:p w14:paraId="2BF9F7F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 竣工验收前的清理</w:t>
      </w:r>
    </w:p>
    <w:p w14:paraId="2FAB85A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15.1.1 在向监理人提交竣工验收申请报告前，承包人应当完成竣工验收前的清理工作，包括但不限于：</w:t>
      </w:r>
    </w:p>
    <w:p w14:paraId="6232D18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（1）从永久工程内清除所有剩余材料、杂物、垃圾等等；</w:t>
      </w:r>
    </w:p>
    <w:p w14:paraId="529CDF9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（2）清洗工程的所有地面、墙面、楼面、路面等表面；</w:t>
      </w:r>
    </w:p>
    <w:p w14:paraId="6739880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（3）清洗和擦洗所有玻璃、磁砖、石材和所有金属面；</w:t>
      </w:r>
    </w:p>
    <w:p w14:paraId="25236F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（4）修缮所有损坏、清除所有污迹、替换所有需更换的材料；</w:t>
      </w:r>
    </w:p>
    <w:p w14:paraId="5B7558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（5）所有表面完成约定的装修和装饰；</w:t>
      </w:r>
    </w:p>
    <w:p w14:paraId="3FC3773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（6）检查和调试所有的门、窗、抽屉等以确保他们开启的顺畅；</w:t>
      </w:r>
    </w:p>
    <w:p w14:paraId="48C0F8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（7）检查和调试所有的五金件并上油；</w:t>
      </w:r>
    </w:p>
    <w:p w14:paraId="2DFA109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（8）检查、测试和确保所有服务系统、设施和设备达到良好的运行状态和效果；</w:t>
      </w:r>
    </w:p>
    <w:p w14:paraId="6D5AB42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（9）所有钥匙（如果有）贴上标签并固定到钥匙排上随时可以交给监理人。</w:t>
      </w:r>
    </w:p>
    <w:p w14:paraId="4BBE842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15.1.2 清理工作所需费用由承包人承担。</w:t>
      </w:r>
    </w:p>
    <w:p w14:paraId="66E09E5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15.2 竣工验收申请报告</w:t>
      </w:r>
    </w:p>
    <w:p w14:paraId="5228399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6C362D9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758014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15.2.3 竣工验收申请报告应当按合同条款第 18.2 款附上下列内容：</w:t>
      </w:r>
    </w:p>
    <w:p w14:paraId="4DB0D4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13E234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 按合同条款第 18.2（2）目约定的内容和份数整理的符合要求的竣工资料；</w:t>
      </w:r>
    </w:p>
    <w:p w14:paraId="67FA02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 按监理人的要求编制了在缺陷责任期内完成的尾工（甩项）工程和缺陷修补工作清单以及相应施工计划；</w:t>
      </w:r>
    </w:p>
    <w:p w14:paraId="7D388D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 监理人要求在竣工验收前应完成的其他工作的证明材料；</w:t>
      </w:r>
    </w:p>
    <w:p w14:paraId="7DA14B3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 监理人要求提交的竣工验收资料清单；</w:t>
      </w:r>
    </w:p>
    <w:p w14:paraId="2FD078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 合同条款第 18.4.1 项约定的单位工程竣工验收成果和结论文件（如果有）；</w:t>
      </w:r>
    </w:p>
    <w:p w14:paraId="6BA594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 合同条款第 19.7 款约定的质量保修书（此前已经提交的不再提交）；</w:t>
      </w:r>
    </w:p>
    <w:p w14:paraId="4A37EB26" w14:textId="7491AF31"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 其他要求：</w:t>
      </w:r>
      <w:r w:rsidR="009121C2">
        <w:rPr>
          <w:rFonts w:ascii="宋体" w:hAnsi="宋体" w:cs="宋体"/>
          <w:sz w:val="21"/>
          <w:szCs w:val="21"/>
          <w:u w:val="single"/>
        </w:rPr>
        <w:t>/</w:t>
      </w:r>
      <w:r>
        <w:rPr>
          <w:rFonts w:ascii="宋体" w:hAnsi="宋体" w:cs="宋体" w:hint="eastAsia"/>
          <w:sz w:val="21"/>
          <w:szCs w:val="21"/>
        </w:rPr>
        <w:t>。</w:t>
      </w:r>
    </w:p>
    <w:p w14:paraId="5E44F73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15.3 竣工清场</w:t>
      </w:r>
    </w:p>
    <w:p w14:paraId="16CD77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监理人颁发（出具）工程接收证书后，承包人应在 56 天内按以下要求对施工场地（现场）进行清理：</w:t>
      </w:r>
    </w:p>
    <w:p w14:paraId="637D170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（1）从施工场地（现场）清除所有杂物和垃圾等等；</w:t>
      </w:r>
    </w:p>
    <w:p w14:paraId="50EA5AE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（2）从施工场地现场拆除所有的临时工程和临时设施并恢复地面原状，但经监理人批准的护坡桩、锚杆、塔吊基础和无法拆除的埋入式模板等无法拆除的临时设施除外；</w:t>
      </w:r>
    </w:p>
    <w:p w14:paraId="49AD98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（3）撤离所有承包人施工设备和剩余材料（经监理人同意需在缺陷责任期内继续使用的除外）；</w:t>
      </w:r>
    </w:p>
    <w:p w14:paraId="23BC44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（4）监理人指示的其他清场工作。</w:t>
      </w:r>
    </w:p>
    <w:p w14:paraId="088B1C5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16.需要补充的其他要求</w:t>
      </w:r>
    </w:p>
    <w:p w14:paraId="5BC9D305" w14:textId="1CD12EA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需要补充的其他要求：</w:t>
      </w:r>
      <w:r w:rsidR="009121C2">
        <w:rPr>
          <w:rFonts w:ascii="宋体" w:hAnsi="宋体" w:cs="宋体"/>
          <w:sz w:val="21"/>
          <w:szCs w:val="21"/>
          <w:u w:val="single"/>
        </w:rPr>
        <w:t>/</w:t>
      </w:r>
      <w:r>
        <w:rPr>
          <w:rFonts w:ascii="宋体" w:hAnsi="宋体" w:cs="宋体" w:hint="eastAsia"/>
          <w:sz w:val="21"/>
          <w:szCs w:val="21"/>
        </w:rPr>
        <w:t>。</w:t>
      </w:r>
    </w:p>
    <w:p w14:paraId="68B15C3A" w14:textId="77777777" w:rsidR="00114049" w:rsidRDefault="00114049">
      <w:pPr>
        <w:wordWrap w:val="0"/>
        <w:topLinePunct/>
        <w:jc w:val="both"/>
      </w:pPr>
    </w:p>
    <w:p w14:paraId="772C0F1C" w14:textId="77777777" w:rsidR="00114049" w:rsidRDefault="00114049">
      <w:pPr>
        <w:wordWrap w:val="0"/>
        <w:topLinePunct/>
        <w:jc w:val="both"/>
        <w:sectPr w:rsidR="00114049">
          <w:headerReference w:type="default" r:id="rId17"/>
          <w:footerReference w:type="default" r:id="rId18"/>
          <w:pgSz w:w="11906" w:h="16838"/>
          <w:pgMar w:top="1134" w:right="1134" w:bottom="1134" w:left="1134" w:header="851" w:footer="992" w:gutter="0"/>
          <w:pgNumType w:fmt="numberInDash"/>
          <w:cols w:space="425"/>
          <w:docGrid w:type="lines" w:linePitch="312"/>
        </w:sectPr>
      </w:pPr>
    </w:p>
    <w:p w14:paraId="704C908B" w14:textId="77777777" w:rsidR="00114049" w:rsidRDefault="00246E31">
      <w:pPr>
        <w:pStyle w:val="10"/>
        <w:spacing w:line="400" w:lineRule="exact"/>
      </w:pPr>
      <w:bookmarkStart w:id="43" w:name="_Toc26924_WPSOffice_Level1"/>
      <w:r>
        <w:rPr>
          <w:rFonts w:hint="eastAsia"/>
        </w:rPr>
        <w:lastRenderedPageBreak/>
        <w:t>第六部分</w:t>
      </w:r>
      <w:r>
        <w:rPr>
          <w:rFonts w:hint="eastAsia"/>
        </w:rPr>
        <w:t xml:space="preserve">  </w:t>
      </w:r>
      <w:r>
        <w:rPr>
          <w:rFonts w:hint="eastAsia"/>
        </w:rPr>
        <w:t>工程量清单和图纸</w:t>
      </w:r>
      <w:bookmarkEnd w:id="43"/>
    </w:p>
    <w:p w14:paraId="4452099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1.工程量清单说明</w:t>
      </w:r>
    </w:p>
    <w:p w14:paraId="1A46279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 工程量清单编制依据</w:t>
      </w:r>
    </w:p>
    <w:p w14:paraId="189D0A2C" w14:textId="77777777" w:rsidR="004313B5"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本工程量清单是依据现行的计价计量规范以及图纸等设计文件，并结合施工现场实际情况等编制的。本工程量清单依据的计量计价规范：</w:t>
      </w:r>
    </w:p>
    <w:p w14:paraId="5B9C0403" w14:textId="45132597"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《建设工程工程量清单计价规范》(GB50500-2013)及其配套的计算规范；</w:t>
      </w:r>
    </w:p>
    <w:p w14:paraId="0B52D29E" w14:textId="37263ED1"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《房屋修缮工程工程量清单计价规范》(</w:t>
      </w:r>
      <w:r w:rsidRPr="0054324A">
        <w:rPr>
          <w:rFonts w:ascii="宋体" w:hAnsi="宋体" w:cs="宋体"/>
          <w:sz w:val="21"/>
          <w:szCs w:val="21"/>
          <w:u w:val="single"/>
        </w:rPr>
        <w:t>DB11/T638—2016</w:t>
      </w:r>
      <w:r w:rsidRPr="0054324A">
        <w:rPr>
          <w:rFonts w:ascii="宋体" w:hAnsi="宋体" w:cs="宋体" w:hint="eastAsia"/>
          <w:sz w:val="21"/>
          <w:szCs w:val="21"/>
          <w:u w:val="single"/>
        </w:rPr>
        <w:t>)及其配套的计算规范；</w:t>
      </w:r>
    </w:p>
    <w:p w14:paraId="03669D9E" w14:textId="514DD5EE"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2021年《北京市建设工程计价依据—预算消耗量标准》及配套文件；</w:t>
      </w:r>
    </w:p>
    <w:p w14:paraId="12B95BF1" w14:textId="667F8EB6"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2021年《北京市房屋修缮工程计价依据—预算消耗量标准》及配套文件；</w:t>
      </w:r>
    </w:p>
    <w:p w14:paraId="6C08E019" w14:textId="096BDADD"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北京市住房和城乡建设委员会关于印发《北京市建设工程安全文明施工费费用标准（2021版）》的通知（京建发[2021]404号）；</w:t>
      </w:r>
    </w:p>
    <w:p w14:paraId="2B8A1E16" w14:textId="740A9AC9"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《北京市住房和城乡建设委员会关于调整北京市建设工程规费费率的通知》（京建发〔2019〕333号）文件。</w:t>
      </w:r>
    </w:p>
    <w:p w14:paraId="6CB10755" w14:textId="32EEF107"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《北京市住房和城乡建设委员会关于北京市建设工程安全文明施工费管理办法（试行）》（京建法〔2020〕316号）文件。</w:t>
      </w:r>
    </w:p>
    <w:p w14:paraId="5E7343CF" w14:textId="3410A58F"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依据《北京市住房和城乡建设委员会关于调整北京市建设工程计价依据增值税税率的通知》（京建发{2019}141号）文件。</w:t>
      </w:r>
    </w:p>
    <w:p w14:paraId="06FD46D3" w14:textId="5181A0C6"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《关于印发〈北京市建设工程安全文明施工费管理办法（试行）〉的通知》（京建法〔2019〕9号）；</w:t>
      </w:r>
    </w:p>
    <w:p w14:paraId="3D92D256" w14:textId="59921BA3"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1《关于建筑垃圾运输处置费用单独列项计价的通知》（京建法〔2017〕27号）；</w:t>
      </w:r>
    </w:p>
    <w:p w14:paraId="449C043C" w14:textId="0140B62F" w:rsidR="004313B5" w:rsidRPr="0054324A" w:rsidRDefault="004313B5" w:rsidP="0054324A">
      <w:pPr>
        <w:pStyle w:val="af5"/>
        <w:numPr>
          <w:ilvl w:val="0"/>
          <w:numId w:val="19"/>
        </w:numPr>
        <w:spacing w:line="400" w:lineRule="exact"/>
        <w:ind w:firstLineChars="0"/>
        <w:rPr>
          <w:rFonts w:ascii="宋体" w:hAnsi="宋体" w:cs="宋体"/>
          <w:sz w:val="21"/>
          <w:szCs w:val="21"/>
          <w:u w:val="single"/>
        </w:rPr>
      </w:pPr>
      <w:r w:rsidRPr="0054324A">
        <w:rPr>
          <w:rFonts w:ascii="宋体" w:hAnsi="宋体" w:cs="宋体" w:hint="eastAsia"/>
          <w:sz w:val="21"/>
          <w:szCs w:val="21"/>
          <w:u w:val="single"/>
        </w:rPr>
        <w:t>《关于建筑业营业税改征增值税调整北京市建设工程计价依据的实施意见 》的通知（京建发〔2016〕116号）；</w:t>
      </w:r>
    </w:p>
    <w:p w14:paraId="1069A7DF" w14:textId="698B4A9A" w:rsidR="00114049" w:rsidRPr="0054324A" w:rsidRDefault="004313B5" w:rsidP="0054324A">
      <w:pPr>
        <w:pStyle w:val="af5"/>
        <w:numPr>
          <w:ilvl w:val="0"/>
          <w:numId w:val="19"/>
        </w:numPr>
        <w:spacing w:line="400" w:lineRule="exact"/>
        <w:ind w:firstLineChars="0"/>
        <w:rPr>
          <w:rFonts w:ascii="宋体" w:hAnsi="宋体" w:cs="宋体"/>
          <w:sz w:val="21"/>
          <w:szCs w:val="21"/>
        </w:rPr>
      </w:pPr>
      <w:r w:rsidRPr="0054324A">
        <w:rPr>
          <w:rFonts w:ascii="宋体" w:hAnsi="宋体" w:cs="宋体" w:hint="eastAsia"/>
          <w:sz w:val="21"/>
          <w:szCs w:val="21"/>
          <w:u w:val="single"/>
        </w:rPr>
        <w:t>北京市2022年9月份信息价，9月份专业测定价以及市场价编制。</w:t>
      </w:r>
    </w:p>
    <w:p w14:paraId="4059CB9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上述“计价计量规范”中规定的工程量计算规则中没有的子目，应当执行本章第 1.1.3 项约定；计价计量规范中规定的工程量计算规则中没有且本章第 1.1.3 项也未约定的，由双方协商确定；协商不成的，可向省级或行业工程造价管理机构申请裁定，或按照有合同约束力的图纸所标示尺寸的理论净量计算。计量采用中华人民共和国法定的基本计量单位。</w:t>
      </w:r>
    </w:p>
    <w:p w14:paraId="4FE40E76" w14:textId="71D8780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 补充子目的子目特征、计量单位、工程量计算规则及工作内容说明：</w:t>
      </w:r>
      <w:r w:rsidR="0032009C">
        <w:rPr>
          <w:rFonts w:ascii="宋体" w:hAnsi="宋体" w:cs="宋体"/>
          <w:sz w:val="21"/>
          <w:szCs w:val="21"/>
          <w:u w:val="single"/>
        </w:rPr>
        <w:t>/</w:t>
      </w:r>
      <w:r>
        <w:rPr>
          <w:rFonts w:ascii="宋体" w:hAnsi="宋体" w:cs="宋体" w:hint="eastAsia"/>
          <w:sz w:val="21"/>
          <w:szCs w:val="21"/>
        </w:rPr>
        <w:t>。</w:t>
      </w:r>
    </w:p>
    <w:p w14:paraId="7B0B9D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 工程量清单有关内容的理解</w:t>
      </w:r>
    </w:p>
    <w:p w14:paraId="07B798B9" w14:textId="5556B42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 本工程量清单应与</w:t>
      </w:r>
      <w:r w:rsidR="002B32B3">
        <w:rPr>
          <w:rFonts w:ascii="宋体" w:hAnsi="宋体" w:cs="宋体" w:hint="eastAsia"/>
          <w:sz w:val="21"/>
          <w:szCs w:val="21"/>
        </w:rPr>
        <w:t>招标</w:t>
      </w:r>
      <w:r>
        <w:rPr>
          <w:rFonts w:ascii="宋体" w:hAnsi="宋体" w:cs="宋体" w:hint="eastAsia"/>
          <w:sz w:val="21"/>
          <w:szCs w:val="21"/>
        </w:rPr>
        <w:t>文件中响应人须知、合同条款、技术标准和要求及图纸等章节内容一起阅读和理解。</w:t>
      </w:r>
    </w:p>
    <w:p w14:paraId="296AA7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1.2.2 本工程量清单是指表现本工程分部分项工程项目、措施项目、其他项目、规费项目和税金的名称和相应数量等的明细清单，仅是报价以及招标控制价的共同基础，竣工结算的工程量按合同约定确定。</w:t>
      </w:r>
      <w:r>
        <w:rPr>
          <w:rFonts w:ascii="宋体" w:hAnsi="宋体" w:cs="宋体" w:hint="eastAsia"/>
          <w:sz w:val="21"/>
          <w:szCs w:val="21"/>
        </w:rPr>
        <w:lastRenderedPageBreak/>
        <w:t>合同价格的确定以及价款支付应遵循合同条款、技术标准和要求以及本章的有关约定。</w:t>
      </w:r>
    </w:p>
    <w:p w14:paraId="7B989B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 工程量清单中总价子目是指以总价计价，以“项”为计量单位，工程量为整数 1 的子目，除合同另有约定外，价格固定包干。采用总价合同形式时，合同订立后，除合同条款第 15 条约定的变更、以及本章第 3.1.4 项约定的情况外，已标价工程量清单中的工程量均没有合同约束力，所有子目均是总价子目，视同按项计量。</w:t>
      </w:r>
    </w:p>
    <w:p w14:paraId="288349C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 工程量清单中单价子目是指以单价计价，根据具有合同约束力的图纸和工程量计算规则进行计量，以实际完成数量乘以相应单价进行结算的子目。</w:t>
      </w:r>
    </w:p>
    <w:p w14:paraId="4FB231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1.2.5 分部分项工程项目清单中子目编码是指所列的子目名称的数字标识和代码，子目编码与项目编码同义。</w:t>
      </w:r>
    </w:p>
    <w:p w14:paraId="0224F6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1.2.6 构成分部分项工程项目清单子目、措施项目的实质内容、决定其自身价值的本质特征即称之为子目特征，子目特征与项目特征同义。</w:t>
      </w:r>
    </w:p>
    <w:p w14:paraId="5F07B5E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1.2.7 规费是指承包人根据省级政府或省级有关权力部门规定必须缴纳的，应计入建筑安装工程造价的费用。</w:t>
      </w:r>
    </w:p>
    <w:p w14:paraId="45DAA2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1.2.8 税金是指按照国家税法规定应计入建筑安装工程造价内的增值税销项税额。</w:t>
      </w:r>
    </w:p>
    <w:p w14:paraId="6F983CA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1.2.9 总承包服务费是指总承包人为配合协调发包人发包的专业工程、发包人采购的材料和工程设备等进行管理、服务以及施工现场管理、竣工资料汇总整理等所需的费用。</w:t>
      </w:r>
    </w:p>
    <w:p w14:paraId="3E5C73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1.2.10 同义词语，本章中使用的词语“采购人”和“响应人”分别与合同条款中定义的“发包人”和“承包人”同义；就工程量清单而言，“子目”与“项目”同义。</w:t>
      </w:r>
    </w:p>
    <w:p w14:paraId="7BBCF1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1.2.11 第 1.1 款中约定的计量和计价规则适用于合同履约过程中工程量计量与价款支付、工程变更、索赔和工程结算。</w:t>
      </w:r>
    </w:p>
    <w:p w14:paraId="1A9CCED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1.2.12 本条与下述第2条和第3条的说明内容是构成合同文件的已标价工程量清单的组成部分。</w:t>
      </w:r>
    </w:p>
    <w:p w14:paraId="0CB86D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2.报价说明</w:t>
      </w:r>
    </w:p>
    <w:p w14:paraId="1A5D995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 报价的依据</w:t>
      </w:r>
    </w:p>
    <w:p w14:paraId="13D0E864" w14:textId="5807B73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报价应当根据</w:t>
      </w:r>
      <w:r w:rsidR="00E72857">
        <w:rPr>
          <w:rFonts w:ascii="宋体" w:hAnsi="宋体" w:cs="宋体" w:hint="eastAsia"/>
          <w:sz w:val="21"/>
          <w:szCs w:val="21"/>
        </w:rPr>
        <w:t>招标</w:t>
      </w:r>
      <w:r>
        <w:rPr>
          <w:rFonts w:ascii="宋体" w:hAnsi="宋体" w:cs="宋体" w:hint="eastAsia"/>
          <w:sz w:val="21"/>
          <w:szCs w:val="21"/>
        </w:rPr>
        <w:t>文件中的有关计价要求，并按照下列依据自主报价：</w:t>
      </w:r>
    </w:p>
    <w:p w14:paraId="506FFDDF" w14:textId="7975159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（1）本</w:t>
      </w:r>
      <w:r w:rsidR="00AD150F">
        <w:rPr>
          <w:rFonts w:ascii="宋体" w:hAnsi="宋体" w:cs="宋体" w:hint="eastAsia"/>
          <w:sz w:val="21"/>
          <w:szCs w:val="21"/>
        </w:rPr>
        <w:t>招标</w:t>
      </w:r>
      <w:r>
        <w:rPr>
          <w:rFonts w:ascii="宋体" w:hAnsi="宋体" w:cs="宋体" w:hint="eastAsia"/>
          <w:sz w:val="21"/>
          <w:szCs w:val="21"/>
        </w:rPr>
        <w:t>文件（包括澄清、补充和修改文件）；</w:t>
      </w:r>
    </w:p>
    <w:p w14:paraId="736B410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（2）本章第 1.1.1 项约定的计量计价规范；</w:t>
      </w:r>
    </w:p>
    <w:p w14:paraId="74AAB4C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（3）国家或省级、行业主管部门颁发的计价办法；</w:t>
      </w:r>
    </w:p>
    <w:p w14:paraId="53E5633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（4）企业定额，国家或省级、行业主管部门颁发的计价定额；</w:t>
      </w:r>
    </w:p>
    <w:p w14:paraId="221B649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（5）建设工程图纸等设计文件及相关资料；</w:t>
      </w:r>
    </w:p>
    <w:p w14:paraId="0FEE85C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（6）施工现场情况、工程特点及拟定的施工组织设计或施工方案；</w:t>
      </w:r>
    </w:p>
    <w:p w14:paraId="4C8F722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（7）与建设项目相关的标准、规定等技术资料；</w:t>
      </w:r>
    </w:p>
    <w:p w14:paraId="361BC9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（8）市场价格信息或工程造价管理机构发布的工程造价信息；</w:t>
      </w:r>
    </w:p>
    <w:p w14:paraId="62FB7FC8" w14:textId="2B7278C9"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（9）其他相关资料：</w:t>
      </w:r>
      <w:r w:rsidR="0032009C">
        <w:rPr>
          <w:rFonts w:ascii="宋体" w:hAnsi="宋体" w:cs="宋体"/>
          <w:sz w:val="21"/>
          <w:szCs w:val="21"/>
          <w:u w:val="single"/>
        </w:rPr>
        <w:t>/</w:t>
      </w:r>
      <w:r>
        <w:rPr>
          <w:rFonts w:ascii="宋体" w:hAnsi="宋体" w:cs="宋体" w:hint="eastAsia"/>
          <w:sz w:val="21"/>
          <w:szCs w:val="21"/>
        </w:rPr>
        <w:t>。</w:t>
      </w:r>
    </w:p>
    <w:p w14:paraId="656219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 报价的一般规定</w:t>
      </w:r>
    </w:p>
    <w:p w14:paraId="7F8BBBD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2.2.1 工程量清单中的每一子目须填入单价或价格，且只允许有一个报价。</w:t>
      </w:r>
    </w:p>
    <w:p w14:paraId="2EB181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 工程量清单中的单价或金额，应包括所需人工费、材料费、施工机械使用费和企业管理费及利润，以及一定范围内的风险费用。所谓“一定范围内的风险”是指合同约定的风险。</w:t>
      </w:r>
    </w:p>
    <w:p w14:paraId="6ABBD1D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2.2.3 已标价工程量清单中响应人没有填入单价或价格的子目，其费用视为已分摊在工程量清单中其他已标价的相关子目的单价或价格之中。</w:t>
      </w:r>
    </w:p>
    <w:p w14:paraId="426D89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2.2.4 “报价汇总表”中的响应总价由分部分项工程费、措施项目费、其他项目费、规费和税金组成，并且“报价汇总表”中的响应总价应当与构成已标价工程量清单的分部分项工程费、措施项目费、其他项目费、规费、税金的合计金额一致。</w:t>
      </w:r>
    </w:p>
    <w:p w14:paraId="7F30C70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 分部分项工程和单价措施项目报价</w:t>
      </w:r>
    </w:p>
    <w:p w14:paraId="0D4FBC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2.3.1 分部分项工程和单价措施清单项目计价应依据计价计量规范中关于综合单价的组成内容确定报价。</w:t>
      </w:r>
    </w:p>
    <w:p w14:paraId="470D776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2.3.2 如果分部分项工程和单价措施项目清单中涉及“材料和工程设备暂估价表”中列出的材料和工程设备，则按照本节第 3.2.2 项的报价原则，将该类材料和工程设备的暂估单价本身，以及除对应的规费及税金以外的费用计入分部分项工程和单价措施项目清单相应子目的综合单价中。</w:t>
      </w:r>
    </w:p>
    <w:p w14:paraId="6AA978D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2.3.3 如果分部分项工程和单价措施项目清单中涉及“发包人提供的材料和工程设备一览表”（见第四章“合同条款专用部分”附件四）中列出的材料和工程设备，则该类材料和工程设备供应至现场指定位置的采购供应价本身不计入报价，但应将该类材料和工程设备的安装、安装所需要的辅助材料、安装损耗以及其他必要的辅助工作及其对应的企业管理费及利润计入分部分项工程和单价措施项目清单相应子目的综合单价，并其他项目清单报价中计取与合同约定服务内容相对应的总承包服务费。</w:t>
      </w:r>
    </w:p>
    <w:p w14:paraId="028D97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2.3.4 “分部分项工程和单价措施项目清单与计价表”所列各子目的综合单价组成中，各子目的人工、材料和机械台班消耗量由响应人按照其自身情况做充分的、竞争性考虑。材料消耗量包括损耗量。</w:t>
      </w:r>
    </w:p>
    <w:p w14:paraId="0CEEDAE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2.3.5 响应人在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42513D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 总价措施项目报价</w:t>
      </w:r>
    </w:p>
    <w:p w14:paraId="41A661A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2.4.1 总价措施项目清单计价应根据响应人的施工组织设计以“项”为单位计价。响应人所填报价格应包括除规费、税金外的全部费用。</w:t>
      </w:r>
    </w:p>
    <w:p w14:paraId="26FC354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2.4.2 安全文明施工费（特别是扬尘治理、建筑垃圾堆放、清运和消纳等综合治理污染而进行环境保护所需费用的投入）应依据施工措施、市场价格及国家、省级或行业主管部门的规定进行报价，不得作为让利因素。安全文明施工费的具体要求见工程量清单。</w:t>
      </w:r>
    </w:p>
    <w:p w14:paraId="3495C6A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 采购人提供的总价措施项目清单与计价表中所列项目仅指一般的通用项目，响应人在报价时应</w:t>
      </w:r>
      <w:r>
        <w:rPr>
          <w:rFonts w:ascii="宋体" w:hAnsi="宋体" w:cs="宋体" w:hint="eastAsia"/>
          <w:sz w:val="21"/>
          <w:szCs w:val="21"/>
        </w:rPr>
        <w:lastRenderedPageBreak/>
        <w:t>充分、全面地阅读和理解相关内容和约定，包括第五部分“技术标准和要求”的相关约定，详实了解工程场地及其周围环境，充分考虑工程特点及拟定的施工方案和施工组织设计，对采购人给出的总价措施项目清单的内容进行细化或增补。</w:t>
      </w:r>
    </w:p>
    <w:p w14:paraId="70F3D6C7" w14:textId="36CF1B1D"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2.4.4 “总价措施项目清单与计价表”中所填写的报价金额，应全面涵盖</w:t>
      </w:r>
      <w:r w:rsidR="002D3F42">
        <w:rPr>
          <w:rFonts w:ascii="宋体" w:hAnsi="宋体" w:cs="宋体" w:hint="eastAsia"/>
          <w:sz w:val="21"/>
          <w:szCs w:val="21"/>
        </w:rPr>
        <w:t>招标</w:t>
      </w:r>
      <w:r>
        <w:rPr>
          <w:rFonts w:ascii="宋体" w:hAnsi="宋体" w:cs="宋体" w:hint="eastAsia"/>
          <w:sz w:val="21"/>
          <w:szCs w:val="21"/>
        </w:rPr>
        <w:t>文件约定的响应人中标后施工、竣工、交付本工程并在缺陷责任期和保修期内维修其任何缺陷所需要履行的责任和义务的全部费用。</w:t>
      </w:r>
    </w:p>
    <w:p w14:paraId="55837AC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2.4.5 对于“总价措施项目清单与计价表”中所填写的报价金额，应按照“总价措施项目清单报价分析表”对措施项目报价的组成进行详细的列项和分析。</w:t>
      </w:r>
    </w:p>
    <w:p w14:paraId="30098F6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 其他项目清单报价</w:t>
      </w:r>
    </w:p>
    <w:p w14:paraId="79CEAF2A" w14:textId="73A69199"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2.5.1 暂列金额按“暂列金额明细表”中列出的除税金额进行报价，此处的暂列金额是采购人在</w:t>
      </w:r>
      <w:r w:rsidR="007C2255">
        <w:rPr>
          <w:rFonts w:ascii="宋体" w:hAnsi="宋体" w:cs="宋体" w:hint="eastAsia"/>
          <w:sz w:val="21"/>
          <w:szCs w:val="21"/>
        </w:rPr>
        <w:t>招标</w:t>
      </w:r>
      <w:r>
        <w:rPr>
          <w:rFonts w:ascii="宋体" w:hAnsi="宋体" w:cs="宋体" w:hint="eastAsia"/>
          <w:sz w:val="21"/>
          <w:szCs w:val="21"/>
        </w:rPr>
        <w:t>文件中统一给定的，并不包括本章第 2.5.3 项的计日工金额。</w:t>
      </w:r>
    </w:p>
    <w:p w14:paraId="0922D52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2.5.2 暂估价分为材料和工程设备暂估单价和专业工程暂估价两类。其中的材料和工程设备暂估单价按本节第 3.2.2 项的报价原则进入分部分项工程和单价措施项目清单之综合单价，不在其他项目清单中汇总；专业工程暂估价直接按“专业工程暂估价表”中列出的除税金额和本节第 3.2.3 项的报价原则计入其他项目清单报价。</w:t>
      </w:r>
    </w:p>
    <w:p w14:paraId="1858B6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2.5.3 计日工按“计日工表”中列出的子目和估算数量，自主确定综合单价并计算计日工金额。计日工综合单价均不包括规费和税金，其中：</w:t>
      </w:r>
    </w:p>
    <w:p w14:paraId="1E63EA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（1）劳务单价应当包括工人工资、交通费用、各种补贴、劳动安全保护、社保费用、手提手动和电动工器具、施工场地内已经搭设的脚手架、水电和低值易耗品费用、企业管理费和利润；</w:t>
      </w:r>
    </w:p>
    <w:p w14:paraId="7A3954A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（2）材料价格包括材料运到现场的价格以及现场搬运、仓储、二次搬运、损耗和保险；</w:t>
      </w:r>
    </w:p>
    <w:p w14:paraId="047165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（3）施工机械限于在施工场地（现场）的机械设备，其价格包括租赁或折旧、维修、维护和燃油等消耗品以及操作人员费用，包括承包人企业管理费和利润，但不包括规费和税金。辅助人员按劳务价格另计。</w:t>
      </w:r>
    </w:p>
    <w:p w14:paraId="0D4EFF38" w14:textId="1F9FA859"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2.5.4 总承包服务费根据</w:t>
      </w:r>
      <w:r w:rsidR="00E01FE6">
        <w:rPr>
          <w:rFonts w:ascii="宋体" w:hAnsi="宋体" w:cs="宋体" w:hint="eastAsia"/>
          <w:sz w:val="21"/>
          <w:szCs w:val="21"/>
        </w:rPr>
        <w:t>招标</w:t>
      </w:r>
      <w:r>
        <w:rPr>
          <w:rFonts w:ascii="宋体" w:hAnsi="宋体" w:cs="宋体" w:hint="eastAsia"/>
          <w:sz w:val="21"/>
          <w:szCs w:val="21"/>
        </w:rPr>
        <w:t>文件中列出的内容和要求，按“总承包服务费计价表”所列格式自主报价。在合同履行过程中，总承包服务费的调整方法：</w:t>
      </w:r>
      <w:r w:rsidR="00D80D94" w:rsidRPr="00735BAE">
        <w:rPr>
          <w:rFonts w:ascii="宋体" w:hAnsi="宋体" w:cs="宋体" w:hint="eastAsia"/>
          <w:sz w:val="21"/>
          <w:szCs w:val="21"/>
          <w:u w:val="single"/>
        </w:rPr>
        <w:t>本项目</w:t>
      </w:r>
      <w:r w:rsidR="0032009C">
        <w:rPr>
          <w:rFonts w:ascii="宋体" w:hAnsi="宋体" w:cs="宋体" w:hint="eastAsia"/>
          <w:sz w:val="21"/>
          <w:szCs w:val="21"/>
          <w:u w:val="single"/>
        </w:rPr>
        <w:t>无总承包服务费</w:t>
      </w:r>
      <w:r>
        <w:rPr>
          <w:rFonts w:ascii="宋体" w:hAnsi="宋体" w:cs="宋体" w:hint="eastAsia"/>
          <w:sz w:val="21"/>
          <w:szCs w:val="21"/>
        </w:rPr>
        <w:t>。</w:t>
      </w:r>
    </w:p>
    <w:p w14:paraId="2AA1D18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2.6 规费和税金</w:t>
      </w:r>
    </w:p>
    <w:p w14:paraId="1CEFD4C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规费和税金应按“规费、税金项目清单与计价表”所列项目并根据国家、省级或行业主管部门的有关规定列项和计算，不得作为竞争性费用。</w:t>
      </w:r>
    </w:p>
    <w:p w14:paraId="37C29AA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 报价需要说明的问题</w:t>
      </w:r>
    </w:p>
    <w:p w14:paraId="3FB2DF24" w14:textId="1F75C448"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2.7.1 除</w:t>
      </w:r>
      <w:r w:rsidR="00643508">
        <w:rPr>
          <w:rFonts w:ascii="宋体" w:hAnsi="宋体" w:cs="宋体" w:hint="eastAsia"/>
          <w:sz w:val="21"/>
          <w:szCs w:val="21"/>
        </w:rPr>
        <w:t>招标</w:t>
      </w:r>
      <w:r>
        <w:rPr>
          <w:rFonts w:ascii="宋体" w:hAnsi="宋体" w:cs="宋体" w:hint="eastAsia"/>
          <w:sz w:val="21"/>
          <w:szCs w:val="21"/>
        </w:rPr>
        <w:t>文件有强制性规定以及不可竞争部分以外，报价由响应人自主确定，但不得低于其成本。</w:t>
      </w:r>
    </w:p>
    <w:p w14:paraId="4C273A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2.7.2 工程量清单计价所涉及的生产资源（包括各类人工、材料、工程设备、施工设备、临时设施、临时用水、临时用电等）的价格，应根据自身的信息渠道和采购渠道，分析其市场价格水平并判断其整个施工周期内的变化趋势，同时可以将因疫情常态化防控发生的防疫费用，计入相应价格，以体现响应人自身的管理水平、技术水平和综合实力。</w:t>
      </w:r>
    </w:p>
    <w:p w14:paraId="180D521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2.7.3 企业管理费应由响应人在保证不低于其成本的基础上做竞争性考虑；利润由响应人根据自身情</w:t>
      </w:r>
      <w:r>
        <w:rPr>
          <w:rFonts w:ascii="宋体" w:hAnsi="宋体" w:cs="宋体" w:hint="eastAsia"/>
          <w:sz w:val="21"/>
          <w:szCs w:val="21"/>
        </w:rPr>
        <w:lastRenderedPageBreak/>
        <w:t>况和综合实力做竞争性考虑。</w:t>
      </w:r>
    </w:p>
    <w:p w14:paraId="521255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2.7.4 响应人在“费率报价表”中填报的费率应与“综合单价分析表”中所使用的费率一致，不一致时以“综合单价分析表”所反映的费率为准，并遵照下列原则：针对同一分部分项工程，如果承包人在已标价工程量清单中未使用统一的企业管理费费率及利润费率，在合同履行过程中需要采用已标价工程量清单中相应费率组成新增子目的综合单价时，将适用已标价工程量清单中相应分部分项工程子目单价中所采用费率的最低值，措施项目亦适用同样原则。</w:t>
      </w:r>
    </w:p>
    <w:p w14:paraId="2468FA56" w14:textId="640B8B1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2.7.5 报价中应考虑</w:t>
      </w:r>
      <w:r w:rsidR="00643508">
        <w:rPr>
          <w:rFonts w:ascii="宋体" w:hAnsi="宋体" w:cs="宋体" w:hint="eastAsia"/>
          <w:sz w:val="21"/>
          <w:szCs w:val="21"/>
        </w:rPr>
        <w:t>招标</w:t>
      </w:r>
      <w:r>
        <w:rPr>
          <w:rFonts w:ascii="宋体" w:hAnsi="宋体" w:cs="宋体" w:hint="eastAsia"/>
          <w:sz w:val="21"/>
          <w:szCs w:val="21"/>
        </w:rPr>
        <w:t>文件中要求响应人承担的风险范围以及相关的费用。</w:t>
      </w:r>
    </w:p>
    <w:p w14:paraId="6A586F3C" w14:textId="7C9BC89C"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2.7.6 响应总价为响应人在响应文件中提出的各项支付金额的总和，为实施、完成工程并修补缺陷以及履行</w:t>
      </w:r>
      <w:r w:rsidR="00643508">
        <w:rPr>
          <w:rFonts w:ascii="宋体" w:hAnsi="宋体" w:cs="宋体" w:hint="eastAsia"/>
          <w:sz w:val="21"/>
          <w:szCs w:val="21"/>
        </w:rPr>
        <w:t>招标</w:t>
      </w:r>
      <w:r>
        <w:rPr>
          <w:rFonts w:ascii="宋体" w:hAnsi="宋体" w:cs="宋体" w:hint="eastAsia"/>
          <w:sz w:val="21"/>
          <w:szCs w:val="21"/>
        </w:rPr>
        <w:t>文件中约定的风险范围内的所有责任和义务所发生的全部费用。</w:t>
      </w:r>
    </w:p>
    <w:p w14:paraId="5DB04143" w14:textId="0BAC9BAC"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2.7.7 有关报价的其他说明</w:t>
      </w:r>
      <w:r w:rsidR="00DC6DEB" w:rsidRPr="00DC6DEB">
        <w:rPr>
          <w:rFonts w:ascii="宋体" w:hAnsi="宋体" w:cs="宋体" w:hint="eastAsia"/>
          <w:sz w:val="21"/>
          <w:szCs w:val="21"/>
          <w:u w:val="single"/>
        </w:rPr>
        <w:t>/</w:t>
      </w:r>
      <w:r w:rsidRPr="00DC6DEB">
        <w:rPr>
          <w:rFonts w:ascii="宋体" w:hAnsi="宋体" w:cs="宋体" w:hint="eastAsia"/>
          <w:sz w:val="21"/>
          <w:szCs w:val="21"/>
          <w:u w:val="single"/>
        </w:rPr>
        <w:t xml:space="preserve"> </w:t>
      </w:r>
      <w:r>
        <w:rPr>
          <w:rFonts w:ascii="宋体" w:hAnsi="宋体" w:cs="宋体" w:hint="eastAsia"/>
          <w:sz w:val="21"/>
          <w:szCs w:val="21"/>
        </w:rPr>
        <w:t>。</w:t>
      </w:r>
    </w:p>
    <w:p w14:paraId="4DC499D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3.其他说明</w:t>
      </w:r>
    </w:p>
    <w:p w14:paraId="0A4E48D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 工程量差异调整（适用于单价合同）</w:t>
      </w:r>
    </w:p>
    <w:p w14:paraId="784D06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3.1.1 已标价工程量清单中的工作内容分类、子目列项、特征描述以及“分部分项工程和单价措施项目清单与计价表”中附带的工程量都不应理解为是对承包范围以及合同工作内容的唯一的、最终的或全部的定义。</w:t>
      </w:r>
    </w:p>
    <w:p w14:paraId="3DECC43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3.1.2 响应人应对工程量清单进行认真细致的复核。这种复核包括对采购人提供的工程量清单中的子目编码、子目名称、子目特征描述、计量单位、工程量的准确性以及可能存在的任何书写、打印错误进行检查和复核，特别是对“分部分项工程和单价措施项目清单与计价表”中每个工作项目的工程量进行重新计算和校核，对“总价措施项目清单与计价表”中列项进行校核。如果响应人经过检查和复核以后认为工程量清单存在差异，特别是“总价措施项目清单与计价表”中存在可能对造价产生重大影响的漏项，则响应人应将此类差异的详细情况连同按响应人须知规定提交的要求采购人澄清的其他问题一起提交给采购人，采购人在核实差异后将根据实际情况决定是否颁发工程量清单的补充和（或）修改文件。</w:t>
      </w:r>
    </w:p>
    <w:p w14:paraId="3F300FBA" w14:textId="6E470F00"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3.1.3 如果采购人在检查响应人根据上文第 3.1.2 项提交的工程量差异问题后认为没有必要对工程量清单进行补充和（或）修改，或者采购人根据上文第 3.1.2 项对工程量清单进行了补充和（或）修改，但响应人认为工程量清单中的工程量依然存在差异，则此类差异不再提交采购人答疑和修正，而是直接按工程量清单（包括采购人可能的补充和（或）修改）进行报价。响应人在按照工程量清单进行报价时，除按照本节 2.4.3 项要求对采购人提供的总价措施项目清单的内容进行细化或增补外，不得改变（包括对工程量清单子目的子目名称、子目特征描述、计量单位以及工程量的任何修改、增加或减少）采购人提供的分部分项工程和单价措施项目清单和其他项目清单。即使按照图纸和</w:t>
      </w:r>
      <w:r w:rsidR="00643508">
        <w:rPr>
          <w:rFonts w:ascii="宋体" w:hAnsi="宋体" w:cs="宋体" w:hint="eastAsia"/>
          <w:sz w:val="21"/>
          <w:szCs w:val="21"/>
        </w:rPr>
        <w:t>招标</w:t>
      </w:r>
      <w:r>
        <w:rPr>
          <w:rFonts w:ascii="宋体" w:hAnsi="宋体" w:cs="宋体" w:hint="eastAsia"/>
          <w:sz w:val="21"/>
          <w:szCs w:val="21"/>
        </w:rPr>
        <w:t>范围的约定并不存在的子目，只要在采购人提供的分部分项工程量清单中已经列明，响应人都需要对其报价，并纳入响应总价的计算。</w:t>
      </w:r>
    </w:p>
    <w:p w14:paraId="31D830A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3.1.4 合同履行阶段，因工程量清单漏项，新增分部分项工程量清单子目的，不论合同条款第 15 条如何约定，此类新增分部分项工程量清单子目均应当视为变更，并按照合同约定的变更进行计量和计价。</w:t>
      </w:r>
    </w:p>
    <w:p w14:paraId="4DD0627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 工程量差异调整（适用于总价合同）</w:t>
      </w:r>
    </w:p>
    <w:p w14:paraId="4E5D84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3.1.1 已标价工程量清单中的工作内容分类、子目列项、特征描述以及“分部分项工程和单价措施项</w:t>
      </w:r>
      <w:r>
        <w:rPr>
          <w:rFonts w:ascii="宋体" w:hAnsi="宋体" w:cs="宋体" w:hint="eastAsia"/>
          <w:sz w:val="21"/>
          <w:szCs w:val="21"/>
        </w:rPr>
        <w:lastRenderedPageBreak/>
        <w:t>目清单与计价表”中附带的工程量都不应理解为是对承包范围以及合同工作内容的唯一的、最终的或全部的定义。</w:t>
      </w:r>
    </w:p>
    <w:p w14:paraId="74A0FD3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3.1.2 响应人应对工程量清单进行认真细致的复核。这种复核包括对采购人提供的工程量清单中的子目编码、子目名称、子目特征描述、计量单位、工程量的准确性以及可能存在的任何书写、打印错误进行检查和复核，特别是对“分部分项工程和单价措施项目清单与计价表”中每个工作项目的工程量进行重新计算和校核，对“总价措施项目清单与计价表”中列项进行校核。如果响应人经过检查和复核以后认为工程量清单存在差异，则响应人应将此类差异的详细情况，连同按响应人须知规定提交的，要求采购人澄清的其他问题一起提交给采购人，采购人在核实差异后将根据实际情况决定是否颁发工程量清单的补充和（或）修改文件。</w:t>
      </w:r>
    </w:p>
    <w:p w14:paraId="5F1EC37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如果采购人在检查响应人提交的上述工程量清单差异问题后，认为没有必要对工程量清单进行补充和（或）修改，或者采购人对工程量清单进行了补充和（或）修改，但响应人认为工程量清单中的工程量依然存在差异，却此类差异可能会对其报价的有效性产生重大影响，则响应人可以在响应截止时间前的任何时候将此类差异提交给采购人，采购人在核实差异后将根据实际情况决定是否颁发工程量清单的补充和（或）修改文件。</w:t>
      </w:r>
    </w:p>
    <w:p w14:paraId="3A3D13E1" w14:textId="16304BBB"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3.1.3 响应人应当按工程量清单（包括采购人补充和（或）修改）进行报价。响应人在按照工程量清单进行报价时，除按照本节 2.4.3 项要求对采购人提供的总价措施项目清单的内容进行细化或增补外，不得改变（包括对工程量清单子目的子目名称、子目特征描述、计量单位以及工程量的任何修改、增加或减少）采购人提供的分部分项工程和单价措施项目清单以及其他项目清单。即使按照图纸和</w:t>
      </w:r>
      <w:r w:rsidR="00643508">
        <w:rPr>
          <w:rFonts w:ascii="宋体" w:hAnsi="宋体" w:cs="宋体" w:hint="eastAsia"/>
          <w:sz w:val="21"/>
          <w:szCs w:val="21"/>
        </w:rPr>
        <w:t>招标</w:t>
      </w:r>
      <w:r>
        <w:rPr>
          <w:rFonts w:ascii="宋体" w:hAnsi="宋体" w:cs="宋体" w:hint="eastAsia"/>
          <w:sz w:val="21"/>
          <w:szCs w:val="21"/>
        </w:rPr>
        <w:t>范围的约定并不存在的子目，只要在采购人提供的分部分项工程量清单中已经列明，响应人都需要对其报价，并纳入响应总价的计算。</w:t>
      </w:r>
    </w:p>
    <w:p w14:paraId="5430774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3.1.4 响应人根据上文第 3.1.2 项针对“分部分项工程和单价措施项目清单与计价表”提交了工程量清单差异问题后，采购人未按照响应人所提交差异对工程量清单进行补充和（或）修改，或者采购人对工程量清单进行了补充和（或）修改，但与响应人所提交内容仍存在差异的，一旦该响应人成为中标人且在合同履行阶段此类差异经复核确实存在的，不论合同条款第 15 条如何约定，此类差异均应当视为变更，并按照合同约定的变更进行计量和计价。</w:t>
      </w:r>
    </w:p>
    <w:p w14:paraId="625DB9A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 暂列金额和暂估价</w:t>
      </w:r>
    </w:p>
    <w:p w14:paraId="40A774F0" w14:textId="0F5C66A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3.2.1 “暂列金额明细表”中所列暂列金额（不包括计日工金额）中已经包含与其对应的企业管理费、利润、规费和税金。响应人应按本</w:t>
      </w:r>
      <w:r w:rsidR="00643508">
        <w:rPr>
          <w:rFonts w:ascii="宋体" w:hAnsi="宋体" w:cs="宋体" w:hint="eastAsia"/>
          <w:sz w:val="21"/>
          <w:szCs w:val="21"/>
        </w:rPr>
        <w:t>招标</w:t>
      </w:r>
      <w:r>
        <w:rPr>
          <w:rFonts w:ascii="宋体" w:hAnsi="宋体" w:cs="宋体" w:hint="eastAsia"/>
          <w:sz w:val="21"/>
          <w:szCs w:val="21"/>
        </w:rPr>
        <w:t>文件规定，将此类暂列金额（除税）直接纳入其他项目清单的价格中。</w:t>
      </w:r>
    </w:p>
    <w:p w14:paraId="733DE30A" w14:textId="72CF9E8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3.2.2 “材料和工程设备暂估价表”中所列的材料和工程设备暂估价是此类材料、工程设备本身运至施工现场内的工地地面价，不包括其本身所对应的企业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企业管理费、利润、规费和税金。除应按本</w:t>
      </w:r>
      <w:r w:rsidR="00643508">
        <w:rPr>
          <w:rFonts w:ascii="宋体" w:hAnsi="宋体" w:cs="宋体" w:hint="eastAsia"/>
          <w:sz w:val="21"/>
          <w:szCs w:val="21"/>
        </w:rPr>
        <w:t>招标</w:t>
      </w:r>
      <w:r>
        <w:rPr>
          <w:rFonts w:ascii="宋体" w:hAnsi="宋体" w:cs="宋体" w:hint="eastAsia"/>
          <w:sz w:val="21"/>
          <w:szCs w:val="21"/>
        </w:rPr>
        <w:t>文件规定将</w:t>
      </w:r>
      <w:r>
        <w:rPr>
          <w:rFonts w:ascii="宋体" w:hAnsi="宋体" w:cs="宋体" w:hint="eastAsia"/>
          <w:sz w:val="21"/>
          <w:szCs w:val="21"/>
        </w:rPr>
        <w:lastRenderedPageBreak/>
        <w:t>此类暂估价本身纳入分部分项工程量清单相应子目的综合单价以外，响应人还应将上述材料和工程设备的安装及辅助工作所发生的费用以及与此类费用有关的企业管理费和利润包含在分部分项工程量清单相应子目的综合单价中，并计取相应的规费和税金。</w:t>
      </w:r>
    </w:p>
    <w:p w14:paraId="283BFE41" w14:textId="41458205"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3.2.3 专业工程暂估价表中所列的专业工程暂估价已经包含与其对应的企业管理费、利润、规费和税金。响应人应按本</w:t>
      </w:r>
      <w:r w:rsidR="00643508">
        <w:rPr>
          <w:rFonts w:ascii="宋体" w:hAnsi="宋体" w:cs="宋体" w:hint="eastAsia"/>
          <w:sz w:val="21"/>
          <w:szCs w:val="21"/>
        </w:rPr>
        <w:t>招标</w:t>
      </w:r>
      <w:r>
        <w:rPr>
          <w:rFonts w:ascii="宋体" w:hAnsi="宋体" w:cs="宋体" w:hint="eastAsia"/>
          <w:sz w:val="21"/>
          <w:szCs w:val="21"/>
        </w:rPr>
        <w:t>文件规定将此类暂估价金额（除税）直接纳入其他项目清单的响应价格中。除按本</w:t>
      </w:r>
      <w:r w:rsidR="00643508">
        <w:rPr>
          <w:rFonts w:ascii="宋体" w:hAnsi="宋体" w:cs="宋体" w:hint="eastAsia"/>
          <w:sz w:val="21"/>
          <w:szCs w:val="21"/>
        </w:rPr>
        <w:t>招标</w:t>
      </w:r>
      <w:r>
        <w:rPr>
          <w:rFonts w:ascii="宋体" w:hAnsi="宋体" w:cs="宋体" w:hint="eastAsia"/>
          <w:sz w:val="21"/>
          <w:szCs w:val="21"/>
        </w:rPr>
        <w:t>文件规定将此类暂估价金额（除税）纳入其他项目清单的响应价格中以外，响应人还需要根据</w:t>
      </w:r>
      <w:r w:rsidR="00643508">
        <w:rPr>
          <w:rFonts w:ascii="宋体" w:hAnsi="宋体" w:cs="宋体" w:hint="eastAsia"/>
          <w:sz w:val="21"/>
          <w:szCs w:val="21"/>
        </w:rPr>
        <w:t>招标</w:t>
      </w:r>
      <w:r>
        <w:rPr>
          <w:rFonts w:ascii="宋体" w:hAnsi="宋体" w:cs="宋体" w:hint="eastAsia"/>
          <w:sz w:val="21"/>
          <w:szCs w:val="21"/>
        </w:rPr>
        <w:t>文件规定的内容考虑相应的总承包服务费。</w:t>
      </w:r>
    </w:p>
    <w:p w14:paraId="2095D4C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 需要补充的其他说明</w:t>
      </w:r>
    </w:p>
    <w:p w14:paraId="2F100BD1" w14:textId="1E08D5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需要补充的其他说明：</w:t>
      </w:r>
      <w:r w:rsidR="004A177C">
        <w:rPr>
          <w:rFonts w:ascii="宋体" w:hAnsi="宋体" w:cs="宋体"/>
          <w:sz w:val="21"/>
          <w:szCs w:val="21"/>
          <w:u w:val="single"/>
        </w:rPr>
        <w:t>/</w:t>
      </w:r>
      <w:r>
        <w:rPr>
          <w:rFonts w:ascii="宋体" w:hAnsi="宋体" w:cs="宋体" w:hint="eastAsia"/>
          <w:sz w:val="21"/>
          <w:szCs w:val="21"/>
        </w:rPr>
        <w:t>。</w:t>
      </w:r>
    </w:p>
    <w:p w14:paraId="15A215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4.工程量清单与计价表</w:t>
      </w:r>
    </w:p>
    <w:p w14:paraId="0624D759" w14:textId="04259104"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采购人应结合本工程特点编制工程量清单，并确保暂列金额明细表、材料和工程设备暂估价表、专业工程暂估价表中所填写内容与工程量清单中所填写内容一致。响应人应当使用</w:t>
      </w:r>
      <w:r w:rsidR="00643508">
        <w:rPr>
          <w:rFonts w:ascii="宋体" w:hAnsi="宋体" w:cs="宋体" w:hint="eastAsia"/>
          <w:sz w:val="21"/>
          <w:szCs w:val="21"/>
        </w:rPr>
        <w:t>招标</w:t>
      </w:r>
      <w:r>
        <w:rPr>
          <w:rFonts w:ascii="宋体" w:hAnsi="宋体" w:cs="宋体" w:hint="eastAsia"/>
          <w:sz w:val="21"/>
          <w:szCs w:val="21"/>
        </w:rPr>
        <w:t>文件中提供的格式，填报已标价工程量清单。响应人认为工程量清单与计价表格式无法满足工程量清单要求时，可自行补充相应表格。</w:t>
      </w:r>
    </w:p>
    <w:p w14:paraId="4E662F99" w14:textId="77777777" w:rsidR="00114049" w:rsidRDefault="00246E31">
      <w:pPr>
        <w:pStyle w:val="21"/>
        <w:wordWrap w:val="0"/>
        <w:topLinePunct/>
        <w:spacing w:after="0" w:line="400" w:lineRule="exact"/>
        <w:ind w:leftChars="0" w:left="0" w:firstLine="422"/>
        <w:jc w:val="both"/>
        <w:rPr>
          <w:rFonts w:ascii="宋体" w:hAnsi="宋体" w:cs="宋体"/>
          <w:szCs w:val="21"/>
        </w:rPr>
      </w:pPr>
      <w:r>
        <w:rPr>
          <w:rFonts w:ascii="宋体" w:hAnsi="宋体" w:cs="宋体" w:hint="eastAsia"/>
          <w:b/>
          <w:bCs/>
          <w:szCs w:val="21"/>
        </w:rPr>
        <w:t>工程量清单与计价表格式见第八部分。</w:t>
      </w:r>
    </w:p>
    <w:p w14:paraId="413CD840" w14:textId="74CD4AA5" w:rsidR="00114049" w:rsidRDefault="00246E31">
      <w:pPr>
        <w:pStyle w:val="21"/>
        <w:wordWrap w:val="0"/>
        <w:topLinePunct/>
        <w:ind w:leftChars="0" w:left="0" w:firstLineChars="0" w:firstLine="0"/>
        <w:jc w:val="both"/>
        <w:rPr>
          <w:rFonts w:ascii="宋体" w:hAnsi="宋体" w:cs="宋体"/>
          <w:szCs w:val="21"/>
        </w:rPr>
      </w:pPr>
      <w:r>
        <w:rPr>
          <w:rFonts w:ascii="宋体" w:hAnsi="宋体" w:cs="宋体" w:hint="eastAsia"/>
          <w:szCs w:val="21"/>
        </w:rPr>
        <w:t xml:space="preserve">    </w:t>
      </w:r>
      <w:r>
        <w:rPr>
          <w:rFonts w:ascii="宋体" w:hAnsi="宋体" w:cs="宋体" w:hint="eastAsia"/>
          <w:b/>
          <w:bCs/>
          <w:szCs w:val="21"/>
        </w:rPr>
        <w:t>本项目</w:t>
      </w:r>
      <w:r w:rsidR="00F64209">
        <w:rPr>
          <w:rFonts w:ascii="宋体" w:hAnsi="宋体" w:cs="宋体" w:hint="eastAsia"/>
          <w:b/>
          <w:bCs/>
          <w:szCs w:val="21"/>
        </w:rPr>
        <w:t>工程量清单、</w:t>
      </w:r>
      <w:r>
        <w:rPr>
          <w:rFonts w:ascii="宋体" w:hAnsi="宋体" w:cs="宋体" w:hint="eastAsia"/>
          <w:b/>
          <w:bCs/>
          <w:szCs w:val="21"/>
        </w:rPr>
        <w:t>图纸领取方式见第一部分</w:t>
      </w:r>
      <w:r w:rsidR="00EE194F">
        <w:rPr>
          <w:rFonts w:ascii="宋体" w:hAnsi="宋体" w:cs="宋体" w:hint="eastAsia"/>
          <w:b/>
          <w:bCs/>
          <w:szCs w:val="21"/>
        </w:rPr>
        <w:t>招标公告</w:t>
      </w:r>
      <w:r>
        <w:rPr>
          <w:rFonts w:ascii="宋体" w:hAnsi="宋体" w:cs="宋体" w:hint="eastAsia"/>
          <w:b/>
          <w:bCs/>
          <w:szCs w:val="21"/>
        </w:rPr>
        <w:t>。</w:t>
      </w:r>
    </w:p>
    <w:p w14:paraId="5640D6A8" w14:textId="77777777" w:rsidR="00114049" w:rsidRDefault="00114049">
      <w:pPr>
        <w:pStyle w:val="21"/>
        <w:wordWrap w:val="0"/>
        <w:topLinePunct/>
        <w:ind w:left="480"/>
        <w:jc w:val="both"/>
        <w:rPr>
          <w:rFonts w:ascii="宋体" w:hAnsi="宋体" w:cs="宋体"/>
          <w:szCs w:val="21"/>
        </w:rPr>
      </w:pPr>
    </w:p>
    <w:p w14:paraId="1077C8D8" w14:textId="77777777" w:rsidR="00114049" w:rsidRDefault="00114049">
      <w:pPr>
        <w:pStyle w:val="21"/>
        <w:wordWrap w:val="0"/>
        <w:topLinePunct/>
        <w:ind w:left="480"/>
        <w:jc w:val="both"/>
        <w:rPr>
          <w:rFonts w:ascii="宋体" w:hAnsi="宋体" w:cs="宋体"/>
          <w:szCs w:val="21"/>
        </w:rPr>
        <w:sectPr w:rsidR="00114049">
          <w:pgSz w:w="11906" w:h="16838"/>
          <w:pgMar w:top="1134" w:right="1134" w:bottom="1134" w:left="1134" w:header="851" w:footer="992" w:gutter="0"/>
          <w:pgNumType w:fmt="numberInDash"/>
          <w:cols w:space="425"/>
          <w:docGrid w:type="lines" w:linePitch="312"/>
        </w:sectPr>
      </w:pPr>
    </w:p>
    <w:p w14:paraId="5E60C9D4" w14:textId="77777777" w:rsidR="00114049" w:rsidRDefault="00246E31">
      <w:pPr>
        <w:pStyle w:val="10"/>
        <w:spacing w:line="400" w:lineRule="exact"/>
        <w:rPr>
          <w:rFonts w:ascii="宋体" w:eastAsia="宋体" w:hAnsi="宋体" w:cs="宋体"/>
          <w:bCs/>
          <w:szCs w:val="21"/>
        </w:rPr>
      </w:pPr>
      <w:bookmarkStart w:id="44" w:name="_Toc16111_WPSOffice_Level1"/>
      <w:r>
        <w:rPr>
          <w:rFonts w:hint="eastAsia"/>
        </w:rPr>
        <w:lastRenderedPageBreak/>
        <w:t>第七部分</w:t>
      </w:r>
      <w:r>
        <w:rPr>
          <w:rFonts w:hint="eastAsia"/>
        </w:rPr>
        <w:t xml:space="preserve">  </w:t>
      </w:r>
      <w:r>
        <w:rPr>
          <w:rFonts w:hint="eastAsia"/>
        </w:rPr>
        <w:t>成交合同</w:t>
      </w:r>
      <w:bookmarkEnd w:id="44"/>
    </w:p>
    <w:p w14:paraId="422BAF2B" w14:textId="77777777" w:rsidR="00114049" w:rsidRDefault="00246E31">
      <w:pPr>
        <w:wordWrap w:val="0"/>
        <w:topLinePunct/>
        <w:spacing w:line="400" w:lineRule="exact"/>
        <w:jc w:val="center"/>
        <w:rPr>
          <w:rFonts w:ascii="宋体" w:hAnsi="宋体" w:cs="宋体"/>
          <w:sz w:val="21"/>
          <w:szCs w:val="21"/>
        </w:rPr>
      </w:pPr>
      <w:bookmarkStart w:id="45" w:name="_Toc486580041"/>
      <w:bookmarkStart w:id="46" w:name="_Toc490222486"/>
      <w:bookmarkStart w:id="47" w:name="_Toc486580373"/>
      <w:bookmarkStart w:id="48" w:name="_Toc490331664"/>
      <w:r>
        <w:rPr>
          <w:rFonts w:ascii="方正黑体简体" w:eastAsia="方正黑体简体" w:hAnsi="方正黑体简体" w:cs="方正黑体简体" w:hint="eastAsia"/>
          <w:sz w:val="21"/>
          <w:szCs w:val="21"/>
        </w:rPr>
        <w:t>合同条款通用部分</w:t>
      </w:r>
      <w:bookmarkEnd w:id="45"/>
      <w:bookmarkEnd w:id="46"/>
    </w:p>
    <w:p w14:paraId="20EBE6B4" w14:textId="77777777" w:rsidR="00114049" w:rsidRDefault="00246E31">
      <w:pPr>
        <w:wordWrap w:val="0"/>
        <w:topLinePunct/>
        <w:spacing w:line="400" w:lineRule="exact"/>
        <w:ind w:firstLineChars="200" w:firstLine="420"/>
        <w:jc w:val="both"/>
        <w:rPr>
          <w:rFonts w:ascii="宋体" w:hAnsi="宋体" w:cs="宋体"/>
          <w:sz w:val="21"/>
          <w:szCs w:val="21"/>
        </w:rPr>
      </w:pPr>
      <w:bookmarkStart w:id="49" w:name="_Toc486580042"/>
      <w:bookmarkStart w:id="50" w:name="_Toc490222487"/>
      <w:bookmarkStart w:id="51" w:name="_Toc497213718"/>
      <w:bookmarkStart w:id="52" w:name="_Toc10235312"/>
      <w:bookmarkStart w:id="53" w:name="_Toc489279853"/>
      <w:r>
        <w:rPr>
          <w:rFonts w:ascii="宋体" w:hAnsi="宋体" w:cs="宋体" w:hint="eastAsia"/>
          <w:sz w:val="21"/>
          <w:szCs w:val="21"/>
        </w:rPr>
        <w:t>1.一般约定</w:t>
      </w:r>
    </w:p>
    <w:p w14:paraId="14FE58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 词语定义</w:t>
      </w:r>
    </w:p>
    <w:p w14:paraId="7C8ED57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合同条款通用部分、合同条款专用部分中的下列词语应具有本款所赋予的含义。</w:t>
      </w:r>
    </w:p>
    <w:p w14:paraId="0EA13A3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合同</w:t>
      </w:r>
    </w:p>
    <w:p w14:paraId="5A42F1C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1.1.1.1 合同文件（或称合同）：指合同协议书、中标通知书、响应函、合同条款专用部分、合同条款通用部分、技术标准和要求、图纸、已标价工程量清单，以及其他合同文件。</w:t>
      </w:r>
    </w:p>
    <w:p w14:paraId="55420F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1.1.1.2 合同协议书：指第 1.5 款所指的合同协议书。</w:t>
      </w:r>
    </w:p>
    <w:p w14:paraId="626106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1.1.1.3 中标通知书：指发包人通知承包人中标的函件。</w:t>
      </w:r>
    </w:p>
    <w:p w14:paraId="3F44C50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1.1.1.4 响应函：指构成合同文件组成部分的由承包人填写并签署的响应函。</w:t>
      </w:r>
    </w:p>
    <w:p w14:paraId="4C47A92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1.1.1.6 合同条款：指构成合同文件组成部分的合同条款通用部分和（或）合同条款专用部分。</w:t>
      </w:r>
    </w:p>
    <w:p w14:paraId="743066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1.1.1.7 技术标准和要求：指构成合同文件组成部分的名为技术标准和要求的文件，包括合同双方当事人约定对其所作的修改或补充。</w:t>
      </w:r>
    </w:p>
    <w:p w14:paraId="7FD54A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1.1.1.8 图纸：指包含在合同中的工程图纸，以及由发包人按合同约定提供的任何补充和修改的图纸，包括配套的说明。</w:t>
      </w:r>
    </w:p>
    <w:p w14:paraId="348D27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1.1.1.9 已标价工程量清单：指构成合同文件组成部分的由承包人按照规定的格式和要求填写并标明价格的工程量清单。</w:t>
      </w:r>
    </w:p>
    <w:p w14:paraId="2626B0A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1.1.1.10 其他合同文件：指经合同双方当事人确认构成合同文件的其他文件。</w:t>
      </w:r>
    </w:p>
    <w:p w14:paraId="355446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合同当事人和人员</w:t>
      </w:r>
    </w:p>
    <w:p w14:paraId="7D1C717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1.1.2.1 合同当事人：指发包人和（或）承包人。</w:t>
      </w:r>
    </w:p>
    <w:p w14:paraId="4739E2F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12C4AD3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1E36EE0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1.1.2.4 承包人项目经理：指承包人派驻施工场地的全权负责人。</w:t>
      </w:r>
    </w:p>
    <w:p w14:paraId="3C5564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1.1.2.5 分包人：指从承包人处分包合同中某一部分工程，并与其签订分包合同的分包人。</w:t>
      </w:r>
    </w:p>
    <w:p w14:paraId="330F584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1.1.2.6 监理人：指发包人委托的对合同履行实施管理的法人或其他组织。监理人名称见合同条款专用部分。</w:t>
      </w:r>
    </w:p>
    <w:p w14:paraId="6EBB9C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1.1.2.7 总监理工程师（总监）：指由监理人委派常驻施工场地对合同履行实施管理的全权负责人。</w:t>
      </w:r>
    </w:p>
    <w:p w14:paraId="2E7D1BF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1.1.2.8 发包人代表：指由发包人指定的派驻施工场地（现场）的全权代表。发包人代表相关信息见</w:t>
      </w:r>
      <w:r>
        <w:rPr>
          <w:rFonts w:ascii="宋体" w:hAnsi="宋体" w:cs="宋体" w:hint="eastAsia"/>
          <w:sz w:val="21"/>
          <w:szCs w:val="21"/>
        </w:rPr>
        <w:lastRenderedPageBreak/>
        <w:t>合同条款专用部分。</w:t>
      </w:r>
    </w:p>
    <w:p w14:paraId="10A73C6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1.1.2.9 专业分包人：指根据合同条款第 15.8.1 项的约定，由发包人和承包人以招标方式选择的分包人。</w:t>
      </w:r>
    </w:p>
    <w:p w14:paraId="7AC6366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1.1.2.10 专项供应商：指根据合同条款第 15.8.1 项的约定，由发包人和承包人以招标方式选择的供应商。</w:t>
      </w:r>
    </w:p>
    <w:p w14:paraId="212203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1.1.2.11 独立承包人：指与发包人直接订立工程承包合同，负责实施与工程有关的其他工作的当事人。</w:t>
      </w:r>
    </w:p>
    <w:p w14:paraId="30F02FD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 工程和设备</w:t>
      </w:r>
    </w:p>
    <w:p w14:paraId="0968143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1.1.3.1 工程：指永久工程和（或）临时工程。</w:t>
      </w:r>
    </w:p>
    <w:p w14:paraId="78DD266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1.1.3.2 永久工程：指按照合同约定所需建造、完成并移交给发包人的工程，包括工程设备。永久工程的约定见合同条款专用部分。</w:t>
      </w:r>
    </w:p>
    <w:p w14:paraId="5717FB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1.1.3.3 临时工程：指为完成合同约定的永久工程所修建的各类临时性工程，不包括施工设备。临时工程的约定见合同条款专用部分。</w:t>
      </w:r>
    </w:p>
    <w:p w14:paraId="4E0F274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1.1.3.4 单位工程：指具有相对独立的设计文件，能够独立组织施工并能形成独立使用功能的永久工程的组成部分。</w:t>
      </w:r>
    </w:p>
    <w:p w14:paraId="3661FA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1.1.3.5 工程设备：指构成或计划构成永久工程一部分的机电设备、金属结构设备、仪器装置及其他类似的设备和装置。</w:t>
      </w:r>
    </w:p>
    <w:p w14:paraId="67DC6C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1.1.3.6 施工设备：指为完成合同约定的各项工作所需的设备、器具和其他物品，不包括临时工程和材料。</w:t>
      </w:r>
    </w:p>
    <w:p w14:paraId="0E4281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1.1.3.7 临时设施：指为完成合同约定的各项工作所服务的临时性生产和生活设施。</w:t>
      </w:r>
    </w:p>
    <w:p w14:paraId="287BF0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1.1.3.8 承包人设备：指承包人自带的施工设备。</w:t>
      </w:r>
    </w:p>
    <w:p w14:paraId="35B8898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1.1.3.9 施工场地（或称工地、现场）：指用于合同工程施工的场所，以及在合同中指定作为施工场地组成部分的其他场所，包括永久占地和临时占地。</w:t>
      </w:r>
    </w:p>
    <w:p w14:paraId="0380712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1.1.3.10 永久占地：指为实施合同工程需永久占用的土地。永久占地的约定见合同条款专用部分。</w:t>
      </w:r>
    </w:p>
    <w:p w14:paraId="7180F99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1.1.3.11 临时占地：指为实施合同工程需临时占用的土地。临时占地的约定见合同条款专用部分。</w:t>
      </w:r>
    </w:p>
    <w:p w14:paraId="7BF3362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1.1.3.12 材料：指构成或将构成永久工程组成部分的各类物品(工程设备除外)，包括合同中可能约定的承包人仅负责供应的材料。</w:t>
      </w:r>
    </w:p>
    <w:p w14:paraId="3C72119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 日期</w:t>
      </w:r>
    </w:p>
    <w:p w14:paraId="7F1AE04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1.1.4.1 开工通知：指监理人按第 11.1 款通知承包人开工的函件。</w:t>
      </w:r>
    </w:p>
    <w:p w14:paraId="451B8D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1.1.4.2 开工日期：指监理人按第 11.1 款发出的开工通知中写明的开工日期。</w:t>
      </w:r>
    </w:p>
    <w:p w14:paraId="4D1B51A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1.1.4.3 工期：指承包人在响应函中承诺的完成合同工程所需的期限，包括按第11.3 款、第 11.4 款和第 11.6 款约定所作的变更。</w:t>
      </w:r>
    </w:p>
    <w:p w14:paraId="2C175FC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1.1.4.4 竣工日期：指第 1.1.4.3 目约定工期届满时的日期。实际竣工日期以工程接收证书中写明的日期为准。</w:t>
      </w:r>
    </w:p>
    <w:p w14:paraId="17C1804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1.1.4.5 缺陷责任期：指履行第 19.2 款约定的缺陷责任的期限，包括根据第 19.3款约定所作的延长。缺陷责任期的具体期限见合同条款专用部分。</w:t>
      </w:r>
    </w:p>
    <w:p w14:paraId="7561EAD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1.1.4.6 基准日期：指投标截止时间前 28 天的日期。</w:t>
      </w:r>
    </w:p>
    <w:p w14:paraId="487C3BC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1.1.4.7 天：除特别指明外，指日历天。合同中按天计算时间的，开始当天不计入，从次日开始计算。期限最后一天的截止时间为当天 24:00。</w:t>
      </w:r>
    </w:p>
    <w:p w14:paraId="610D7E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1.1.4.8 保修期：是根据现行有关法律规定，在合同条款第 19.7 款中约定的由承包人负责对合同约定的保修范围内发生的质量问题履行保修义务并对造成的损失承担赔偿责任的期限。</w:t>
      </w:r>
    </w:p>
    <w:p w14:paraId="5DAAC8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 合同价格和费用</w:t>
      </w:r>
    </w:p>
    <w:p w14:paraId="7BCAF9B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1.1.5.1 签约合同价：指签定合同时合同协议书中写明的，包括了暂列金额、暂估价的合同总金额。</w:t>
      </w:r>
    </w:p>
    <w:p w14:paraId="34DBAA4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1.1.5.2 合同价格：指承包人按合同约定完成了包括缺陷责任期内的全部承包工作后，发包人应付给承包人的金额，包括在履行合同过程中按合同约定进行的变更和调整。</w:t>
      </w:r>
    </w:p>
    <w:p w14:paraId="6A1FCE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1.1.5.3 费用：指为履行合同所发生的或将要发生的所有合理开支，包括管理费和应分摊的其他费用，但不包括利润。</w:t>
      </w:r>
    </w:p>
    <w:p w14:paraId="61303F9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1.1.5.4 暂列金额：指已标价工程量清单中所列的暂列金额，用于在签订协议书时尚未确定或不可预见变更的施工及其所需材料、工程设备、服务等的金额，包括以计日工方式支付的金额。</w:t>
      </w:r>
    </w:p>
    <w:p w14:paraId="13040AD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1.1.5.5 暂估价：指发包人在工程量清单中给定的用于支付必然发生但暂时不能确定价格的材料、设备以及专业工程的金额。</w:t>
      </w:r>
    </w:p>
    <w:p w14:paraId="1D2016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1.1.5.6 计日工：指对零星工作采取的一种计价方式，按合同中的计日工子目及其单价计价付款。</w:t>
      </w:r>
    </w:p>
    <w:p w14:paraId="73070C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1.1.5.7 质量保证金（或称保留金）：指按第 17.4.1 项约定用于保证在缺陷责任期内履行缺陷修复义务的金额。</w:t>
      </w:r>
    </w:p>
    <w:p w14:paraId="70799FD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1.1.6 书面形式</w:t>
      </w:r>
    </w:p>
    <w:p w14:paraId="04F4F51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书面形式：指合同文件、信函、电报、传真等可以有形地表现所载内容的形式。</w:t>
      </w:r>
    </w:p>
    <w:p w14:paraId="446A1C1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1.1.7 争议评审组</w:t>
      </w:r>
    </w:p>
    <w:p w14:paraId="35C4577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85BC0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1.1.8 其他需要补充的内容</w:t>
      </w:r>
    </w:p>
    <w:p w14:paraId="02EF13E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其他需要补充的内容见合同条款专用部分。</w:t>
      </w:r>
    </w:p>
    <w:p w14:paraId="28DBBB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 语言文字</w:t>
      </w:r>
    </w:p>
    <w:p w14:paraId="10C6E94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除专用术语外，合同使用的语言文字为中文。必要时专用术语应附有中文注释。</w:t>
      </w:r>
    </w:p>
    <w:p w14:paraId="39EFD42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 法律</w:t>
      </w:r>
    </w:p>
    <w:p w14:paraId="40ABD9E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适用于合同的法律包括中华人民共和国法律、行政法规、部门规章，以及工程所在地的地方法规、自</w:t>
      </w:r>
      <w:r>
        <w:rPr>
          <w:rFonts w:ascii="宋体" w:hAnsi="宋体" w:cs="宋体" w:hint="eastAsia"/>
          <w:sz w:val="21"/>
          <w:szCs w:val="21"/>
        </w:rPr>
        <w:lastRenderedPageBreak/>
        <w:t>治条例、单行条例和地方政府规章。</w:t>
      </w:r>
    </w:p>
    <w:p w14:paraId="1BD4448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 合同文件的优先顺序</w:t>
      </w:r>
    </w:p>
    <w:p w14:paraId="3956747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组成合同的各项文件应互相解释，互为说明。除合同条款专用部分另有约定外，解释合同文件的优先顺序如下：</w:t>
      </w:r>
    </w:p>
    <w:p w14:paraId="44BEEF9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（1）合同协议书；</w:t>
      </w:r>
    </w:p>
    <w:p w14:paraId="6BFB59E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（2）中标通知书；</w:t>
      </w:r>
    </w:p>
    <w:p w14:paraId="24B628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（3）响应函；</w:t>
      </w:r>
    </w:p>
    <w:p w14:paraId="7B36C8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（4）合同条款专用部分；</w:t>
      </w:r>
    </w:p>
    <w:p w14:paraId="7FB125B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（5）合同条款通用部分；</w:t>
      </w:r>
    </w:p>
    <w:p w14:paraId="4A00FB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（6）技术标准和要求；</w:t>
      </w:r>
    </w:p>
    <w:p w14:paraId="22CEA01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（7）图纸；</w:t>
      </w:r>
    </w:p>
    <w:p w14:paraId="6BDFC9F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（8）已标价工程量清单；</w:t>
      </w:r>
    </w:p>
    <w:p w14:paraId="035443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（9）其他合同文件。</w:t>
      </w:r>
    </w:p>
    <w:p w14:paraId="52BAE4E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附注：构成合同文件的图纸与技术标准和要求之间有矛盾或者不一致的，应以其中要求较严格的标准为准。合同双方在合同履行过程中签署的不背离合同实质性内容的补充协议，应当视为合同文件的有效组成部分，其解释顺序视其内容与其他合同文件的相互关系而定。</w:t>
      </w:r>
    </w:p>
    <w:p w14:paraId="66ED01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 合同协议书</w:t>
      </w:r>
    </w:p>
    <w:p w14:paraId="2D5DE0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14:paraId="057BCB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 图纸和承包人文件</w:t>
      </w:r>
    </w:p>
    <w:p w14:paraId="7934FE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 图纸的提供</w:t>
      </w:r>
    </w:p>
    <w:p w14:paraId="0115822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（1）发包人按照合同约定向承包人提供图纸。发包人未按时提供图纸造成工期延误的，按第 11.3 款的约定办理。承包人需要增加图纸套数的，发包人应代为复制，复制费用由承包人承担。</w:t>
      </w:r>
    </w:p>
    <w:p w14:paraId="312E9E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（2）依据合同条款专用部分第 10.1 款约定制定的合同进度计划，或依据合同条款专用部分第 10.2 款约定修订的合同进度计划，经监理人批准后 7 日内，承包人应当根据合同进度计划或合同进度计划修订和本项约定的图纸提供期限和数量，编制或者修改图纸供应计划并报送监理人，其中应当载明承包人对各最新版本图纸(包括第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14:paraId="647360E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395931A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w:t>
      </w:r>
      <w:r>
        <w:rPr>
          <w:rFonts w:ascii="宋体" w:hAnsi="宋体" w:cs="宋体" w:hint="eastAsia"/>
          <w:sz w:val="21"/>
          <w:szCs w:val="21"/>
        </w:rPr>
        <w:lastRenderedPageBreak/>
        <w:t>担。</w:t>
      </w:r>
    </w:p>
    <w:p w14:paraId="2DD2D0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（5）发包人提供图纸的期限、数量和其他约定见合同条款专用部分。</w:t>
      </w:r>
    </w:p>
    <w:p w14:paraId="0BA6C8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1.6.2 承包人提供的文件</w:t>
      </w:r>
    </w:p>
    <w:p w14:paraId="186F683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04FE5F0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（2）除合同条款第 4.1.10 项约定的由承包人提供的设计文件外，本项约定的其他应由承包人提供的文件，包括必要的加工图和大样图，均不能作为合同计量与支付的依据文件。</w:t>
      </w:r>
    </w:p>
    <w:p w14:paraId="2D91315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1.6.3 图纸的修改</w:t>
      </w:r>
    </w:p>
    <w:p w14:paraId="361FAD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图纸需要修改和补充的，监理人应当按照合同条款第 1.6.1（2）目约定的有合同约束力的图纸供应计划，签发图纸修改图给承包人。承包人应按修改后的图纸施工。</w:t>
      </w:r>
    </w:p>
    <w:p w14:paraId="7840A2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1.6.4 图纸的错误</w:t>
      </w:r>
    </w:p>
    <w:p w14:paraId="62BA07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承包人发现发包人提供的图纸存在明显错误或疏忽，应及时通知监理人。</w:t>
      </w:r>
    </w:p>
    <w:p w14:paraId="15C629A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1.6.5 图纸和承包人文件的保管</w:t>
      </w:r>
    </w:p>
    <w:p w14:paraId="6E37E9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监理人和承包人均应在施工场地各保存一套完整的包含第 1.6.1 项、第 1.6.2 项、第1.6.3 项约定内容的图纸和承包人文件。</w:t>
      </w:r>
    </w:p>
    <w:p w14:paraId="7214B8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 联络</w:t>
      </w:r>
    </w:p>
    <w:p w14:paraId="20083C7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 与合同有关的通知、批准、证明、证书、指示、要求、请求、同意、意见、确定和决定等，均应采用书面形式。</w:t>
      </w:r>
    </w:p>
    <w:p w14:paraId="770544C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1.7.2 第 1.7.1 项中的通知、批准、证明、证书、指示、要求、请求、同意、意见、确定和决定等来往函件，均应在合同约定的期限内送达指定地点和接收人，并办理签收手续。</w:t>
      </w:r>
    </w:p>
    <w:p w14:paraId="202C571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（1）联络来往信函的送达期限：合同约定了发出期限的，送达期限为合同约定的发出期限后的 24 小时内；合同约定了通知、提供或者报送期限的，通知、提供或者报送期限即为送达期限。</w:t>
      </w:r>
    </w:p>
    <w:p w14:paraId="6014F9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（2）发包人指定的接收人和接收地点见合同条款专用部分。</w:t>
      </w:r>
    </w:p>
    <w:p w14:paraId="1FC0D4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（3）监理人指定的接收人和接收地点见合同条款专用部分。</w:t>
      </w:r>
    </w:p>
    <w:p w14:paraId="43A6978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14:paraId="690F4D3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0B11FB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（6）发包人（包括监理人）和承包人中任何一方均应当及时签收另一方送达其指定接收地点的来往信</w:t>
      </w:r>
      <w:r>
        <w:rPr>
          <w:rFonts w:ascii="宋体" w:hAnsi="宋体" w:cs="宋体" w:hint="eastAsia"/>
          <w:sz w:val="21"/>
          <w:szCs w:val="21"/>
        </w:rPr>
        <w:lastRenderedPageBreak/>
        <w:t>函，拒不签收的，送达信函的一方可以采用挂号或者公证方式送达，由此所造成的直接的和间接的费用增加（包括被迫采用特殊送达方式所发生的费用）和（或）延误的工期由拒绝签收一方承担。</w:t>
      </w:r>
    </w:p>
    <w:p w14:paraId="4BEBBE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 转让</w:t>
      </w:r>
    </w:p>
    <w:p w14:paraId="2DFF52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除合同另有约定外，未经对方当事人同意，一方当事人不得将合同权利全部或部分转让给第三人，也不得全部或部分转移合同义务。</w:t>
      </w:r>
    </w:p>
    <w:p w14:paraId="3718A61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 严禁贿赂</w:t>
      </w:r>
    </w:p>
    <w:p w14:paraId="47A99B5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合同双方当事人不得以贿赂或变相贿赂的方式，谋取不当利益或损害对方权益。因贿赂造成对方损失的，行为人应赔偿损失，并承担相应的法律责任。</w:t>
      </w:r>
    </w:p>
    <w:p w14:paraId="50B985F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1.10 化石、文物</w:t>
      </w:r>
    </w:p>
    <w:p w14:paraId="785620E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B38867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1.10.2 承包人发现文物后不及时报告或隐瞒不报，致使文物丢失或损坏的，应赔偿损失，并承担相应的法律责任。</w:t>
      </w:r>
    </w:p>
    <w:p w14:paraId="628B99E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专利技术</w:t>
      </w:r>
    </w:p>
    <w:p w14:paraId="209C64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2ABCC9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1.11.2 承包人在响应文件中采用专利技术的，专利技术的使用费包含在投标报价内。</w:t>
      </w:r>
    </w:p>
    <w:p w14:paraId="278081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1.11.3 承包人的技术秘密和声明需要保密的资料和信息，发包人和监理人不得为合同以外的目的泄露给他人。</w:t>
      </w:r>
    </w:p>
    <w:p w14:paraId="07F8A80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图纸和文件的保密</w:t>
      </w:r>
    </w:p>
    <w:p w14:paraId="69528E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1.12.1 发包人提供的图纸和文件，未经发包人同意，承包人不得为合同以外的目的泄露给他人或公开发表与引用。</w:t>
      </w:r>
    </w:p>
    <w:p w14:paraId="1F393C6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1.12.2 承包人提供的文件，未经承包人同意，发包人和监理人不得为合同以外的目的泄露给他人或公开发表与引用。</w:t>
      </w:r>
    </w:p>
    <w:p w14:paraId="71CFDB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2.发包人义务</w:t>
      </w:r>
    </w:p>
    <w:p w14:paraId="4E2260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 遵守法律</w:t>
      </w:r>
    </w:p>
    <w:p w14:paraId="17E0089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发包人在履行合同过程中应遵守法律，并保证承包人免于承担因发包人违反法律而引起的任何责任。</w:t>
      </w:r>
    </w:p>
    <w:p w14:paraId="08B5BE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 发出开工通知</w:t>
      </w:r>
    </w:p>
    <w:p w14:paraId="3F49D47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发包人应委托监理人按第 11.1 款的约定向承包人发出开工通知。</w:t>
      </w:r>
    </w:p>
    <w:p w14:paraId="0E68B2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 提供施工场地</w:t>
      </w:r>
    </w:p>
    <w:p w14:paraId="61A1EB9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发包人应在约定期限前确保施工场地具备施工条件并移交给承包人，具体施工条件在“技术标准和要求”第一节“一般要求”中约定。发包人最迟应当在移交施工场地的同时向承包人提供施工场地内地下管</w:t>
      </w:r>
      <w:r>
        <w:rPr>
          <w:rFonts w:ascii="宋体" w:hAnsi="宋体" w:cs="宋体" w:hint="eastAsia"/>
          <w:sz w:val="21"/>
          <w:szCs w:val="21"/>
        </w:rPr>
        <w:lastRenderedPageBreak/>
        <w:t>线和地下设施等有关资料，并保证资料的真实、准确和完整。发包人移交施工场地的期限见合同条款专用部分。</w:t>
      </w:r>
    </w:p>
    <w:p w14:paraId="1BD832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 协助承包人办理证件和批件</w:t>
      </w:r>
    </w:p>
    <w:p w14:paraId="500FDA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发包人应协助承包人办理法律规定的有关施工证件和批件。</w:t>
      </w:r>
    </w:p>
    <w:p w14:paraId="0B38384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2.5 组织设计交底</w:t>
      </w:r>
    </w:p>
    <w:p w14:paraId="06D42BF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发包人应根据批准的合同进度计划，组织设计单位向承包人进行设计交底。发包人应在第 11.1.1 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14A6E4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2.6 支付合同价款</w:t>
      </w:r>
    </w:p>
    <w:p w14:paraId="619A651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发包人应按合同约定向承包人及时支付合同价款。</w:t>
      </w:r>
    </w:p>
    <w:p w14:paraId="7B25E15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2.7 组织竣工验收</w:t>
      </w:r>
    </w:p>
    <w:p w14:paraId="77430F0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发包人应按合同约定及时组织竣工验收。</w:t>
      </w:r>
    </w:p>
    <w:p w14:paraId="62A4C84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2.8 向承包人提交支付担保</w:t>
      </w:r>
    </w:p>
    <w:p w14:paraId="66A416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（1）发包人要求承包人提交履约担保的，除合同条款专用部分另有约定的，在承包人按合同条款第 4.2 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401122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（2）支付担保的有效期应当自本合同生效之日起至发包人实际支付竣工付款之日止。</w:t>
      </w:r>
    </w:p>
    <w:p w14:paraId="6C73A07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（3）发包人无法获得一份不带具体截止日期的履约担保，支付担保中应当约定有“变更工程竣工付款支付日期的，保证期间按照变更后的竣工付款支付日期做相应调整”或类似约定的条款。</w:t>
      </w:r>
    </w:p>
    <w:p w14:paraId="2AE120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（4）支付担保应当在发包人付清竣工付款之日后 28 天内退还给发包人；承包人不承担发包人与支付担保有关的任何利息或其它类似的费用或者收益。</w:t>
      </w:r>
    </w:p>
    <w:p w14:paraId="199651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2.9 办理工程质量监督手续</w:t>
      </w:r>
    </w:p>
    <w:p w14:paraId="36C68A5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发包人应按有关规定及时办理工程质量监督手续。</w:t>
      </w:r>
    </w:p>
    <w:p w14:paraId="79B536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2.10 环境保护责任</w:t>
      </w:r>
    </w:p>
    <w:p w14:paraId="3803DCC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发包人对建筑垃圾处理、施工扬尘治理负总责。</w:t>
      </w:r>
    </w:p>
    <w:p w14:paraId="07392E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2.11 移交工程档案</w:t>
      </w:r>
    </w:p>
    <w:p w14:paraId="37CA579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发包人应根据建设行政主管部门和（或）城市建设档案管理机构的规定，收集、整理、立卷、归档工程资料，并按规定时间向建设行政主管部门或者城市建设档案管理机构移交规定的工程档案。</w:t>
      </w:r>
    </w:p>
    <w:p w14:paraId="688F5B1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 批准和确认</w:t>
      </w:r>
    </w:p>
    <w:p w14:paraId="5EA5E79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按照合同约定应当由监理人或者发包人回复、批复、批准和确认，或承包人提出修改意见的要求、请求、申请和报批等，自监理人或者发包人指定的接收人收到承包人发出的相应要求、请求、申请和报批之</w:t>
      </w:r>
      <w:r>
        <w:rPr>
          <w:rFonts w:ascii="宋体" w:hAnsi="宋体" w:cs="宋体" w:hint="eastAsia"/>
          <w:sz w:val="21"/>
          <w:szCs w:val="21"/>
        </w:rPr>
        <w:lastRenderedPageBreak/>
        <w:t>日起，如果监理人或者发包人在合同约定的期限内未予回复、批复、批准、确认或提出修改意见的，视为监理人和发包人已经同意、确认或者批准。</w:t>
      </w:r>
    </w:p>
    <w:p w14:paraId="1DB206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 其他义务</w:t>
      </w:r>
    </w:p>
    <w:p w14:paraId="51ABD3D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发包人应履行的其他义务见合同条款专用部分。</w:t>
      </w:r>
    </w:p>
    <w:p w14:paraId="47EAAA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w:t>
      </w:r>
    </w:p>
    <w:p w14:paraId="10A3C62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 监理人的职责和权力</w:t>
      </w:r>
    </w:p>
    <w:p w14:paraId="75F5D5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14:paraId="731261C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3.1.2 监理人发出的任何指示应视为已得到发包人的批准，但监理人无权免除或变更合同约定的发包人和承包人的权利、义务和责任。</w:t>
      </w:r>
    </w:p>
    <w:p w14:paraId="233ED25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3.1.3 合同约定应由承包人承担的义务和责任，不因监理人对承包人提交文件的审查或批准，对工程、材料和设备的检查和检验，以及为实施监理作出的指示等职务行为而减轻或解除。</w:t>
      </w:r>
    </w:p>
    <w:p w14:paraId="3C16FC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3.2 总监理工程师</w:t>
      </w:r>
    </w:p>
    <w:p w14:paraId="58E6CE2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发包人应在发出开工通知前将总监理工程师的任命通知承包人。总监理工程师更换时，应在调离 14 天前通知承包人。总监理工程师短期离开施工场地的，应委派代表代行其职责，并通知承包人。</w:t>
      </w:r>
    </w:p>
    <w:p w14:paraId="2980BA2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 监理人员</w:t>
      </w:r>
    </w:p>
    <w:p w14:paraId="4A72B5F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DBBED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1D9A90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3.3.3 承包人对总监理工程师授权的监理人员发出的指示有疑问的，可向总监理工程师提出书面异议，总监理工程师应在 48 小时内对该指示予以确认、更改或撤销。</w:t>
      </w:r>
    </w:p>
    <w:p w14:paraId="4D98A40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3.3.4 总监理工程师不应将合同条款通用部分第 3.5 款约定应由总监理工程师作出确定的权力授权或者委托给其他监理人员。</w:t>
      </w:r>
    </w:p>
    <w:p w14:paraId="73DA3A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 监理人的指示</w:t>
      </w:r>
    </w:p>
    <w:p w14:paraId="1605E7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3.4.1 监理人应按第 3.1 款的约定向承包人发出指示，监理人的指示应加盖监理人授权的施工场地机构章，并由总监理工程师或总监理工程师按第 3.3.1 项约定授权的监理人员签字。</w:t>
      </w:r>
    </w:p>
    <w:p w14:paraId="7B90F7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3.4.2 承包人收到监理人按第 3.4.1 项作出的指示后，应遵照执行。指示构成变更的，应按第 15 条处理。</w:t>
      </w:r>
    </w:p>
    <w:p w14:paraId="0371A7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3.4.3 在紧急情况下，总监理工程师或被授权的监理人员可以当场签发临时书面指示，承包人应遵照</w:t>
      </w:r>
      <w:r>
        <w:rPr>
          <w:rFonts w:ascii="宋体" w:hAnsi="宋体" w:cs="宋体" w:hint="eastAsia"/>
          <w:sz w:val="21"/>
          <w:szCs w:val="21"/>
        </w:rPr>
        <w:lastRenderedPageBreak/>
        <w:t>执行。承包人应在收到上述临时书面指示后 24 小时内，向监理人发出书面确认函。监理人在收到书面确认函后 24 小时内未予答复的，该书面确认函应被视为监理人的正式指示。</w:t>
      </w:r>
    </w:p>
    <w:p w14:paraId="3A32F63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3.4.4 除合同另有约定外，承包人只从总监理工程师或按第 3.3.1 项被授权的监理人员处取得指示。</w:t>
      </w:r>
    </w:p>
    <w:p w14:paraId="501CA8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3.4.5 由于监理人未能按合同约定发出指示、指示延误或指示错误而导致承包人费用增加和（或）工期延误的，由发包人承担赔偿责任。</w:t>
      </w:r>
    </w:p>
    <w:p w14:paraId="768093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3.5 商定或确定</w:t>
      </w:r>
    </w:p>
    <w:p w14:paraId="3D99F48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3.5.1 总监理工程师应按照本款对任何事项进行商定或确定时，总监理工程师应与合同当事人协商，尽量达成一致。不能达成一致的，总监理工程师应认真研究后审慎确定。</w:t>
      </w:r>
    </w:p>
    <w:p w14:paraId="5646526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3.5.2 总监理工程师应将商定或确定的事项通知合同当事人，并附详细依据。对总监理工程师的确定有异议的，构成争议，按照第 24 条的约定处理。在争议解决前，双方应暂按总监理工程师的确定执行；按照第 24 条的约定对总监理工程师的确定需要作出修改的，按修改后的结果执行。</w:t>
      </w:r>
    </w:p>
    <w:p w14:paraId="62D338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3.6 监理人的宽恕</w:t>
      </w:r>
    </w:p>
    <w:p w14:paraId="5C32B5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078D2A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w:t>
      </w:r>
    </w:p>
    <w:p w14:paraId="56354C6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 承包人的一般义务</w:t>
      </w:r>
    </w:p>
    <w:p w14:paraId="55C18E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 遵守法律</w:t>
      </w:r>
    </w:p>
    <w:p w14:paraId="7D79E3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承包人在履行合同过程中应遵守法律，并保证发包人免于承担因承包人违反法律而引起的任何责任。</w:t>
      </w:r>
    </w:p>
    <w:p w14:paraId="4807072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4.1.2 依法纳税</w:t>
      </w:r>
    </w:p>
    <w:p w14:paraId="50A9BF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承包人应按有关法律规定纳税，应缴纳的税金包括在合同价格内。</w:t>
      </w:r>
    </w:p>
    <w:p w14:paraId="1B1620A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4.1.3 完成各项承包工作</w:t>
      </w:r>
    </w:p>
    <w:p w14:paraId="3AF005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14:paraId="2501A7F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还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4B968F6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4.1.4 对施工作业和施工方法的完备性负责</w:t>
      </w:r>
    </w:p>
    <w:p w14:paraId="6A08D50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承包人应按合同约定的工作内容和施工进度要求，编制施工组织设计和施工措施计划，并对所有施工作业和施工方法的完备性和安全可靠性负责。</w:t>
      </w:r>
    </w:p>
    <w:p w14:paraId="6FE199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4.1.5 保证工程施工和人员的安全</w:t>
      </w:r>
    </w:p>
    <w:p w14:paraId="3CDBFDC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承包人应按照第 9.2 款约定采取施工安全措施，确保工程及其人员、材料、设备和设施的安全，防</w:t>
      </w:r>
      <w:r>
        <w:rPr>
          <w:rFonts w:ascii="宋体" w:hAnsi="宋体" w:cs="宋体" w:hint="eastAsia"/>
          <w:sz w:val="21"/>
          <w:szCs w:val="21"/>
        </w:rPr>
        <w:lastRenderedPageBreak/>
        <w:t>止因工程施工造成的人身伤害和财产损失。</w:t>
      </w:r>
    </w:p>
    <w:p w14:paraId="5EA2C65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4.1.6 负责施工场地及其周边环境与生态的保护工作</w:t>
      </w:r>
    </w:p>
    <w:p w14:paraId="259F6F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承包人应按照第 9.4 款约定负责施工场地及其周边环境与生态的保护工作。</w:t>
      </w:r>
    </w:p>
    <w:p w14:paraId="70971C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4.1.7 避免施工对公众与他人的利益造成损害</w:t>
      </w:r>
    </w:p>
    <w:p w14:paraId="702705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40FCB0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4.1.8 为他人提供方便</w:t>
      </w:r>
    </w:p>
    <w:p w14:paraId="0CECA7C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6DED6E2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（2）承包人还应按照监理人指示为独立承包人以外的他人在施工场地或者附近实施与合同工程有关的其他工作提供可能的条件，可能发生费用由监理人按合同条款通用部分第3.5 款商定或者确定。</w:t>
      </w:r>
    </w:p>
    <w:p w14:paraId="48A6FD5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4.1.9 工程的维护和照管</w:t>
      </w:r>
    </w:p>
    <w:p w14:paraId="49510D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工程接收证书颁发前，承包人应负责照管和维护工程。工程接收证书颁发时尚有部分未竣工工程的，承包人还应负责该未竣工工程的照管和维护工作，直至竣工后移交给发包人为止。</w:t>
      </w:r>
    </w:p>
    <w:p w14:paraId="456F8D6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4.1.10 承包人的设计工作</w:t>
      </w:r>
    </w:p>
    <w:p w14:paraId="638FCF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项约定的期限和数量提交，由此发生的费用被认为已经包括在承包人的签约合同价（投标总报价）中。承包人承担的施工图设计或与工程配套的设计工作内容见合同条款专用部分。</w:t>
      </w:r>
    </w:p>
    <w:p w14:paraId="1F1D23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4.1.11 农民工工资保证金</w:t>
      </w:r>
    </w:p>
    <w:p w14:paraId="3BF9715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承包人应在银行设立工资保证金专用账户，专项用于发生欠薪时支付农民工工资的应急保障。账户内资金启用应当经建设主管部门和劳动保障行政部门批准。</w:t>
      </w:r>
    </w:p>
    <w:p w14:paraId="6B7E737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4.1.12 其他义务</w:t>
      </w:r>
    </w:p>
    <w:p w14:paraId="6D2194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承包人应履行的其他义务见合同条款专用部分。</w:t>
      </w:r>
    </w:p>
    <w:p w14:paraId="3C59F3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 履约担保</w:t>
      </w:r>
    </w:p>
    <w:p w14:paraId="61D4D06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4.2.1 履约担保的格式和金额</w:t>
      </w:r>
    </w:p>
    <w:p w14:paraId="3C4C2B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14:paraId="513D1C0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4.2.2 履约担保的有效期</w:t>
      </w:r>
    </w:p>
    <w:p w14:paraId="3068191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249799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4.2.3 履约担保的退还</w:t>
      </w:r>
    </w:p>
    <w:p w14:paraId="66EA2B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履约担保应在监理人向承包人颁发（出具）工程接收证书之日后 28 天内退还给承包人。发包人不承担承包人与履约担保有关的任何利息或其它类似的费用或者收益。</w:t>
      </w:r>
    </w:p>
    <w:p w14:paraId="4096D4E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4.2.4 通知义务</w:t>
      </w:r>
    </w:p>
    <w:p w14:paraId="7572CA0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p w14:paraId="4FBE6C0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 分包</w:t>
      </w:r>
    </w:p>
    <w:p w14:paraId="5742320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4.3.1 承包人不得将其承包的全部工程转包给第三人，或将其承包的全部工程肢解后以分包的名义转包给第三人。</w:t>
      </w:r>
    </w:p>
    <w:p w14:paraId="21857A2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4.3.2 承包人不得将工程主体、关键性工作分包给第三人。</w:t>
      </w:r>
    </w:p>
    <w:p w14:paraId="18ABF49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4.3.3 未经发包人同意，承包人不得将其自行施工范围工程的其他部分或工作分包给第三人。发包人同意承包人分包的非主体、非关键性工作包括：经过发包人和监理人同意的其他非主体、非关键性工作，但分包人应当经过发包人和监理人审批。发包人和监理人有权拒绝承包人的分包请求和承包人选择的分包人。</w:t>
      </w:r>
    </w:p>
    <w:p w14:paraId="17D26D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w:t>
      </w:r>
    </w:p>
    <w:p w14:paraId="7EADF6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4.3.5 在相关分包合同签订并报送有关建设行政主管部门备案后 7 天内，承包人应当将一份副本提交给监理人，承包人应保障分包工作不得再次分包。</w:t>
      </w:r>
    </w:p>
    <w:p w14:paraId="72E855D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633147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4.3.7 未经发包人和监理人审批同意的分包工程和分包人，发包人有权拒绝验收分包工程和支付相应款项，由此引起的承包人费用增加和（或）延误的工期由承包人承担。</w:t>
      </w:r>
    </w:p>
    <w:p w14:paraId="00A50BF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4.3.8 分包人的资格能力应与其分包工程的标准和规模相适应。</w:t>
      </w:r>
    </w:p>
    <w:p w14:paraId="56C8204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4.3.9 发包人同意的分包工程，承包人应向发包人和监理人提供合同副本。</w:t>
      </w:r>
    </w:p>
    <w:p w14:paraId="568B03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4.3.10 承包人应与分包人就分包工程向发包人承担连带责任。</w:t>
      </w:r>
    </w:p>
    <w:p w14:paraId="2E1A19B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4.4 联合体</w:t>
      </w:r>
    </w:p>
    <w:p w14:paraId="3A5A191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4.4.1 联合体各方应共同与发包人签订合同协议书。联合体各方应为履行合同承担连带责任。</w:t>
      </w:r>
    </w:p>
    <w:p w14:paraId="2D8242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4.4.2 联合体协议经发包人确认后作为合同附件。在履行合同过程中，未经发包人同意，不得修改联合体协议。</w:t>
      </w:r>
    </w:p>
    <w:p w14:paraId="794C874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4.4.3 联合体牵头人负责与发包人和监理人联系，并接受指示，负责组织联合体各成员全面履行合同。</w:t>
      </w:r>
    </w:p>
    <w:p w14:paraId="07EFA5D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4.5 承包人项目经理</w:t>
      </w:r>
    </w:p>
    <w:p w14:paraId="0FB8D4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4.5.1 承包人项目经理必须与承包人投标时所承诺的人员一致，并在根据第 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14:paraId="40B899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4.5.2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14:paraId="04F144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4.5.3 承包人为履行合同发出的一切函件均应盖有承包人授权的施工场地管理机构章，并由承包人项目经理或其授权代表签字。</w:t>
      </w:r>
    </w:p>
    <w:p w14:paraId="36D9478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4.5.4 承包人项目经理可以授权其下属人员履行其某项职责，但事先应将这些人员的姓名和授权范围通知监理人。</w:t>
      </w:r>
    </w:p>
    <w:p w14:paraId="489AF8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4.6 承包人人员的管理</w:t>
      </w:r>
    </w:p>
    <w:p w14:paraId="7C330E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4.6.1 承包人应在接到开工通知后 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DCD022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4.6.2 为完成合同约定的各项工作，承包人应向施工场地派遣或雇佣足够数量的下列人员：</w:t>
      </w:r>
    </w:p>
    <w:p w14:paraId="4CD981D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（1）具有相应资格的专业技工和合格的普工；</w:t>
      </w:r>
    </w:p>
    <w:p w14:paraId="4F56FAD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（2）具有相应施工经验的技术人员；</w:t>
      </w:r>
    </w:p>
    <w:p w14:paraId="56E297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（3）具有相应岗位资格的各级管理人员。</w:t>
      </w:r>
    </w:p>
    <w:p w14:paraId="4DC8977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4.6.3 承包人安排在施工场地的主要管理人员和技术骨干应相对稳定。承包人更换主要管理人员和技术骨干时，应取得监理人的同意。</w:t>
      </w:r>
    </w:p>
    <w:p w14:paraId="2368C6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4.6.4 特殊岗位的工作人员均应持有相应的资格证明，监理人有权随时检查。监理人认为有必要时，可进行现场考核。</w:t>
      </w:r>
    </w:p>
    <w:p w14:paraId="059683F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4.7 撤换承包人项目经理和其他人员</w:t>
      </w:r>
    </w:p>
    <w:p w14:paraId="7A50712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承包人应对其项目经理和其他人员进行有效管理。监理人要求撤换不能胜任本职工作、行为不端或玩忽职守的承包人项目经理和其他人员的，承包人应予以撤换。</w:t>
      </w:r>
    </w:p>
    <w:p w14:paraId="7B12566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 保障承包人人员的合法权益</w:t>
      </w:r>
    </w:p>
    <w:p w14:paraId="098ADC0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4.8.1 承包人应与其雇佣的人员签订劳动合同，并按时发放工资。</w:t>
      </w:r>
    </w:p>
    <w:p w14:paraId="2F27F48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4.8.2 承包人应按劳动法的规定安排工作时间，保证其雇佣人员享有休息和休假的权</w:t>
      </w:r>
    </w:p>
    <w:p w14:paraId="2ADD904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利。因工程施工的特殊需要占用休假日或延长工作时间的，应不超过法律规定的限度，并按法律规定给予补休或付酬。</w:t>
      </w:r>
    </w:p>
    <w:p w14:paraId="10F5B3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4.8.3 承包人应为其雇佣人员提供必要的食宿条件，以及符合环境保护和卫生要求的生活环境，在远离城镇的施工场地，还应配备必要的伤病防治和急救的医务人员与医疗设施。</w:t>
      </w:r>
    </w:p>
    <w:p w14:paraId="3D05C3F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13C1E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4.8.5 承包人应按有关法律规定和合同约定，为其雇佣人员办理保险。</w:t>
      </w:r>
    </w:p>
    <w:p w14:paraId="1A7CDF1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4.8.6 承包人应负责处理其雇佣人员因工伤亡事故的善后事宜。</w:t>
      </w:r>
    </w:p>
    <w:p w14:paraId="43867A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4.9 工程价款应专款专用</w:t>
      </w:r>
    </w:p>
    <w:p w14:paraId="190CB26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发包人按合同约定支付给承包人的各项价款应专用于合同工程。</w:t>
      </w:r>
    </w:p>
    <w:p w14:paraId="172417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4.10 承包人现场查勘</w:t>
      </w:r>
    </w:p>
    <w:p w14:paraId="5EB4775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4.10.1 发包人应将其持有的现场地质勘探资料、水文气象资料提供给承包人，并对其准确性负责。但承包人应对其阅读上述有关资料后所作出的解释和推断负责。</w:t>
      </w:r>
    </w:p>
    <w:p w14:paraId="4C5225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6823A3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 不利物质条件</w:t>
      </w:r>
    </w:p>
    <w:p w14:paraId="4CFF2D2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4.11.1 不利物质条件一般是指承包人在施工场地遇到的不可预见的自然物质条件、非自然的物质障碍和污染物，包括地下和水文条件，但不包括气候条件。不利物质条件的具体范围见合同条款专用部分。</w:t>
      </w:r>
    </w:p>
    <w:p w14:paraId="747463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4.11.2 承包人遇到不利物质条件时，应采取适应不利物质条件的合理措施继续施工，并及时通知监理人。监理人应当及时发出指示，指示构成变更的，按第 15 条约定办理。监理人没有发出指示的，承包人因采取合理措施增加的费用和（或）工期延误，由发包人承担。</w:t>
      </w:r>
    </w:p>
    <w:p w14:paraId="3008A5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5.材料和工程设备</w:t>
      </w:r>
    </w:p>
    <w:p w14:paraId="56BFB10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5.1 承包人提供的材料和工程设备</w:t>
      </w:r>
    </w:p>
    <w:p w14:paraId="12F800C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项的约定，由发包人和承包人以招标方式确定专项供应商。承包人负责提供的主要材料和工程设备清单见合同条款专用部分“附件三：承包人提供的材料和工程设备一览表”。</w:t>
      </w:r>
    </w:p>
    <w:p w14:paraId="4F4205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5.1.2 承包人应在合同约定的期限内，将各项材料和工程设备的供货人和品种、规格、数量及供货时</w:t>
      </w:r>
      <w:r>
        <w:rPr>
          <w:rFonts w:ascii="宋体" w:hAnsi="宋体" w:cs="宋体" w:hint="eastAsia"/>
          <w:sz w:val="21"/>
          <w:szCs w:val="21"/>
        </w:rPr>
        <w:lastRenderedPageBreak/>
        <w:t>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32E505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1702884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 发包人提供的材料和工程设备</w:t>
      </w:r>
    </w:p>
    <w:p w14:paraId="5733A61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5.2.1 发包人负责提供的材料和工程设备的名称、规格、数量、价格、交货方式、交货地点和计划交货日期等见合同条款专用部分“附件四：发包人提供的材料和工程设备一览表”。</w:t>
      </w:r>
    </w:p>
    <w:p w14:paraId="7378DD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5.2.2 承包人应根据合同进度计划的安排，向监理人报送要求发包人交货的日期计划。发包人应按照监理人与合同双方当事人商定的交货日期，向承包人提交材料和工程设备。</w:t>
      </w:r>
    </w:p>
    <w:p w14:paraId="7ECE142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14:paraId="42E920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5.2.4 发包人要求向承包人提前交货的，承包人不得拒绝，但发包人应承担承包人由此增加的费用。</w:t>
      </w:r>
    </w:p>
    <w:p w14:paraId="049CF8B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5.2.5 承包人要求更改交货日期或地点的，应事先报请监理人批准。由于承包人要求更改交货时间或地点所增加的费用和（或）工期延误由承包人承担。</w:t>
      </w:r>
    </w:p>
    <w:p w14:paraId="14FEA2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7A46C2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5.3 材料和工程设备专用于合同工程</w:t>
      </w:r>
    </w:p>
    <w:p w14:paraId="49D6501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5.3.1 运入施工场地的材料、工程设备，包括备品备件、安装专用工器具与随机资料，必须专用于合同工程，未经监理人同意，承包人不得运出施工场地或挪作他用。</w:t>
      </w:r>
    </w:p>
    <w:p w14:paraId="3DCB4B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B0D595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5.4 禁止使用不合格的材料和工程设备</w:t>
      </w:r>
    </w:p>
    <w:p w14:paraId="0A288B1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5.4.1 监理人有权拒绝承包人提供的不合格材料或工程设备，并要求承包人立即进行更换。监理人应在更换后再次进行检查和检验，由此增加的费用和（或）工期延误由承包人承担。</w:t>
      </w:r>
    </w:p>
    <w:p w14:paraId="506BAA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5.4.2 监理人发现承包人使用了不合格的材料和工程设备，应即时发出指示要求承包人立即改正，并禁止在工程中继续使用不合格的材料和工程设备。</w:t>
      </w:r>
    </w:p>
    <w:p w14:paraId="4D72E1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5.4.3 发包人提供的材料或工程设备不符合合同要求的，承包人有权拒绝，并可要求发包人更换，由此增加的费用和（或）工期延误由发包人承担。</w:t>
      </w:r>
    </w:p>
    <w:p w14:paraId="4B3D70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6.施工设备和临时设施</w:t>
      </w:r>
    </w:p>
    <w:p w14:paraId="0F1685E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 承包人提供的施工设备和临时设施</w:t>
      </w:r>
    </w:p>
    <w:p w14:paraId="6E1C29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6.1.1 承包人应按合同进度计划的要求，及时配置施工设备和修建临时设施。进入施工场地的承包人设备需经监理人核查后才能投入使用。承包人更换合同约定的承包人设备的，应报监理人批准。</w:t>
      </w:r>
    </w:p>
    <w:p w14:paraId="495F45F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6.1.2 除合同另有约定外，承包人应承担自行修建临时设施的费用。需要临时占地的，应由发包人办理申请手续并承担相应费用。承包人自行修建临时设施的范围以及所需临时占地见合同条款专用部分。</w:t>
      </w:r>
    </w:p>
    <w:p w14:paraId="670BECC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6.2 发包人提供的施工设备和临时设施</w:t>
      </w:r>
    </w:p>
    <w:p w14:paraId="4F872BD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发包人提供的施工设备或临时设施，以及相关运行、维护、拆除、清运费用的承担人见合同条款专用部分。</w:t>
      </w:r>
    </w:p>
    <w:p w14:paraId="0FA8BA2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6.3 要求承包人增加或更换施工设备</w:t>
      </w:r>
    </w:p>
    <w:p w14:paraId="56F96F9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承包人使用的施工设备不能满足合同进度计划和（或）质量要求时，监理人有权要求承包人增加或更换施工设备，承包人应及时增加或更换，由此增加的费用和（或）工期延误由承包人承担。</w:t>
      </w:r>
    </w:p>
    <w:p w14:paraId="3A3AA1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 施工设备和临时设施专用于合同工程</w:t>
      </w:r>
    </w:p>
    <w:p w14:paraId="7640C46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6.4.1 除为第 4.1.8 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14:paraId="2DBBF0C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6.4.2 经监理人同意，承包人可根据合同进度计划撤走闲置的施工设备。</w:t>
      </w:r>
    </w:p>
    <w:p w14:paraId="1E11974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7.交通运输</w:t>
      </w:r>
    </w:p>
    <w:p w14:paraId="23E652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7.1 道路通行权和场外设施</w:t>
      </w:r>
    </w:p>
    <w:p w14:paraId="5609C07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4F28B2C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7.2 场内施工道路</w:t>
      </w:r>
    </w:p>
    <w:p w14:paraId="675F3C3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7.2.1 除合同条款专用部分另有约定外，承包人应负责修建、维修、养护和管理施工所需的临时道路和交通设施，包括维修、养护和管理发包人提供的道路和交通设施，并承担相应费用。</w:t>
      </w:r>
    </w:p>
    <w:p w14:paraId="4B9594C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7.2.2 发包人和监理人有权无偿使用承包人修建的临时道路和交通设施，不需要交纳任何费用。</w:t>
      </w:r>
    </w:p>
    <w:p w14:paraId="447929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7.3 场外交通</w:t>
      </w:r>
    </w:p>
    <w:p w14:paraId="773614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7.3.1 承包人车辆外出行驶所需的场外公共道路的通行费、养路费和税款等由承包人承担。</w:t>
      </w:r>
    </w:p>
    <w:p w14:paraId="70AE38C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7.3.2 承包人应遵守有关交通法规，严格按照道路和桥梁的限制荷重安全行驶，并服从交通管理部门的检查和监督。</w:t>
      </w:r>
    </w:p>
    <w:p w14:paraId="66C53CE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7.4 超大件和超重件的运输</w:t>
      </w:r>
    </w:p>
    <w:p w14:paraId="37BF3C1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3E704E9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7.5 道路和桥梁的损坏责任</w:t>
      </w:r>
    </w:p>
    <w:p w14:paraId="7582C3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因承包人运输造成施工场地内外公共道路和桥梁损坏的，由承包人承担修复损坏的全部费用和可能引</w:t>
      </w:r>
      <w:r>
        <w:rPr>
          <w:rFonts w:ascii="宋体" w:hAnsi="宋体" w:cs="宋体" w:hint="eastAsia"/>
          <w:sz w:val="21"/>
          <w:szCs w:val="21"/>
        </w:rPr>
        <w:lastRenderedPageBreak/>
        <w:t>起的赔偿。</w:t>
      </w:r>
    </w:p>
    <w:p w14:paraId="34A05E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7.6 水路和航空运输</w:t>
      </w:r>
    </w:p>
    <w:p w14:paraId="0750B31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本条上述各款的内容适用于水路运输和航空运输，其中“道路”一词的涵义包括河道、航线、船闸、机场、码头、堤防以及水路或航空运输中其他相似结构物；“车辆”一词的涵义包括船舶和飞机等。</w:t>
      </w:r>
    </w:p>
    <w:p w14:paraId="3DF3074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8.测量放线</w:t>
      </w:r>
    </w:p>
    <w:p w14:paraId="2F6B99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8.1 施工控制网</w:t>
      </w:r>
    </w:p>
    <w:p w14:paraId="4DF9C5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8.1.1 发包人应在合同约定的期限内，通过监理人向承包人提供测量基准点、基准线和水准点及其书面资料。向承包人提供测量基准点、基准线和水准点及其书面资料的期限见合同条款专用部分。</w:t>
      </w:r>
    </w:p>
    <w:p w14:paraId="02298E2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0F401F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8.1.3 承包人应负责管理施工控制网点。施工控制网点丢失或损坏的，承包人应及时修复，并承担施工控制网点的管理与修复费用。工程竣工后将施工控制网点移交发包人。</w:t>
      </w:r>
    </w:p>
    <w:p w14:paraId="2A0DF21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8.2 施工测量</w:t>
      </w:r>
    </w:p>
    <w:p w14:paraId="740C82A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8.2.1 承包人应负责施工过程中的全部施工测量放线工作，并配置合格的人员、仪器、设备和其他物品。</w:t>
      </w:r>
    </w:p>
    <w:p w14:paraId="1EFDA3B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8.2.2 监理人可以指示承包人进行抽样复测，当复测中发现错误或出现超过合同约定的误差时，承包人应按监理人指示进行修正或补测，并承担相应的复测费用。</w:t>
      </w:r>
    </w:p>
    <w:p w14:paraId="037DF24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8.3 基准资料错误的责任</w:t>
      </w:r>
    </w:p>
    <w:p w14:paraId="11C3747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258C73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8.4 监理人使用施工控制网</w:t>
      </w:r>
    </w:p>
    <w:p w14:paraId="72DE45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监理人需要使用施工控制网的，承包人应提供必要的协助，发包人不再为此支付费用。</w:t>
      </w:r>
    </w:p>
    <w:p w14:paraId="542B2FC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9.施工安全、治安保卫和环境保护</w:t>
      </w:r>
    </w:p>
    <w:p w14:paraId="17D51FA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 发包人的施工安全责任</w:t>
      </w:r>
    </w:p>
    <w:p w14:paraId="662BA67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9.1.1 发包人应按合同约定履行安全职责，授权监理人按合同约定的安全工作内容监督、检查承包人安全工作的实施，组织承包人和有关单位进行安全检查。</w:t>
      </w:r>
    </w:p>
    <w:p w14:paraId="339D7BB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9.1.2 发包人应对其现场机构雇佣的全部人员的工伤事故承担责任，但由于承包人原因造成发包人人员工伤的，应由承包人承担责任。</w:t>
      </w:r>
    </w:p>
    <w:p w14:paraId="3BA10C6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9.1.3 发包人应负责赔偿以下各种情况造成的第三者人身伤亡和财产损失：</w:t>
      </w:r>
    </w:p>
    <w:p w14:paraId="2C669A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（1）工程或工程的任何部分对土地的占用所造成的第三者财产损失；</w:t>
      </w:r>
    </w:p>
    <w:p w14:paraId="774A7EF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（2）由于发包人原因在施工场地及其毗邻地带造成的第三者人身伤亡和财产损失。</w:t>
      </w:r>
    </w:p>
    <w:p w14:paraId="7FF6198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9.2 承包人的施工安全责任</w:t>
      </w:r>
    </w:p>
    <w:p w14:paraId="1F3D5E3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1054B45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9.2.2 承包人应加强施工作业安全管理，特别应加强易燃、易爆材料、火工器材、有毒与腐蚀性材料、行业挥发性有机物和其他危险品的管理，以及对爆破作业和地下工程施工等危险作业的管理。</w:t>
      </w:r>
    </w:p>
    <w:p w14:paraId="1C97E6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9.2.3 承包人应严格按照国家安全标准制定施工安全操作规程，配备必要的安全生产和劳动保护设施，加强对承包人人员的安全教育，并发放安全工作手册和劳动保护用具。</w:t>
      </w:r>
    </w:p>
    <w:p w14:paraId="0A6D7F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9.2.4 承包人应按监理人的指示制定应对灾害的紧急预案，报送监理人审批。承包人还应按预案做好安全检查，配置必要的救助物资和器材，切实保护好有关人员的人身和财产安全。</w:t>
      </w:r>
    </w:p>
    <w:p w14:paraId="25CC217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14:paraId="232D2EE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9.2.6 承包人应对其履行合同所雇佣的全部人员，包括分包人人员的工伤事故承担责任，但由于发包人原因造成承包人人员工伤事故的，应由发包人承担责任。</w:t>
      </w:r>
    </w:p>
    <w:p w14:paraId="176CDE6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9.2.7 由于承包人原因在施工场地内及其毗邻地带造成的第三者人员伤亡和财产损失，由承包人负责赔偿。</w:t>
      </w:r>
    </w:p>
    <w:p w14:paraId="469D26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9.3 治安保卫</w:t>
      </w:r>
    </w:p>
    <w:p w14:paraId="15CBA9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9.3.1 发包人应与当地公安部门协商，在现场建立治安管理机构或联防组织，负责统一管理施工场地的治安保卫事项，履行合同工程的治安保卫职责。</w:t>
      </w:r>
    </w:p>
    <w:p w14:paraId="4144E9A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9.3.2 发包人和承包人除应协助现场治安管理机构或联防组织维护施工场地的社会治安外，还应做好包括生活区在内的各自管辖区的治安保卫工作。</w:t>
      </w:r>
    </w:p>
    <w:p w14:paraId="0BC4CC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17DF03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 环境保护</w:t>
      </w:r>
    </w:p>
    <w:p w14:paraId="619D3C9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9.4.1 承包人在施工过程中，应遵守有关环境保护的法律，履行合同约定的环境保护义务，并对违反法律和合同约定义务所造成的环境破坏、人身伤害和财产损失负责。</w:t>
      </w:r>
    </w:p>
    <w:p w14:paraId="682B76C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66779F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9.4.3 承包人应在合同条款专用部分约定的时限内，按合同约定的环保工作内容，编制施工环保措施计划（包含第 9.4.2 项约定的实施方案内容），报送监理人审批。监理人在合同条款专用部分约定的期限内给予批复。</w:t>
      </w:r>
    </w:p>
    <w:p w14:paraId="163000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w:t>
      </w:r>
    </w:p>
    <w:p w14:paraId="4AA103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承包人应承担责任。</w:t>
      </w:r>
    </w:p>
    <w:p w14:paraId="1E1F936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9.4.5 承包人应按合同约定采取有效措施，对施工开挖的边坡及时进行支护,维护排水设施，并进行水土保护，避免因施工造成的地质灾害。</w:t>
      </w:r>
    </w:p>
    <w:p w14:paraId="3C66B2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9.4.6 承包人应按国家饮用水管理标准定期对饮用水源进行监测，防止施工活动污染饮用水源。</w:t>
      </w:r>
    </w:p>
    <w:p w14:paraId="4ACC826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9.4.7 承包人应按合同约定，加强对噪声、粉尘、废气、废水和废油的控制，努力降低噪声，控制粉尘和废气浓度，做好废水和废油的治理和排放。</w:t>
      </w:r>
    </w:p>
    <w:p w14:paraId="22B401F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9.5 事故处理</w:t>
      </w:r>
    </w:p>
    <w:p w14:paraId="6EBC11F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009CA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10.进度计划</w:t>
      </w:r>
    </w:p>
    <w:p w14:paraId="52B622C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 合同进度计划</w:t>
      </w:r>
    </w:p>
    <w:p w14:paraId="3060A2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0648E3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14:paraId="355BBE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1BB68C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10.2 合同进度计划的修订</w:t>
      </w:r>
    </w:p>
    <w:p w14:paraId="4543ED0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10.2.1 不论何种原因造成工程的实际进度与第 10.1 款的合同进度计划不符时，承包人可以在合同条款专用部分约定的期限内向监理人提交修订合同进度计划的申请报告，并附有关措施和相关资料，报监理人审批；</w:t>
      </w:r>
    </w:p>
    <w:p w14:paraId="59EA43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0B38B44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11.开工和竣工</w:t>
      </w:r>
    </w:p>
    <w:p w14:paraId="196975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 开工</w:t>
      </w:r>
    </w:p>
    <w:p w14:paraId="7DC9567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11.1.1 监理人应在开工日期 7 天前向承包人发出开工通知。监理人在发出开工通知前应获得发包人同意。工期自监理人发出的开工通知中载明的开工日期起计算。承包人应在开工日期后尽快施工。</w:t>
      </w:r>
    </w:p>
    <w:p w14:paraId="3007FF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DE003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11.2 竣工</w:t>
      </w:r>
    </w:p>
    <w:p w14:paraId="55FA95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承包人应在第 1.1.4.3 目约定的期限内完成合同工程。实际竣工日期在接收证书中写明。</w:t>
      </w:r>
    </w:p>
    <w:p w14:paraId="09459D6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11.3 发包人的工期延误</w:t>
      </w:r>
    </w:p>
    <w:p w14:paraId="4EB331D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14:paraId="4B8C916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（1）增加合同工作内容；</w:t>
      </w:r>
    </w:p>
    <w:p w14:paraId="6AB3C7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（2）改变合同中任何一项工作的质量要求或其他特性；</w:t>
      </w:r>
    </w:p>
    <w:p w14:paraId="0DFA8A7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（3）发包人迟延提供材料、工程设备或变更交货地点的；</w:t>
      </w:r>
    </w:p>
    <w:p w14:paraId="5F9DE9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（4）因发包人原因导致的暂停施工；</w:t>
      </w:r>
    </w:p>
    <w:p w14:paraId="480CA1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（5）提供图纸延误；</w:t>
      </w:r>
    </w:p>
    <w:p w14:paraId="27919E3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（6）未按合同约定及时支付预付款、进度款；</w:t>
      </w:r>
    </w:p>
    <w:p w14:paraId="186E5DC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（7）因发包人原因不能按照监理人发出的开工通知中载明的开工日期开工；</w:t>
      </w:r>
    </w:p>
    <w:p w14:paraId="5D1124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（8）发包人造成工期延误的其他原因见合同条款专用部分。</w:t>
      </w:r>
    </w:p>
    <w:p w14:paraId="75A25D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11.4 异常恶劣的气候条件</w:t>
      </w:r>
    </w:p>
    <w:p w14:paraId="70D8754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由于出现异常恶劣气候的条件导致工期延误的，承包人有权要求发包人延长工期。异常恶劣的气候条件的范围和标准见合同条款专用部分。</w:t>
      </w:r>
    </w:p>
    <w:p w14:paraId="3B179E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 承包人的工期延误</w:t>
      </w:r>
    </w:p>
    <w:p w14:paraId="1431042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11.5.1 由于承包人原因，未能按合同进度计划完成工作，或监理人认为承包人施工进度不能满足合同工期要求的，承包人应采取措施加快进度，并承担加快进度所增加的费用。</w:t>
      </w:r>
    </w:p>
    <w:p w14:paraId="37787F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11.5.2 由于承包人原因造成不能按期竣工的，按照合同约定的竣工日期（包括按合同工期延长）后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监理人未在规定的期限内发出本款约定的书面通知的，发包人丧失主张逾期竣工违约金的权利。</w:t>
      </w:r>
    </w:p>
    <w:p w14:paraId="24CF2B1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11.5.3 承包人支付逾期竣工违约金，不免除承包人完成工程及修补缺陷的义务。</w:t>
      </w:r>
    </w:p>
    <w:p w14:paraId="3AB5D6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11.6 工期提前</w:t>
      </w:r>
    </w:p>
    <w:p w14:paraId="6CFFF8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14:paraId="32DE034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12.暂停施工</w:t>
      </w:r>
    </w:p>
    <w:p w14:paraId="0A30316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12.1 承包人暂停施工的责任</w:t>
      </w:r>
    </w:p>
    <w:p w14:paraId="75E507B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因下列情形暂停施工增加的费用和（或）工期延误由承包人承担：</w:t>
      </w:r>
    </w:p>
    <w:p w14:paraId="6E6732D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（1）承包人违约引起的暂停施工；</w:t>
      </w:r>
    </w:p>
    <w:p w14:paraId="0815E66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（2）由于承包人原因为工程合理施工和安全保障所必需的暂停施工；</w:t>
      </w:r>
    </w:p>
    <w:p w14:paraId="4B33D8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（3）承包人擅自暂停施工；</w:t>
      </w:r>
    </w:p>
    <w:p w14:paraId="1EFFC89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（4）承包人承担暂停施工责任的其他情形见合同条款专用部分。</w:t>
      </w:r>
    </w:p>
    <w:p w14:paraId="55C019A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12.2 发包人暂停施工的责任</w:t>
      </w:r>
    </w:p>
    <w:p w14:paraId="45A52E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由于发包人原因引起的暂停施工造成工期延误的，承包人有权要求发包人延长工期和（或）增加费用，并支付合理利润。</w:t>
      </w:r>
    </w:p>
    <w:p w14:paraId="6CE58C4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 监理人暂停施工指示</w:t>
      </w:r>
    </w:p>
    <w:p w14:paraId="3D4295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12.3.1 监理人认为有必要时，可向承包人作出暂停施工的指示，承包人应按监理人指示暂停施工。不论由于何种原因引起的暂停施工，暂停施工期间承包人应负责妥善保护工程并提供安全保障。</w:t>
      </w:r>
    </w:p>
    <w:p w14:paraId="3E6A20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12.3.2 由于发包人的原因发生暂停施工的紧急情况，且监理人未及时下达暂停施工指示的，承包人可先暂停施工，并及时向监理人提出暂停施工的书面请求。监理人应在接到书面请求后的 24 小时内予以答复，逾期未答复的，视为同意承包人的暂停施工请求。</w:t>
      </w:r>
    </w:p>
    <w:p w14:paraId="0863376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 暂停施工后的复工</w:t>
      </w:r>
    </w:p>
    <w:p w14:paraId="615208B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2325568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12.4.2 承包人无故拖延和拒绝复工的，由此增加的费用和工期延误由承包人承担；因发包人原因无法按时复工的，承包人有权要求发包人延长工期和（或）增加费用，并支付合理利润。</w:t>
      </w:r>
    </w:p>
    <w:p w14:paraId="6A766C0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C1A948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14:paraId="02C170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12.5 暂停施工持续 56 天以上</w:t>
      </w:r>
    </w:p>
    <w:p w14:paraId="51F5E2C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12.5.1 监理人发出暂停施工指示后 56 天内未向承包人发出复工通知，除了该项停工属于第 12.1 款的情况外，承包人可向监理人提交书面通知，要求监理人在收到书面通知后28 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14:paraId="610A67A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12.5.2 由于承包人责任引起的暂停施工，如承包人在收到监理人暂停施工指示后 56天内不认真采取有效的复工措施，造成工期延误，可视为承包人违约，应按第 22.1 款的规定办理。</w:t>
      </w:r>
    </w:p>
    <w:p w14:paraId="673858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13.工程质量</w:t>
      </w:r>
    </w:p>
    <w:p w14:paraId="779C7C2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13.1 工程质量要求</w:t>
      </w:r>
    </w:p>
    <w:p w14:paraId="49531B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13.1.1 工程质量验收按合同约定验收标准执行。</w:t>
      </w:r>
    </w:p>
    <w:p w14:paraId="1460BC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13.1.2 因承包人原因造成工程质量达不到合同约定验收标准的，监理人有权要求承包人返工直至符合合同要求为止，由此造成的费用增加和（或）工期延误由承包人承担。</w:t>
      </w:r>
    </w:p>
    <w:p w14:paraId="5E25FA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13.1.3 因发包人原因造成工程质量达不到合同约定验收标准的，发包人应承担由于承包人返工造成的费用增加和（或）工期延误，并支付承包人合理利润。</w:t>
      </w:r>
    </w:p>
    <w:p w14:paraId="7217F4B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13.2 承包人的质量管理</w:t>
      </w:r>
    </w:p>
    <w:p w14:paraId="1C15020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6CFB9AA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13.2.2 承包人应加强对施工人员的质量教育和技术培训，定期考核施工人员的劳动技能，严格执行规范和操作规程。</w:t>
      </w:r>
    </w:p>
    <w:p w14:paraId="0B6A2B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13.3 承包人的质量检查</w:t>
      </w:r>
    </w:p>
    <w:p w14:paraId="030464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5A87DDD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13.4 监理人的质量检查</w:t>
      </w:r>
    </w:p>
    <w:p w14:paraId="2956907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78F0423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 工程隐蔽部位覆盖前的检查</w:t>
      </w:r>
    </w:p>
    <w:p w14:paraId="342A6D1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13.5.1 通知监理人检查</w:t>
      </w:r>
    </w:p>
    <w:p w14:paraId="5AA8BFA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经承包人自检确认的工程隐蔽部位具备覆盖条件后，承包人应通知监理人在合同约定的期限内检查。</w:t>
      </w:r>
      <w:r>
        <w:rPr>
          <w:rFonts w:ascii="宋体" w:hAnsi="宋体" w:cs="宋体" w:hint="eastAsia"/>
          <w:sz w:val="21"/>
          <w:szCs w:val="21"/>
        </w:rPr>
        <w:lastRenderedPageBreak/>
        <w:t>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14:paraId="16CE87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13.5.2 监理人未到场检查</w:t>
      </w:r>
    </w:p>
    <w:p w14:paraId="0C39944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14:paraId="17FB54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13.5.3 监理人重新检查</w:t>
      </w:r>
    </w:p>
    <w:p w14:paraId="1FF2BA8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DE9F77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13.5.4 承包人私自覆盖</w:t>
      </w:r>
    </w:p>
    <w:p w14:paraId="53C7CC8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承包人未通知监理人到场检查，私自将工程隐蔽部位覆盖的，监理人有权指示承包人钻孔探测或揭开检查，由此增加的费用和（或）工期延误由承包人承担。</w:t>
      </w:r>
    </w:p>
    <w:p w14:paraId="32FE1C4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13.6 清除不合格工程</w:t>
      </w:r>
    </w:p>
    <w:p w14:paraId="598FA3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67A086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13.6.2 由于发包人提供的材料或工程设备不合格造成的工程不合格，需要承包人采取措施补救的，发包人应承担由此增加的费用和（或）工期延误，并支付承包人合理利润。</w:t>
      </w:r>
    </w:p>
    <w:p w14:paraId="42A0984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13.7 质量争议</w:t>
      </w:r>
    </w:p>
    <w:p w14:paraId="25FDCA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发包人和承包人对工程质量有争议的，除可按第 24 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45A2E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14.试验和检验</w:t>
      </w:r>
    </w:p>
    <w:p w14:paraId="62C36D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 材料、工程设备和工程的试验和检验</w:t>
      </w:r>
    </w:p>
    <w:p w14:paraId="7E557C4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08E2F8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14.1.2 监理人未按合同约定派员参加试验和检验的，除监理人另有指示外，承包人可自行试验和检</w:t>
      </w:r>
      <w:r>
        <w:rPr>
          <w:rFonts w:ascii="宋体" w:hAnsi="宋体" w:cs="宋体" w:hint="eastAsia"/>
          <w:sz w:val="21"/>
          <w:szCs w:val="21"/>
        </w:rPr>
        <w:lastRenderedPageBreak/>
        <w:t>验，并应立即将试验和检验结果报送监理人，监理人应签字确认。</w:t>
      </w:r>
    </w:p>
    <w:p w14:paraId="59C1FF4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26AE0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14.2 现场材料试验</w:t>
      </w:r>
    </w:p>
    <w:p w14:paraId="5941869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14.2.1 承包人根据合同约定或监理人指示进行的现场材料试验，应由承包人提供试验场所、试验人员、试验设备器材以及其他必要的试验条件。</w:t>
      </w:r>
    </w:p>
    <w:p w14:paraId="41D4C51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14.2.2 监理人在必要时可以使用承包人的试验场所、试验设备器材以及其他试验条件，进行以工程质量检查为目的的复核性材料试验，承包人应予以协助。</w:t>
      </w:r>
    </w:p>
    <w:p w14:paraId="1A9AE9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14.3 现场工艺试验</w:t>
      </w:r>
    </w:p>
    <w:p w14:paraId="43F1AA3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承包人应按合同约定或监理人指示进行现场工艺试验。对大型的现场工艺试验，监理人认为必要时，应由承包人根据监理人提出的工艺试验要求，编制工艺试验措施计划，报送监理人审批。</w:t>
      </w:r>
    </w:p>
    <w:p w14:paraId="291CB60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15.变更</w:t>
      </w:r>
    </w:p>
    <w:p w14:paraId="4D8042D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 变更的范围和内容</w:t>
      </w:r>
    </w:p>
    <w:p w14:paraId="4C92496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15.1.1 在履行合同中发生以下情形之一，应按照本条规定进行变更。</w:t>
      </w:r>
    </w:p>
    <w:p w14:paraId="231750A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（1）取消合同中任何一项工作，但被取消的工作不能转由发包人或其他人实施；</w:t>
      </w:r>
    </w:p>
    <w:p w14:paraId="507D2A9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（2）改变合同中任何一项工作的质量或其他特性；</w:t>
      </w:r>
    </w:p>
    <w:p w14:paraId="6CD8F27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（3）改变合同工程的基线、标高、位置或尺寸；</w:t>
      </w:r>
    </w:p>
    <w:p w14:paraId="59D9F3B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（4）改变合同中任何一项工作的施工时间或改变已批准的施工工艺或顺序；</w:t>
      </w:r>
    </w:p>
    <w:p w14:paraId="196716A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（5）为完成工程需要追加的额外工作；</w:t>
      </w:r>
    </w:p>
    <w:p w14:paraId="22DC21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（6）变更的其他情形见合同条款专用部分。</w:t>
      </w:r>
    </w:p>
    <w:p w14:paraId="71F6D97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600CD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15.2 变更权</w:t>
      </w:r>
    </w:p>
    <w:p w14:paraId="07C6142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在履行合同过程中，经发包人同意，监理人可按第 15.3 款约定的变更程序向承包人作出变更指示，承包人应遵照执行。没有监理人的变更指示，承包人不得擅自变更。</w:t>
      </w:r>
    </w:p>
    <w:p w14:paraId="5500061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15.3 变更程序</w:t>
      </w:r>
    </w:p>
    <w:p w14:paraId="7CF7809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15.3.1 变更的提出</w:t>
      </w:r>
    </w:p>
    <w:p w14:paraId="3E0D1C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（1）在合同履行过程中，可能发生第 15.1.1 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 15.3.3 项约定发出变更指示。</w:t>
      </w:r>
    </w:p>
    <w:p w14:paraId="181BF53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（2）在合同履行过程中，发生第 15.1.1 项约定情形的，监理人应按照第 15.3.3 项约定向承包人发出变更指示。</w:t>
      </w:r>
    </w:p>
    <w:p w14:paraId="039BD4A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（3）承包人收到监理人按合同约定发出的图纸和文件，经检查认为其中存在第 15.1.1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14:paraId="0C3A5DB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（4）若承包人收到监理人的变更意向书后认为难以实施此项变更，应立即通知监理人，说明原因并附详细依据。监理人与承包人和发包人协商后确定撤销、改变或不改变原变更意向书。</w:t>
      </w:r>
    </w:p>
    <w:p w14:paraId="362B0FA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15.3.2 变更估价</w:t>
      </w:r>
    </w:p>
    <w:p w14:paraId="2D0434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14:paraId="154D2A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（2）变更工作影响工期的，承包人应提出调整工期的具体细节。监理人认为有必要时，可要求承包人提交要求提前或延长工期的施工进度计划，及相应施工措施等详细资料。</w:t>
      </w:r>
    </w:p>
    <w:p w14:paraId="4C595D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14:paraId="1B72D7F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（4）收到变更指示后，如承包人未在规定的期限内提交变更报价书的，监理人可自行决定是否调整合同价款以及如果监理人决定调整合同价款时，相应调整的具体金额。</w:t>
      </w:r>
    </w:p>
    <w:p w14:paraId="1FD472D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15.3.3 变更指示</w:t>
      </w:r>
    </w:p>
    <w:p w14:paraId="3446F7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（1）变更指示只能由监理人发出。</w:t>
      </w:r>
    </w:p>
    <w:p w14:paraId="21978F1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（2）变更指示应说明变更的目的、范围、变更内容以及变更的工程量及其进度和技术要求，并附有关图纸和文件。承包人收到变更指示后，应按变更指示进行变更工作。</w:t>
      </w:r>
    </w:p>
    <w:p w14:paraId="4E58715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 变更的估价原则</w:t>
      </w:r>
    </w:p>
    <w:p w14:paraId="3201F61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因工程量清单漏项（仅适用于合同协议书约定采用单价合同形式时）或变更引起的价格调整按照本款约定处理。</w:t>
      </w:r>
    </w:p>
    <w:p w14:paraId="104AD3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15.4.1 已标价工程量清单中有适用于变更工作的子目的，采用该子目的单价。</w:t>
      </w:r>
    </w:p>
    <w:p w14:paraId="219FEA9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15.4.2 已标价工程量清单中无适用于变更工作的子目，但有类似子目的，可在合理范围内参照类似子目的单价，由监理人按第 3.5 款商定或确定变更工作的单价。</w:t>
      </w:r>
    </w:p>
    <w:p w14:paraId="0EF701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15.4.3 已标价工程量清单中无适用或类似子目的单价，可按照成本加利润的原则，由监理人按第 3.5 款商定或确定变更工作的单价。</w:t>
      </w:r>
    </w:p>
    <w:p w14:paraId="35103E4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14:paraId="4B32EBD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7B8E3EB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15.4.6 因变更引起价格调整的其他处理方式见合同条款专用部分。</w:t>
      </w:r>
    </w:p>
    <w:p w14:paraId="1B09DC3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15.5 承包人的合理化建议</w:t>
      </w:r>
    </w:p>
    <w:p w14:paraId="6452C22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w:t>
      </w:r>
    </w:p>
    <w:p w14:paraId="55EE987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15.5.2 承包人提出的合理化建议降低了合同价格、缩短了工期或者提高了工程经济效益的，发包人可按国家有关规定给予奖励。对承包人提出合理化建议的奖励方法见合同条款专用部分。</w:t>
      </w:r>
    </w:p>
    <w:p w14:paraId="3D5C39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15.6 暂列金额</w:t>
      </w:r>
    </w:p>
    <w:p w14:paraId="160521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暂列金额只能按照监理人的指示使用，并对合同价格进行相应调整。</w:t>
      </w:r>
    </w:p>
    <w:p w14:paraId="5DEBC86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15.7 计日工</w:t>
      </w:r>
    </w:p>
    <w:p w14:paraId="39738CC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15.7.1 发包人认为有必要时，由监理人通知承包人以计日工方式实施变更的零星工作。其价款按列入已标价工程量清单中的计日工计价子目及其单价进行计算。</w:t>
      </w:r>
    </w:p>
    <w:p w14:paraId="20EC90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15.7.2 采用计日工计价的任何一项变更工作，应从暂列金额中支付，承包人应在该项变更的实施过程中，每天提交以下报表和有关凭证报送监理人审批：</w:t>
      </w:r>
    </w:p>
    <w:p w14:paraId="2E60045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（1）工作名称、内容和数量；</w:t>
      </w:r>
    </w:p>
    <w:p w14:paraId="349261F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（2）投入该工作所有人员的姓名、工种、级别和耗用工时；</w:t>
      </w:r>
    </w:p>
    <w:p w14:paraId="6EC5A9C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（3）投入该工作的材料类别和数量；</w:t>
      </w:r>
    </w:p>
    <w:p w14:paraId="300E4D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（4）投入该工作的施工设备型号、台数和耗用台时；</w:t>
      </w:r>
    </w:p>
    <w:p w14:paraId="2FC2A8A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（5）监理人要求提交的其他资料和凭证。</w:t>
      </w:r>
    </w:p>
    <w:p w14:paraId="59CC63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15.7.3 计日工由承包人汇总后，按第 17.3.2 项的约定列入进度付款申请单，由监理人复核并经发包人同意后列入进度付款。</w:t>
      </w:r>
    </w:p>
    <w:p w14:paraId="111DD9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15.8 暂估价</w:t>
      </w:r>
    </w:p>
    <w:p w14:paraId="413E889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15.8.1 发包人在工程量清单中给定暂估价的材料和工程设备及专业工程属于依法必须招标的范围并达到规定的规模标准的，由发包人和承包人采用招标方式选择专项供应商或</w:t>
      </w:r>
    </w:p>
    <w:p w14:paraId="170A7F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专业分包人。发包人和承包人的权利义务关系约定如下：</w:t>
      </w:r>
    </w:p>
    <w:p w14:paraId="08B884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（1）由承包人作为采购人，依法组织招标工作并接受有管辖权的工程招标投标行政监督部门的监督。</w:t>
      </w:r>
    </w:p>
    <w:p w14:paraId="29B9D20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（2）与组织招标工作有关的费用应当被认为已经包括在承包人的签约合同价（投标总报价）中。</w:t>
      </w:r>
    </w:p>
    <w:p w14:paraId="58BC0B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（3）中标金额与工程量清单中所列的暂估价的金额差以及相应的税金等其他费用列入合同价格。</w:t>
      </w:r>
    </w:p>
    <w:p w14:paraId="410E174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响应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549EF2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承包人应当在发出招标公告（或者资格预审公告或者投标邀请书）、资格预审文件和采购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0BF7E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（6）如果发、承包任何一方委派评标代表，评标委员会应当由七人以上单数构成。除发包人或者承包人自愿放弃委派评标代表的权利外，采购人评标代表应当分别由发包人和承包人等额委派。</w:t>
      </w:r>
    </w:p>
    <w:p w14:paraId="7D59504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14:paraId="6669A768" w14:textId="214E1892"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（8）设有招标控制价的，承包人应当在</w:t>
      </w:r>
      <w:r w:rsidR="00643508">
        <w:rPr>
          <w:rFonts w:ascii="宋体" w:hAnsi="宋体" w:cs="宋体" w:hint="eastAsia"/>
          <w:sz w:val="21"/>
          <w:szCs w:val="21"/>
        </w:rPr>
        <w:t>招标</w:t>
      </w:r>
      <w:r>
        <w:rPr>
          <w:rFonts w:ascii="宋体" w:hAnsi="宋体" w:cs="宋体" w:hint="eastAsia"/>
          <w:sz w:val="21"/>
          <w:szCs w:val="21"/>
        </w:rPr>
        <w:t>文件发出前提前 7 天将招标控制价报发包人审核认可，发包人应当在收到承包人报送的招标控制价后 72 小时内给予认可或者提出修改意见。招标控制价的最终审核和决定权属于发包人，未经发包人认可，承包人不得发出</w:t>
      </w:r>
      <w:r w:rsidR="00643508">
        <w:rPr>
          <w:rFonts w:ascii="宋体" w:hAnsi="宋体" w:cs="宋体" w:hint="eastAsia"/>
          <w:sz w:val="21"/>
          <w:szCs w:val="21"/>
        </w:rPr>
        <w:t>招标</w:t>
      </w:r>
      <w:r>
        <w:rPr>
          <w:rFonts w:ascii="宋体" w:hAnsi="宋体" w:cs="宋体" w:hint="eastAsia"/>
          <w:sz w:val="21"/>
          <w:szCs w:val="21"/>
        </w:rPr>
        <w:t>文件。</w:t>
      </w:r>
    </w:p>
    <w:p w14:paraId="7E48251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14:paraId="30C4855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7E3BBF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（11）发包人对承包人报送文件进行审批或提出的修改意见应当合理，并符合现行有关法律法规的规定。</w:t>
      </w:r>
    </w:p>
    <w:p w14:paraId="553094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43CA9F1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15.8.2 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款的约定提供。经监理人确认的材料、工程设备的价格与工程量清单中所列的暂估价的金额差以及相应的税金等其他费用列入合同价格。</w:t>
      </w:r>
    </w:p>
    <w:p w14:paraId="4F4655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15.8.3 发包人在工程量清单中给定暂估价的专业工程不属于依法必须招标的范围或未达到规定的规模标准的，由监理人按照第 15.4 款进行估价，但合同条款专用部分另有约定的除外。经估价的专业工程与工程量清单中所列的暂估价的金额差以及相应的税金等其他费用列入合同价格。</w:t>
      </w:r>
    </w:p>
    <w:p w14:paraId="584169EA" w14:textId="77777777" w:rsidR="00114049" w:rsidRDefault="00246E31">
      <w:pPr>
        <w:wordWrap w:val="0"/>
        <w:topLinePunct/>
        <w:spacing w:line="400" w:lineRule="exact"/>
        <w:ind w:firstLineChars="200" w:firstLine="420"/>
        <w:jc w:val="both"/>
        <w:rPr>
          <w:rFonts w:ascii="宋体" w:hAnsi="宋体" w:cs="宋体"/>
          <w:sz w:val="21"/>
          <w:szCs w:val="21"/>
        </w:rPr>
      </w:pPr>
      <w:bookmarkStart w:id="54" w:name="_Toc490222598"/>
      <w:bookmarkStart w:id="55" w:name="_Toc489279964"/>
      <w:bookmarkStart w:id="56" w:name="_Toc486580153"/>
      <w:bookmarkStart w:id="57" w:name="_Toc497213829"/>
      <w:bookmarkStart w:id="58" w:name="_Toc10235425"/>
      <w:r>
        <w:rPr>
          <w:rFonts w:ascii="宋体" w:hAnsi="宋体" w:cs="宋体" w:hint="eastAsia"/>
          <w:sz w:val="21"/>
          <w:szCs w:val="21"/>
        </w:rPr>
        <w:t>16.价格调整</w:t>
      </w:r>
      <w:bookmarkEnd w:id="54"/>
      <w:bookmarkEnd w:id="55"/>
      <w:bookmarkEnd w:id="56"/>
      <w:bookmarkEnd w:id="57"/>
      <w:bookmarkEnd w:id="58"/>
    </w:p>
    <w:p w14:paraId="608924E6" w14:textId="77777777" w:rsidR="00114049" w:rsidRDefault="00246E31">
      <w:pPr>
        <w:wordWrap w:val="0"/>
        <w:topLinePunct/>
        <w:spacing w:line="400" w:lineRule="exact"/>
        <w:ind w:firstLineChars="200" w:firstLine="420"/>
        <w:jc w:val="both"/>
        <w:rPr>
          <w:rFonts w:ascii="宋体" w:hAnsi="宋体" w:cs="宋体"/>
          <w:sz w:val="21"/>
          <w:szCs w:val="21"/>
        </w:rPr>
      </w:pPr>
      <w:bookmarkStart w:id="59" w:name="_Toc486580154"/>
      <w:bookmarkStart w:id="60" w:name="_Toc10235426"/>
      <w:bookmarkStart w:id="61" w:name="_Toc489279965"/>
      <w:bookmarkStart w:id="62" w:name="_Toc490222599"/>
      <w:bookmarkStart w:id="63" w:name="_Toc497213830"/>
      <w:r>
        <w:rPr>
          <w:rFonts w:ascii="宋体" w:hAnsi="宋体" w:cs="宋体" w:hint="eastAsia"/>
          <w:sz w:val="21"/>
          <w:szCs w:val="21"/>
        </w:rPr>
        <w:t>16.1  物价波动引起的价格调整</w:t>
      </w:r>
      <w:bookmarkEnd w:id="59"/>
      <w:bookmarkEnd w:id="60"/>
      <w:bookmarkEnd w:id="61"/>
      <w:bookmarkEnd w:id="62"/>
      <w:bookmarkEnd w:id="63"/>
    </w:p>
    <w:p w14:paraId="0859852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除合同条款专用部分另有约定外，因物价波动引起的价格调整按照本款约定处理。</w:t>
      </w:r>
    </w:p>
    <w:p w14:paraId="6D566E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16.1.1 采用价格指数调整价格差额</w:t>
      </w:r>
    </w:p>
    <w:p w14:paraId="27DB1B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16.1.1.1 价格调整公式</w:t>
      </w:r>
    </w:p>
    <w:p w14:paraId="1BC6F4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因人工、材料和设备等价格波动影响合同价格时，按以下公式计算差额并调整合同价格。</w:t>
      </w:r>
    </w:p>
    <w:p w14:paraId="3AA34D7B" w14:textId="77777777" w:rsidR="00114049" w:rsidRDefault="00246E31">
      <w:pPr>
        <w:pStyle w:val="21"/>
        <w:spacing w:line="480" w:lineRule="auto"/>
        <w:ind w:leftChars="0" w:left="0"/>
        <w:rPr>
          <w:rFonts w:ascii="宋体" w:hAnsi="宋体" w:cs="宋体"/>
          <w:szCs w:val="21"/>
        </w:rPr>
      </w:pPr>
      <w:r>
        <w:rPr>
          <w:rFonts w:ascii="宋体" w:hAnsi="宋体" w:cs="宋体" w:hint="eastAsia"/>
          <w:szCs w:val="21"/>
          <w:lang w:val="zh-CN"/>
        </w:rPr>
        <w:t xml:space="preserve">        </w:t>
      </w:r>
      <w:r>
        <w:rPr>
          <w:rFonts w:ascii="宋体" w:hAnsi="宋体" w:cs="宋体" w:hint="eastAsia"/>
          <w:szCs w:val="21"/>
        </w:rPr>
        <w:object w:dxaOrig="6135" w:dyaOrig="810" w14:anchorId="3D8BD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1pt;height:39.8pt" o:ole="">
            <v:imagedata r:id="rId19" o:title=""/>
          </v:shape>
          <o:OLEObject Type="Embed" ProgID="Equation.3" ShapeID="_x0000_i1025" DrawAspect="Content" ObjectID="_1727875735" r:id="rId20"/>
        </w:object>
      </w:r>
    </w:p>
    <w:p w14:paraId="25E039BB" w14:textId="77777777" w:rsidR="00114049" w:rsidRDefault="00246E31">
      <w:pPr>
        <w:pStyle w:val="21"/>
        <w:spacing w:line="400" w:lineRule="exact"/>
        <w:ind w:leftChars="0" w:left="0"/>
        <w:rPr>
          <w:rFonts w:ascii="宋体" w:hAnsi="宋体" w:cs="宋体"/>
          <w:szCs w:val="21"/>
        </w:rPr>
      </w:pPr>
      <w:r>
        <w:rPr>
          <w:rFonts w:ascii="宋体" w:hAnsi="宋体" w:cs="宋体" w:hint="eastAsia"/>
          <w:szCs w:val="21"/>
        </w:rPr>
        <w:t>式中： △P -- 需调整的价格差额；</w:t>
      </w:r>
    </w:p>
    <w:p w14:paraId="261390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7A6E87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A -- 定值权重(即不调部分的权重)；</w:t>
      </w:r>
    </w:p>
    <w:p w14:paraId="39309E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B1; B2 ;B3·····Bn -- 各可调因子的变值权重(即可调部分的权重)为各可调因子在响应函投标总报价中所占的比例；</w:t>
      </w:r>
    </w:p>
    <w:p w14:paraId="192F38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Ft1 ;Ft2 ;Ft3·····Ftn -- 各可调因子的现行价格指数，指第17.3.3项、第17.5.2项和第17.6.2项约定的付款证书相关周期最后一天的前42天的各可调因子的价格指数；</w:t>
      </w:r>
    </w:p>
    <w:p w14:paraId="439FD7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Fo1; Fo2; Fo3·····Fon -- 各可调因子的基本价格指数，指基准日期的各可调因子的价格指数。</w:t>
      </w:r>
    </w:p>
    <w:p w14:paraId="66263E4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以上价格调整公式中的各可调因子、定值和变值权重，以及基本价格指数及其来源在响应函中约定。价格指数应首先采用有关部门提供的价格指数，缺乏上述价格指数时，可采用有关部门提供的价格代替。</w:t>
      </w:r>
    </w:p>
    <w:p w14:paraId="642FA7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16.1.1.2 暂时确定调整差额</w:t>
      </w:r>
    </w:p>
    <w:p w14:paraId="1335AEB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在计算调整差额时得不到现行价格指数的，可暂用上一次价格指数计算，并在以后的付款中再按实际价格指数进行调整。</w:t>
      </w:r>
    </w:p>
    <w:p w14:paraId="0D7CD1A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16.1.1.3 权重的调整</w:t>
      </w:r>
    </w:p>
    <w:p w14:paraId="0884342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按第15.1款约定的变更导致原定合同中的权重不合理时，由监理人与承包人和发包人协商后进行调整。</w:t>
      </w:r>
    </w:p>
    <w:p w14:paraId="52D1D4B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16.1.1.4 承包人工期延误后的价格调整</w:t>
      </w:r>
    </w:p>
    <w:p w14:paraId="56DA902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9D904E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16.1.2  采用造价信息调整价格差额</w:t>
      </w:r>
    </w:p>
    <w:p w14:paraId="359EF35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14:paraId="2DEABC2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16.1.2.1  引起价格调整的物价波动风险范围及幅度</w:t>
      </w:r>
    </w:p>
    <w:p w14:paraId="21420D8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14:paraId="7E0E8FB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16.1.2.2  物价波动变化幅度的计算方法</w:t>
      </w:r>
    </w:p>
    <w:p w14:paraId="0FAC7A3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（1）投标报价基准期确定的人工、材料、设备和机械台班的市场价格即为基准价。投标报价基准期见合同条款专用部分。</w:t>
      </w:r>
    </w:p>
    <w:p w14:paraId="66D920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14:paraId="32C22D7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（3）合同施工期市场价格的确定方法见合同条款专用部分。</w:t>
      </w:r>
    </w:p>
    <w:p w14:paraId="5E5623B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（4）物价波动变化幅度的计算方法：</w:t>
      </w:r>
    </w:p>
    <w:p w14:paraId="29A3F66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1）当承包人投标报价中的单价低于基准价时：</w:t>
      </w:r>
    </w:p>
    <w:p w14:paraId="12306A4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物价波动变化幅度（涨幅）=（施工期市场价-基准价）/基准价×100%</w:t>
      </w:r>
    </w:p>
    <w:p w14:paraId="666989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物价波动变化幅度（跌幅）=（施工期市场价-投标单价）/投标单价×100%</w:t>
      </w:r>
    </w:p>
    <w:p w14:paraId="79DCE6B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2）当承包人投标报价中的单价高于基准价时：</w:t>
      </w:r>
    </w:p>
    <w:p w14:paraId="2A8B0AD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物价波动变化幅度（涨幅）=（施工期市场价-投标单价）/投标单价×100%</w:t>
      </w:r>
    </w:p>
    <w:p w14:paraId="332B9B5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物价波动变化幅度（跌幅）=（施工期市场价-基准价）/基准价×100%</w:t>
      </w:r>
    </w:p>
    <w:p w14:paraId="2AF4470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3）当承包人投标报价中的单价等于基准价时：</w:t>
      </w:r>
    </w:p>
    <w:p w14:paraId="7854D3B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物价波动变化幅度=（施工期市场价-基准价）/基准价×100%</w:t>
      </w:r>
    </w:p>
    <w:p w14:paraId="694C0C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16.1.2.3  物价波动引起价格调整的方法</w:t>
      </w:r>
    </w:p>
    <w:p w14:paraId="2594A43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（1）第16.1.2.1目中约定的人工、材料、设备和机械台班的物价波动变化幅度超过风险幅度时，其计算价格调整差额的方法见合同条款专用部分。</w:t>
      </w:r>
    </w:p>
    <w:p w14:paraId="526D8A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（2）第16.1.2.1目中约定的人工的物价波动变化幅度超过风险幅度时，应当计算全部价格差额，其</w:t>
      </w:r>
      <w:r>
        <w:rPr>
          <w:rFonts w:ascii="宋体" w:hAnsi="宋体" w:cs="宋体" w:hint="eastAsia"/>
          <w:sz w:val="21"/>
          <w:szCs w:val="21"/>
        </w:rPr>
        <w:lastRenderedPageBreak/>
        <w:t>价格差额由发包人承担或受益，其价格差额不计取规费，只计取税金。</w:t>
      </w:r>
    </w:p>
    <w:p w14:paraId="4F7008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（3）第16.1.2.1目中约定的材料、设备和机械台班的物价波动变化幅度超过风险幅度时，应当计算超过部分的价格差额，其价格差额由发包人承担或受益，其价格差额不计取规费，只计取税金。</w:t>
      </w:r>
    </w:p>
    <w:p w14:paraId="17F80F7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16.1.2.4  物价波动引起价格调整的其他约定见合同条款专用部分。</w:t>
      </w:r>
    </w:p>
    <w:p w14:paraId="2276B1E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16.1.3  物价波动引起价格调整的其他方法见合同条款专用部分。</w:t>
      </w:r>
    </w:p>
    <w:p w14:paraId="3E94E5E8" w14:textId="77777777" w:rsidR="00114049" w:rsidRDefault="00246E31">
      <w:pPr>
        <w:wordWrap w:val="0"/>
        <w:topLinePunct/>
        <w:spacing w:line="400" w:lineRule="exact"/>
        <w:ind w:firstLineChars="200" w:firstLine="420"/>
        <w:jc w:val="both"/>
        <w:rPr>
          <w:rFonts w:ascii="宋体" w:hAnsi="宋体" w:cs="宋体"/>
          <w:sz w:val="21"/>
          <w:szCs w:val="21"/>
        </w:rPr>
      </w:pPr>
      <w:bookmarkStart w:id="64" w:name="_Toc10235427"/>
      <w:bookmarkStart w:id="65" w:name="_Toc497213831"/>
      <w:bookmarkStart w:id="66" w:name="_Toc489279966"/>
      <w:bookmarkStart w:id="67" w:name="_Toc486580155"/>
      <w:bookmarkStart w:id="68" w:name="_Toc490222600"/>
      <w:r>
        <w:rPr>
          <w:rFonts w:ascii="宋体" w:hAnsi="宋体" w:cs="宋体" w:hint="eastAsia"/>
          <w:sz w:val="21"/>
          <w:szCs w:val="21"/>
        </w:rPr>
        <w:t>16.2  法律变化引起的价格调整</w:t>
      </w:r>
      <w:bookmarkEnd w:id="64"/>
      <w:bookmarkEnd w:id="65"/>
      <w:bookmarkEnd w:id="66"/>
      <w:bookmarkEnd w:id="67"/>
      <w:bookmarkEnd w:id="68"/>
    </w:p>
    <w:p w14:paraId="7144C5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76497B43" w14:textId="77777777" w:rsidR="00114049" w:rsidRDefault="00246E31">
      <w:pPr>
        <w:wordWrap w:val="0"/>
        <w:topLinePunct/>
        <w:spacing w:line="400" w:lineRule="exact"/>
        <w:ind w:firstLineChars="200" w:firstLine="420"/>
        <w:jc w:val="both"/>
        <w:rPr>
          <w:rFonts w:ascii="宋体" w:hAnsi="宋体" w:cs="宋体"/>
          <w:sz w:val="21"/>
          <w:szCs w:val="21"/>
        </w:rPr>
      </w:pPr>
      <w:bookmarkStart w:id="69" w:name="_Toc486580156"/>
      <w:bookmarkStart w:id="70" w:name="_Toc490222601"/>
      <w:bookmarkStart w:id="71" w:name="_Toc10235428"/>
      <w:bookmarkStart w:id="72" w:name="_Toc497213832"/>
      <w:bookmarkStart w:id="73" w:name="_Toc489279967"/>
      <w:r>
        <w:rPr>
          <w:rFonts w:ascii="宋体" w:hAnsi="宋体" w:cs="宋体" w:hint="eastAsia"/>
          <w:sz w:val="21"/>
          <w:szCs w:val="21"/>
        </w:rPr>
        <w:t>17.计量与支付</w:t>
      </w:r>
      <w:bookmarkEnd w:id="69"/>
      <w:bookmarkEnd w:id="70"/>
      <w:bookmarkEnd w:id="71"/>
      <w:bookmarkEnd w:id="72"/>
      <w:bookmarkEnd w:id="73"/>
    </w:p>
    <w:p w14:paraId="7C0AA1DD" w14:textId="77777777" w:rsidR="00114049" w:rsidRDefault="00246E31">
      <w:pPr>
        <w:wordWrap w:val="0"/>
        <w:topLinePunct/>
        <w:spacing w:line="400" w:lineRule="exact"/>
        <w:ind w:firstLineChars="200" w:firstLine="420"/>
        <w:jc w:val="both"/>
        <w:rPr>
          <w:rFonts w:ascii="宋体" w:hAnsi="宋体" w:cs="宋体"/>
          <w:sz w:val="21"/>
          <w:szCs w:val="21"/>
        </w:rPr>
      </w:pPr>
      <w:bookmarkStart w:id="74" w:name="_Toc10235429"/>
      <w:bookmarkStart w:id="75" w:name="_Toc490222602"/>
      <w:bookmarkStart w:id="76" w:name="_Toc497213833"/>
      <w:bookmarkStart w:id="77" w:name="_Toc489279968"/>
      <w:bookmarkStart w:id="78" w:name="_Toc486580157"/>
      <w:r>
        <w:rPr>
          <w:rFonts w:ascii="宋体" w:hAnsi="宋体" w:cs="宋体" w:hint="eastAsia"/>
          <w:sz w:val="21"/>
          <w:szCs w:val="21"/>
        </w:rPr>
        <w:t>17.1  计量</w:t>
      </w:r>
      <w:bookmarkEnd w:id="74"/>
      <w:bookmarkEnd w:id="75"/>
      <w:bookmarkEnd w:id="76"/>
      <w:bookmarkEnd w:id="77"/>
      <w:bookmarkEnd w:id="78"/>
    </w:p>
    <w:p w14:paraId="3EF084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17.1.1  计量单位</w:t>
      </w:r>
    </w:p>
    <w:p w14:paraId="2C09048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计量采用国家法定的计量单位。</w:t>
      </w:r>
    </w:p>
    <w:p w14:paraId="70FEBD0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17.1.2  计量方法</w:t>
      </w:r>
    </w:p>
    <w:p w14:paraId="77A597A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工程量计算规则执行工程量清单中约定的计量计价规范版本。除合同另有约定外，承包人实际完成的工程量按约定的工程量计算规则和有合同约束力的图纸进行计量。</w:t>
      </w:r>
    </w:p>
    <w:p w14:paraId="26B85F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17.1.3  计量周期</w:t>
      </w:r>
    </w:p>
    <w:p w14:paraId="0A43E03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（1）本合同的计量周期为月，当月计量截止日期（不含当日）和下月计量起始日期（含当日）见合同条款专用部分。</w:t>
      </w:r>
    </w:p>
    <w:p w14:paraId="68FE23E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（2）单价子目已完成工程量是否按月计量见合同条款专用部分。</w:t>
      </w:r>
    </w:p>
    <w:p w14:paraId="78B53BE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（3）总价子目计量方法见合同条款专用部分。</w:t>
      </w:r>
    </w:p>
    <w:p w14:paraId="5BC7C99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17.1.4  单价子目的计量</w:t>
      </w:r>
    </w:p>
    <w:p w14:paraId="1A8E449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（1）已标价工程量清单中的单价子目工程量为估算工程量。结算工程量是承包人实际完成的，并按合同约定的计量方法进行计量的工程量。</w:t>
      </w:r>
    </w:p>
    <w:p w14:paraId="5EEACD7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（2）承包人对已完成的工程进行计量，向监理人提交进度付款申请单、已完成工程量报表和有关计量资料。</w:t>
      </w:r>
    </w:p>
    <w:p w14:paraId="70D9424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9D11E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（4）监理人认为有必要时，可通知承包人共同进行联合测量、计量，承包人应遵照执行。</w:t>
      </w:r>
    </w:p>
    <w:p w14:paraId="469D12B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2E4BAE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（6）监理人应在收到承包人提交的工程量报表后的7天内进行复核，监理人未在约定时间内复核的，承包人提交的工程量报表中的工程量视为承包人实际完成的工程量，据此计算工程价款。</w:t>
      </w:r>
    </w:p>
    <w:p w14:paraId="6BE3B6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17.1.5  总价子目的计量（适用于采用支付分解报告）</w:t>
      </w:r>
    </w:p>
    <w:p w14:paraId="19DEBEE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14F481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（1）总价子目的价格调整方法见合同条款专用部分。</w:t>
      </w:r>
    </w:p>
    <w:p w14:paraId="298C6F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（2）列入每月进度付款申请单中各总价子目的价值为有合同约束力的支付分解表中对应月份的总价子目总价值。</w:t>
      </w:r>
    </w:p>
    <w:p w14:paraId="0BB054F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（3）监理人根据有合同约束力的支付分解表复核列入每月进度付款申请单中的总价子目的总价值。</w:t>
      </w:r>
    </w:p>
    <w:p w14:paraId="06B923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（4）除按照第15条约定的变更外，在竣工结算时总价子目的工程量不应当重新计量，签约合同价所基于的工程量即是用于竣工结算的最终工程量。</w:t>
      </w:r>
    </w:p>
    <w:p w14:paraId="07A1805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17.1.5  总价子目的计量（适用于采用按实际完成工程量计量）</w:t>
      </w:r>
    </w:p>
    <w:p w14:paraId="59C680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（1）总价子目的计量和支付应以总价为基础，对承包人实际完成的工程量进行计量，是进行工程目标管理和控制进度款支付的依据。总价子目的价格调整方法见合同条款专用部分。</w:t>
      </w:r>
    </w:p>
    <w:p w14:paraId="2F4F913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1A8328B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4BD31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（4）监理人应在收到承包人提交的工程量报表后的7天内进行复核，监理人未在约定时间内复核的，承包人提交的工程量报表中的工程量视为承包人实际完成的工程量，据此计算工程价款。</w:t>
      </w:r>
    </w:p>
    <w:p w14:paraId="5923800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（5）除按照第15条约定的变更外，在竣工结算时总价子目的工程量不应当重新计量，签约合同价所基于的工程量即是用于竣工结算的最终工程量。</w:t>
      </w:r>
    </w:p>
    <w:p w14:paraId="41F2C1FD" w14:textId="77777777" w:rsidR="00114049" w:rsidRDefault="00246E31">
      <w:pPr>
        <w:wordWrap w:val="0"/>
        <w:topLinePunct/>
        <w:spacing w:line="400" w:lineRule="exact"/>
        <w:ind w:firstLineChars="200" w:firstLine="420"/>
        <w:jc w:val="both"/>
        <w:rPr>
          <w:rFonts w:ascii="宋体" w:hAnsi="宋体" w:cs="宋体"/>
          <w:sz w:val="21"/>
          <w:szCs w:val="21"/>
        </w:rPr>
      </w:pPr>
      <w:bookmarkStart w:id="79" w:name="_Toc490222603"/>
      <w:bookmarkStart w:id="80" w:name="_Toc486580158"/>
      <w:bookmarkStart w:id="81" w:name="_Toc497213834"/>
      <w:bookmarkStart w:id="82" w:name="_Toc10235430"/>
      <w:bookmarkStart w:id="83" w:name="_Toc489279969"/>
      <w:r>
        <w:rPr>
          <w:rFonts w:ascii="宋体" w:hAnsi="宋体" w:cs="宋体" w:hint="eastAsia"/>
          <w:sz w:val="21"/>
          <w:szCs w:val="21"/>
        </w:rPr>
        <w:t>17.2  预付款</w:t>
      </w:r>
      <w:bookmarkEnd w:id="79"/>
      <w:bookmarkEnd w:id="80"/>
      <w:bookmarkEnd w:id="81"/>
      <w:bookmarkEnd w:id="82"/>
      <w:bookmarkEnd w:id="83"/>
    </w:p>
    <w:p w14:paraId="1908EB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17.2.1  预付款</w:t>
      </w:r>
    </w:p>
    <w:p w14:paraId="062CC5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预付款用于承包人为合同工程施工购置材料、工程设备、施工设备、修建临时设施以及组织施工队伍进场等。预付款必须专用于合同工程。预付款的额度和预付办法以及支付时间见合同条款专用部分。</w:t>
      </w:r>
    </w:p>
    <w:p w14:paraId="7EA96EA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安全文明施工费用预付款额度及方式见合同条款专用部分。</w:t>
      </w:r>
    </w:p>
    <w:p w14:paraId="45068B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发包人逾期支付合同约定的预付款，除承担第22.2款约定的违约责任外，还应向承包人支付按第17.3.3(2)目约定的标准和方法计算的逾期付款违约金。</w:t>
      </w:r>
    </w:p>
    <w:p w14:paraId="27144D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17.2.2  预付款的扣回与还清</w:t>
      </w:r>
    </w:p>
    <w:p w14:paraId="50DDB4C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646E3A0C" w14:textId="77777777" w:rsidR="00114049" w:rsidRDefault="00246E31">
      <w:pPr>
        <w:wordWrap w:val="0"/>
        <w:topLinePunct/>
        <w:spacing w:line="400" w:lineRule="exact"/>
        <w:ind w:firstLineChars="200" w:firstLine="420"/>
        <w:jc w:val="both"/>
        <w:rPr>
          <w:rFonts w:ascii="宋体" w:hAnsi="宋体" w:cs="宋体"/>
          <w:sz w:val="21"/>
          <w:szCs w:val="21"/>
        </w:rPr>
      </w:pPr>
      <w:bookmarkStart w:id="84" w:name="_Toc10235431"/>
      <w:bookmarkStart w:id="85" w:name="_Toc486580159"/>
      <w:bookmarkStart w:id="86" w:name="_Toc490222604"/>
      <w:bookmarkStart w:id="87" w:name="_Toc497213835"/>
      <w:bookmarkStart w:id="88" w:name="_Toc489279970"/>
      <w:r>
        <w:rPr>
          <w:rFonts w:ascii="宋体" w:hAnsi="宋体" w:cs="宋体" w:hint="eastAsia"/>
          <w:sz w:val="21"/>
          <w:szCs w:val="21"/>
        </w:rPr>
        <w:t>17.3  工程进度付款</w:t>
      </w:r>
      <w:bookmarkEnd w:id="84"/>
      <w:bookmarkEnd w:id="85"/>
      <w:bookmarkEnd w:id="86"/>
      <w:bookmarkEnd w:id="87"/>
      <w:bookmarkEnd w:id="88"/>
    </w:p>
    <w:p w14:paraId="73B5B7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17.3.1  付款周期</w:t>
      </w:r>
    </w:p>
    <w:p w14:paraId="1D59EED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付款周期同计量周期。</w:t>
      </w:r>
    </w:p>
    <w:p w14:paraId="1E2CC2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17.3.2  进度付款申请单</w:t>
      </w:r>
    </w:p>
    <w:p w14:paraId="362FFB7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承包人应在每个付款周期末，按监理人批准的格式和合同约定的份数，向监理人提交进度付款申请单，并附相应的支持性证明文件。承包人提交进度付款申请单份数见合同条款专用部分。</w:t>
      </w:r>
    </w:p>
    <w:p w14:paraId="69CE6A6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承包人报送监理人的进度付款申请单应包括下列内容：</w:t>
      </w:r>
    </w:p>
    <w:p w14:paraId="2ED3F1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（1）截至本次付款周期末已实施工程的价款；</w:t>
      </w:r>
    </w:p>
    <w:p w14:paraId="13F38BD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（2）根据第15条应增加和扣减的变更金额；</w:t>
      </w:r>
    </w:p>
    <w:p w14:paraId="0147E8E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（3）根据第23条应增加和扣减的索赔金额；</w:t>
      </w:r>
    </w:p>
    <w:p w14:paraId="3EBDE7A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（4）根据第17.2款约定应支付的预付款和扣减的返还预付款；</w:t>
      </w:r>
    </w:p>
    <w:p w14:paraId="166D3C2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（5）根据第17.4.1项约定应扣减的质量保证金；</w:t>
      </w:r>
    </w:p>
    <w:p w14:paraId="77A874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（6）根据合同应增加和（或）扣减的其他内容金额见合同条款专用部分。</w:t>
      </w:r>
    </w:p>
    <w:p w14:paraId="149CCDD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17.3.3  进度付款证书和支付时间</w:t>
      </w:r>
    </w:p>
    <w:p w14:paraId="5E90EF3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937045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4EADC6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（3）监理人出具进度付款证书，不应视为监理人已同意、批准或接受了承包人完成的该部分工作。</w:t>
      </w:r>
    </w:p>
    <w:p w14:paraId="7B94FD0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（4）进度付款涉及政府投资资金的，按照国库集中支付等国家相关规定和合同约定办理。进度付款涉及政府性资金的支付方法见合同条款专用部分。</w:t>
      </w:r>
    </w:p>
    <w:p w14:paraId="1DBCCB5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17.3.4  工程进度付款的修正</w:t>
      </w:r>
    </w:p>
    <w:p w14:paraId="6ED2A17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在对以往历次已签发的进度付款证书进行汇总和复核中发现错、漏或重复的，监理人有权予以修正，承包人也有权提出修正申请。经双方复核同意的修正，应在本次进度付款中支付或扣除。</w:t>
      </w:r>
    </w:p>
    <w:p w14:paraId="218A88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17.3.5  临时付款证书</w:t>
      </w:r>
    </w:p>
    <w:p w14:paraId="5AB1465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5DE4A9C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28525B9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7A915678" w14:textId="77777777" w:rsidR="00114049" w:rsidRDefault="00246E31">
      <w:pPr>
        <w:wordWrap w:val="0"/>
        <w:topLinePunct/>
        <w:spacing w:line="400" w:lineRule="exact"/>
        <w:ind w:firstLineChars="200" w:firstLine="420"/>
        <w:jc w:val="both"/>
        <w:rPr>
          <w:rFonts w:ascii="宋体" w:hAnsi="宋体" w:cs="宋体"/>
          <w:sz w:val="21"/>
          <w:szCs w:val="21"/>
        </w:rPr>
      </w:pPr>
      <w:bookmarkStart w:id="89" w:name="_Toc490222605"/>
      <w:bookmarkStart w:id="90" w:name="_Toc486580160"/>
      <w:bookmarkStart w:id="91" w:name="_Toc10235432"/>
      <w:bookmarkStart w:id="92" w:name="_Toc497213836"/>
      <w:bookmarkStart w:id="93" w:name="_Toc489279971"/>
      <w:r>
        <w:rPr>
          <w:rFonts w:ascii="宋体" w:hAnsi="宋体" w:cs="宋体" w:hint="eastAsia"/>
          <w:sz w:val="21"/>
          <w:szCs w:val="21"/>
        </w:rPr>
        <w:t>17.4  质量保证金</w:t>
      </w:r>
      <w:bookmarkEnd w:id="89"/>
      <w:bookmarkEnd w:id="90"/>
      <w:bookmarkEnd w:id="91"/>
      <w:bookmarkEnd w:id="92"/>
      <w:bookmarkEnd w:id="93"/>
    </w:p>
    <w:p w14:paraId="34AF41E4" w14:textId="77777777" w:rsidR="00114049" w:rsidRDefault="00246E31">
      <w:pPr>
        <w:wordWrap w:val="0"/>
        <w:topLinePunct/>
        <w:spacing w:line="400" w:lineRule="exact"/>
        <w:ind w:firstLineChars="200" w:firstLine="420"/>
        <w:jc w:val="both"/>
        <w:rPr>
          <w:rFonts w:ascii="宋体" w:hAnsi="宋体" w:cs="宋体"/>
          <w:sz w:val="21"/>
          <w:szCs w:val="21"/>
        </w:rPr>
      </w:pPr>
      <w:bookmarkStart w:id="94" w:name="_Toc486580161"/>
      <w:bookmarkStart w:id="95" w:name="_Toc489279972"/>
      <w:bookmarkStart w:id="96" w:name="_Toc490222606"/>
      <w:r>
        <w:rPr>
          <w:rFonts w:ascii="宋体" w:hAnsi="宋体" w:cs="宋体" w:hint="eastAsia"/>
          <w:sz w:val="21"/>
          <w:szCs w:val="21"/>
        </w:rPr>
        <w:t>17.4.1  质量保证金处理</w:t>
      </w:r>
    </w:p>
    <w:p w14:paraId="427F8A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320016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合同条款专用部分第4.2.1项约定提交履约担保，采用扣留质量保证金的，在第17.5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14:paraId="485CFC6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（3）质量保证金的形式与约定比例见合同条款专用部分。</w:t>
      </w:r>
    </w:p>
    <w:p w14:paraId="324ABE4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787358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17.4.3  在第1.1.4.5目约定的缺陷责任期满时，承包人没有完成缺陷责任的，发包人有权扣留与未履行责任剩余工作所需金额相应的质量保证金余额或依据其保函担保约定追究责任，并有权根据第19.3</w:t>
      </w:r>
      <w:r>
        <w:rPr>
          <w:rFonts w:ascii="宋体" w:hAnsi="宋体" w:cs="宋体" w:hint="eastAsia"/>
          <w:sz w:val="21"/>
          <w:szCs w:val="21"/>
        </w:rPr>
        <w:lastRenderedPageBreak/>
        <w:t>款约定要求延长缺陷责任期，直至完成剩余工作为止。</w:t>
      </w:r>
    </w:p>
    <w:p w14:paraId="7C08C0C0" w14:textId="77777777" w:rsidR="00114049" w:rsidRDefault="00246E31">
      <w:pPr>
        <w:wordWrap w:val="0"/>
        <w:topLinePunct/>
        <w:spacing w:line="400" w:lineRule="exact"/>
        <w:ind w:firstLineChars="200" w:firstLine="420"/>
        <w:jc w:val="both"/>
        <w:rPr>
          <w:rFonts w:ascii="宋体" w:hAnsi="宋体" w:cs="宋体"/>
          <w:sz w:val="21"/>
          <w:szCs w:val="21"/>
        </w:rPr>
      </w:pPr>
      <w:bookmarkStart w:id="97" w:name="_Toc497213837"/>
      <w:bookmarkStart w:id="98" w:name="_Toc10235433"/>
      <w:r>
        <w:rPr>
          <w:rFonts w:ascii="宋体" w:hAnsi="宋体" w:cs="宋体" w:hint="eastAsia"/>
          <w:sz w:val="21"/>
          <w:szCs w:val="21"/>
        </w:rPr>
        <w:t>17.5  竣工结算</w:t>
      </w:r>
      <w:bookmarkEnd w:id="94"/>
      <w:bookmarkEnd w:id="95"/>
      <w:bookmarkEnd w:id="96"/>
      <w:bookmarkEnd w:id="97"/>
      <w:bookmarkEnd w:id="98"/>
    </w:p>
    <w:p w14:paraId="76D7932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17.5.1  竣工付款申请单</w:t>
      </w:r>
    </w:p>
    <w:p w14:paraId="47349C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（1）工程接收证书颁发后，承包人应按合同约定的份数和期限向监理人提交竣工付款申请单，并提供相关证明材料。承包人提交竣工付款申请单份数和期限见合同条款专用部分。</w:t>
      </w:r>
    </w:p>
    <w:p w14:paraId="48698A2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13E5E6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（3）监理人对竣工付款申请单有异议的，有权要求承包人进行修正和提供补充资料。经监理人和承包人协商后，由承包人向监理人提交修正后的竣工付款申请单。</w:t>
      </w:r>
    </w:p>
    <w:p w14:paraId="75D4A1E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未按本项约定的期限和内容提交竣工付款申请单或者未按第17.5.1（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9554E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17.5.2  竣工付款证书及支付时间</w:t>
      </w:r>
    </w:p>
    <w:p w14:paraId="58C4928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8365C0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（2）发包人应在监理人出具竣工付款证书后的14天内，将应支付款支付给承包人。发包人不按期支付的，按第17.3.3（2）目的约定，将逾期付款违约金支付给承包人。</w:t>
      </w:r>
    </w:p>
    <w:p w14:paraId="28752C3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（3）承包人对发包人签认的竣工付款证书有异议的，发包人可出具竣工付款申请单中与承包人达成一致意见部分的临时付款证书。存在争议的部分，按第24条“争议的解决”的约定办理。</w:t>
      </w:r>
    </w:p>
    <w:p w14:paraId="322F2D1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（4）竣工付款涉及政府投资资金的，按第17.3.3（4）目的约定办理。</w:t>
      </w:r>
    </w:p>
    <w:p w14:paraId="56E20B7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17.5.3  除第17.5.4项约定的情况外，发包人和承包人应当在监理人颁发（出具）工程接收证书后56天内办清竣工结算和竣工付款。</w:t>
      </w:r>
    </w:p>
    <w:p w14:paraId="38DEF04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14:paraId="5BB5C7E3" w14:textId="77777777" w:rsidR="00114049" w:rsidRDefault="00246E31">
      <w:pPr>
        <w:wordWrap w:val="0"/>
        <w:topLinePunct/>
        <w:spacing w:line="400" w:lineRule="exact"/>
        <w:ind w:firstLineChars="200" w:firstLine="420"/>
        <w:jc w:val="both"/>
        <w:rPr>
          <w:rFonts w:ascii="宋体" w:hAnsi="宋体" w:cs="宋体"/>
          <w:sz w:val="21"/>
          <w:szCs w:val="21"/>
        </w:rPr>
      </w:pPr>
      <w:bookmarkStart w:id="99" w:name="_Toc497213838"/>
      <w:bookmarkStart w:id="100" w:name="_Toc486580162"/>
      <w:bookmarkStart w:id="101" w:name="_Toc490222607"/>
      <w:bookmarkStart w:id="102" w:name="_Toc489279973"/>
      <w:bookmarkStart w:id="103" w:name="_Toc10235434"/>
      <w:r>
        <w:rPr>
          <w:rFonts w:ascii="宋体" w:hAnsi="宋体" w:cs="宋体" w:hint="eastAsia"/>
          <w:sz w:val="21"/>
          <w:szCs w:val="21"/>
        </w:rPr>
        <w:t>17.6  最终结清</w:t>
      </w:r>
      <w:bookmarkEnd w:id="99"/>
      <w:bookmarkEnd w:id="100"/>
      <w:bookmarkEnd w:id="101"/>
      <w:bookmarkEnd w:id="102"/>
      <w:bookmarkEnd w:id="103"/>
    </w:p>
    <w:p w14:paraId="67C22A5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17.6.1  最终结清申请单</w:t>
      </w:r>
    </w:p>
    <w:p w14:paraId="1EDFA5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（1）缺陷责任期终止证书签发后，承包人可按合同约定的份数和期限向监理人提交最终结清申请单，并提供相关证明材料。承包人提交最终结清申请单的份数和期限见合同条款专用部分。</w:t>
      </w:r>
    </w:p>
    <w:p w14:paraId="04D15B9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发包人向承包人支付质量保证金利息的，承包人应按照约定的利息计算方法计算利息，并列入最终结清申请单中。是否支付质量保证金利息及利息计算方法见合同条款专用部分。</w:t>
      </w:r>
    </w:p>
    <w:p w14:paraId="6EB35CF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（2）发包人对最终结清申请单内容有异议的，有权要求承包人进行修正和提供补充资料，由承包人向监理人提交修正后的最终结清申请单。</w:t>
      </w:r>
    </w:p>
    <w:p w14:paraId="7202308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17.6.2  最终结清证书和支付时间</w:t>
      </w:r>
    </w:p>
    <w:p w14:paraId="590D22F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803D2F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（2）发包人应在监理人出具最终结清证书后的14天内，将应支付款支付给承包人。发包人不按期支付的，按第17.3.3（2）目的约定，将逾期付款违约金支付给承包人。</w:t>
      </w:r>
    </w:p>
    <w:p w14:paraId="75C161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（3）承包人对发包人签认的最终结清证书有异议的，按第24条“争议的解决”的约定办理。</w:t>
      </w:r>
    </w:p>
    <w:p w14:paraId="16C5D9B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（4）最终结清付款涉及政府投资资金的，按第17.3.3（4）目的约定办理。</w:t>
      </w:r>
    </w:p>
    <w:p w14:paraId="3F3F2611" w14:textId="77777777" w:rsidR="00114049" w:rsidRDefault="00246E31">
      <w:pPr>
        <w:wordWrap w:val="0"/>
        <w:topLinePunct/>
        <w:spacing w:line="400" w:lineRule="exact"/>
        <w:ind w:firstLineChars="200" w:firstLine="420"/>
        <w:jc w:val="both"/>
        <w:rPr>
          <w:rFonts w:ascii="宋体" w:hAnsi="宋体" w:cs="宋体"/>
          <w:sz w:val="21"/>
          <w:szCs w:val="21"/>
        </w:rPr>
      </w:pPr>
      <w:bookmarkStart w:id="104" w:name="_Toc497213839"/>
      <w:bookmarkStart w:id="105" w:name="_Toc490222608"/>
      <w:bookmarkStart w:id="106" w:name="_Toc489279974"/>
      <w:bookmarkStart w:id="107" w:name="_Toc10235435"/>
      <w:bookmarkStart w:id="108" w:name="_Toc486580163"/>
      <w:r>
        <w:rPr>
          <w:rFonts w:ascii="宋体" w:hAnsi="宋体" w:cs="宋体" w:hint="eastAsia"/>
          <w:sz w:val="21"/>
          <w:szCs w:val="21"/>
        </w:rPr>
        <w:t>18.竣工验收</w:t>
      </w:r>
      <w:bookmarkEnd w:id="104"/>
      <w:bookmarkEnd w:id="105"/>
      <w:bookmarkEnd w:id="106"/>
      <w:bookmarkEnd w:id="107"/>
      <w:bookmarkEnd w:id="108"/>
    </w:p>
    <w:p w14:paraId="74A41E0F" w14:textId="77777777" w:rsidR="00114049" w:rsidRDefault="00246E31">
      <w:pPr>
        <w:wordWrap w:val="0"/>
        <w:topLinePunct/>
        <w:spacing w:line="400" w:lineRule="exact"/>
        <w:ind w:firstLineChars="200" w:firstLine="420"/>
        <w:jc w:val="both"/>
        <w:rPr>
          <w:rFonts w:ascii="宋体" w:hAnsi="宋体" w:cs="宋体"/>
          <w:sz w:val="21"/>
          <w:szCs w:val="21"/>
        </w:rPr>
      </w:pPr>
      <w:bookmarkStart w:id="109" w:name="_Toc10235436"/>
      <w:bookmarkStart w:id="110" w:name="_Toc497213840"/>
      <w:bookmarkStart w:id="111" w:name="_Toc489279975"/>
      <w:bookmarkStart w:id="112" w:name="_Toc490222609"/>
      <w:bookmarkStart w:id="113" w:name="_Toc486580164"/>
      <w:r>
        <w:rPr>
          <w:rFonts w:ascii="宋体" w:hAnsi="宋体" w:cs="宋体" w:hint="eastAsia"/>
          <w:sz w:val="21"/>
          <w:szCs w:val="21"/>
        </w:rPr>
        <w:t>18.1  竣工验收的含义</w:t>
      </w:r>
      <w:bookmarkEnd w:id="109"/>
      <w:bookmarkEnd w:id="110"/>
      <w:bookmarkEnd w:id="111"/>
      <w:bookmarkEnd w:id="112"/>
      <w:bookmarkEnd w:id="113"/>
    </w:p>
    <w:p w14:paraId="572215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18.1.1  竣工验收指承包人完成了全部合同工作后，发包人按合同要求进行的验收。</w:t>
      </w:r>
    </w:p>
    <w:p w14:paraId="518D26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18.1.2  国家验收是政府有关部门根据法律、规范、规程和政策要求，针对发包人全面组织实施的整个工程正式交付投运前的验收。</w:t>
      </w:r>
    </w:p>
    <w:p w14:paraId="2EFC742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26004CBE" w14:textId="77777777" w:rsidR="00114049" w:rsidRDefault="00246E31">
      <w:pPr>
        <w:wordWrap w:val="0"/>
        <w:topLinePunct/>
        <w:spacing w:line="400" w:lineRule="exact"/>
        <w:ind w:firstLineChars="200" w:firstLine="420"/>
        <w:jc w:val="both"/>
        <w:rPr>
          <w:rFonts w:ascii="宋体" w:hAnsi="宋体" w:cs="宋体"/>
          <w:sz w:val="21"/>
          <w:szCs w:val="21"/>
        </w:rPr>
      </w:pPr>
      <w:bookmarkStart w:id="114" w:name="_Toc497213841"/>
      <w:bookmarkStart w:id="115" w:name="_Toc486580165"/>
      <w:bookmarkStart w:id="116" w:name="_Toc490222610"/>
      <w:bookmarkStart w:id="117" w:name="_Toc10235437"/>
      <w:bookmarkStart w:id="118" w:name="_Toc489279976"/>
      <w:r>
        <w:rPr>
          <w:rFonts w:ascii="宋体" w:hAnsi="宋体" w:cs="宋体" w:hint="eastAsia"/>
          <w:sz w:val="21"/>
          <w:szCs w:val="21"/>
        </w:rPr>
        <w:t>18.2  竣工验收申请报告</w:t>
      </w:r>
      <w:bookmarkEnd w:id="114"/>
      <w:bookmarkEnd w:id="115"/>
      <w:bookmarkEnd w:id="116"/>
      <w:bookmarkEnd w:id="117"/>
      <w:bookmarkEnd w:id="118"/>
    </w:p>
    <w:p w14:paraId="748CC95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当工程具备以下条件时，承包人即可向监理人报送竣工验收申请报告：</w:t>
      </w:r>
    </w:p>
    <w:p w14:paraId="581446C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1CEB06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7F5B78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（3）已按监理人的要求编制了在缺陷责任期内需完成的尾工（甩项）工程，和缺陷修补工作清单等相应施工计划；</w:t>
      </w:r>
    </w:p>
    <w:p w14:paraId="731F2A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（4）监理人要求在竣工验收前应完成的其他工作；</w:t>
      </w:r>
    </w:p>
    <w:p w14:paraId="0DA0C3C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（5）监理人要求提交的竣工验收资料清单。</w:t>
      </w:r>
    </w:p>
    <w:p w14:paraId="6B8295C2" w14:textId="77777777" w:rsidR="00114049" w:rsidRDefault="00246E31">
      <w:pPr>
        <w:wordWrap w:val="0"/>
        <w:topLinePunct/>
        <w:spacing w:line="400" w:lineRule="exact"/>
        <w:ind w:firstLineChars="200" w:firstLine="420"/>
        <w:jc w:val="both"/>
        <w:rPr>
          <w:rFonts w:ascii="宋体" w:hAnsi="宋体" w:cs="宋体"/>
          <w:sz w:val="21"/>
          <w:szCs w:val="21"/>
        </w:rPr>
      </w:pPr>
      <w:bookmarkStart w:id="119" w:name="_Toc497213842"/>
      <w:bookmarkStart w:id="120" w:name="_Toc490222611"/>
      <w:bookmarkStart w:id="121" w:name="_Toc10235438"/>
      <w:bookmarkStart w:id="122" w:name="_Toc489279977"/>
      <w:bookmarkStart w:id="123" w:name="_Toc486580166"/>
      <w:r>
        <w:rPr>
          <w:rFonts w:ascii="宋体" w:hAnsi="宋体" w:cs="宋体" w:hint="eastAsia"/>
          <w:sz w:val="21"/>
          <w:szCs w:val="21"/>
        </w:rPr>
        <w:t>18.3  验收</w:t>
      </w:r>
      <w:bookmarkEnd w:id="119"/>
      <w:bookmarkEnd w:id="120"/>
      <w:bookmarkEnd w:id="121"/>
      <w:bookmarkEnd w:id="122"/>
      <w:bookmarkEnd w:id="123"/>
    </w:p>
    <w:p w14:paraId="0BB81AB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监理人收到承包人按第18.2款约定提交的竣工验收申请报告后，应审查申请报告的各项内容，并按以下不同情况进行处理。</w:t>
      </w:r>
    </w:p>
    <w:p w14:paraId="30E6371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0ADC98A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18.3.2  监理人审查后认为已具备竣工验收条件的，应在收到竣工验收申请报告后的28天内提请发包人进行工程验收。</w:t>
      </w:r>
    </w:p>
    <w:p w14:paraId="4BD8AE4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52A1FC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2B583B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18.3.5  经验收合格的工程, 实际竣工日期为承包人按照第18.2款提交竣工验收申请报告或按照本款重新提交竣工验收申请报告的日期（以两者中时间在后者为准）。</w:t>
      </w:r>
    </w:p>
    <w:p w14:paraId="7302069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18.3.6  发包人在收到承包人竣工验收申请报告56天后未进行验收的，视为验收合格，实际竣工日期以提交竣工验收申请报告的日期为准，但发包人由于不可抗力不能进行验收的除外。</w:t>
      </w:r>
    </w:p>
    <w:p w14:paraId="2FC4AD99" w14:textId="77777777" w:rsidR="00114049" w:rsidRDefault="00246E31">
      <w:pPr>
        <w:wordWrap w:val="0"/>
        <w:topLinePunct/>
        <w:spacing w:line="400" w:lineRule="exact"/>
        <w:ind w:firstLineChars="200" w:firstLine="420"/>
        <w:jc w:val="both"/>
        <w:rPr>
          <w:rFonts w:ascii="宋体" w:hAnsi="宋体" w:cs="宋体"/>
          <w:sz w:val="21"/>
          <w:szCs w:val="21"/>
        </w:rPr>
      </w:pPr>
      <w:bookmarkStart w:id="124" w:name="_Toc490222612"/>
      <w:bookmarkStart w:id="125" w:name="_Toc486580167"/>
      <w:bookmarkStart w:id="126" w:name="_Toc10235439"/>
      <w:bookmarkStart w:id="127" w:name="_Toc489279978"/>
      <w:bookmarkStart w:id="128" w:name="_Toc497213843"/>
      <w:r>
        <w:rPr>
          <w:rFonts w:ascii="宋体" w:hAnsi="宋体" w:cs="宋体" w:hint="eastAsia"/>
          <w:sz w:val="21"/>
          <w:szCs w:val="21"/>
        </w:rPr>
        <w:t>18.4  单位工程验收</w:t>
      </w:r>
      <w:bookmarkEnd w:id="124"/>
      <w:bookmarkEnd w:id="125"/>
      <w:bookmarkEnd w:id="126"/>
      <w:bookmarkEnd w:id="127"/>
      <w:bookmarkEnd w:id="128"/>
    </w:p>
    <w:p w14:paraId="2744841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A8C91C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18.4.2  发包人在全部工程竣工前，使用已接收的单位工程导致承包人费用增加的，发包人应承担由此增加的费用和（或）工期延误，并支付承包人合理利润。</w:t>
      </w:r>
    </w:p>
    <w:p w14:paraId="4DC1E300" w14:textId="77777777" w:rsidR="00114049" w:rsidRDefault="00246E31">
      <w:pPr>
        <w:wordWrap w:val="0"/>
        <w:topLinePunct/>
        <w:spacing w:line="400" w:lineRule="exact"/>
        <w:ind w:firstLineChars="200" w:firstLine="420"/>
        <w:jc w:val="both"/>
        <w:rPr>
          <w:rFonts w:ascii="宋体" w:hAnsi="宋体" w:cs="宋体"/>
          <w:sz w:val="21"/>
          <w:szCs w:val="21"/>
        </w:rPr>
      </w:pPr>
      <w:bookmarkStart w:id="129" w:name="_Toc489279979"/>
      <w:bookmarkStart w:id="130" w:name="_Toc10235440"/>
      <w:bookmarkStart w:id="131" w:name="_Toc497213844"/>
      <w:bookmarkStart w:id="132" w:name="_Toc486580168"/>
      <w:bookmarkStart w:id="133" w:name="_Toc490222613"/>
      <w:r>
        <w:rPr>
          <w:rFonts w:ascii="宋体" w:hAnsi="宋体" w:cs="宋体" w:hint="eastAsia"/>
          <w:sz w:val="21"/>
          <w:szCs w:val="21"/>
        </w:rPr>
        <w:t>18.5  施工期运行</w:t>
      </w:r>
      <w:bookmarkEnd w:id="129"/>
      <w:bookmarkEnd w:id="130"/>
      <w:bookmarkEnd w:id="131"/>
      <w:bookmarkEnd w:id="132"/>
      <w:bookmarkEnd w:id="133"/>
    </w:p>
    <w:p w14:paraId="222E511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65E8B9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18.5.2  在施工期运行中发现工程或工程设备损坏或存在缺陷的，由承包人按第19.2款约定进行修复。</w:t>
      </w:r>
    </w:p>
    <w:p w14:paraId="2C1CFE5B" w14:textId="77777777" w:rsidR="00114049" w:rsidRDefault="00246E31">
      <w:pPr>
        <w:wordWrap w:val="0"/>
        <w:topLinePunct/>
        <w:spacing w:line="400" w:lineRule="exact"/>
        <w:ind w:firstLineChars="200" w:firstLine="420"/>
        <w:jc w:val="both"/>
        <w:rPr>
          <w:rFonts w:ascii="宋体" w:hAnsi="宋体" w:cs="宋体"/>
          <w:sz w:val="21"/>
          <w:szCs w:val="21"/>
        </w:rPr>
      </w:pPr>
      <w:bookmarkStart w:id="134" w:name="_Toc489279980"/>
      <w:bookmarkStart w:id="135" w:name="_Toc497213845"/>
      <w:bookmarkStart w:id="136" w:name="_Toc486580169"/>
      <w:bookmarkStart w:id="137" w:name="_Toc10235441"/>
      <w:bookmarkStart w:id="138" w:name="_Toc490222614"/>
      <w:r>
        <w:rPr>
          <w:rFonts w:ascii="宋体" w:hAnsi="宋体" w:cs="宋体" w:hint="eastAsia"/>
          <w:sz w:val="21"/>
          <w:szCs w:val="21"/>
        </w:rPr>
        <w:t>18.6  试运行</w:t>
      </w:r>
      <w:bookmarkEnd w:id="134"/>
      <w:bookmarkEnd w:id="135"/>
      <w:bookmarkEnd w:id="136"/>
      <w:bookmarkEnd w:id="137"/>
      <w:bookmarkEnd w:id="138"/>
    </w:p>
    <w:p w14:paraId="6F56B86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18.6.1  工程及工程设备试运行的组织与费用承担</w:t>
      </w:r>
    </w:p>
    <w:p w14:paraId="6CED555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（1）工程设备安装具备单机无负荷试运行条件，由承包人组织试运行，费用由承包人承担。</w:t>
      </w:r>
    </w:p>
    <w:p w14:paraId="67EF78E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（2）工程设备安装具备无负荷联动试运行条件，由发包人组织试运行，费用由发包人承担。</w:t>
      </w:r>
    </w:p>
    <w:p w14:paraId="68FE9D8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（3）投料试运行应在工程竣工验收后由发包人负责，如发包人要求在工程竣工验收前进行或需要承包</w:t>
      </w:r>
      <w:r>
        <w:rPr>
          <w:rFonts w:ascii="宋体" w:hAnsi="宋体" w:cs="宋体" w:hint="eastAsia"/>
          <w:sz w:val="21"/>
          <w:szCs w:val="21"/>
        </w:rPr>
        <w:lastRenderedPageBreak/>
        <w:t>人配合时，应征得承包人同意，另行签订补充协议。</w:t>
      </w:r>
    </w:p>
    <w:p w14:paraId="0AEDE27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315BF54" w14:textId="77777777" w:rsidR="00114049" w:rsidRDefault="00246E31">
      <w:pPr>
        <w:wordWrap w:val="0"/>
        <w:topLinePunct/>
        <w:spacing w:line="400" w:lineRule="exact"/>
        <w:ind w:firstLineChars="200" w:firstLine="420"/>
        <w:jc w:val="both"/>
        <w:rPr>
          <w:rFonts w:ascii="宋体" w:hAnsi="宋体" w:cs="宋体"/>
          <w:sz w:val="21"/>
          <w:szCs w:val="21"/>
        </w:rPr>
      </w:pPr>
      <w:bookmarkStart w:id="139" w:name="_Toc497213846"/>
      <w:bookmarkStart w:id="140" w:name="_Toc490222615"/>
      <w:bookmarkStart w:id="141" w:name="_Toc486580170"/>
      <w:bookmarkStart w:id="142" w:name="_Toc489279981"/>
      <w:bookmarkStart w:id="143" w:name="_Toc10235442"/>
      <w:r>
        <w:rPr>
          <w:rFonts w:ascii="宋体" w:hAnsi="宋体" w:cs="宋体" w:hint="eastAsia"/>
          <w:sz w:val="21"/>
          <w:szCs w:val="21"/>
        </w:rPr>
        <w:t>18.7  竣工清场</w:t>
      </w:r>
      <w:bookmarkEnd w:id="139"/>
      <w:bookmarkEnd w:id="140"/>
      <w:bookmarkEnd w:id="141"/>
      <w:bookmarkEnd w:id="142"/>
      <w:bookmarkEnd w:id="143"/>
    </w:p>
    <w:p w14:paraId="5459DA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18.7.1  监理人颁发（出具）工程接收证书后，承包人负责按照以下要求对施工场地进行清理，直至监理人检验合格为止。竣工清场费用由承包人承担。</w:t>
      </w:r>
    </w:p>
    <w:p w14:paraId="160DF03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（1）施工场地内残留的垃圾已全部清除出场；</w:t>
      </w:r>
    </w:p>
    <w:p w14:paraId="2FC57E9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（2）临时工程已拆除，场地已按合同要求进行清理、平整或复原；</w:t>
      </w:r>
    </w:p>
    <w:p w14:paraId="4696566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（3）按合同约定应撤离的承包人设备和剩余的材料，包括废弃的施工设备和材料，已按计划撤离施工场地；</w:t>
      </w:r>
    </w:p>
    <w:p w14:paraId="107E58D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（4）工程建筑物周边及其附近道路、河道的施工堆积物，已按监理人指示全部清理；</w:t>
      </w:r>
    </w:p>
    <w:p w14:paraId="5A22B6E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（5）监理人指示的其他场地清理工作已全部完成。</w:t>
      </w:r>
    </w:p>
    <w:p w14:paraId="00D069E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18.7.2  承包人未按监理人的要求恢复临时占地，或者场地清理未达到合同约定的，发包人有权委托其他人恢复或清理，所发生的金额从拟支付给承包人的款项中扣除。</w:t>
      </w:r>
    </w:p>
    <w:p w14:paraId="567AB707" w14:textId="77777777" w:rsidR="00114049" w:rsidRDefault="00246E31">
      <w:pPr>
        <w:wordWrap w:val="0"/>
        <w:topLinePunct/>
        <w:spacing w:line="400" w:lineRule="exact"/>
        <w:ind w:firstLineChars="200" w:firstLine="420"/>
        <w:jc w:val="both"/>
        <w:rPr>
          <w:rFonts w:ascii="宋体" w:hAnsi="宋体" w:cs="宋体"/>
          <w:sz w:val="21"/>
          <w:szCs w:val="21"/>
        </w:rPr>
      </w:pPr>
      <w:bookmarkStart w:id="144" w:name="_Toc486580171"/>
      <w:bookmarkStart w:id="145" w:name="_Toc10235443"/>
      <w:bookmarkStart w:id="146" w:name="_Toc497213847"/>
      <w:bookmarkStart w:id="147" w:name="_Toc490222616"/>
      <w:bookmarkStart w:id="148" w:name="_Toc489279982"/>
      <w:r>
        <w:rPr>
          <w:rFonts w:ascii="宋体" w:hAnsi="宋体" w:cs="宋体" w:hint="eastAsia"/>
          <w:sz w:val="21"/>
          <w:szCs w:val="21"/>
        </w:rPr>
        <w:t>18.8  施工队伍的撤离</w:t>
      </w:r>
      <w:bookmarkEnd w:id="144"/>
      <w:bookmarkEnd w:id="145"/>
      <w:bookmarkEnd w:id="146"/>
      <w:bookmarkEnd w:id="147"/>
      <w:bookmarkEnd w:id="148"/>
    </w:p>
    <w:p w14:paraId="3CCC5CA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18.8.1  工程接收证书颁发后的56天内，除了经监理人同意需在缺陷责任期内继续工作和使用的人员、施工设备和临时工程外，其余的人员、施工设备和临时工程均应撤离施工场地或拆除。</w:t>
      </w:r>
    </w:p>
    <w:p w14:paraId="070BB1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18.8.2  承包人撤离施工场地（现场）时，监理人和承包人应当办理永久工程和施工场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现场）和办理工程移交手续。</w:t>
      </w:r>
    </w:p>
    <w:p w14:paraId="66B419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18.8.3  缺陷责任期满时，承包人的人员和施工设备应在合同约定期限内全部撤离施工场地。撤离施工场地的期限要求见合同条款专用部分。</w:t>
      </w:r>
    </w:p>
    <w:p w14:paraId="26533F03" w14:textId="77777777" w:rsidR="00114049" w:rsidRDefault="00246E31">
      <w:pPr>
        <w:wordWrap w:val="0"/>
        <w:topLinePunct/>
        <w:spacing w:line="400" w:lineRule="exact"/>
        <w:ind w:firstLineChars="200" w:firstLine="420"/>
        <w:jc w:val="both"/>
        <w:rPr>
          <w:rFonts w:ascii="宋体" w:hAnsi="宋体" w:cs="宋体"/>
          <w:sz w:val="21"/>
          <w:szCs w:val="21"/>
        </w:rPr>
      </w:pPr>
      <w:bookmarkStart w:id="149" w:name="_Toc486580172"/>
      <w:bookmarkStart w:id="150" w:name="_Toc490222617"/>
      <w:bookmarkStart w:id="151" w:name="_Toc489279983"/>
      <w:bookmarkStart w:id="152" w:name="_Toc10235444"/>
      <w:bookmarkStart w:id="153" w:name="_Toc497213848"/>
      <w:r>
        <w:rPr>
          <w:rFonts w:ascii="宋体" w:hAnsi="宋体" w:cs="宋体" w:hint="eastAsia"/>
          <w:sz w:val="21"/>
          <w:szCs w:val="21"/>
        </w:rPr>
        <w:t>18.9  中间验收</w:t>
      </w:r>
      <w:bookmarkEnd w:id="149"/>
      <w:bookmarkEnd w:id="150"/>
      <w:bookmarkEnd w:id="151"/>
      <w:bookmarkEnd w:id="152"/>
      <w:bookmarkEnd w:id="153"/>
    </w:p>
    <w:p w14:paraId="62A52C7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18.9.1  本工程需要按照合同约定进行中间验收。进行中间验收的部位见合同条款专用部分。</w:t>
      </w:r>
    </w:p>
    <w:p w14:paraId="75A855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55D4DDC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624CB1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经监理人验收后工程质量符合约定的验收标准，但验收24小时后监理人仍不在验收记录上签字的，</w:t>
      </w:r>
      <w:r>
        <w:rPr>
          <w:rFonts w:ascii="宋体" w:hAnsi="宋体" w:cs="宋体" w:hint="eastAsia"/>
          <w:sz w:val="21"/>
          <w:szCs w:val="21"/>
        </w:rPr>
        <w:lastRenderedPageBreak/>
        <w:t>视为监理人已经认可验收记录，承包人可继续施工。</w:t>
      </w:r>
    </w:p>
    <w:p w14:paraId="33555EE7" w14:textId="77777777" w:rsidR="00114049" w:rsidRDefault="00246E31">
      <w:pPr>
        <w:wordWrap w:val="0"/>
        <w:topLinePunct/>
        <w:spacing w:line="400" w:lineRule="exact"/>
        <w:ind w:firstLineChars="200" w:firstLine="420"/>
        <w:jc w:val="both"/>
        <w:rPr>
          <w:rFonts w:ascii="宋体" w:hAnsi="宋体" w:cs="宋体"/>
          <w:sz w:val="21"/>
          <w:szCs w:val="21"/>
        </w:rPr>
      </w:pPr>
      <w:bookmarkStart w:id="154" w:name="_Toc490222618"/>
      <w:bookmarkStart w:id="155" w:name="_Toc497213849"/>
      <w:bookmarkStart w:id="156" w:name="_Toc10235445"/>
      <w:bookmarkStart w:id="157" w:name="_Toc486580173"/>
      <w:bookmarkStart w:id="158" w:name="_Toc489279984"/>
      <w:r>
        <w:rPr>
          <w:rFonts w:ascii="宋体" w:hAnsi="宋体" w:cs="宋体" w:hint="eastAsia"/>
          <w:sz w:val="21"/>
          <w:szCs w:val="21"/>
        </w:rPr>
        <w:t>19.缺陷责任与保修责任</w:t>
      </w:r>
      <w:bookmarkEnd w:id="154"/>
      <w:bookmarkEnd w:id="155"/>
      <w:bookmarkEnd w:id="156"/>
      <w:bookmarkEnd w:id="157"/>
      <w:bookmarkEnd w:id="158"/>
    </w:p>
    <w:p w14:paraId="6D268088" w14:textId="77777777" w:rsidR="00114049" w:rsidRDefault="00246E31">
      <w:pPr>
        <w:wordWrap w:val="0"/>
        <w:topLinePunct/>
        <w:spacing w:line="400" w:lineRule="exact"/>
        <w:ind w:firstLineChars="200" w:firstLine="420"/>
        <w:jc w:val="both"/>
        <w:rPr>
          <w:rFonts w:ascii="宋体" w:hAnsi="宋体" w:cs="宋体"/>
          <w:sz w:val="21"/>
          <w:szCs w:val="21"/>
        </w:rPr>
      </w:pPr>
      <w:bookmarkStart w:id="159" w:name="_Toc10235446"/>
      <w:bookmarkStart w:id="160" w:name="_Toc490222619"/>
      <w:bookmarkStart w:id="161" w:name="_Toc497213850"/>
      <w:bookmarkStart w:id="162" w:name="_Toc489279985"/>
      <w:bookmarkStart w:id="163" w:name="_Toc486580174"/>
      <w:r>
        <w:rPr>
          <w:rFonts w:ascii="宋体" w:hAnsi="宋体" w:cs="宋体" w:hint="eastAsia"/>
          <w:sz w:val="21"/>
          <w:szCs w:val="21"/>
        </w:rPr>
        <w:t>19.1  缺陷责任期的起算时间</w:t>
      </w:r>
      <w:bookmarkEnd w:id="159"/>
      <w:bookmarkEnd w:id="160"/>
      <w:bookmarkEnd w:id="161"/>
      <w:bookmarkEnd w:id="162"/>
      <w:bookmarkEnd w:id="163"/>
    </w:p>
    <w:p w14:paraId="791DDF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缺陷责任期自实际竣工日期起计算。在全部工程竣工验收前，已经发包人提前验收的单位工程，其缺陷责任期的起算日期相应提前。</w:t>
      </w:r>
    </w:p>
    <w:p w14:paraId="0A1752D7" w14:textId="77777777" w:rsidR="00114049" w:rsidRDefault="00246E31">
      <w:pPr>
        <w:wordWrap w:val="0"/>
        <w:topLinePunct/>
        <w:spacing w:line="400" w:lineRule="exact"/>
        <w:ind w:firstLineChars="200" w:firstLine="420"/>
        <w:jc w:val="both"/>
        <w:rPr>
          <w:rFonts w:ascii="宋体" w:hAnsi="宋体" w:cs="宋体"/>
          <w:sz w:val="21"/>
          <w:szCs w:val="21"/>
        </w:rPr>
      </w:pPr>
      <w:bookmarkStart w:id="164" w:name="_Toc10235447"/>
      <w:bookmarkStart w:id="165" w:name="_Toc497213851"/>
      <w:bookmarkStart w:id="166" w:name="_Toc486580175"/>
      <w:bookmarkStart w:id="167" w:name="_Toc490222620"/>
      <w:bookmarkStart w:id="168" w:name="_Toc489279986"/>
      <w:r>
        <w:rPr>
          <w:rFonts w:ascii="宋体" w:hAnsi="宋体" w:cs="宋体" w:hint="eastAsia"/>
          <w:sz w:val="21"/>
          <w:szCs w:val="21"/>
        </w:rPr>
        <w:t>19.2  缺陷责任</w:t>
      </w:r>
      <w:bookmarkEnd w:id="164"/>
      <w:bookmarkEnd w:id="165"/>
      <w:bookmarkEnd w:id="166"/>
      <w:bookmarkEnd w:id="167"/>
      <w:bookmarkEnd w:id="168"/>
    </w:p>
    <w:p w14:paraId="3BD1B16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19.2.1  承包人应在缺陷责任期内对已交付使用的工程承担缺陷责任。</w:t>
      </w:r>
    </w:p>
    <w:p w14:paraId="768EEE0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44EF5F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443FA43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19.2.4  承包人不能在合理时间内修复缺陷的，发包人可自行修复或委托其他人修复，所需费用和利润的承担，按第19.2.3项约定办理。</w:t>
      </w:r>
    </w:p>
    <w:p w14:paraId="588C438C" w14:textId="77777777" w:rsidR="00114049" w:rsidRDefault="00246E31">
      <w:pPr>
        <w:wordWrap w:val="0"/>
        <w:topLinePunct/>
        <w:spacing w:line="400" w:lineRule="exact"/>
        <w:ind w:firstLineChars="200" w:firstLine="420"/>
        <w:jc w:val="both"/>
        <w:rPr>
          <w:rFonts w:ascii="宋体" w:hAnsi="宋体" w:cs="宋体"/>
          <w:sz w:val="21"/>
          <w:szCs w:val="21"/>
        </w:rPr>
      </w:pPr>
      <w:bookmarkStart w:id="169" w:name="_Toc490222621"/>
      <w:bookmarkStart w:id="170" w:name="_Toc489279987"/>
      <w:bookmarkStart w:id="171" w:name="_Toc486580176"/>
      <w:bookmarkStart w:id="172" w:name="_Toc10235448"/>
      <w:bookmarkStart w:id="173" w:name="_Toc497213852"/>
      <w:r>
        <w:rPr>
          <w:rFonts w:ascii="宋体" w:hAnsi="宋体" w:cs="宋体" w:hint="eastAsia"/>
          <w:sz w:val="21"/>
          <w:szCs w:val="21"/>
        </w:rPr>
        <w:t>19.3  缺陷责任期的延长</w:t>
      </w:r>
      <w:bookmarkEnd w:id="169"/>
      <w:bookmarkEnd w:id="170"/>
      <w:bookmarkEnd w:id="171"/>
      <w:bookmarkEnd w:id="172"/>
      <w:bookmarkEnd w:id="173"/>
    </w:p>
    <w:p w14:paraId="1808431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由于承包人原因造成某项缺陷或损坏，使某项工程或工程设备不能按原定目标使用，需要再次检查、检验和修复的，发包人有权要求承包人相应延长缺陷责任期，但缺陷责任期最长不超过2年。</w:t>
      </w:r>
    </w:p>
    <w:p w14:paraId="10021B5A" w14:textId="77777777" w:rsidR="00114049" w:rsidRDefault="00246E31">
      <w:pPr>
        <w:wordWrap w:val="0"/>
        <w:topLinePunct/>
        <w:spacing w:line="400" w:lineRule="exact"/>
        <w:ind w:firstLineChars="200" w:firstLine="420"/>
        <w:jc w:val="both"/>
        <w:rPr>
          <w:rFonts w:ascii="宋体" w:hAnsi="宋体" w:cs="宋体"/>
          <w:sz w:val="21"/>
          <w:szCs w:val="21"/>
        </w:rPr>
      </w:pPr>
      <w:bookmarkStart w:id="174" w:name="_Toc10235449"/>
      <w:bookmarkStart w:id="175" w:name="_Toc489279988"/>
      <w:bookmarkStart w:id="176" w:name="_Toc486580177"/>
      <w:bookmarkStart w:id="177" w:name="_Toc490222622"/>
      <w:bookmarkStart w:id="178" w:name="_Toc497213853"/>
      <w:r>
        <w:rPr>
          <w:rFonts w:ascii="宋体" w:hAnsi="宋体" w:cs="宋体" w:hint="eastAsia"/>
          <w:sz w:val="21"/>
          <w:szCs w:val="21"/>
        </w:rPr>
        <w:t>19.4  进一步试验和试运行</w:t>
      </w:r>
      <w:bookmarkEnd w:id="174"/>
      <w:bookmarkEnd w:id="175"/>
      <w:bookmarkEnd w:id="176"/>
      <w:bookmarkEnd w:id="177"/>
      <w:bookmarkEnd w:id="178"/>
    </w:p>
    <w:p w14:paraId="3BE0114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任何一项缺陷或损坏修复后，经检查证明其影响了工程或工程设备的使用性能，承包人应重新进行合同约定的试验和试运行，试验和试运行的全部费用应由责任方承担。</w:t>
      </w:r>
    </w:p>
    <w:p w14:paraId="1E04AD5D" w14:textId="77777777" w:rsidR="00114049" w:rsidRDefault="00246E31">
      <w:pPr>
        <w:wordWrap w:val="0"/>
        <w:topLinePunct/>
        <w:spacing w:line="400" w:lineRule="exact"/>
        <w:ind w:firstLineChars="200" w:firstLine="420"/>
        <w:jc w:val="both"/>
        <w:rPr>
          <w:rFonts w:ascii="宋体" w:hAnsi="宋体" w:cs="宋体"/>
          <w:sz w:val="21"/>
          <w:szCs w:val="21"/>
        </w:rPr>
      </w:pPr>
      <w:bookmarkStart w:id="179" w:name="_Toc10235450"/>
      <w:bookmarkStart w:id="180" w:name="_Toc489279989"/>
      <w:bookmarkStart w:id="181" w:name="_Toc490222623"/>
      <w:bookmarkStart w:id="182" w:name="_Toc497213854"/>
      <w:bookmarkStart w:id="183" w:name="_Toc486580178"/>
      <w:r>
        <w:rPr>
          <w:rFonts w:ascii="宋体" w:hAnsi="宋体" w:cs="宋体" w:hint="eastAsia"/>
          <w:sz w:val="21"/>
          <w:szCs w:val="21"/>
        </w:rPr>
        <w:t>19.5  承包人的进入权</w:t>
      </w:r>
      <w:bookmarkEnd w:id="179"/>
      <w:bookmarkEnd w:id="180"/>
      <w:bookmarkEnd w:id="181"/>
      <w:bookmarkEnd w:id="182"/>
      <w:bookmarkEnd w:id="183"/>
    </w:p>
    <w:p w14:paraId="347B7BF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缺陷责任期内承包人为缺陷修复工作需要，有权进入工程现场，但应遵守发包人的保安和保密规定。</w:t>
      </w:r>
    </w:p>
    <w:p w14:paraId="004F6888" w14:textId="77777777" w:rsidR="00114049" w:rsidRDefault="00246E31">
      <w:pPr>
        <w:wordWrap w:val="0"/>
        <w:topLinePunct/>
        <w:spacing w:line="400" w:lineRule="exact"/>
        <w:ind w:firstLineChars="200" w:firstLine="420"/>
        <w:jc w:val="both"/>
        <w:rPr>
          <w:rFonts w:ascii="宋体" w:hAnsi="宋体" w:cs="宋体"/>
          <w:sz w:val="21"/>
          <w:szCs w:val="21"/>
        </w:rPr>
      </w:pPr>
      <w:bookmarkStart w:id="184" w:name="_Toc10235451"/>
      <w:bookmarkStart w:id="185" w:name="_Toc486580179"/>
      <w:bookmarkStart w:id="186" w:name="_Toc489279990"/>
      <w:bookmarkStart w:id="187" w:name="_Toc490222624"/>
      <w:bookmarkStart w:id="188" w:name="_Toc497213855"/>
      <w:r>
        <w:rPr>
          <w:rFonts w:ascii="宋体" w:hAnsi="宋体" w:cs="宋体" w:hint="eastAsia"/>
          <w:sz w:val="21"/>
          <w:szCs w:val="21"/>
        </w:rPr>
        <w:t>19.6  缺陷责任期终止证书</w:t>
      </w:r>
      <w:bookmarkEnd w:id="184"/>
      <w:bookmarkEnd w:id="185"/>
      <w:bookmarkEnd w:id="186"/>
      <w:bookmarkEnd w:id="187"/>
      <w:bookmarkEnd w:id="188"/>
    </w:p>
    <w:p w14:paraId="0169ECE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在第1.1.4.5目约定的缺陷责任期，包括根据第19.3款延长的期限终止后14天内，由监理人向承包人出具经发包人签认的缺陷责任期终止证书，并退还剩余的质量保证金或退还保函。</w:t>
      </w:r>
    </w:p>
    <w:p w14:paraId="57B2C019" w14:textId="77777777" w:rsidR="00114049" w:rsidRDefault="00246E31">
      <w:pPr>
        <w:wordWrap w:val="0"/>
        <w:topLinePunct/>
        <w:spacing w:line="400" w:lineRule="exact"/>
        <w:ind w:firstLineChars="200" w:firstLine="420"/>
        <w:jc w:val="both"/>
        <w:rPr>
          <w:rFonts w:ascii="宋体" w:hAnsi="宋体" w:cs="宋体"/>
          <w:sz w:val="21"/>
          <w:szCs w:val="21"/>
        </w:rPr>
      </w:pPr>
      <w:bookmarkStart w:id="189" w:name="_Toc497213856"/>
      <w:bookmarkStart w:id="190" w:name="_Toc486580180"/>
      <w:bookmarkStart w:id="191" w:name="_Toc490222625"/>
      <w:bookmarkStart w:id="192" w:name="_Toc489279991"/>
      <w:bookmarkStart w:id="193" w:name="_Toc10235452"/>
      <w:r>
        <w:rPr>
          <w:rFonts w:ascii="宋体" w:hAnsi="宋体" w:cs="宋体" w:hint="eastAsia"/>
          <w:sz w:val="21"/>
          <w:szCs w:val="21"/>
        </w:rPr>
        <w:t>19.7  保修责任</w:t>
      </w:r>
      <w:bookmarkEnd w:id="189"/>
      <w:bookmarkEnd w:id="190"/>
      <w:bookmarkEnd w:id="191"/>
      <w:bookmarkEnd w:id="192"/>
      <w:bookmarkEnd w:id="193"/>
    </w:p>
    <w:p w14:paraId="7F80674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7C07901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92FDFA1" w14:textId="77777777" w:rsidR="00114049" w:rsidRDefault="00246E31">
      <w:pPr>
        <w:wordWrap w:val="0"/>
        <w:topLinePunct/>
        <w:spacing w:line="400" w:lineRule="exact"/>
        <w:ind w:firstLineChars="200" w:firstLine="420"/>
        <w:jc w:val="both"/>
        <w:rPr>
          <w:rFonts w:ascii="宋体" w:hAnsi="宋体" w:cs="宋体"/>
          <w:sz w:val="21"/>
          <w:szCs w:val="21"/>
        </w:rPr>
      </w:pPr>
      <w:bookmarkStart w:id="194" w:name="_Toc486580181"/>
      <w:bookmarkStart w:id="195" w:name="_Toc489279992"/>
      <w:bookmarkStart w:id="196" w:name="_Toc490222626"/>
      <w:bookmarkStart w:id="197" w:name="_Toc10235453"/>
      <w:bookmarkStart w:id="198" w:name="_Toc497213857"/>
      <w:r>
        <w:rPr>
          <w:rFonts w:ascii="宋体" w:hAnsi="宋体" w:cs="宋体" w:hint="eastAsia"/>
          <w:sz w:val="21"/>
          <w:szCs w:val="21"/>
        </w:rPr>
        <w:t>20.保险</w:t>
      </w:r>
      <w:bookmarkEnd w:id="194"/>
      <w:bookmarkEnd w:id="195"/>
      <w:bookmarkEnd w:id="196"/>
      <w:bookmarkEnd w:id="197"/>
      <w:bookmarkEnd w:id="198"/>
    </w:p>
    <w:p w14:paraId="4CA30784" w14:textId="77777777" w:rsidR="00114049" w:rsidRDefault="00246E31">
      <w:pPr>
        <w:wordWrap w:val="0"/>
        <w:topLinePunct/>
        <w:spacing w:line="400" w:lineRule="exact"/>
        <w:ind w:firstLineChars="200" w:firstLine="420"/>
        <w:jc w:val="both"/>
        <w:rPr>
          <w:rFonts w:ascii="宋体" w:hAnsi="宋体" w:cs="宋体"/>
          <w:sz w:val="21"/>
          <w:szCs w:val="21"/>
        </w:rPr>
      </w:pPr>
      <w:bookmarkStart w:id="199" w:name="_Toc489279993"/>
      <w:bookmarkStart w:id="200" w:name="_Toc486580182"/>
      <w:bookmarkStart w:id="201" w:name="_Toc490222627"/>
      <w:bookmarkStart w:id="202" w:name="_Toc497213858"/>
      <w:bookmarkStart w:id="203" w:name="_Toc10235454"/>
      <w:r>
        <w:rPr>
          <w:rFonts w:ascii="宋体" w:hAnsi="宋体" w:cs="宋体" w:hint="eastAsia"/>
          <w:sz w:val="21"/>
          <w:szCs w:val="21"/>
        </w:rPr>
        <w:lastRenderedPageBreak/>
        <w:t>20.1  工程保险</w:t>
      </w:r>
      <w:bookmarkEnd w:id="199"/>
      <w:bookmarkEnd w:id="200"/>
      <w:bookmarkEnd w:id="201"/>
      <w:bookmarkEnd w:id="202"/>
      <w:bookmarkEnd w:id="203"/>
    </w:p>
    <w:p w14:paraId="25643F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承包人应以发包人和承包人的共同名义向双方同意的保险人投保建筑工程一切险、安装工程一切险。其具体的投保内容、保险金额、保险费率、保险期限等有关内容见合同条款专用部分。</w:t>
      </w:r>
    </w:p>
    <w:p w14:paraId="11E8B8F6" w14:textId="77777777" w:rsidR="00114049" w:rsidRDefault="00246E31">
      <w:pPr>
        <w:wordWrap w:val="0"/>
        <w:topLinePunct/>
        <w:spacing w:line="400" w:lineRule="exact"/>
        <w:ind w:firstLineChars="200" w:firstLine="420"/>
        <w:jc w:val="both"/>
        <w:rPr>
          <w:rFonts w:ascii="宋体" w:hAnsi="宋体" w:cs="宋体"/>
          <w:sz w:val="21"/>
          <w:szCs w:val="21"/>
        </w:rPr>
      </w:pPr>
      <w:bookmarkStart w:id="204" w:name="_Toc489279994"/>
      <w:bookmarkStart w:id="205" w:name="_Toc10235455"/>
      <w:bookmarkStart w:id="206" w:name="_Toc497213859"/>
      <w:bookmarkStart w:id="207" w:name="_Toc490222628"/>
      <w:bookmarkStart w:id="208" w:name="_Toc486580183"/>
      <w:r>
        <w:rPr>
          <w:rFonts w:ascii="宋体" w:hAnsi="宋体" w:cs="宋体" w:hint="eastAsia"/>
          <w:sz w:val="21"/>
          <w:szCs w:val="21"/>
        </w:rPr>
        <w:t>20.2  人员工伤事故的保险</w:t>
      </w:r>
      <w:bookmarkEnd w:id="204"/>
      <w:bookmarkEnd w:id="205"/>
      <w:bookmarkEnd w:id="206"/>
      <w:bookmarkEnd w:id="207"/>
      <w:bookmarkEnd w:id="208"/>
    </w:p>
    <w:p w14:paraId="280C69D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20.2.1  承包人员工伤事故的保险</w:t>
      </w:r>
    </w:p>
    <w:p w14:paraId="7F4456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7BB5B70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（2）承包人工伤事故保险期限自合同工程开工之日起至合同终止之日止。</w:t>
      </w:r>
    </w:p>
    <w:p w14:paraId="053C1A9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20.2.2  发包人员工伤事故的保险</w:t>
      </w:r>
    </w:p>
    <w:p w14:paraId="6DD57EA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发包人应依照有关法律法规规定参加工伤保险，为其现场机构雇佣的全部人员，缴纳工伤保险费，并要求其监理人也进行此项保险。</w:t>
      </w:r>
    </w:p>
    <w:p w14:paraId="3268BE69" w14:textId="77777777" w:rsidR="00114049" w:rsidRDefault="00246E31">
      <w:pPr>
        <w:wordWrap w:val="0"/>
        <w:topLinePunct/>
        <w:spacing w:line="400" w:lineRule="exact"/>
        <w:ind w:firstLineChars="200" w:firstLine="420"/>
        <w:jc w:val="both"/>
        <w:rPr>
          <w:rFonts w:ascii="宋体" w:hAnsi="宋体" w:cs="宋体"/>
          <w:sz w:val="21"/>
          <w:szCs w:val="21"/>
        </w:rPr>
      </w:pPr>
      <w:bookmarkStart w:id="209" w:name="_Toc497213860"/>
      <w:bookmarkStart w:id="210" w:name="_Toc489279995"/>
      <w:bookmarkStart w:id="211" w:name="_Toc486580184"/>
      <w:bookmarkStart w:id="212" w:name="_Toc490222629"/>
      <w:bookmarkStart w:id="213" w:name="_Toc10235456"/>
      <w:r>
        <w:rPr>
          <w:rFonts w:ascii="宋体" w:hAnsi="宋体" w:cs="宋体" w:hint="eastAsia"/>
          <w:sz w:val="21"/>
          <w:szCs w:val="21"/>
        </w:rPr>
        <w:t>20.3  人身意外伤害险</w:t>
      </w:r>
      <w:bookmarkEnd w:id="209"/>
      <w:bookmarkEnd w:id="210"/>
      <w:bookmarkEnd w:id="211"/>
      <w:bookmarkEnd w:id="212"/>
      <w:bookmarkEnd w:id="213"/>
    </w:p>
    <w:p w14:paraId="775D91C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20.3.1  发包人应在整个施工期间为其现场机构雇用的全部人员，投保人身意外伤害险，缴纳保险费，并要求其监理人也进行此项保险。</w:t>
      </w:r>
    </w:p>
    <w:p w14:paraId="5BAEF5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20.3.2  承包人应在整个施工期间为其现场机构雇用的全部人员，投保人身意外伤害险，缴纳保险费，并要求其分包人也进行此项保险。</w:t>
      </w:r>
    </w:p>
    <w:p w14:paraId="6218D0C0" w14:textId="77777777" w:rsidR="00114049" w:rsidRDefault="00246E31">
      <w:pPr>
        <w:wordWrap w:val="0"/>
        <w:topLinePunct/>
        <w:spacing w:line="400" w:lineRule="exact"/>
        <w:ind w:firstLineChars="200" w:firstLine="420"/>
        <w:jc w:val="both"/>
        <w:rPr>
          <w:rFonts w:ascii="宋体" w:hAnsi="宋体" w:cs="宋体"/>
          <w:sz w:val="21"/>
          <w:szCs w:val="21"/>
        </w:rPr>
      </w:pPr>
      <w:bookmarkStart w:id="214" w:name="_Toc489279996"/>
      <w:bookmarkStart w:id="215" w:name="_Toc486580185"/>
      <w:bookmarkStart w:id="216" w:name="_Toc497213861"/>
      <w:bookmarkStart w:id="217" w:name="_Toc490222630"/>
      <w:bookmarkStart w:id="218" w:name="_Toc10235457"/>
      <w:r>
        <w:rPr>
          <w:rFonts w:ascii="宋体" w:hAnsi="宋体" w:cs="宋体" w:hint="eastAsia"/>
          <w:sz w:val="21"/>
          <w:szCs w:val="21"/>
        </w:rPr>
        <w:t>20.4  第三者责任险</w:t>
      </w:r>
      <w:bookmarkEnd w:id="214"/>
      <w:bookmarkEnd w:id="215"/>
      <w:bookmarkEnd w:id="216"/>
      <w:bookmarkEnd w:id="217"/>
      <w:bookmarkEnd w:id="218"/>
    </w:p>
    <w:p w14:paraId="6D0D4BA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21D750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20.4.2  在缺陷责任期终止证书颁发前，承包人应以承包人和发包人的共同名义，投保第20.4.1项约定的第三者责任险，其保险费率、保险金额、保险费承担人等有关内容见合同条款专用部分。</w:t>
      </w:r>
    </w:p>
    <w:p w14:paraId="2F1F8282" w14:textId="77777777" w:rsidR="00114049" w:rsidRDefault="00246E31">
      <w:pPr>
        <w:wordWrap w:val="0"/>
        <w:topLinePunct/>
        <w:spacing w:line="400" w:lineRule="exact"/>
        <w:ind w:firstLineChars="200" w:firstLine="420"/>
        <w:jc w:val="both"/>
        <w:rPr>
          <w:rFonts w:ascii="宋体" w:hAnsi="宋体" w:cs="宋体"/>
          <w:sz w:val="21"/>
          <w:szCs w:val="21"/>
        </w:rPr>
      </w:pPr>
      <w:bookmarkStart w:id="219" w:name="_Toc497213862"/>
      <w:bookmarkStart w:id="220" w:name="_Toc490222631"/>
      <w:bookmarkStart w:id="221" w:name="_Toc486580186"/>
      <w:bookmarkStart w:id="222" w:name="_Toc489279997"/>
      <w:bookmarkStart w:id="223" w:name="_Toc10235458"/>
      <w:r>
        <w:rPr>
          <w:rFonts w:ascii="宋体" w:hAnsi="宋体" w:cs="宋体" w:hint="eastAsia"/>
          <w:sz w:val="21"/>
          <w:szCs w:val="21"/>
        </w:rPr>
        <w:t>20.5  其他保险</w:t>
      </w:r>
      <w:bookmarkEnd w:id="219"/>
      <w:bookmarkEnd w:id="220"/>
      <w:bookmarkEnd w:id="221"/>
      <w:bookmarkEnd w:id="222"/>
      <w:bookmarkEnd w:id="223"/>
    </w:p>
    <w:p w14:paraId="66DE7D7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承包人应为其施工设备、进场的材料和工程设备等办理保险。办理保险的险种见合同条款专用部分。</w:t>
      </w:r>
    </w:p>
    <w:p w14:paraId="007FCF3E" w14:textId="77777777" w:rsidR="00114049" w:rsidRDefault="00246E31">
      <w:pPr>
        <w:wordWrap w:val="0"/>
        <w:topLinePunct/>
        <w:spacing w:line="400" w:lineRule="exact"/>
        <w:ind w:firstLineChars="200" w:firstLine="420"/>
        <w:jc w:val="both"/>
        <w:rPr>
          <w:rFonts w:ascii="宋体" w:hAnsi="宋体" w:cs="宋体"/>
          <w:sz w:val="21"/>
          <w:szCs w:val="21"/>
        </w:rPr>
      </w:pPr>
      <w:bookmarkStart w:id="224" w:name="_Toc486580187"/>
      <w:bookmarkStart w:id="225" w:name="_Toc10235459"/>
      <w:bookmarkStart w:id="226" w:name="_Toc490222632"/>
      <w:bookmarkStart w:id="227" w:name="_Toc497213863"/>
      <w:bookmarkStart w:id="228" w:name="_Toc489279998"/>
      <w:r>
        <w:rPr>
          <w:rFonts w:ascii="宋体" w:hAnsi="宋体" w:cs="宋体" w:hint="eastAsia"/>
          <w:sz w:val="21"/>
          <w:szCs w:val="21"/>
        </w:rPr>
        <w:t>20.6  对各项保险的一般要求</w:t>
      </w:r>
      <w:bookmarkEnd w:id="224"/>
      <w:bookmarkEnd w:id="225"/>
      <w:bookmarkEnd w:id="226"/>
      <w:bookmarkEnd w:id="227"/>
      <w:bookmarkEnd w:id="228"/>
    </w:p>
    <w:p w14:paraId="423E39E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20.6.1  保险凭证</w:t>
      </w:r>
    </w:p>
    <w:p w14:paraId="6840AF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承包人应在合同约定的期限内向发包人提交各项保险生效的证据和保险单副本，保险单必须与合同约定的条件保持一致。各项保险生效的证据和保险单副本的期限见合同条款专用部分。</w:t>
      </w:r>
    </w:p>
    <w:p w14:paraId="14914A5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20.6.2  保险合同条款的变动</w:t>
      </w:r>
    </w:p>
    <w:p w14:paraId="24DD44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承包人需要变动保险合同条款时，应事先征得发包人同意，并通知监理人。保险人作出变动的，承包人应在收到保险人通知后立即通知发包人和监理人。</w:t>
      </w:r>
    </w:p>
    <w:p w14:paraId="57AAB5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20.6.3  持续保险</w:t>
      </w:r>
    </w:p>
    <w:p w14:paraId="4B105AE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承包人应与保险人保持联系，使保险人能够随时了解工程实施中的变动，并确保按保险合同条款要求</w:t>
      </w:r>
      <w:r>
        <w:rPr>
          <w:rFonts w:ascii="宋体" w:hAnsi="宋体" w:cs="宋体" w:hint="eastAsia"/>
          <w:sz w:val="21"/>
          <w:szCs w:val="21"/>
        </w:rPr>
        <w:lastRenderedPageBreak/>
        <w:t>持续保险。</w:t>
      </w:r>
    </w:p>
    <w:p w14:paraId="4D7BDB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20.6.4  保险金不足的补偿</w:t>
      </w:r>
    </w:p>
    <w:p w14:paraId="239090F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保险金不足以补偿损失的，应由承包人和（或）发包人按合同约定负责补偿。保险金不足的补偿原则见合同条款专用部分。</w:t>
      </w:r>
    </w:p>
    <w:p w14:paraId="7C153EF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20.6.5  未按约定投保的补救</w:t>
      </w:r>
    </w:p>
    <w:p w14:paraId="561EA77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（1）由于负有投保义务的一方当事人未按合同约定办理保险，或未能使保险持续有效的，另一方当事人可代为办理，所需费用由对方当事人承担。</w:t>
      </w:r>
    </w:p>
    <w:p w14:paraId="710C1AC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（2）由于负有投保义务的一方当事人未按合同约定办理某项保险，导致受益人未能得到保险人的赔偿，原应从该项保险得到的保险金应由负有投保义务的一方当事人支付。</w:t>
      </w:r>
    </w:p>
    <w:p w14:paraId="786C699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20.6.6  报告义务</w:t>
      </w:r>
    </w:p>
    <w:p w14:paraId="721B6D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当保险事故发生时，投保人应按照保险单规定的条件和期限及时向保险人报告。</w:t>
      </w:r>
    </w:p>
    <w:p w14:paraId="21559749" w14:textId="77777777" w:rsidR="00114049" w:rsidRDefault="00246E31">
      <w:pPr>
        <w:wordWrap w:val="0"/>
        <w:topLinePunct/>
        <w:spacing w:line="400" w:lineRule="exact"/>
        <w:ind w:firstLineChars="200" w:firstLine="420"/>
        <w:jc w:val="both"/>
        <w:rPr>
          <w:rFonts w:ascii="宋体" w:hAnsi="宋体" w:cs="宋体"/>
          <w:sz w:val="21"/>
          <w:szCs w:val="21"/>
        </w:rPr>
      </w:pPr>
      <w:bookmarkStart w:id="229" w:name="_Toc490222633"/>
      <w:bookmarkStart w:id="230" w:name="_Toc10235460"/>
      <w:bookmarkStart w:id="231" w:name="_Toc486580188"/>
      <w:bookmarkStart w:id="232" w:name="_Toc497213864"/>
      <w:bookmarkStart w:id="233" w:name="_Toc489279999"/>
      <w:r>
        <w:rPr>
          <w:rFonts w:ascii="宋体" w:hAnsi="宋体" w:cs="宋体" w:hint="eastAsia"/>
          <w:sz w:val="21"/>
          <w:szCs w:val="21"/>
        </w:rPr>
        <w:t>21.不可抗力</w:t>
      </w:r>
      <w:bookmarkEnd w:id="229"/>
      <w:bookmarkEnd w:id="230"/>
      <w:bookmarkEnd w:id="231"/>
      <w:bookmarkEnd w:id="232"/>
      <w:bookmarkEnd w:id="233"/>
    </w:p>
    <w:p w14:paraId="6B99922D" w14:textId="77777777" w:rsidR="00114049" w:rsidRDefault="00246E31">
      <w:pPr>
        <w:wordWrap w:val="0"/>
        <w:topLinePunct/>
        <w:spacing w:line="400" w:lineRule="exact"/>
        <w:ind w:firstLineChars="200" w:firstLine="420"/>
        <w:jc w:val="both"/>
        <w:rPr>
          <w:rFonts w:ascii="宋体" w:hAnsi="宋体" w:cs="宋体"/>
          <w:sz w:val="21"/>
          <w:szCs w:val="21"/>
        </w:rPr>
      </w:pPr>
      <w:bookmarkStart w:id="234" w:name="_Toc10235461"/>
      <w:bookmarkStart w:id="235" w:name="_Toc497213865"/>
      <w:bookmarkStart w:id="236" w:name="_Toc490222634"/>
      <w:bookmarkStart w:id="237" w:name="_Toc489280000"/>
      <w:bookmarkStart w:id="238" w:name="_Toc486580189"/>
      <w:r>
        <w:rPr>
          <w:rFonts w:ascii="宋体" w:hAnsi="宋体" w:cs="宋体" w:hint="eastAsia"/>
          <w:sz w:val="21"/>
          <w:szCs w:val="21"/>
        </w:rPr>
        <w:t>21.1  不可抗力的确认</w:t>
      </w:r>
      <w:bookmarkEnd w:id="234"/>
      <w:bookmarkEnd w:id="235"/>
      <w:bookmarkEnd w:id="236"/>
      <w:bookmarkEnd w:id="237"/>
      <w:bookmarkEnd w:id="238"/>
    </w:p>
    <w:p w14:paraId="7D89AD3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25C66A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47E6E24E" w14:textId="77777777" w:rsidR="00114049" w:rsidRDefault="00246E31">
      <w:pPr>
        <w:wordWrap w:val="0"/>
        <w:topLinePunct/>
        <w:spacing w:line="400" w:lineRule="exact"/>
        <w:ind w:firstLineChars="200" w:firstLine="420"/>
        <w:jc w:val="both"/>
        <w:rPr>
          <w:rFonts w:ascii="宋体" w:hAnsi="宋体" w:cs="宋体"/>
          <w:sz w:val="21"/>
          <w:szCs w:val="21"/>
        </w:rPr>
      </w:pPr>
      <w:bookmarkStart w:id="239" w:name="_Toc10235462"/>
      <w:bookmarkStart w:id="240" w:name="_Toc486580190"/>
      <w:bookmarkStart w:id="241" w:name="_Toc489280001"/>
      <w:bookmarkStart w:id="242" w:name="_Toc490222635"/>
      <w:bookmarkStart w:id="243" w:name="_Toc497213866"/>
      <w:r>
        <w:rPr>
          <w:rFonts w:ascii="宋体" w:hAnsi="宋体" w:cs="宋体" w:hint="eastAsia"/>
          <w:sz w:val="21"/>
          <w:szCs w:val="21"/>
        </w:rPr>
        <w:t>21.2  不可抗力的通知</w:t>
      </w:r>
      <w:bookmarkEnd w:id="239"/>
      <w:bookmarkEnd w:id="240"/>
      <w:bookmarkEnd w:id="241"/>
      <w:bookmarkEnd w:id="242"/>
      <w:bookmarkEnd w:id="243"/>
    </w:p>
    <w:p w14:paraId="7F84A7F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21.2.1  合同一方当事人遇到不可抗力事件，使其履行合同义务受到阻碍时，应立即通知合同另一方当事人和监理人，书面说明不可抗力和受阻碍的详细情况，并提供必要的证明。</w:t>
      </w:r>
    </w:p>
    <w:p w14:paraId="1F2DBD6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38C8C5B5" w14:textId="77777777" w:rsidR="00114049" w:rsidRDefault="00246E31">
      <w:pPr>
        <w:wordWrap w:val="0"/>
        <w:topLinePunct/>
        <w:spacing w:line="400" w:lineRule="exact"/>
        <w:ind w:firstLineChars="200" w:firstLine="420"/>
        <w:jc w:val="both"/>
        <w:rPr>
          <w:rFonts w:ascii="宋体" w:hAnsi="宋体" w:cs="宋体"/>
          <w:sz w:val="21"/>
          <w:szCs w:val="21"/>
        </w:rPr>
      </w:pPr>
      <w:bookmarkStart w:id="244" w:name="_Toc490222636"/>
      <w:bookmarkStart w:id="245" w:name="_Toc497213867"/>
      <w:bookmarkStart w:id="246" w:name="_Toc486580191"/>
      <w:bookmarkStart w:id="247" w:name="_Toc10235463"/>
      <w:bookmarkStart w:id="248" w:name="_Toc489280002"/>
      <w:r>
        <w:rPr>
          <w:rFonts w:ascii="宋体" w:hAnsi="宋体" w:cs="宋体" w:hint="eastAsia"/>
          <w:sz w:val="21"/>
          <w:szCs w:val="21"/>
        </w:rPr>
        <w:t>21.3  不可抗力后果及其处理</w:t>
      </w:r>
      <w:bookmarkEnd w:id="244"/>
      <w:bookmarkEnd w:id="245"/>
      <w:bookmarkEnd w:id="246"/>
      <w:bookmarkEnd w:id="247"/>
      <w:bookmarkEnd w:id="248"/>
    </w:p>
    <w:p w14:paraId="095572B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21.3.1  不可抗力造成损害的责任</w:t>
      </w:r>
    </w:p>
    <w:p w14:paraId="2E1DC42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不可抗力导致的人员伤亡、财产损失、费用增加和（或）工期延误等后果，由合同双方按以下原则承担： </w:t>
      </w:r>
    </w:p>
    <w:p w14:paraId="46FAA31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（1）永久工程，包括已运至施工场地的材料和工程设备的损害，以及因工程损害造成的第三者人员伤亡和财产损失由发包人承担；</w:t>
      </w:r>
    </w:p>
    <w:p w14:paraId="184FBFE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（2）承包人设备的损坏由承包人承担；</w:t>
      </w:r>
    </w:p>
    <w:p w14:paraId="46813E1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（3）发包人和承包人各自承担其人员伤亡和其他财产损失及其相关费用；</w:t>
      </w:r>
    </w:p>
    <w:p w14:paraId="6737849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（4）承包人的停工损失由承包人承担，但停工期间应监理人要求照管工程和清理、修复工程的金额由发包人承担；</w:t>
      </w:r>
    </w:p>
    <w:p w14:paraId="57E59F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（5）不能按期竣工的，应合理延长工期，承包人不需支付逾期竣工违约金。发包人要求赶工的，承包人应采取赶工措施，赶工费用由发包人承担。</w:t>
      </w:r>
    </w:p>
    <w:p w14:paraId="1F30F96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21.3.2  延迟履行期间发生的不可抗力</w:t>
      </w:r>
    </w:p>
    <w:p w14:paraId="34DCD48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合同一方当事人延迟履行，在延迟履行期间发生不可抗力的，不免除其责任。</w:t>
      </w:r>
    </w:p>
    <w:p w14:paraId="16D1753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21.3.3  避免和减少不可抗力损失</w:t>
      </w:r>
    </w:p>
    <w:p w14:paraId="7C8B82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不可抗力发生后，发包人和承包人均应采取措施尽量避免和减少损失的扩大，任何一方没有采取有效措施导致损失扩大的，应对扩大的损失承担责任。</w:t>
      </w:r>
    </w:p>
    <w:p w14:paraId="0F0F8F1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21.3.4  因不可抗力解除合同</w:t>
      </w:r>
    </w:p>
    <w:p w14:paraId="62F20D3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7AF30F30" w14:textId="77777777" w:rsidR="00114049" w:rsidRDefault="00246E31">
      <w:pPr>
        <w:wordWrap w:val="0"/>
        <w:topLinePunct/>
        <w:spacing w:line="400" w:lineRule="exact"/>
        <w:ind w:firstLineChars="200" w:firstLine="420"/>
        <w:jc w:val="both"/>
        <w:rPr>
          <w:rFonts w:ascii="宋体" w:hAnsi="宋体" w:cs="宋体"/>
          <w:sz w:val="21"/>
          <w:szCs w:val="21"/>
        </w:rPr>
      </w:pPr>
      <w:bookmarkStart w:id="249" w:name="_Toc497213868"/>
      <w:bookmarkStart w:id="250" w:name="_Toc490222637"/>
      <w:bookmarkStart w:id="251" w:name="_Toc10235464"/>
      <w:bookmarkStart w:id="252" w:name="_Toc489280003"/>
      <w:bookmarkStart w:id="253" w:name="_Toc486580192"/>
      <w:r>
        <w:rPr>
          <w:rFonts w:ascii="宋体" w:hAnsi="宋体" w:cs="宋体" w:hint="eastAsia"/>
          <w:sz w:val="21"/>
          <w:szCs w:val="21"/>
        </w:rPr>
        <w:t>22.违约</w:t>
      </w:r>
      <w:bookmarkEnd w:id="249"/>
      <w:bookmarkEnd w:id="250"/>
      <w:bookmarkEnd w:id="251"/>
      <w:bookmarkEnd w:id="252"/>
      <w:bookmarkEnd w:id="253"/>
    </w:p>
    <w:p w14:paraId="599A9474" w14:textId="77777777" w:rsidR="00114049" w:rsidRDefault="00246E31">
      <w:pPr>
        <w:wordWrap w:val="0"/>
        <w:topLinePunct/>
        <w:spacing w:line="400" w:lineRule="exact"/>
        <w:ind w:firstLineChars="200" w:firstLine="420"/>
        <w:jc w:val="both"/>
        <w:rPr>
          <w:rFonts w:ascii="宋体" w:hAnsi="宋体" w:cs="宋体"/>
          <w:sz w:val="21"/>
          <w:szCs w:val="21"/>
        </w:rPr>
      </w:pPr>
      <w:bookmarkStart w:id="254" w:name="_Toc486580193"/>
      <w:bookmarkStart w:id="255" w:name="_Toc490222638"/>
      <w:bookmarkStart w:id="256" w:name="_Toc497213869"/>
      <w:bookmarkStart w:id="257" w:name="_Toc10235465"/>
      <w:bookmarkStart w:id="258" w:name="_Toc489280004"/>
      <w:r>
        <w:rPr>
          <w:rFonts w:ascii="宋体" w:hAnsi="宋体" w:cs="宋体" w:hint="eastAsia"/>
          <w:sz w:val="21"/>
          <w:szCs w:val="21"/>
        </w:rPr>
        <w:t>22.1  承包人违约</w:t>
      </w:r>
      <w:bookmarkEnd w:id="254"/>
      <w:bookmarkEnd w:id="255"/>
      <w:bookmarkEnd w:id="256"/>
      <w:bookmarkEnd w:id="257"/>
      <w:bookmarkEnd w:id="258"/>
    </w:p>
    <w:p w14:paraId="1A3E15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22.1.1  承包人违约的情形</w:t>
      </w:r>
    </w:p>
    <w:p w14:paraId="5AC26D2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在履行合同过程中发生的下列情况属承包人违约：</w:t>
      </w:r>
    </w:p>
    <w:p w14:paraId="6FE150E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（1）承包人违反第1.8款或第4.3款的约定，私自将合同的全部或部分权利转让给其他人，或私自将合同的全部或部分义务转移给其他人；</w:t>
      </w:r>
    </w:p>
    <w:p w14:paraId="31E94D1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（2）承包人违反第5.3款或第6.4款的约定，未经监理人批准，私自将已按合同约定进入施工场地的施工设备、临时设施或材料撤离施工场地；</w:t>
      </w:r>
    </w:p>
    <w:p w14:paraId="5E3F346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（3）承包人违反第5.4款的约定使用了不合格材料或工程设备，工程质量达不到标准要求，又拒绝清除不合格工程；</w:t>
      </w:r>
    </w:p>
    <w:p w14:paraId="39CA7DC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（4）承包人未能按合同进度计划及时完成合同约定的工作，已造成或预期造成工期延误；</w:t>
      </w:r>
    </w:p>
    <w:p w14:paraId="284923A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（5）承包人在缺陷责任期内，未能对工程接收证书所列的缺陷清单的内容或缺陷责任期内发生的缺陷进行修复，而又拒绝按监理人指示再进行修补；</w:t>
      </w:r>
    </w:p>
    <w:p w14:paraId="18E87829"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（6）承包人无法继续履行或明确表示不履行或实质上已停止履行合同；</w:t>
      </w:r>
    </w:p>
    <w:p w14:paraId="295677D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（7）承包人不按合同约定履行义务的其他情况。</w:t>
      </w:r>
    </w:p>
    <w:p w14:paraId="7541313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22.1.2  对承包人违约的处理</w:t>
      </w:r>
    </w:p>
    <w:p w14:paraId="610B47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（1）承包人发生第22.1.1（6）目约定的违约情况时，发包人可通知承包人立即解除合同，并按有关法律处理。</w:t>
      </w:r>
    </w:p>
    <w:p w14:paraId="08C3F9D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（2）承包人发生除第22.1.1（6）目约定以外的其他违约情况时，监理人可向承包人发出整改通知，要求其在指定的期限内改正。承包人应承担其违约所引起的费用增加和（或）工期延误。</w:t>
      </w:r>
    </w:p>
    <w:p w14:paraId="6153460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（3）经检查证明承包人已采取了有效措施纠正违约行为，具备复工条件的，可由监理人签发复工通知复工。</w:t>
      </w:r>
    </w:p>
    <w:p w14:paraId="52B24D7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22.1.3  承包人违约解除合同</w:t>
      </w:r>
    </w:p>
    <w:p w14:paraId="1D53912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9F519E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22.1.4  合同解除后的估价、付款和结清</w:t>
      </w:r>
    </w:p>
    <w:p w14:paraId="3AEE9ED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（1）合同解除后，监理人按第3.5款商定或确定承包人实际完成工作的价值，以及承包人已提供的材料、施工设备、工程设备和临时工程等的价值。 </w:t>
      </w:r>
    </w:p>
    <w:p w14:paraId="6F513AC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（2）合同解除后，发包人应暂停对承包人的一切付款，查清各项付款和已扣款金额，包括承包人应支付的违约金。 </w:t>
      </w:r>
    </w:p>
    <w:p w14:paraId="1A48005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（3）合同解除后，发包人应按第23.4款的约定向承包人索赔由于解除合同给发包人造成的损失。</w:t>
      </w:r>
    </w:p>
    <w:p w14:paraId="5741D7C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（4）合同双方确认上述往来款项后，出具最终结清付款证书，结清全部合同款项。</w:t>
      </w:r>
    </w:p>
    <w:p w14:paraId="13FEF24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（5）发包人和承包人未能就解除合同后的结清达成一致而形成争议的，按第24条的约定办理。</w:t>
      </w:r>
    </w:p>
    <w:p w14:paraId="36A0C47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22.1.5  协议利益的转让</w:t>
      </w:r>
    </w:p>
    <w:p w14:paraId="509CDD3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2CDE9F3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22.1.6  紧急情况下无能力或不愿进行抢救</w:t>
      </w:r>
    </w:p>
    <w:p w14:paraId="738E782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BA3C649" w14:textId="77777777" w:rsidR="00114049" w:rsidRDefault="00246E31">
      <w:pPr>
        <w:wordWrap w:val="0"/>
        <w:topLinePunct/>
        <w:spacing w:line="400" w:lineRule="exact"/>
        <w:ind w:firstLineChars="200" w:firstLine="420"/>
        <w:jc w:val="both"/>
        <w:rPr>
          <w:rFonts w:ascii="宋体" w:hAnsi="宋体" w:cs="宋体"/>
          <w:sz w:val="21"/>
          <w:szCs w:val="21"/>
        </w:rPr>
      </w:pPr>
      <w:bookmarkStart w:id="259" w:name="_Toc490222639"/>
      <w:bookmarkStart w:id="260" w:name="_Toc497213870"/>
      <w:bookmarkStart w:id="261" w:name="_Toc10235466"/>
      <w:bookmarkStart w:id="262" w:name="_Toc489280005"/>
      <w:bookmarkStart w:id="263" w:name="_Toc486580194"/>
      <w:r>
        <w:rPr>
          <w:rFonts w:ascii="宋体" w:hAnsi="宋体" w:cs="宋体" w:hint="eastAsia"/>
          <w:sz w:val="21"/>
          <w:szCs w:val="21"/>
        </w:rPr>
        <w:t>22.2  发包人违约</w:t>
      </w:r>
      <w:bookmarkEnd w:id="259"/>
      <w:bookmarkEnd w:id="260"/>
      <w:bookmarkEnd w:id="261"/>
      <w:bookmarkEnd w:id="262"/>
      <w:bookmarkEnd w:id="263"/>
    </w:p>
    <w:p w14:paraId="14FAA3D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22.2.1  发包人违约的情形</w:t>
      </w:r>
    </w:p>
    <w:p w14:paraId="6E6BD68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在履行合同过程中发生的下列情形，属发包人违约：</w:t>
      </w:r>
    </w:p>
    <w:p w14:paraId="3A11E31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（1）发包人未能按合同约定支付预付款或合同价款，或拖延、拒绝批准付款申请和支付凭证，导致付款延误的；</w:t>
      </w:r>
    </w:p>
    <w:p w14:paraId="5B40DDE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（2）发包人原因造成停工的；</w:t>
      </w:r>
    </w:p>
    <w:p w14:paraId="628E329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（3）监理人无正当理由没有在约定期限内发出复工指示，导致承包人无法复工的；</w:t>
      </w:r>
    </w:p>
    <w:p w14:paraId="0436FFB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（4）发包人无法继续履行或明确表示不履行或实质上已停止履行合同的；</w:t>
      </w:r>
    </w:p>
    <w:p w14:paraId="4CFC6F1C"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（5）发包人不履行合同约定其他义务的。</w:t>
      </w:r>
    </w:p>
    <w:p w14:paraId="0B3F736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22.2.2  承包人有权暂停施工</w:t>
      </w:r>
    </w:p>
    <w:p w14:paraId="1C3AA49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0C8DF7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22.2.3  发包人违约解除合同 </w:t>
      </w:r>
    </w:p>
    <w:p w14:paraId="0532A5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lastRenderedPageBreak/>
        <w:t xml:space="preserve">（1）发生第22.2.1（4）目的违约情况时，承包人可书面通知发包人解除合同。   </w:t>
      </w:r>
    </w:p>
    <w:p w14:paraId="030FE98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147E35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22.2.4  解除合同后的付款</w:t>
      </w:r>
    </w:p>
    <w:p w14:paraId="48D0E98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因发包人违约解除合同的，发包人应在解除合同后28天内向承包人支付下列金额，承包人应在此期限内及时向发包人提交要求支付下列金额的有关资料和凭证：</w:t>
      </w:r>
    </w:p>
    <w:p w14:paraId="119CB7B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（1）合同解除日以前所完成工作的价款；</w:t>
      </w:r>
    </w:p>
    <w:p w14:paraId="4441AE9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（2）承包人为该工程施工订购并已付款的材料、工程设备和其他物品的金额。发包人付还后，该材料、工程设备和其他物品归发包人所有；</w:t>
      </w:r>
    </w:p>
    <w:p w14:paraId="26D4BEE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（3）承包人为完成工程所发生的，而发包人未支付的金额；</w:t>
      </w:r>
    </w:p>
    <w:p w14:paraId="4AABDBF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（4）承包人撤离施工场地以及遣散承包人人员的金额；</w:t>
      </w:r>
    </w:p>
    <w:p w14:paraId="3E23445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（5）由于解除合同应赔偿的承包人损失；</w:t>
      </w:r>
    </w:p>
    <w:p w14:paraId="6A027A4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（6）按合同约定在合同解除日前应支付给承包人的其他金额。</w:t>
      </w:r>
    </w:p>
    <w:p w14:paraId="7C18DA9D"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发包人应按本项约定支付上述金额并退还质量保证金或退还质量保证金保函和履约担保，但有权要求承包人支付应偿还给发包人的各项金额。</w:t>
      </w:r>
    </w:p>
    <w:p w14:paraId="6087B26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22.2.5  解除合同后的承包人撤离</w:t>
      </w:r>
    </w:p>
    <w:p w14:paraId="50D4969A"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6A262B9" w14:textId="77777777" w:rsidR="00114049" w:rsidRDefault="00246E31">
      <w:pPr>
        <w:wordWrap w:val="0"/>
        <w:topLinePunct/>
        <w:spacing w:line="400" w:lineRule="exact"/>
        <w:ind w:firstLineChars="200" w:firstLine="420"/>
        <w:jc w:val="both"/>
        <w:rPr>
          <w:rFonts w:ascii="宋体" w:hAnsi="宋体" w:cs="宋体"/>
          <w:sz w:val="21"/>
          <w:szCs w:val="21"/>
        </w:rPr>
      </w:pPr>
      <w:bookmarkStart w:id="264" w:name="_Toc10235467"/>
      <w:bookmarkStart w:id="265" w:name="_Toc490222640"/>
      <w:bookmarkStart w:id="266" w:name="_Toc497213871"/>
      <w:bookmarkStart w:id="267" w:name="_Toc486580195"/>
      <w:bookmarkStart w:id="268" w:name="_Toc489280006"/>
      <w:r>
        <w:rPr>
          <w:rFonts w:ascii="宋体" w:hAnsi="宋体" w:cs="宋体" w:hint="eastAsia"/>
          <w:sz w:val="21"/>
          <w:szCs w:val="21"/>
        </w:rPr>
        <w:t>22.3  第三人造成的违约</w:t>
      </w:r>
      <w:bookmarkEnd w:id="264"/>
      <w:bookmarkEnd w:id="265"/>
      <w:bookmarkEnd w:id="266"/>
      <w:bookmarkEnd w:id="267"/>
      <w:bookmarkEnd w:id="268"/>
    </w:p>
    <w:p w14:paraId="1EB1FF5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在履行合同过程中，一方当事人因第三人的原因造成违约的，应当向对方当事人承担违约责任。一方当事人和第三人之间的纠纷，依照法律规定或者按照约定解决。</w:t>
      </w:r>
    </w:p>
    <w:p w14:paraId="2D9D85EC" w14:textId="77777777" w:rsidR="00114049" w:rsidRDefault="00246E31">
      <w:pPr>
        <w:wordWrap w:val="0"/>
        <w:topLinePunct/>
        <w:spacing w:line="400" w:lineRule="exact"/>
        <w:ind w:firstLineChars="200" w:firstLine="420"/>
        <w:jc w:val="both"/>
        <w:rPr>
          <w:rFonts w:ascii="宋体" w:hAnsi="宋体" w:cs="宋体"/>
          <w:sz w:val="21"/>
          <w:szCs w:val="21"/>
        </w:rPr>
      </w:pPr>
      <w:bookmarkStart w:id="269" w:name="_Toc486580196"/>
      <w:bookmarkStart w:id="270" w:name="_Toc490222641"/>
      <w:bookmarkStart w:id="271" w:name="_Toc10235468"/>
      <w:bookmarkStart w:id="272" w:name="_Toc497213872"/>
      <w:bookmarkStart w:id="273" w:name="_Toc489280007"/>
      <w:r>
        <w:rPr>
          <w:rFonts w:ascii="宋体" w:hAnsi="宋体" w:cs="宋体" w:hint="eastAsia"/>
          <w:sz w:val="21"/>
          <w:szCs w:val="21"/>
        </w:rPr>
        <w:t>23.索赔</w:t>
      </w:r>
      <w:bookmarkEnd w:id="269"/>
      <w:bookmarkEnd w:id="270"/>
      <w:bookmarkEnd w:id="271"/>
      <w:bookmarkEnd w:id="272"/>
      <w:bookmarkEnd w:id="273"/>
    </w:p>
    <w:p w14:paraId="0F2775FF" w14:textId="77777777" w:rsidR="00114049" w:rsidRDefault="00246E31">
      <w:pPr>
        <w:wordWrap w:val="0"/>
        <w:topLinePunct/>
        <w:spacing w:line="400" w:lineRule="exact"/>
        <w:ind w:firstLineChars="200" w:firstLine="420"/>
        <w:jc w:val="both"/>
        <w:rPr>
          <w:rFonts w:ascii="宋体" w:hAnsi="宋体" w:cs="宋体"/>
          <w:sz w:val="21"/>
          <w:szCs w:val="21"/>
        </w:rPr>
      </w:pPr>
      <w:bookmarkStart w:id="274" w:name="_Toc10235469"/>
      <w:bookmarkStart w:id="275" w:name="_Toc490222642"/>
      <w:bookmarkStart w:id="276" w:name="_Toc497213873"/>
      <w:bookmarkStart w:id="277" w:name="_Toc486580197"/>
      <w:bookmarkStart w:id="278" w:name="_Toc489280008"/>
      <w:r>
        <w:rPr>
          <w:rFonts w:ascii="宋体" w:hAnsi="宋体" w:cs="宋体" w:hint="eastAsia"/>
          <w:sz w:val="21"/>
          <w:szCs w:val="21"/>
        </w:rPr>
        <w:t>23.1  承包人索赔的提出</w:t>
      </w:r>
      <w:bookmarkEnd w:id="274"/>
      <w:bookmarkEnd w:id="275"/>
      <w:bookmarkEnd w:id="276"/>
      <w:bookmarkEnd w:id="277"/>
      <w:bookmarkEnd w:id="278"/>
    </w:p>
    <w:p w14:paraId="77E6612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根据合同约定，承包人认为有权得到追加付款和（或）延长工期的，应按以下程序向发包人提出索赔：</w:t>
      </w:r>
    </w:p>
    <w:p w14:paraId="5C29BA6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7E10C43"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（2）承包人应在发出索赔意向通知书后28天内，向监理人正式递交索赔通知书。索赔通知书应详细说明索赔理由以及要求追加的付款金额和（或）延长的工期，并附必要的记录和证明材料；</w:t>
      </w:r>
    </w:p>
    <w:p w14:paraId="1FA0301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（3）索赔事件具有连续影响的，承包人应按合理时间间隔继续递交延续索赔通知，说明连续影响的实际情况和记录，列出累计的追加付款金额和（或）工期延长天数；</w:t>
      </w:r>
    </w:p>
    <w:p w14:paraId="5F60F23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（4）在索赔事件影响结束后的28天内，承包人应向监理人递交最终索赔通知书，说明最终要求索赔</w:t>
      </w:r>
      <w:r>
        <w:rPr>
          <w:rFonts w:ascii="宋体" w:hAnsi="宋体" w:cs="宋体" w:hint="eastAsia"/>
          <w:sz w:val="21"/>
          <w:szCs w:val="21"/>
        </w:rPr>
        <w:lastRenderedPageBreak/>
        <w:t>的追加付款金额和延长的工期，并附必要的记录和证明材料。</w:t>
      </w:r>
    </w:p>
    <w:p w14:paraId="2537F880" w14:textId="77777777" w:rsidR="00114049" w:rsidRDefault="00246E31">
      <w:pPr>
        <w:wordWrap w:val="0"/>
        <w:topLinePunct/>
        <w:spacing w:line="400" w:lineRule="exact"/>
        <w:ind w:firstLineChars="200" w:firstLine="420"/>
        <w:jc w:val="both"/>
        <w:rPr>
          <w:rFonts w:ascii="宋体" w:hAnsi="宋体" w:cs="宋体"/>
          <w:sz w:val="21"/>
          <w:szCs w:val="21"/>
        </w:rPr>
      </w:pPr>
      <w:bookmarkStart w:id="279" w:name="_Toc497213874"/>
      <w:bookmarkStart w:id="280" w:name="_Toc486580198"/>
      <w:bookmarkStart w:id="281" w:name="_Toc10235470"/>
      <w:bookmarkStart w:id="282" w:name="_Toc489280009"/>
      <w:bookmarkStart w:id="283" w:name="_Toc490222643"/>
      <w:r>
        <w:rPr>
          <w:rFonts w:ascii="宋体" w:hAnsi="宋体" w:cs="宋体" w:hint="eastAsia"/>
          <w:sz w:val="21"/>
          <w:szCs w:val="21"/>
        </w:rPr>
        <w:t>23.2  承包人索赔处理程序</w:t>
      </w:r>
      <w:bookmarkEnd w:id="279"/>
      <w:bookmarkEnd w:id="280"/>
      <w:bookmarkEnd w:id="281"/>
      <w:bookmarkEnd w:id="282"/>
      <w:bookmarkEnd w:id="283"/>
    </w:p>
    <w:p w14:paraId="6F4510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（1）监理人收到承包人提交的索赔通知书后，应及时审查索赔通知书的内容、查验承包人的记录和证明材料，必要时监理人可要求承包人提交全部原始记录副本。</w:t>
      </w:r>
    </w:p>
    <w:p w14:paraId="47A655EB"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（2）监理人应按第3.5款商定或确定追加的付款和（或）延长的工期，并在收到上述索赔通知书或有关索赔的进一步证明材料后的42天内，将索赔处理结果答复承包人。</w:t>
      </w:r>
    </w:p>
    <w:p w14:paraId="533AF6B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（3）承包人接受索赔处理结果的，发包人应在作出索赔处理结果答复后28天内完成赔付。承包人不接受索赔处理结果的，按第24条的约定办理。</w:t>
      </w:r>
    </w:p>
    <w:p w14:paraId="18174B88" w14:textId="77777777" w:rsidR="00114049" w:rsidRDefault="00246E31">
      <w:pPr>
        <w:wordWrap w:val="0"/>
        <w:topLinePunct/>
        <w:spacing w:line="400" w:lineRule="exact"/>
        <w:ind w:firstLineChars="200" w:firstLine="420"/>
        <w:jc w:val="both"/>
        <w:rPr>
          <w:rFonts w:ascii="宋体" w:hAnsi="宋体" w:cs="宋体"/>
          <w:sz w:val="21"/>
          <w:szCs w:val="21"/>
        </w:rPr>
      </w:pPr>
      <w:bookmarkStart w:id="284" w:name="_Toc497213875"/>
      <w:bookmarkStart w:id="285" w:name="_Toc490222644"/>
      <w:bookmarkStart w:id="286" w:name="_Toc486580199"/>
      <w:bookmarkStart w:id="287" w:name="_Toc10235471"/>
      <w:bookmarkStart w:id="288" w:name="_Toc489280010"/>
      <w:r>
        <w:rPr>
          <w:rFonts w:ascii="宋体" w:hAnsi="宋体" w:cs="宋体" w:hint="eastAsia"/>
          <w:sz w:val="21"/>
          <w:szCs w:val="21"/>
        </w:rPr>
        <w:t>23.3  承包人提出索赔的期限</w:t>
      </w:r>
      <w:bookmarkEnd w:id="284"/>
      <w:bookmarkEnd w:id="285"/>
      <w:bookmarkEnd w:id="286"/>
      <w:bookmarkEnd w:id="287"/>
      <w:bookmarkEnd w:id="288"/>
    </w:p>
    <w:p w14:paraId="50B968B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23.3.1  承包人按第17.5款的约定接受了竣工付款证书后，应被认为已无权再提出在合同工程接收证书颁发前所发生的任何索赔。</w:t>
      </w:r>
    </w:p>
    <w:p w14:paraId="73F2F2D1"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23.3.2  承包人按第17.6款的约定提交的最终结清申请单中，只限于提出工程接收证书颁发后发生的索赔。提出索赔的期限自接受最终结清证书时终止。 </w:t>
      </w:r>
    </w:p>
    <w:p w14:paraId="4A5A40EC" w14:textId="77777777" w:rsidR="00114049" w:rsidRDefault="00246E31">
      <w:pPr>
        <w:wordWrap w:val="0"/>
        <w:topLinePunct/>
        <w:spacing w:line="400" w:lineRule="exact"/>
        <w:ind w:firstLineChars="200" w:firstLine="420"/>
        <w:jc w:val="both"/>
        <w:rPr>
          <w:rFonts w:ascii="宋体" w:hAnsi="宋体" w:cs="宋体"/>
          <w:sz w:val="21"/>
          <w:szCs w:val="21"/>
        </w:rPr>
      </w:pPr>
      <w:bookmarkStart w:id="289" w:name="_Toc490222645"/>
      <w:bookmarkStart w:id="290" w:name="_Toc489280011"/>
      <w:bookmarkStart w:id="291" w:name="_Toc497213876"/>
      <w:bookmarkStart w:id="292" w:name="_Toc10235472"/>
      <w:bookmarkStart w:id="293" w:name="_Toc486580200"/>
      <w:r>
        <w:rPr>
          <w:rFonts w:ascii="宋体" w:hAnsi="宋体" w:cs="宋体" w:hint="eastAsia"/>
          <w:sz w:val="21"/>
          <w:szCs w:val="21"/>
        </w:rPr>
        <w:t>23.4  发包人的索赔</w:t>
      </w:r>
      <w:bookmarkEnd w:id="289"/>
      <w:bookmarkEnd w:id="290"/>
      <w:bookmarkEnd w:id="291"/>
      <w:bookmarkEnd w:id="292"/>
      <w:bookmarkEnd w:id="293"/>
    </w:p>
    <w:p w14:paraId="0379877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684E78A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2577A71D" w14:textId="77777777" w:rsidR="00114049" w:rsidRDefault="00246E31">
      <w:pPr>
        <w:wordWrap w:val="0"/>
        <w:topLinePunct/>
        <w:spacing w:line="400" w:lineRule="exact"/>
        <w:ind w:firstLineChars="200" w:firstLine="420"/>
        <w:jc w:val="both"/>
        <w:rPr>
          <w:rFonts w:ascii="宋体" w:hAnsi="宋体" w:cs="宋体"/>
          <w:sz w:val="21"/>
          <w:szCs w:val="21"/>
        </w:rPr>
      </w:pPr>
      <w:bookmarkStart w:id="294" w:name="_Toc486580201"/>
      <w:bookmarkStart w:id="295" w:name="_Toc489280012"/>
      <w:bookmarkStart w:id="296" w:name="_Toc497213877"/>
      <w:bookmarkStart w:id="297" w:name="_Toc10235473"/>
      <w:bookmarkStart w:id="298" w:name="_Toc490222646"/>
      <w:r>
        <w:rPr>
          <w:rFonts w:ascii="宋体" w:hAnsi="宋体" w:cs="宋体" w:hint="eastAsia"/>
          <w:sz w:val="21"/>
          <w:szCs w:val="21"/>
        </w:rPr>
        <w:t>24.争议的解决</w:t>
      </w:r>
      <w:bookmarkEnd w:id="294"/>
      <w:bookmarkEnd w:id="295"/>
      <w:bookmarkEnd w:id="296"/>
      <w:bookmarkEnd w:id="297"/>
      <w:bookmarkEnd w:id="298"/>
    </w:p>
    <w:p w14:paraId="7A52D474" w14:textId="77777777" w:rsidR="00114049" w:rsidRDefault="00246E31">
      <w:pPr>
        <w:wordWrap w:val="0"/>
        <w:topLinePunct/>
        <w:spacing w:line="400" w:lineRule="exact"/>
        <w:ind w:firstLineChars="200" w:firstLine="420"/>
        <w:jc w:val="both"/>
        <w:rPr>
          <w:rFonts w:ascii="宋体" w:hAnsi="宋体" w:cs="宋体"/>
          <w:sz w:val="21"/>
          <w:szCs w:val="21"/>
        </w:rPr>
      </w:pPr>
      <w:bookmarkStart w:id="299" w:name="_Toc497213878"/>
      <w:bookmarkStart w:id="300" w:name="_Toc489280013"/>
      <w:bookmarkStart w:id="301" w:name="_Toc10235474"/>
      <w:bookmarkStart w:id="302" w:name="_Toc490222647"/>
      <w:bookmarkStart w:id="303" w:name="_Toc486580202"/>
      <w:r>
        <w:rPr>
          <w:rFonts w:ascii="宋体" w:hAnsi="宋体" w:cs="宋体" w:hint="eastAsia"/>
          <w:sz w:val="21"/>
          <w:szCs w:val="21"/>
        </w:rPr>
        <w:t>24.1  争议的解决方式</w:t>
      </w:r>
      <w:bookmarkEnd w:id="299"/>
      <w:bookmarkEnd w:id="300"/>
      <w:bookmarkEnd w:id="301"/>
      <w:bookmarkEnd w:id="302"/>
      <w:bookmarkEnd w:id="303"/>
    </w:p>
    <w:p w14:paraId="56AD6CF0"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56390455"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（1）向约定的仲裁委员会申请仲裁；</w:t>
      </w:r>
    </w:p>
    <w:p w14:paraId="6468263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（2）向有管辖权的人民法院提起诉讼。</w:t>
      </w:r>
    </w:p>
    <w:p w14:paraId="0A8EF70E" w14:textId="77777777" w:rsidR="00114049" w:rsidRDefault="00246E31">
      <w:pPr>
        <w:wordWrap w:val="0"/>
        <w:topLinePunct/>
        <w:spacing w:line="400" w:lineRule="exact"/>
        <w:ind w:firstLineChars="200" w:firstLine="420"/>
        <w:jc w:val="both"/>
        <w:rPr>
          <w:rFonts w:ascii="宋体" w:hAnsi="宋体" w:cs="宋体"/>
          <w:sz w:val="21"/>
          <w:szCs w:val="21"/>
        </w:rPr>
      </w:pPr>
      <w:bookmarkStart w:id="304" w:name="_Toc490222648"/>
      <w:bookmarkStart w:id="305" w:name="_Toc486580203"/>
      <w:bookmarkStart w:id="306" w:name="_Toc10235475"/>
      <w:bookmarkStart w:id="307" w:name="_Toc497213879"/>
      <w:bookmarkStart w:id="308" w:name="_Toc489280014"/>
      <w:r>
        <w:rPr>
          <w:rFonts w:ascii="宋体" w:hAnsi="宋体" w:cs="宋体" w:hint="eastAsia"/>
          <w:sz w:val="21"/>
          <w:szCs w:val="21"/>
        </w:rPr>
        <w:t>24.2  友好解决</w:t>
      </w:r>
      <w:bookmarkEnd w:id="304"/>
      <w:bookmarkEnd w:id="305"/>
      <w:bookmarkEnd w:id="306"/>
      <w:bookmarkEnd w:id="307"/>
      <w:bookmarkEnd w:id="308"/>
    </w:p>
    <w:p w14:paraId="29A89D3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在提请争议评审、仲裁或者诉讼前，以及在争议评审、仲裁或诉讼过程中，发包人和承包人均可共同努力友好协商解决争议。</w:t>
      </w:r>
    </w:p>
    <w:p w14:paraId="44A42B9C" w14:textId="77777777" w:rsidR="00114049" w:rsidRDefault="00246E31">
      <w:pPr>
        <w:wordWrap w:val="0"/>
        <w:topLinePunct/>
        <w:spacing w:line="400" w:lineRule="exact"/>
        <w:ind w:firstLineChars="200" w:firstLine="420"/>
        <w:jc w:val="both"/>
        <w:rPr>
          <w:rFonts w:ascii="宋体" w:hAnsi="宋体" w:cs="宋体"/>
          <w:sz w:val="21"/>
          <w:szCs w:val="21"/>
        </w:rPr>
      </w:pPr>
      <w:bookmarkStart w:id="309" w:name="_Toc10235476"/>
      <w:bookmarkStart w:id="310" w:name="_Toc489280015"/>
      <w:bookmarkStart w:id="311" w:name="_Toc490222649"/>
      <w:bookmarkStart w:id="312" w:name="_Toc497213880"/>
      <w:bookmarkStart w:id="313" w:name="_Toc486580204"/>
      <w:r>
        <w:rPr>
          <w:rFonts w:ascii="宋体" w:hAnsi="宋体" w:cs="宋体" w:hint="eastAsia"/>
          <w:sz w:val="21"/>
          <w:szCs w:val="21"/>
        </w:rPr>
        <w:t>24.3  争议评审</w:t>
      </w:r>
      <w:bookmarkEnd w:id="309"/>
      <w:bookmarkEnd w:id="310"/>
      <w:bookmarkEnd w:id="311"/>
      <w:bookmarkEnd w:id="312"/>
      <w:bookmarkEnd w:id="313"/>
    </w:p>
    <w:p w14:paraId="6929D756"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24.3.1  采用争议评审的，发包人和承包人应在开工日后的28天内或在争议发生后，协商成立争议评审组。争议评审组由有合同管理和工程实践经验的专家组成。</w:t>
      </w:r>
    </w:p>
    <w:p w14:paraId="0536EC04"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24.3.2  合同双方的争议，应首先由申请人向争议评审组提交一份详细的评审申请报告，并附必要的</w:t>
      </w:r>
      <w:r>
        <w:rPr>
          <w:rFonts w:ascii="宋体" w:hAnsi="宋体" w:cs="宋体" w:hint="eastAsia"/>
          <w:sz w:val="21"/>
          <w:szCs w:val="21"/>
        </w:rPr>
        <w:lastRenderedPageBreak/>
        <w:t>文件、图纸和证明材料，申请人还应将上述报告的副本同时提交给被申请人和监理人。</w:t>
      </w:r>
    </w:p>
    <w:p w14:paraId="27090CE7"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24.3.3  被申请人在收到申请人评审申请报告副本后的28天内，向争议评审组提交一份答辩报告，并附证明材料。被申请人应将答辩报告的副本同时提交给申请人和监理人。</w:t>
      </w:r>
    </w:p>
    <w:p w14:paraId="2140BD48"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4BAA31F2"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5B4AF2FE"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24.3.6  发包人和承包人接受评审意见的，由监理人根据评审意见拟定执行协议，经争议双方签字后作为合同的补充文件，并遵照执行。</w:t>
      </w:r>
    </w:p>
    <w:p w14:paraId="6558F18F" w14:textId="77777777" w:rsidR="00114049" w:rsidRDefault="00246E31">
      <w:pPr>
        <w:wordWrap w:val="0"/>
        <w:topLinePunct/>
        <w:spacing w:line="400" w:lineRule="exact"/>
        <w:ind w:firstLineChars="200" w:firstLine="420"/>
        <w:jc w:val="both"/>
        <w:rPr>
          <w:rFonts w:ascii="宋体" w:hAnsi="宋体" w:cs="宋体"/>
          <w:sz w:val="21"/>
          <w:szCs w:val="21"/>
        </w:rPr>
      </w:pPr>
      <w:r>
        <w:rPr>
          <w:rFonts w:ascii="宋体" w:hAnsi="宋体" w:cs="宋体" w:hint="eastAsia"/>
          <w:sz w:val="21"/>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037DB62" w14:textId="77777777" w:rsidR="00114049" w:rsidRDefault="00114049">
      <w:pPr>
        <w:pStyle w:val="30"/>
        <w:rPr>
          <w:rFonts w:ascii="宋体" w:eastAsia="宋体" w:hAnsi="宋体" w:cs="宋体"/>
          <w:color w:val="auto"/>
          <w:sz w:val="21"/>
          <w:szCs w:val="21"/>
        </w:rPr>
      </w:pPr>
    </w:p>
    <w:p w14:paraId="19E80FAD" w14:textId="77777777" w:rsidR="00114049" w:rsidRDefault="00114049">
      <w:pPr>
        <w:pStyle w:val="30"/>
        <w:rPr>
          <w:rFonts w:ascii="宋体" w:eastAsia="宋体" w:hAnsi="宋体" w:cs="宋体"/>
          <w:color w:val="auto"/>
          <w:sz w:val="21"/>
          <w:szCs w:val="21"/>
        </w:rPr>
        <w:sectPr w:rsidR="00114049">
          <w:headerReference w:type="even" r:id="rId21"/>
          <w:headerReference w:type="default" r:id="rId22"/>
          <w:footerReference w:type="default" r:id="rId23"/>
          <w:footerReference w:type="first" r:id="rId24"/>
          <w:pgSz w:w="11906" w:h="16838"/>
          <w:pgMar w:top="1134" w:right="1134" w:bottom="1134" w:left="1134" w:header="851" w:footer="992" w:gutter="0"/>
          <w:pgNumType w:fmt="numberInDash"/>
          <w:cols w:space="0"/>
          <w:docGrid w:linePitch="312"/>
        </w:sectPr>
      </w:pPr>
    </w:p>
    <w:p w14:paraId="76AE27DA" w14:textId="77777777" w:rsidR="00114049" w:rsidRDefault="00246E31">
      <w:pPr>
        <w:pStyle w:val="30"/>
        <w:jc w:val="center"/>
        <w:rPr>
          <w:rFonts w:ascii="宋体" w:eastAsia="宋体" w:hAnsi="宋体" w:cs="宋体"/>
          <w:color w:val="auto"/>
          <w:sz w:val="21"/>
          <w:szCs w:val="21"/>
        </w:rPr>
      </w:pPr>
      <w:r>
        <w:rPr>
          <w:rFonts w:ascii="方正黑体简体" w:eastAsia="方正黑体简体" w:hAnsi="方正黑体简体" w:cs="方正黑体简体" w:hint="eastAsia"/>
          <w:color w:val="auto"/>
          <w:sz w:val="21"/>
          <w:szCs w:val="21"/>
        </w:rPr>
        <w:lastRenderedPageBreak/>
        <w:t>合同条款专用部分</w:t>
      </w:r>
    </w:p>
    <w:p w14:paraId="123BC564" w14:textId="77777777" w:rsidR="00114049" w:rsidRDefault="00246E31">
      <w:pPr>
        <w:keepNext/>
        <w:keepLines/>
        <w:spacing w:line="400" w:lineRule="exact"/>
        <w:outlineLvl w:val="1"/>
        <w:rPr>
          <w:rFonts w:ascii="宋体" w:hAnsi="宋体" w:cs="宋体"/>
          <w:sz w:val="21"/>
          <w:szCs w:val="21"/>
        </w:rPr>
      </w:pPr>
      <w:bookmarkStart w:id="314" w:name="_Toc497214043"/>
      <w:bookmarkStart w:id="315" w:name="_Toc489280180"/>
      <w:bookmarkStart w:id="316" w:name="_Toc497584034"/>
      <w:bookmarkStart w:id="317" w:name="_Toc486580374"/>
      <w:bookmarkStart w:id="318" w:name="_Toc490331665"/>
      <w:bookmarkStart w:id="319" w:name="_Toc485323148"/>
      <w:bookmarkStart w:id="320" w:name="_Toc10235641"/>
      <w:bookmarkEnd w:id="47"/>
      <w:bookmarkEnd w:id="48"/>
      <w:bookmarkEnd w:id="49"/>
      <w:bookmarkEnd w:id="50"/>
      <w:bookmarkEnd w:id="51"/>
      <w:bookmarkEnd w:id="52"/>
      <w:bookmarkEnd w:id="53"/>
      <w:r>
        <w:rPr>
          <w:rFonts w:ascii="宋体" w:hAnsi="宋体" w:cs="宋体" w:hint="eastAsia"/>
          <w:sz w:val="21"/>
          <w:szCs w:val="21"/>
        </w:rPr>
        <w:t>1.一般约定</w:t>
      </w:r>
      <w:bookmarkEnd w:id="314"/>
      <w:bookmarkEnd w:id="315"/>
      <w:bookmarkEnd w:id="316"/>
      <w:bookmarkEnd w:id="317"/>
      <w:bookmarkEnd w:id="318"/>
      <w:bookmarkEnd w:id="319"/>
      <w:bookmarkEnd w:id="320"/>
    </w:p>
    <w:p w14:paraId="1A105616" w14:textId="77777777" w:rsidR="00114049" w:rsidRDefault="00246E31">
      <w:pPr>
        <w:keepNext/>
        <w:keepLines/>
        <w:spacing w:line="400" w:lineRule="exact"/>
        <w:outlineLvl w:val="2"/>
        <w:rPr>
          <w:rFonts w:ascii="宋体" w:hAnsi="宋体" w:cs="宋体"/>
          <w:sz w:val="21"/>
          <w:szCs w:val="21"/>
        </w:rPr>
      </w:pPr>
      <w:bookmarkStart w:id="321" w:name="_Toc489280181"/>
      <w:bookmarkStart w:id="322" w:name="_Toc10235642"/>
      <w:bookmarkStart w:id="323" w:name="_Toc486580375"/>
      <w:bookmarkStart w:id="324" w:name="_Toc497584035"/>
      <w:bookmarkStart w:id="325" w:name="_Toc490331666"/>
      <w:bookmarkStart w:id="326" w:name="_Toc497214044"/>
      <w:bookmarkStart w:id="327" w:name="_Toc485323149"/>
      <w:r>
        <w:rPr>
          <w:rFonts w:ascii="宋体" w:hAnsi="宋体" w:cs="宋体" w:hint="eastAsia"/>
          <w:sz w:val="21"/>
          <w:szCs w:val="21"/>
        </w:rPr>
        <w:t>1.1  词语定义</w:t>
      </w:r>
      <w:bookmarkEnd w:id="321"/>
      <w:bookmarkEnd w:id="322"/>
      <w:bookmarkEnd w:id="323"/>
      <w:bookmarkEnd w:id="324"/>
      <w:bookmarkEnd w:id="325"/>
      <w:bookmarkEnd w:id="326"/>
      <w:bookmarkEnd w:id="327"/>
    </w:p>
    <w:p w14:paraId="7FC34BC7"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1.1.2  合同当事人和人员</w:t>
      </w:r>
    </w:p>
    <w:p w14:paraId="023EFD92"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1.1.2.2  发包人：</w:t>
      </w:r>
      <w:r>
        <w:rPr>
          <w:rFonts w:ascii="宋体" w:hAnsi="宋体" w:cs="宋体" w:hint="eastAsia"/>
          <w:sz w:val="21"/>
          <w:szCs w:val="21"/>
          <w:u w:val="single"/>
        </w:rPr>
        <w:t xml:space="preserve">                                                        </w:t>
      </w:r>
    </w:p>
    <w:p w14:paraId="45926949"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1.1.2.3  承包人：</w:t>
      </w:r>
      <w:r>
        <w:rPr>
          <w:rFonts w:ascii="宋体" w:hAnsi="宋体" w:cs="宋体" w:hint="eastAsia"/>
          <w:sz w:val="21"/>
          <w:szCs w:val="21"/>
          <w:u w:val="single"/>
        </w:rPr>
        <w:t xml:space="preserve">                                                        </w:t>
      </w:r>
    </w:p>
    <w:p w14:paraId="1CDDE58C"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1.1.2.6  监理人：</w:t>
      </w:r>
      <w:r>
        <w:rPr>
          <w:rFonts w:ascii="宋体" w:hAnsi="宋体" w:cs="宋体" w:hint="eastAsia"/>
          <w:sz w:val="21"/>
          <w:szCs w:val="21"/>
          <w:u w:val="single"/>
        </w:rPr>
        <w:t xml:space="preserve">                                                        </w:t>
      </w:r>
    </w:p>
    <w:p w14:paraId="07BBF60B"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1.1.2.8  发包人代表：</w:t>
      </w:r>
    </w:p>
    <w:p w14:paraId="50DAB0BA" w14:textId="77777777" w:rsidR="00114049" w:rsidRDefault="00246E31">
      <w:pPr>
        <w:spacing w:line="400" w:lineRule="exact"/>
        <w:ind w:firstLineChars="750" w:firstLine="1575"/>
        <w:rPr>
          <w:rFonts w:ascii="宋体" w:hAnsi="宋体" w:cs="宋体"/>
          <w:sz w:val="21"/>
          <w:szCs w:val="21"/>
        </w:rPr>
      </w:pPr>
      <w:r>
        <w:rPr>
          <w:rFonts w:ascii="宋体" w:hAnsi="宋体" w:cs="宋体" w:hint="eastAsia"/>
          <w:sz w:val="21"/>
          <w:szCs w:val="21"/>
        </w:rPr>
        <w:t>姓    名：</w:t>
      </w:r>
      <w:r>
        <w:rPr>
          <w:rFonts w:ascii="宋体" w:hAnsi="宋体" w:cs="宋体" w:hint="eastAsia"/>
          <w:sz w:val="21"/>
          <w:szCs w:val="21"/>
          <w:u w:val="single"/>
        </w:rPr>
        <w:t xml:space="preserve">                                                      </w:t>
      </w:r>
    </w:p>
    <w:p w14:paraId="70BABA44" w14:textId="77777777" w:rsidR="00114049" w:rsidRDefault="00246E31">
      <w:pPr>
        <w:spacing w:line="400" w:lineRule="exact"/>
        <w:ind w:firstLineChars="750" w:firstLine="1575"/>
        <w:rPr>
          <w:rFonts w:ascii="宋体" w:hAnsi="宋体" w:cs="宋体"/>
          <w:sz w:val="21"/>
          <w:szCs w:val="21"/>
        </w:rPr>
      </w:pPr>
      <w:r>
        <w:rPr>
          <w:rFonts w:ascii="宋体" w:hAnsi="宋体" w:cs="宋体" w:hint="eastAsia"/>
          <w:sz w:val="21"/>
          <w:szCs w:val="21"/>
        </w:rPr>
        <w:t>职    称：</w:t>
      </w:r>
      <w:r>
        <w:rPr>
          <w:rFonts w:ascii="宋体" w:hAnsi="宋体" w:cs="宋体" w:hint="eastAsia"/>
          <w:sz w:val="21"/>
          <w:szCs w:val="21"/>
          <w:u w:val="single"/>
        </w:rPr>
        <w:t xml:space="preserve">                                                      </w:t>
      </w:r>
    </w:p>
    <w:p w14:paraId="4688B5B8" w14:textId="77777777" w:rsidR="00114049" w:rsidRDefault="00246E31">
      <w:pPr>
        <w:spacing w:line="400" w:lineRule="exact"/>
        <w:ind w:firstLineChars="750" w:firstLine="1575"/>
        <w:rPr>
          <w:rFonts w:ascii="宋体" w:hAnsi="宋体" w:cs="宋体"/>
          <w:sz w:val="21"/>
          <w:szCs w:val="21"/>
        </w:rPr>
      </w:pPr>
      <w:r>
        <w:rPr>
          <w:rFonts w:ascii="宋体" w:hAnsi="宋体" w:cs="宋体" w:hint="eastAsia"/>
          <w:sz w:val="21"/>
          <w:szCs w:val="21"/>
        </w:rPr>
        <w:t>联系电话：</w:t>
      </w:r>
      <w:r>
        <w:rPr>
          <w:rFonts w:ascii="宋体" w:hAnsi="宋体" w:cs="宋体" w:hint="eastAsia"/>
          <w:sz w:val="21"/>
          <w:szCs w:val="21"/>
          <w:u w:val="single"/>
        </w:rPr>
        <w:t xml:space="preserve">                                                      </w:t>
      </w:r>
    </w:p>
    <w:p w14:paraId="05B026CB" w14:textId="77777777" w:rsidR="00114049" w:rsidRDefault="00246E31">
      <w:pPr>
        <w:spacing w:line="400" w:lineRule="exact"/>
        <w:ind w:firstLineChars="750" w:firstLine="1575"/>
        <w:rPr>
          <w:rFonts w:ascii="宋体" w:hAnsi="宋体" w:cs="宋体"/>
          <w:sz w:val="21"/>
          <w:szCs w:val="21"/>
        </w:rPr>
      </w:pPr>
      <w:r>
        <w:rPr>
          <w:rFonts w:ascii="宋体" w:hAnsi="宋体" w:cs="宋体" w:hint="eastAsia"/>
          <w:sz w:val="21"/>
          <w:szCs w:val="21"/>
        </w:rPr>
        <w:t>电子信箱：</w:t>
      </w:r>
      <w:r>
        <w:rPr>
          <w:rFonts w:ascii="宋体" w:hAnsi="宋体" w:cs="宋体" w:hint="eastAsia"/>
          <w:sz w:val="21"/>
          <w:szCs w:val="21"/>
          <w:u w:val="single"/>
        </w:rPr>
        <w:t xml:space="preserve">                                                      </w:t>
      </w:r>
    </w:p>
    <w:p w14:paraId="51CCF025" w14:textId="77777777" w:rsidR="00114049" w:rsidRDefault="00246E31">
      <w:pPr>
        <w:spacing w:line="400" w:lineRule="exact"/>
        <w:ind w:firstLineChars="750" w:firstLine="1575"/>
        <w:rPr>
          <w:rFonts w:ascii="宋体" w:hAnsi="宋体" w:cs="宋体"/>
          <w:sz w:val="21"/>
          <w:szCs w:val="21"/>
        </w:rPr>
      </w:pPr>
      <w:r>
        <w:rPr>
          <w:rFonts w:ascii="宋体" w:hAnsi="宋体" w:cs="宋体" w:hint="eastAsia"/>
          <w:sz w:val="21"/>
          <w:szCs w:val="21"/>
        </w:rPr>
        <w:t>通信地址：</w:t>
      </w:r>
      <w:r>
        <w:rPr>
          <w:rFonts w:ascii="宋体" w:hAnsi="宋体" w:cs="宋体" w:hint="eastAsia"/>
          <w:sz w:val="21"/>
          <w:szCs w:val="21"/>
          <w:u w:val="single"/>
        </w:rPr>
        <w:t xml:space="preserve">                                                      </w:t>
      </w:r>
    </w:p>
    <w:p w14:paraId="3E259056"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1.1.3  工程和设备</w:t>
      </w:r>
    </w:p>
    <w:p w14:paraId="421F055D" w14:textId="4CC19797" w:rsidR="00114049" w:rsidRDefault="00246E31">
      <w:pPr>
        <w:spacing w:line="400" w:lineRule="exact"/>
        <w:ind w:firstLineChars="300" w:firstLine="630"/>
        <w:rPr>
          <w:rFonts w:ascii="宋体" w:hAnsi="宋体" w:cs="宋体"/>
          <w:sz w:val="21"/>
          <w:szCs w:val="21"/>
          <w:u w:val="single"/>
        </w:rPr>
      </w:pPr>
      <w:r>
        <w:rPr>
          <w:rFonts w:ascii="宋体" w:hAnsi="宋体" w:cs="宋体" w:hint="eastAsia"/>
          <w:sz w:val="21"/>
          <w:szCs w:val="21"/>
        </w:rPr>
        <w:t>1.1.3.2  永久工程：</w:t>
      </w:r>
      <w:r>
        <w:rPr>
          <w:rFonts w:ascii="宋体" w:hAnsi="宋体" w:cs="宋体" w:hint="eastAsia"/>
          <w:sz w:val="21"/>
          <w:szCs w:val="21"/>
          <w:u w:val="single"/>
        </w:rPr>
        <w:t xml:space="preserve">            </w:t>
      </w:r>
      <w:r w:rsidR="00246BC1">
        <w:rPr>
          <w:rFonts w:ascii="宋体" w:hAnsi="宋体" w:cs="宋体" w:hint="eastAsia"/>
          <w:sz w:val="21"/>
          <w:szCs w:val="21"/>
          <w:u w:val="single"/>
        </w:rPr>
        <w:t>详见施工图纸</w:t>
      </w:r>
      <w:r>
        <w:rPr>
          <w:rFonts w:ascii="宋体" w:hAnsi="宋体" w:cs="宋体" w:hint="eastAsia"/>
          <w:sz w:val="21"/>
          <w:szCs w:val="21"/>
          <w:u w:val="single"/>
        </w:rPr>
        <w:t xml:space="preserve">                             </w:t>
      </w:r>
    </w:p>
    <w:p w14:paraId="3B1D9D9F" w14:textId="641E464B"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1.1.3.3  临时工程：</w:t>
      </w:r>
      <w:r>
        <w:rPr>
          <w:rFonts w:ascii="宋体" w:hAnsi="宋体" w:cs="宋体" w:hint="eastAsia"/>
          <w:sz w:val="21"/>
          <w:szCs w:val="21"/>
          <w:u w:val="single"/>
        </w:rPr>
        <w:t xml:space="preserve">            </w:t>
      </w:r>
      <w:r w:rsidR="00246BC1">
        <w:rPr>
          <w:rFonts w:ascii="宋体" w:hAnsi="宋体" w:cs="宋体" w:hint="eastAsia"/>
          <w:sz w:val="21"/>
          <w:szCs w:val="21"/>
          <w:u w:val="single"/>
        </w:rPr>
        <w:t>详见施工图纸</w:t>
      </w:r>
      <w:r>
        <w:rPr>
          <w:rFonts w:ascii="宋体" w:hAnsi="宋体" w:cs="宋体" w:hint="eastAsia"/>
          <w:sz w:val="21"/>
          <w:szCs w:val="21"/>
          <w:u w:val="single"/>
        </w:rPr>
        <w:t xml:space="preserve">                              </w:t>
      </w:r>
    </w:p>
    <w:p w14:paraId="7A34B89F" w14:textId="167DB59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1.1.3.10  永久占地：</w:t>
      </w:r>
      <w:r>
        <w:rPr>
          <w:rFonts w:ascii="宋体" w:hAnsi="宋体" w:cs="宋体" w:hint="eastAsia"/>
          <w:sz w:val="21"/>
          <w:szCs w:val="21"/>
          <w:u w:val="single"/>
        </w:rPr>
        <w:t xml:space="preserve">           </w:t>
      </w:r>
      <w:r w:rsidR="00246BC1">
        <w:rPr>
          <w:rFonts w:ascii="宋体" w:hAnsi="宋体" w:cs="宋体" w:hint="eastAsia"/>
          <w:sz w:val="21"/>
          <w:szCs w:val="21"/>
          <w:u w:val="single"/>
        </w:rPr>
        <w:t>详见施工图纸</w:t>
      </w:r>
      <w:r>
        <w:rPr>
          <w:rFonts w:ascii="宋体" w:hAnsi="宋体" w:cs="宋体" w:hint="eastAsia"/>
          <w:sz w:val="21"/>
          <w:szCs w:val="21"/>
          <w:u w:val="single"/>
        </w:rPr>
        <w:t xml:space="preserve">                             </w:t>
      </w:r>
    </w:p>
    <w:p w14:paraId="539BA020" w14:textId="1A496659"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1.1.3.11  临时占地：</w:t>
      </w:r>
      <w:r>
        <w:rPr>
          <w:rFonts w:ascii="宋体" w:hAnsi="宋体" w:cs="宋体" w:hint="eastAsia"/>
          <w:sz w:val="21"/>
          <w:szCs w:val="21"/>
          <w:u w:val="single"/>
        </w:rPr>
        <w:t xml:space="preserve">           </w:t>
      </w:r>
      <w:r w:rsidR="00246BC1">
        <w:rPr>
          <w:rFonts w:ascii="宋体" w:hAnsi="宋体" w:cs="宋体" w:hint="eastAsia"/>
          <w:sz w:val="21"/>
          <w:szCs w:val="21"/>
          <w:u w:val="single"/>
        </w:rPr>
        <w:t>详见施工图纸</w:t>
      </w:r>
      <w:r>
        <w:rPr>
          <w:rFonts w:ascii="宋体" w:hAnsi="宋体" w:cs="宋体" w:hint="eastAsia"/>
          <w:sz w:val="21"/>
          <w:szCs w:val="21"/>
          <w:u w:val="single"/>
        </w:rPr>
        <w:t xml:space="preserve">                              </w:t>
      </w:r>
    </w:p>
    <w:p w14:paraId="145AC8EA"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1.1.4  日期</w:t>
      </w:r>
    </w:p>
    <w:p w14:paraId="79DA71F3" w14:textId="3F700A1F"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1.1.4.5  缺陷责任期期限：</w:t>
      </w:r>
      <w:r>
        <w:rPr>
          <w:rFonts w:ascii="宋体" w:hAnsi="宋体" w:cs="宋体" w:hint="eastAsia"/>
          <w:sz w:val="21"/>
          <w:szCs w:val="21"/>
          <w:u w:val="single"/>
        </w:rPr>
        <w:t xml:space="preserve"> </w:t>
      </w:r>
      <w:r w:rsidR="00246BC1">
        <w:rPr>
          <w:rFonts w:ascii="宋体" w:hAnsi="宋体" w:cs="宋体"/>
          <w:sz w:val="21"/>
          <w:szCs w:val="21"/>
          <w:u w:val="single"/>
        </w:rPr>
        <w:t>24</w:t>
      </w:r>
      <w:r w:rsidR="00246BC1">
        <w:rPr>
          <w:rFonts w:ascii="宋体" w:hAnsi="宋体" w:cs="宋体" w:hint="eastAsia"/>
          <w:sz w:val="21"/>
          <w:szCs w:val="21"/>
          <w:u w:val="single"/>
        </w:rPr>
        <w:t>个</w:t>
      </w:r>
      <w:r>
        <w:rPr>
          <w:rFonts w:ascii="宋体" w:hAnsi="宋体" w:cs="宋体" w:hint="eastAsia"/>
          <w:sz w:val="21"/>
          <w:szCs w:val="21"/>
          <w:u w:val="single"/>
        </w:rPr>
        <w:t xml:space="preserve"> </w:t>
      </w:r>
      <w:r>
        <w:rPr>
          <w:rFonts w:ascii="宋体" w:hAnsi="宋体" w:cs="宋体" w:hint="eastAsia"/>
          <w:sz w:val="21"/>
          <w:szCs w:val="21"/>
        </w:rPr>
        <w:t>月。</w:t>
      </w:r>
    </w:p>
    <w:p w14:paraId="4C527947"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1.1.8  其他需要补充的内容</w:t>
      </w:r>
    </w:p>
    <w:p w14:paraId="13037854" w14:textId="77777777" w:rsidR="00114049" w:rsidRDefault="00246E31">
      <w:pPr>
        <w:spacing w:line="400" w:lineRule="exact"/>
        <w:ind w:firstLineChars="52" w:firstLine="109"/>
        <w:rPr>
          <w:rFonts w:ascii="宋体" w:hAnsi="宋体" w:cs="宋体"/>
          <w:sz w:val="21"/>
          <w:szCs w:val="21"/>
        </w:rPr>
      </w:pPr>
      <w:r>
        <w:rPr>
          <w:rFonts w:ascii="宋体" w:hAnsi="宋体" w:cs="宋体" w:hint="eastAsia"/>
          <w:sz w:val="21"/>
          <w:szCs w:val="21"/>
          <w:u w:val="single"/>
        </w:rPr>
        <w:t xml:space="preserve">                                                                           </w:t>
      </w:r>
    </w:p>
    <w:p w14:paraId="072BF8B3" w14:textId="77777777" w:rsidR="00114049" w:rsidRDefault="00246E31">
      <w:pPr>
        <w:wordWrap w:val="0"/>
        <w:spacing w:line="400" w:lineRule="exact"/>
        <w:outlineLvl w:val="2"/>
        <w:rPr>
          <w:rFonts w:ascii="宋体" w:hAnsi="宋体" w:cs="宋体"/>
          <w:sz w:val="21"/>
          <w:szCs w:val="21"/>
        </w:rPr>
      </w:pPr>
      <w:bookmarkStart w:id="328" w:name="_Toc10235643"/>
      <w:bookmarkStart w:id="329" w:name="_Toc497214045"/>
      <w:bookmarkStart w:id="330" w:name="_Toc486580376"/>
      <w:bookmarkStart w:id="331" w:name="_Toc485323150"/>
      <w:bookmarkStart w:id="332" w:name="_Toc489280182"/>
      <w:bookmarkStart w:id="333" w:name="_Toc490331667"/>
      <w:bookmarkStart w:id="334" w:name="_Toc497584036"/>
      <w:r>
        <w:rPr>
          <w:rFonts w:ascii="宋体" w:hAnsi="宋体" w:cs="宋体" w:hint="eastAsia"/>
          <w:sz w:val="21"/>
          <w:szCs w:val="21"/>
        </w:rPr>
        <w:t>1.4  合同文件的优先顺序</w:t>
      </w:r>
      <w:bookmarkEnd w:id="328"/>
      <w:bookmarkEnd w:id="329"/>
      <w:bookmarkEnd w:id="330"/>
      <w:bookmarkEnd w:id="331"/>
      <w:bookmarkEnd w:id="332"/>
      <w:bookmarkEnd w:id="333"/>
      <w:bookmarkEnd w:id="334"/>
    </w:p>
    <w:p w14:paraId="3CF097C3"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合同文件的优先解释顺序如下：</w:t>
      </w:r>
    </w:p>
    <w:p w14:paraId="74FAD82C"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（1）合同协议书；</w:t>
      </w:r>
    </w:p>
    <w:p w14:paraId="56440300"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（2）中标通知书；</w:t>
      </w:r>
    </w:p>
    <w:p w14:paraId="0A33E9F3"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（3）响应函；</w:t>
      </w:r>
    </w:p>
    <w:p w14:paraId="04A2C5AE"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（4）合同条款专用部分；</w:t>
      </w:r>
    </w:p>
    <w:p w14:paraId="738652BD" w14:textId="77777777" w:rsidR="00114049" w:rsidRDefault="00246E31">
      <w:pPr>
        <w:wordWrap w:val="0"/>
        <w:spacing w:line="400" w:lineRule="exact"/>
        <w:ind w:firstLine="482"/>
        <w:rPr>
          <w:rFonts w:ascii="宋体" w:hAnsi="宋体" w:cs="宋体"/>
          <w:sz w:val="21"/>
          <w:szCs w:val="21"/>
        </w:rPr>
      </w:pPr>
      <w:r>
        <w:rPr>
          <w:rFonts w:ascii="宋体" w:hAnsi="宋体" w:cs="宋体" w:hint="eastAsia"/>
          <w:sz w:val="21"/>
          <w:szCs w:val="21"/>
        </w:rPr>
        <w:t>（5）合同条款通用部分；</w:t>
      </w:r>
    </w:p>
    <w:p w14:paraId="03211526" w14:textId="6DA457AA" w:rsidR="00114049" w:rsidRPr="00917643" w:rsidRDefault="00246E31">
      <w:pPr>
        <w:wordWrap w:val="0"/>
        <w:spacing w:line="400" w:lineRule="exact"/>
        <w:ind w:firstLine="482"/>
        <w:rPr>
          <w:rFonts w:ascii="宋体" w:hAnsi="宋体" w:cs="宋体"/>
          <w:sz w:val="21"/>
          <w:szCs w:val="21"/>
        </w:rPr>
      </w:pPr>
      <w:r w:rsidRPr="00917643">
        <w:rPr>
          <w:rFonts w:ascii="宋体" w:hAnsi="宋体" w:cs="宋体" w:hint="eastAsia"/>
          <w:sz w:val="21"/>
          <w:szCs w:val="21"/>
        </w:rPr>
        <w:t>（6）</w:t>
      </w:r>
      <w:r w:rsidR="004E53D0" w:rsidRPr="00917643">
        <w:rPr>
          <w:rFonts w:ascii="宋体" w:hAnsi="宋体" w:cs="宋体" w:hint="eastAsia"/>
          <w:sz w:val="21"/>
          <w:szCs w:val="21"/>
        </w:rPr>
        <w:t>已标价工程量清单；</w:t>
      </w:r>
      <w:r w:rsidRPr="00917643">
        <w:rPr>
          <w:rFonts w:ascii="宋体" w:hAnsi="宋体" w:cs="宋体" w:hint="eastAsia"/>
          <w:sz w:val="21"/>
          <w:szCs w:val="21"/>
        </w:rPr>
        <w:t xml:space="preserve"> </w:t>
      </w:r>
    </w:p>
    <w:p w14:paraId="39701150" w14:textId="77777777" w:rsidR="00837EC1" w:rsidRDefault="00837EC1" w:rsidP="00837EC1">
      <w:pPr>
        <w:wordWrap w:val="0"/>
        <w:spacing w:line="400" w:lineRule="exact"/>
        <w:ind w:firstLine="482"/>
        <w:rPr>
          <w:rFonts w:ascii="宋体" w:hAnsi="宋体" w:cs="宋体"/>
          <w:sz w:val="21"/>
          <w:szCs w:val="21"/>
        </w:rPr>
      </w:pPr>
      <w:r>
        <w:rPr>
          <w:rFonts w:ascii="宋体" w:hAnsi="宋体" w:cs="宋体" w:hint="eastAsia"/>
          <w:sz w:val="21"/>
          <w:szCs w:val="21"/>
        </w:rPr>
        <w:t>（7）技术标准和要求；</w:t>
      </w:r>
    </w:p>
    <w:p w14:paraId="1B54EDCD" w14:textId="77777777" w:rsidR="00837EC1" w:rsidRDefault="00837EC1" w:rsidP="00837EC1">
      <w:pPr>
        <w:wordWrap w:val="0"/>
        <w:spacing w:line="400" w:lineRule="exact"/>
        <w:ind w:firstLine="482"/>
        <w:rPr>
          <w:rFonts w:ascii="宋体" w:hAnsi="宋体" w:cs="宋体"/>
          <w:sz w:val="21"/>
          <w:szCs w:val="21"/>
        </w:rPr>
      </w:pPr>
      <w:r>
        <w:rPr>
          <w:rFonts w:ascii="宋体" w:hAnsi="宋体" w:cs="宋体" w:hint="eastAsia"/>
          <w:sz w:val="21"/>
          <w:szCs w:val="21"/>
        </w:rPr>
        <w:t>（8）图纸；</w:t>
      </w:r>
    </w:p>
    <w:p w14:paraId="1BD59B6B" w14:textId="4536D9B8" w:rsidR="00114049" w:rsidRDefault="00837EC1">
      <w:pPr>
        <w:wordWrap w:val="0"/>
        <w:spacing w:line="400" w:lineRule="exact"/>
        <w:ind w:firstLine="480"/>
        <w:rPr>
          <w:rFonts w:ascii="宋体" w:hAnsi="宋体" w:cs="宋体"/>
          <w:sz w:val="21"/>
          <w:szCs w:val="21"/>
        </w:rPr>
      </w:pPr>
      <w:r>
        <w:rPr>
          <w:rFonts w:ascii="宋体" w:hAnsi="宋体" w:cs="宋体" w:hint="eastAsia"/>
          <w:sz w:val="21"/>
          <w:szCs w:val="21"/>
        </w:rPr>
        <w:t>（9）</w:t>
      </w:r>
      <w:r w:rsidRPr="00841860">
        <w:rPr>
          <w:rFonts w:ascii="宋体" w:hAnsi="宋体" w:cs="宋体" w:hint="eastAsia"/>
          <w:sz w:val="21"/>
          <w:szCs w:val="21"/>
        </w:rPr>
        <w:t xml:space="preserve">其他合同文件。 </w:t>
      </w:r>
    </w:p>
    <w:p w14:paraId="6CB80AAC" w14:textId="77777777" w:rsidR="00114049" w:rsidRDefault="00246E31">
      <w:pPr>
        <w:wordWrap w:val="0"/>
        <w:spacing w:line="400" w:lineRule="exact"/>
        <w:outlineLvl w:val="2"/>
        <w:rPr>
          <w:rFonts w:ascii="宋体" w:hAnsi="宋体" w:cs="宋体"/>
          <w:sz w:val="21"/>
          <w:szCs w:val="21"/>
        </w:rPr>
      </w:pPr>
      <w:bookmarkStart w:id="335" w:name="_Toc10235644"/>
      <w:bookmarkStart w:id="336" w:name="_Toc497214046"/>
      <w:bookmarkStart w:id="337" w:name="_Toc489280183"/>
      <w:bookmarkStart w:id="338" w:name="_Toc490331668"/>
      <w:bookmarkStart w:id="339" w:name="_Toc497584037"/>
      <w:bookmarkStart w:id="340" w:name="_Toc486580377"/>
      <w:bookmarkStart w:id="341" w:name="_Toc485323151"/>
      <w:r>
        <w:rPr>
          <w:rFonts w:ascii="宋体" w:hAnsi="宋体" w:cs="宋体" w:hint="eastAsia"/>
          <w:sz w:val="21"/>
          <w:szCs w:val="21"/>
        </w:rPr>
        <w:t>1.5  合同协议书</w:t>
      </w:r>
      <w:bookmarkEnd w:id="335"/>
      <w:bookmarkEnd w:id="336"/>
      <w:bookmarkEnd w:id="337"/>
      <w:bookmarkEnd w:id="338"/>
      <w:bookmarkEnd w:id="339"/>
      <w:bookmarkEnd w:id="340"/>
      <w:bookmarkEnd w:id="341"/>
    </w:p>
    <w:p w14:paraId="6B7E482A" w14:textId="65924ABF" w:rsidR="00114049" w:rsidRDefault="00246E31">
      <w:pPr>
        <w:wordWrap w:val="0"/>
        <w:spacing w:line="400" w:lineRule="exact"/>
        <w:ind w:firstLineChars="200" w:firstLine="420"/>
        <w:rPr>
          <w:rFonts w:ascii="宋体" w:hAnsi="宋体" w:cs="宋体"/>
          <w:sz w:val="21"/>
          <w:szCs w:val="21"/>
          <w:u w:val="single"/>
        </w:rPr>
      </w:pPr>
      <w:r>
        <w:rPr>
          <w:rFonts w:ascii="宋体" w:hAnsi="宋体" w:cs="宋体" w:hint="eastAsia"/>
          <w:sz w:val="21"/>
          <w:szCs w:val="21"/>
        </w:rPr>
        <w:lastRenderedPageBreak/>
        <w:t>合同生效的条件：</w:t>
      </w:r>
      <w:r w:rsidR="00115CDC">
        <w:rPr>
          <w:rFonts w:ascii="宋体" w:hAnsi="宋体" w:cs="宋体" w:hint="eastAsia"/>
          <w:sz w:val="21"/>
          <w:szCs w:val="21"/>
          <w:u w:val="single"/>
        </w:rPr>
        <w:t>双方签字盖章后。</w:t>
      </w:r>
      <w:r>
        <w:rPr>
          <w:rFonts w:ascii="宋体" w:hAnsi="宋体" w:cs="宋体" w:hint="eastAsia"/>
          <w:sz w:val="21"/>
          <w:szCs w:val="21"/>
          <w:u w:val="single"/>
        </w:rPr>
        <w:t xml:space="preserve"> </w:t>
      </w:r>
    </w:p>
    <w:p w14:paraId="66A371CF" w14:textId="77777777" w:rsidR="00114049" w:rsidRDefault="00246E31">
      <w:pPr>
        <w:keepNext/>
        <w:keepLines/>
        <w:spacing w:line="400" w:lineRule="exact"/>
        <w:outlineLvl w:val="2"/>
        <w:rPr>
          <w:rFonts w:ascii="宋体" w:hAnsi="宋体" w:cs="宋体"/>
          <w:sz w:val="21"/>
          <w:szCs w:val="21"/>
        </w:rPr>
      </w:pPr>
      <w:bookmarkStart w:id="342" w:name="_Toc486580378"/>
      <w:bookmarkStart w:id="343" w:name="_Toc497214047"/>
      <w:bookmarkStart w:id="344" w:name="_Toc10235645"/>
      <w:bookmarkStart w:id="345" w:name="_Toc489280184"/>
      <w:bookmarkStart w:id="346" w:name="_Toc497584038"/>
      <w:bookmarkStart w:id="347" w:name="_Toc490331669"/>
      <w:bookmarkStart w:id="348" w:name="_Toc485323152"/>
      <w:r>
        <w:rPr>
          <w:rFonts w:ascii="宋体" w:hAnsi="宋体" w:cs="宋体" w:hint="eastAsia"/>
          <w:sz w:val="21"/>
          <w:szCs w:val="21"/>
        </w:rPr>
        <w:t>1.6  图纸和承包人文件</w:t>
      </w:r>
      <w:bookmarkEnd w:id="342"/>
      <w:bookmarkEnd w:id="343"/>
      <w:bookmarkEnd w:id="344"/>
      <w:bookmarkEnd w:id="345"/>
      <w:bookmarkEnd w:id="346"/>
      <w:bookmarkEnd w:id="347"/>
      <w:bookmarkEnd w:id="348"/>
    </w:p>
    <w:p w14:paraId="27520A76"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1.6.1  图纸的提供</w:t>
      </w:r>
    </w:p>
    <w:p w14:paraId="116818CD" w14:textId="3F79CC11"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（5）发包人提供图纸的期限：</w:t>
      </w:r>
      <w:r w:rsidR="00C469D8" w:rsidRPr="00C469D8">
        <w:rPr>
          <w:rFonts w:ascii="宋体" w:hAnsi="宋体" w:cs="宋体" w:hint="eastAsia"/>
          <w:sz w:val="21"/>
          <w:szCs w:val="21"/>
          <w:u w:val="single"/>
        </w:rPr>
        <w:t>合同签订后7日内</w:t>
      </w:r>
      <w:r>
        <w:rPr>
          <w:rFonts w:ascii="宋体" w:hAnsi="宋体" w:cs="宋体" w:hint="eastAsia"/>
          <w:sz w:val="21"/>
          <w:szCs w:val="21"/>
          <w:u w:val="single"/>
        </w:rPr>
        <w:t xml:space="preserve"> </w:t>
      </w:r>
    </w:p>
    <w:p w14:paraId="618C3255" w14:textId="39226D3E"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发包人提供图纸的数量：</w:t>
      </w:r>
      <w:r w:rsidR="00C469D8">
        <w:rPr>
          <w:rFonts w:ascii="宋体" w:hAnsi="宋体" w:cs="宋体"/>
          <w:sz w:val="21"/>
          <w:szCs w:val="21"/>
          <w:u w:val="single"/>
        </w:rPr>
        <w:t>1</w:t>
      </w:r>
      <w:r w:rsidR="00C469D8">
        <w:rPr>
          <w:rFonts w:ascii="宋体" w:hAnsi="宋体" w:cs="宋体" w:hint="eastAsia"/>
          <w:sz w:val="21"/>
          <w:szCs w:val="21"/>
          <w:u w:val="single"/>
        </w:rPr>
        <w:t>套</w:t>
      </w:r>
    </w:p>
    <w:p w14:paraId="5A73DA1E" w14:textId="1FC97FDD"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其他约定：</w:t>
      </w:r>
      <w:r>
        <w:rPr>
          <w:rFonts w:ascii="宋体" w:hAnsi="宋体" w:cs="宋体" w:hint="eastAsia"/>
          <w:sz w:val="21"/>
          <w:szCs w:val="21"/>
          <w:u w:val="single"/>
        </w:rPr>
        <w:t xml:space="preserve"> </w:t>
      </w:r>
      <w:r w:rsidR="00C469D8">
        <w:rPr>
          <w:rFonts w:ascii="宋体" w:hAnsi="宋体" w:cs="宋体" w:hint="eastAsia"/>
          <w:sz w:val="21"/>
          <w:szCs w:val="21"/>
          <w:u w:val="single"/>
        </w:rPr>
        <w:t>无</w:t>
      </w:r>
      <w:r w:rsidR="003F7C09">
        <w:rPr>
          <w:rFonts w:ascii="宋体" w:hAnsi="宋体" w:cs="宋体" w:hint="eastAsia"/>
          <w:sz w:val="21"/>
          <w:szCs w:val="21"/>
          <w:u w:val="single"/>
        </w:rPr>
        <w:t xml:space="preserve"> </w:t>
      </w:r>
    </w:p>
    <w:p w14:paraId="298398AD"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1.6.2  承包人提供的文件</w:t>
      </w:r>
    </w:p>
    <w:p w14:paraId="3884EE47" w14:textId="29D3451A" w:rsidR="00114049" w:rsidRDefault="00246E31">
      <w:pPr>
        <w:spacing w:line="400" w:lineRule="exact"/>
        <w:ind w:firstLineChars="150" w:firstLine="315"/>
        <w:rPr>
          <w:rFonts w:ascii="宋体" w:hAnsi="宋体" w:cs="宋体"/>
          <w:sz w:val="21"/>
          <w:szCs w:val="21"/>
          <w:u w:val="single"/>
        </w:rPr>
      </w:pPr>
      <w:r>
        <w:rPr>
          <w:rFonts w:ascii="宋体" w:hAnsi="宋体" w:cs="宋体" w:hint="eastAsia"/>
          <w:sz w:val="21"/>
          <w:szCs w:val="21"/>
        </w:rPr>
        <w:t>（1）由承包人提供的文件范围：</w:t>
      </w:r>
      <w:r w:rsidR="00113727">
        <w:rPr>
          <w:rFonts w:ascii="宋体" w:hAnsi="宋体" w:cs="宋体"/>
          <w:sz w:val="21"/>
          <w:szCs w:val="21"/>
          <w:u w:val="single"/>
        </w:rPr>
        <w:t>/</w:t>
      </w:r>
    </w:p>
    <w:p w14:paraId="5EB5F3EE" w14:textId="37313F83"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承包人提供文件的期限：</w:t>
      </w:r>
      <w:r w:rsidR="00113727">
        <w:rPr>
          <w:rFonts w:ascii="宋体" w:hAnsi="宋体" w:cs="宋体"/>
          <w:sz w:val="21"/>
          <w:szCs w:val="21"/>
          <w:u w:val="single"/>
        </w:rPr>
        <w:t>/</w:t>
      </w:r>
    </w:p>
    <w:p w14:paraId="055BDF03" w14:textId="07A474A8"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承包人提供文件的数量：</w:t>
      </w:r>
      <w:r w:rsidR="00113727">
        <w:rPr>
          <w:rFonts w:ascii="宋体" w:hAnsi="宋体" w:cs="宋体"/>
          <w:sz w:val="21"/>
          <w:szCs w:val="21"/>
          <w:u w:val="single"/>
        </w:rPr>
        <w:t>/</w:t>
      </w:r>
    </w:p>
    <w:p w14:paraId="308718A2" w14:textId="0AA3FAE5"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监理人批复承包人提供文件的期限：</w:t>
      </w:r>
      <w:r w:rsidR="00422B79">
        <w:rPr>
          <w:rFonts w:ascii="宋体" w:hAnsi="宋体" w:cs="宋体"/>
          <w:sz w:val="21"/>
          <w:szCs w:val="21"/>
          <w:u w:val="single"/>
        </w:rPr>
        <w:t>/</w:t>
      </w:r>
    </w:p>
    <w:p w14:paraId="49C8CE93" w14:textId="1253AD1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其他约定：</w:t>
      </w:r>
      <w:r w:rsidR="00BC436C">
        <w:rPr>
          <w:rFonts w:ascii="宋体" w:hAnsi="宋体" w:cs="宋体"/>
          <w:sz w:val="21"/>
          <w:szCs w:val="21"/>
          <w:u w:val="single"/>
        </w:rPr>
        <w:t>/</w:t>
      </w:r>
    </w:p>
    <w:p w14:paraId="37A9C16F" w14:textId="77777777" w:rsidR="00114049" w:rsidRDefault="00246E31">
      <w:pPr>
        <w:keepNext/>
        <w:keepLines/>
        <w:spacing w:line="400" w:lineRule="exact"/>
        <w:outlineLvl w:val="2"/>
        <w:rPr>
          <w:rFonts w:ascii="宋体" w:hAnsi="宋体" w:cs="宋体"/>
          <w:sz w:val="21"/>
          <w:szCs w:val="21"/>
        </w:rPr>
      </w:pPr>
      <w:bookmarkStart w:id="349" w:name="_Toc489280185"/>
      <w:bookmarkStart w:id="350" w:name="_Toc497584039"/>
      <w:bookmarkStart w:id="351" w:name="_Toc497214048"/>
      <w:bookmarkStart w:id="352" w:name="_Toc485323153"/>
      <w:bookmarkStart w:id="353" w:name="_Toc490331670"/>
      <w:bookmarkStart w:id="354" w:name="_Toc486580379"/>
      <w:bookmarkStart w:id="355" w:name="_Toc10235646"/>
      <w:r>
        <w:rPr>
          <w:rFonts w:ascii="宋体" w:hAnsi="宋体" w:cs="宋体" w:hint="eastAsia"/>
          <w:sz w:val="21"/>
          <w:szCs w:val="21"/>
        </w:rPr>
        <w:t>1.7  联 络</w:t>
      </w:r>
      <w:bookmarkEnd w:id="349"/>
      <w:bookmarkEnd w:id="350"/>
      <w:bookmarkEnd w:id="351"/>
      <w:bookmarkEnd w:id="352"/>
      <w:bookmarkEnd w:id="353"/>
      <w:bookmarkEnd w:id="354"/>
      <w:bookmarkEnd w:id="355"/>
    </w:p>
    <w:p w14:paraId="066E859C"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1.7.2  联络来往函件的送达和接收</w:t>
      </w:r>
    </w:p>
    <w:p w14:paraId="590873AF"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（2）发包人指定的接收地点：</w:t>
      </w:r>
      <w:r>
        <w:rPr>
          <w:rFonts w:ascii="宋体" w:hAnsi="宋体" w:cs="宋体" w:hint="eastAsia"/>
          <w:sz w:val="21"/>
          <w:szCs w:val="21"/>
          <w:u w:val="single"/>
        </w:rPr>
        <w:t xml:space="preserve">                                               </w:t>
      </w:r>
    </w:p>
    <w:p w14:paraId="344ADB63" w14:textId="77777777" w:rsidR="00114049" w:rsidRDefault="00246E31">
      <w:pPr>
        <w:spacing w:line="400" w:lineRule="exact"/>
        <w:ind w:firstLineChars="270" w:firstLine="567"/>
        <w:rPr>
          <w:rFonts w:ascii="宋体" w:hAnsi="宋体" w:cs="宋体"/>
          <w:sz w:val="21"/>
          <w:szCs w:val="21"/>
        </w:rPr>
      </w:pPr>
      <w:r>
        <w:rPr>
          <w:rFonts w:ascii="宋体" w:hAnsi="宋体" w:cs="宋体" w:hint="eastAsia"/>
          <w:sz w:val="21"/>
          <w:szCs w:val="21"/>
        </w:rPr>
        <w:t>发包人指定的接收人为：</w:t>
      </w:r>
      <w:r>
        <w:rPr>
          <w:rFonts w:ascii="宋体" w:hAnsi="宋体" w:cs="宋体" w:hint="eastAsia"/>
          <w:sz w:val="21"/>
          <w:szCs w:val="21"/>
          <w:u w:val="single"/>
        </w:rPr>
        <w:t xml:space="preserve">                                                   </w:t>
      </w:r>
    </w:p>
    <w:p w14:paraId="36CF4480"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（3）监理人指定的接收地点：</w:t>
      </w:r>
      <w:r>
        <w:rPr>
          <w:rFonts w:ascii="宋体" w:hAnsi="宋体" w:cs="宋体" w:hint="eastAsia"/>
          <w:sz w:val="21"/>
          <w:szCs w:val="21"/>
          <w:u w:val="single"/>
        </w:rPr>
        <w:t xml:space="preserve">                                               </w:t>
      </w:r>
    </w:p>
    <w:p w14:paraId="4883ACAE" w14:textId="77777777" w:rsidR="00114049" w:rsidRDefault="00246E31">
      <w:pPr>
        <w:spacing w:line="400" w:lineRule="exact"/>
        <w:ind w:firstLineChars="270" w:firstLine="567"/>
        <w:rPr>
          <w:rFonts w:ascii="宋体" w:hAnsi="宋体" w:cs="宋体"/>
          <w:sz w:val="21"/>
          <w:szCs w:val="21"/>
          <w:u w:val="single"/>
        </w:rPr>
      </w:pPr>
      <w:r>
        <w:rPr>
          <w:rFonts w:ascii="宋体" w:hAnsi="宋体" w:cs="宋体" w:hint="eastAsia"/>
          <w:sz w:val="21"/>
          <w:szCs w:val="21"/>
        </w:rPr>
        <w:t>监理人指定的接收人为：</w:t>
      </w:r>
      <w:r>
        <w:rPr>
          <w:rFonts w:ascii="宋体" w:hAnsi="宋体" w:cs="宋体" w:hint="eastAsia"/>
          <w:sz w:val="21"/>
          <w:szCs w:val="21"/>
          <w:u w:val="single"/>
        </w:rPr>
        <w:t xml:space="preserve">                                                   </w:t>
      </w:r>
    </w:p>
    <w:p w14:paraId="7E84624E"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（4）承包人指定的接收地点：</w:t>
      </w:r>
      <w:r>
        <w:rPr>
          <w:rFonts w:ascii="宋体" w:hAnsi="宋体" w:cs="宋体" w:hint="eastAsia"/>
          <w:sz w:val="21"/>
          <w:szCs w:val="21"/>
          <w:u w:val="single"/>
        </w:rPr>
        <w:t xml:space="preserve">                                               </w:t>
      </w:r>
    </w:p>
    <w:p w14:paraId="37BC3509" w14:textId="77777777" w:rsidR="00114049" w:rsidRDefault="00246E31">
      <w:pPr>
        <w:keepNext/>
        <w:keepLines/>
        <w:spacing w:line="400" w:lineRule="exact"/>
        <w:outlineLvl w:val="1"/>
        <w:rPr>
          <w:rFonts w:ascii="宋体" w:hAnsi="宋体" w:cs="宋体"/>
          <w:sz w:val="21"/>
          <w:szCs w:val="21"/>
        </w:rPr>
      </w:pPr>
      <w:bookmarkStart w:id="356" w:name="_Toc497214049"/>
      <w:bookmarkStart w:id="357" w:name="_Toc485323154"/>
      <w:bookmarkStart w:id="358" w:name="_Toc497584040"/>
      <w:bookmarkStart w:id="359" w:name="_Toc489280186"/>
      <w:bookmarkStart w:id="360" w:name="_Toc490331671"/>
      <w:bookmarkStart w:id="361" w:name="_Toc10235647"/>
      <w:bookmarkStart w:id="362" w:name="_Toc486580380"/>
      <w:r>
        <w:rPr>
          <w:rFonts w:ascii="宋体" w:hAnsi="宋体" w:cs="宋体" w:hint="eastAsia"/>
          <w:sz w:val="21"/>
          <w:szCs w:val="21"/>
        </w:rPr>
        <w:t>2.发包人义务</w:t>
      </w:r>
      <w:bookmarkEnd w:id="356"/>
      <w:bookmarkEnd w:id="357"/>
      <w:bookmarkEnd w:id="358"/>
      <w:bookmarkEnd w:id="359"/>
      <w:bookmarkEnd w:id="360"/>
      <w:bookmarkEnd w:id="361"/>
      <w:bookmarkEnd w:id="362"/>
    </w:p>
    <w:p w14:paraId="4A4B66EC" w14:textId="77777777" w:rsidR="00114049" w:rsidRDefault="00246E31">
      <w:pPr>
        <w:keepNext/>
        <w:keepLines/>
        <w:spacing w:line="400" w:lineRule="exact"/>
        <w:outlineLvl w:val="2"/>
        <w:rPr>
          <w:rFonts w:ascii="宋体" w:hAnsi="宋体" w:cs="宋体"/>
          <w:sz w:val="21"/>
          <w:szCs w:val="21"/>
        </w:rPr>
      </w:pPr>
      <w:bookmarkStart w:id="363" w:name="_Toc489280187"/>
      <w:bookmarkStart w:id="364" w:name="_Toc485323155"/>
      <w:bookmarkStart w:id="365" w:name="_Toc497584041"/>
      <w:bookmarkStart w:id="366" w:name="_Toc10235648"/>
      <w:bookmarkStart w:id="367" w:name="_Toc486580381"/>
      <w:bookmarkStart w:id="368" w:name="_Toc497214050"/>
      <w:bookmarkStart w:id="369" w:name="_Toc490331672"/>
      <w:r>
        <w:rPr>
          <w:rFonts w:ascii="宋体" w:hAnsi="宋体" w:cs="宋体" w:hint="eastAsia"/>
          <w:sz w:val="21"/>
          <w:szCs w:val="21"/>
        </w:rPr>
        <w:t>2.3  提供施工场地</w:t>
      </w:r>
      <w:bookmarkEnd w:id="363"/>
      <w:bookmarkEnd w:id="364"/>
      <w:bookmarkEnd w:id="365"/>
      <w:bookmarkEnd w:id="366"/>
      <w:bookmarkEnd w:id="367"/>
      <w:bookmarkEnd w:id="368"/>
      <w:bookmarkEnd w:id="369"/>
    </w:p>
    <w:p w14:paraId="49B83E9B" w14:textId="4D37FCF2"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发包人移交施工场地的期限：发包人应当将具备施工条件的施工场地，在监理人发出开工通知中载明的开工日期</w:t>
      </w:r>
      <w:r>
        <w:rPr>
          <w:rFonts w:ascii="宋体" w:hAnsi="宋体" w:cs="宋体" w:hint="eastAsia"/>
          <w:sz w:val="21"/>
          <w:szCs w:val="21"/>
          <w:u w:val="single"/>
        </w:rPr>
        <w:t xml:space="preserve">  </w:t>
      </w:r>
      <w:r w:rsidR="00A44069">
        <w:rPr>
          <w:rFonts w:ascii="宋体" w:hAnsi="宋体" w:cs="宋体"/>
          <w:sz w:val="21"/>
          <w:szCs w:val="21"/>
          <w:u w:val="single"/>
        </w:rPr>
        <w:t xml:space="preserve">7  </w:t>
      </w:r>
      <w:r>
        <w:rPr>
          <w:rFonts w:ascii="宋体" w:hAnsi="宋体" w:cs="宋体" w:hint="eastAsia"/>
          <w:sz w:val="21"/>
          <w:szCs w:val="21"/>
        </w:rPr>
        <w:t>天前移交给承包人。</w:t>
      </w:r>
    </w:p>
    <w:p w14:paraId="3C46961A" w14:textId="77777777" w:rsidR="00114049" w:rsidRDefault="00246E31">
      <w:pPr>
        <w:keepNext/>
        <w:keepLines/>
        <w:spacing w:line="400" w:lineRule="exact"/>
        <w:outlineLvl w:val="2"/>
        <w:rPr>
          <w:rFonts w:ascii="宋体" w:hAnsi="宋体" w:cs="宋体"/>
          <w:sz w:val="21"/>
          <w:szCs w:val="21"/>
        </w:rPr>
      </w:pPr>
      <w:bookmarkStart w:id="370" w:name="_Toc486580382"/>
      <w:bookmarkStart w:id="371" w:name="_Toc10235649"/>
      <w:bookmarkStart w:id="372" w:name="_Toc497584042"/>
      <w:bookmarkStart w:id="373" w:name="_Toc490331673"/>
      <w:bookmarkStart w:id="374" w:name="_Toc497214051"/>
      <w:bookmarkStart w:id="375" w:name="_Toc485323156"/>
      <w:bookmarkStart w:id="376" w:name="_Toc489280188"/>
      <w:r>
        <w:rPr>
          <w:rFonts w:ascii="宋体" w:hAnsi="宋体" w:cs="宋体" w:hint="eastAsia"/>
          <w:sz w:val="21"/>
          <w:szCs w:val="21"/>
        </w:rPr>
        <w:t>2.8  向承包人提交支付担保</w:t>
      </w:r>
      <w:bookmarkEnd w:id="370"/>
      <w:bookmarkEnd w:id="371"/>
      <w:bookmarkEnd w:id="372"/>
      <w:bookmarkEnd w:id="373"/>
      <w:bookmarkEnd w:id="374"/>
      <w:bookmarkEnd w:id="375"/>
      <w:bookmarkEnd w:id="376"/>
    </w:p>
    <w:p w14:paraId="7AF93C75" w14:textId="43B9FB7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（1）发包人向承包人提交支付担保的金额：</w:t>
      </w:r>
      <w:r>
        <w:rPr>
          <w:rFonts w:ascii="宋体" w:hAnsi="宋体" w:cs="宋体" w:hint="eastAsia"/>
          <w:sz w:val="21"/>
          <w:szCs w:val="21"/>
          <w:u w:val="single"/>
        </w:rPr>
        <w:t xml:space="preserve">  </w:t>
      </w:r>
      <w:r w:rsidR="00A44069">
        <w:rPr>
          <w:rFonts w:ascii="宋体" w:hAnsi="宋体" w:cs="宋体"/>
          <w:sz w:val="21"/>
          <w:szCs w:val="21"/>
          <w:u w:val="single"/>
        </w:rPr>
        <w:t>/</w:t>
      </w:r>
      <w:r>
        <w:rPr>
          <w:rFonts w:ascii="宋体" w:hAnsi="宋体" w:cs="宋体" w:hint="eastAsia"/>
          <w:sz w:val="21"/>
          <w:szCs w:val="21"/>
          <w:u w:val="single"/>
        </w:rPr>
        <w:t xml:space="preserve">  </w:t>
      </w:r>
    </w:p>
    <w:p w14:paraId="46914C9D" w14:textId="77777777" w:rsidR="00114049" w:rsidRDefault="00246E31">
      <w:pPr>
        <w:keepNext/>
        <w:keepLines/>
        <w:spacing w:line="400" w:lineRule="exact"/>
        <w:outlineLvl w:val="2"/>
        <w:rPr>
          <w:rFonts w:ascii="宋体" w:hAnsi="宋体" w:cs="宋体"/>
          <w:sz w:val="21"/>
          <w:szCs w:val="21"/>
        </w:rPr>
      </w:pPr>
      <w:bookmarkStart w:id="377" w:name="_Toc486580383"/>
      <w:bookmarkStart w:id="378" w:name="_Toc497584043"/>
      <w:bookmarkStart w:id="379" w:name="_Toc489280189"/>
      <w:bookmarkStart w:id="380" w:name="_Toc485323157"/>
      <w:bookmarkStart w:id="381" w:name="_Toc497214052"/>
      <w:bookmarkStart w:id="382" w:name="_Toc490331674"/>
      <w:bookmarkStart w:id="383" w:name="_Toc10235650"/>
      <w:r>
        <w:rPr>
          <w:rFonts w:ascii="宋体" w:hAnsi="宋体" w:cs="宋体" w:hint="eastAsia"/>
          <w:sz w:val="21"/>
          <w:szCs w:val="21"/>
        </w:rPr>
        <w:t>2.13  其他义务</w:t>
      </w:r>
      <w:bookmarkEnd w:id="377"/>
      <w:bookmarkEnd w:id="378"/>
      <w:bookmarkEnd w:id="379"/>
      <w:bookmarkEnd w:id="380"/>
      <w:bookmarkEnd w:id="381"/>
      <w:bookmarkEnd w:id="382"/>
      <w:bookmarkEnd w:id="383"/>
    </w:p>
    <w:p w14:paraId="4F350378" w14:textId="256C5DC3"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发包人应当履行的其他义务：</w:t>
      </w:r>
      <w:r>
        <w:rPr>
          <w:rFonts w:ascii="宋体" w:hAnsi="宋体" w:cs="宋体" w:hint="eastAsia"/>
          <w:sz w:val="21"/>
          <w:szCs w:val="21"/>
          <w:u w:val="single"/>
        </w:rPr>
        <w:t xml:space="preserve">  </w:t>
      </w:r>
      <w:r w:rsidR="0066078B">
        <w:rPr>
          <w:rFonts w:ascii="宋体" w:hAnsi="宋体" w:cs="宋体"/>
          <w:sz w:val="21"/>
          <w:szCs w:val="21"/>
          <w:u w:val="single"/>
        </w:rPr>
        <w:t>/</w:t>
      </w:r>
      <w:r>
        <w:rPr>
          <w:rFonts w:ascii="宋体" w:hAnsi="宋体" w:cs="宋体" w:hint="eastAsia"/>
          <w:sz w:val="21"/>
          <w:szCs w:val="21"/>
          <w:u w:val="single"/>
        </w:rPr>
        <w:t xml:space="preserve">  </w:t>
      </w:r>
    </w:p>
    <w:p w14:paraId="3FD2E3AB" w14:textId="77777777" w:rsidR="00114049" w:rsidRDefault="00246E31">
      <w:pPr>
        <w:keepNext/>
        <w:keepLines/>
        <w:spacing w:line="400" w:lineRule="exact"/>
        <w:outlineLvl w:val="1"/>
        <w:rPr>
          <w:rFonts w:ascii="宋体" w:hAnsi="宋体" w:cs="宋体"/>
          <w:sz w:val="21"/>
          <w:szCs w:val="21"/>
        </w:rPr>
      </w:pPr>
      <w:bookmarkStart w:id="384" w:name="_Toc486580384"/>
      <w:bookmarkStart w:id="385" w:name="_Toc489280190"/>
      <w:bookmarkStart w:id="386" w:name="_Toc490331675"/>
      <w:bookmarkStart w:id="387" w:name="_Toc10235651"/>
      <w:bookmarkStart w:id="388" w:name="_Toc497214053"/>
      <w:bookmarkStart w:id="389" w:name="_Toc485323158"/>
      <w:bookmarkStart w:id="390" w:name="_Toc497584044"/>
      <w:r>
        <w:rPr>
          <w:rFonts w:ascii="宋体" w:hAnsi="宋体" w:cs="宋体" w:hint="eastAsia"/>
          <w:sz w:val="21"/>
          <w:szCs w:val="21"/>
        </w:rPr>
        <w:t>3.监理人</w:t>
      </w:r>
      <w:bookmarkEnd w:id="384"/>
      <w:bookmarkEnd w:id="385"/>
      <w:bookmarkEnd w:id="386"/>
      <w:bookmarkEnd w:id="387"/>
      <w:bookmarkEnd w:id="388"/>
      <w:bookmarkEnd w:id="389"/>
      <w:bookmarkEnd w:id="390"/>
    </w:p>
    <w:p w14:paraId="1874DF21" w14:textId="77777777" w:rsidR="00114049" w:rsidRDefault="00246E31">
      <w:pPr>
        <w:keepNext/>
        <w:keepLines/>
        <w:spacing w:line="400" w:lineRule="exact"/>
        <w:outlineLvl w:val="2"/>
        <w:rPr>
          <w:rFonts w:ascii="宋体" w:hAnsi="宋体" w:cs="宋体"/>
          <w:sz w:val="21"/>
          <w:szCs w:val="21"/>
        </w:rPr>
      </w:pPr>
      <w:bookmarkStart w:id="391" w:name="_Toc490331676"/>
      <w:bookmarkStart w:id="392" w:name="_Toc486580385"/>
      <w:bookmarkStart w:id="393" w:name="_Toc489280191"/>
      <w:bookmarkStart w:id="394" w:name="_Toc497214054"/>
      <w:bookmarkStart w:id="395" w:name="_Toc485323159"/>
      <w:bookmarkStart w:id="396" w:name="_Toc10235652"/>
      <w:bookmarkStart w:id="397" w:name="_Toc497584045"/>
      <w:r>
        <w:rPr>
          <w:rFonts w:ascii="宋体" w:hAnsi="宋体" w:cs="宋体" w:hint="eastAsia"/>
          <w:sz w:val="21"/>
          <w:szCs w:val="21"/>
        </w:rPr>
        <w:t>3.1  监理人的职责和权力</w:t>
      </w:r>
      <w:bookmarkEnd w:id="391"/>
      <w:bookmarkEnd w:id="392"/>
      <w:bookmarkEnd w:id="393"/>
      <w:bookmarkEnd w:id="394"/>
      <w:bookmarkEnd w:id="395"/>
      <w:bookmarkEnd w:id="396"/>
      <w:bookmarkEnd w:id="397"/>
    </w:p>
    <w:p w14:paraId="56A0BDD1" w14:textId="76873C8C"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3.1.1  发包人需批准明确行使的权力：</w:t>
      </w:r>
      <w:r>
        <w:rPr>
          <w:rFonts w:ascii="宋体" w:hAnsi="宋体" w:cs="宋体" w:hint="eastAsia"/>
          <w:sz w:val="21"/>
          <w:szCs w:val="21"/>
          <w:u w:val="single"/>
        </w:rPr>
        <w:t xml:space="preserve">   </w:t>
      </w:r>
      <w:r w:rsidR="004D5DA3">
        <w:rPr>
          <w:rFonts w:ascii="宋体" w:hAnsi="宋体" w:cs="宋体"/>
          <w:sz w:val="21"/>
          <w:szCs w:val="21"/>
          <w:u w:val="single"/>
        </w:rPr>
        <w:t>/</w:t>
      </w:r>
      <w:r>
        <w:rPr>
          <w:rFonts w:ascii="宋体" w:hAnsi="宋体" w:cs="宋体" w:hint="eastAsia"/>
          <w:sz w:val="21"/>
          <w:szCs w:val="21"/>
          <w:u w:val="single"/>
        </w:rPr>
        <w:t xml:space="preserve">  </w:t>
      </w:r>
    </w:p>
    <w:p w14:paraId="6F9EEA0B" w14:textId="77777777" w:rsidR="00114049" w:rsidRDefault="00246E31">
      <w:pPr>
        <w:keepNext/>
        <w:keepLines/>
        <w:spacing w:line="400" w:lineRule="exact"/>
        <w:outlineLvl w:val="1"/>
        <w:rPr>
          <w:rFonts w:ascii="宋体" w:hAnsi="宋体" w:cs="宋体"/>
          <w:sz w:val="21"/>
          <w:szCs w:val="21"/>
        </w:rPr>
      </w:pPr>
      <w:bookmarkStart w:id="398" w:name="_Toc490331677"/>
      <w:bookmarkStart w:id="399" w:name="_Toc486580386"/>
      <w:bookmarkStart w:id="400" w:name="_Toc485323160"/>
      <w:bookmarkStart w:id="401" w:name="_Toc489280192"/>
      <w:bookmarkStart w:id="402" w:name="_Toc10235653"/>
      <w:bookmarkStart w:id="403" w:name="_Toc497214055"/>
      <w:bookmarkStart w:id="404" w:name="_Toc497584046"/>
      <w:r>
        <w:rPr>
          <w:rFonts w:ascii="宋体" w:hAnsi="宋体" w:cs="宋体" w:hint="eastAsia"/>
          <w:sz w:val="21"/>
          <w:szCs w:val="21"/>
        </w:rPr>
        <w:t>4.承包人</w:t>
      </w:r>
      <w:bookmarkEnd w:id="398"/>
      <w:bookmarkEnd w:id="399"/>
      <w:bookmarkEnd w:id="400"/>
      <w:bookmarkEnd w:id="401"/>
      <w:bookmarkEnd w:id="402"/>
      <w:bookmarkEnd w:id="403"/>
      <w:bookmarkEnd w:id="404"/>
    </w:p>
    <w:p w14:paraId="3E859026" w14:textId="77777777" w:rsidR="00114049" w:rsidRDefault="00246E31">
      <w:pPr>
        <w:keepNext/>
        <w:keepLines/>
        <w:spacing w:line="400" w:lineRule="exact"/>
        <w:outlineLvl w:val="2"/>
        <w:rPr>
          <w:rFonts w:ascii="宋体" w:hAnsi="宋体" w:cs="宋体"/>
          <w:sz w:val="21"/>
          <w:szCs w:val="21"/>
        </w:rPr>
      </w:pPr>
      <w:bookmarkStart w:id="405" w:name="_Toc490331678"/>
      <w:bookmarkStart w:id="406" w:name="_Toc497214056"/>
      <w:bookmarkStart w:id="407" w:name="_Toc485323161"/>
      <w:bookmarkStart w:id="408" w:name="_Toc10235654"/>
      <w:bookmarkStart w:id="409" w:name="_Toc489280193"/>
      <w:bookmarkStart w:id="410" w:name="_Toc497584047"/>
      <w:bookmarkStart w:id="411" w:name="_Toc486580387"/>
      <w:r>
        <w:rPr>
          <w:rFonts w:ascii="宋体" w:hAnsi="宋体" w:cs="宋体" w:hint="eastAsia"/>
          <w:sz w:val="21"/>
          <w:szCs w:val="21"/>
        </w:rPr>
        <w:t>4.1  承包人的一般义务</w:t>
      </w:r>
      <w:bookmarkEnd w:id="405"/>
      <w:bookmarkEnd w:id="406"/>
      <w:bookmarkEnd w:id="407"/>
      <w:bookmarkEnd w:id="408"/>
      <w:bookmarkEnd w:id="409"/>
      <w:bookmarkEnd w:id="410"/>
      <w:bookmarkEnd w:id="411"/>
    </w:p>
    <w:p w14:paraId="24F7C7DD"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4.1.8  为他人提供方便</w:t>
      </w:r>
    </w:p>
    <w:p w14:paraId="50BB3CC1" w14:textId="4903EF1D" w:rsidR="00114049" w:rsidRDefault="00246E31">
      <w:pPr>
        <w:spacing w:line="400" w:lineRule="exact"/>
        <w:ind w:firstLineChars="150" w:firstLine="315"/>
        <w:rPr>
          <w:rFonts w:ascii="宋体" w:hAnsi="宋体" w:cs="宋体"/>
          <w:sz w:val="21"/>
          <w:szCs w:val="21"/>
          <w:u w:val="single"/>
        </w:rPr>
      </w:pPr>
      <w:r>
        <w:rPr>
          <w:rFonts w:ascii="宋体" w:hAnsi="宋体" w:cs="宋体" w:hint="eastAsia"/>
          <w:sz w:val="21"/>
          <w:szCs w:val="21"/>
        </w:rPr>
        <w:t>（1）承包人应当对在施工场地或者附近实施与合同工程有关的其他工作的独立承包人履行管理、协调、</w:t>
      </w:r>
      <w:r>
        <w:rPr>
          <w:rFonts w:ascii="宋体" w:hAnsi="宋体" w:cs="宋体" w:hint="eastAsia"/>
          <w:sz w:val="21"/>
          <w:szCs w:val="21"/>
        </w:rPr>
        <w:lastRenderedPageBreak/>
        <w:t>配合、照管和服务义务的具体工作内容和要求：</w:t>
      </w:r>
      <w:r w:rsidR="004D5DA3" w:rsidRPr="00746AC0">
        <w:rPr>
          <w:rFonts w:ascii="宋体" w:hAnsi="宋体" w:cs="宋体" w:hint="eastAsia"/>
          <w:sz w:val="21"/>
          <w:szCs w:val="21"/>
          <w:u w:val="single"/>
        </w:rPr>
        <w:t>现场相关设计变更、签证、洽商、材料及设备价的审核、工程量确认等。</w:t>
      </w:r>
    </w:p>
    <w:p w14:paraId="3A169F4A"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 xml:space="preserve">4.1.10  承包人的设计工作 </w:t>
      </w:r>
    </w:p>
    <w:p w14:paraId="10E9B84C" w14:textId="177A7BAD"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承包人承担的施工图设计或与工程配套的设计工作内容：</w:t>
      </w:r>
      <w:r w:rsidR="001970E4">
        <w:rPr>
          <w:rFonts w:ascii="宋体" w:hAnsi="宋体" w:cs="宋体" w:hint="eastAsia"/>
          <w:sz w:val="21"/>
          <w:szCs w:val="21"/>
          <w:u w:val="single"/>
        </w:rPr>
        <w:t>配合设计单位优化施工图，提出合理化建议。</w:t>
      </w:r>
      <w:r>
        <w:rPr>
          <w:rFonts w:ascii="宋体" w:hAnsi="宋体" w:cs="宋体" w:hint="eastAsia"/>
          <w:sz w:val="21"/>
          <w:szCs w:val="21"/>
          <w:u w:val="single"/>
        </w:rPr>
        <w:t xml:space="preserve"> </w:t>
      </w:r>
    </w:p>
    <w:p w14:paraId="714FE9FD"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 xml:space="preserve">4.1.12  其他义务  </w:t>
      </w:r>
    </w:p>
    <w:p w14:paraId="21D07976" w14:textId="77777777" w:rsidR="00114049" w:rsidRDefault="00246E31">
      <w:pPr>
        <w:spacing w:line="400" w:lineRule="exact"/>
        <w:ind w:firstLineChars="200" w:firstLine="420"/>
        <w:rPr>
          <w:rFonts w:ascii="宋体" w:hAnsi="宋体" w:cs="宋体"/>
          <w:sz w:val="21"/>
          <w:szCs w:val="21"/>
        </w:rPr>
      </w:pPr>
      <w:bookmarkStart w:id="412" w:name="_Hlk8723501"/>
      <w:r>
        <w:rPr>
          <w:rFonts w:ascii="宋体" w:hAnsi="宋体" w:cs="宋体" w:hint="eastAsia"/>
          <w:sz w:val="21"/>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55D062BB"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366888FC" w14:textId="7C9B6725"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（3）承包人应履行的其他义务：</w:t>
      </w:r>
      <w:r>
        <w:rPr>
          <w:rFonts w:ascii="宋体" w:hAnsi="宋体" w:cs="宋体" w:hint="eastAsia"/>
          <w:sz w:val="21"/>
          <w:szCs w:val="21"/>
          <w:u w:val="single"/>
        </w:rPr>
        <w:t xml:space="preserve">  </w:t>
      </w:r>
      <w:r w:rsidR="00907833">
        <w:rPr>
          <w:rFonts w:ascii="宋体" w:hAnsi="宋体" w:cs="宋体"/>
          <w:sz w:val="21"/>
          <w:szCs w:val="21"/>
          <w:u w:val="single"/>
        </w:rPr>
        <w:t>/</w:t>
      </w:r>
      <w:r>
        <w:rPr>
          <w:rFonts w:ascii="宋体" w:hAnsi="宋体" w:cs="宋体" w:hint="eastAsia"/>
          <w:sz w:val="21"/>
          <w:szCs w:val="21"/>
          <w:u w:val="single"/>
        </w:rPr>
        <w:t xml:space="preserve"> </w:t>
      </w:r>
    </w:p>
    <w:p w14:paraId="635BF859" w14:textId="77777777" w:rsidR="00114049" w:rsidRDefault="00246E31">
      <w:pPr>
        <w:keepNext/>
        <w:keepLines/>
        <w:spacing w:line="400" w:lineRule="exact"/>
        <w:outlineLvl w:val="2"/>
        <w:rPr>
          <w:rFonts w:ascii="宋体" w:hAnsi="宋体" w:cs="宋体"/>
          <w:sz w:val="21"/>
          <w:szCs w:val="21"/>
        </w:rPr>
      </w:pPr>
      <w:bookmarkStart w:id="413" w:name="_Toc10235655"/>
      <w:bookmarkStart w:id="414" w:name="_Toc486580388"/>
      <w:bookmarkStart w:id="415" w:name="_Toc489280194"/>
      <w:bookmarkStart w:id="416" w:name="_Toc490331679"/>
      <w:bookmarkStart w:id="417" w:name="_Toc497584048"/>
      <w:bookmarkStart w:id="418" w:name="_Toc497214057"/>
      <w:bookmarkStart w:id="419" w:name="_Toc485323162"/>
      <w:bookmarkEnd w:id="412"/>
      <w:r>
        <w:rPr>
          <w:rFonts w:ascii="宋体" w:hAnsi="宋体" w:cs="宋体" w:hint="eastAsia"/>
          <w:sz w:val="21"/>
          <w:szCs w:val="21"/>
        </w:rPr>
        <w:t>4.2  履约担保</w:t>
      </w:r>
      <w:bookmarkEnd w:id="413"/>
      <w:bookmarkEnd w:id="414"/>
      <w:bookmarkEnd w:id="415"/>
      <w:bookmarkEnd w:id="416"/>
      <w:bookmarkEnd w:id="417"/>
      <w:bookmarkEnd w:id="418"/>
      <w:bookmarkEnd w:id="419"/>
      <w:r>
        <w:rPr>
          <w:rFonts w:ascii="宋体" w:hAnsi="宋体" w:cs="宋体" w:hint="eastAsia"/>
          <w:sz w:val="21"/>
          <w:szCs w:val="21"/>
        </w:rPr>
        <w:t xml:space="preserve"> </w:t>
      </w:r>
    </w:p>
    <w:p w14:paraId="5A534F23"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4.2.1  承包人履约担保的格式和金额</w:t>
      </w:r>
    </w:p>
    <w:p w14:paraId="490FE5A1" w14:textId="36AE042B"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 xml:space="preserve"> </w:t>
      </w:r>
      <w:r w:rsidR="00A32CD4" w:rsidRPr="00A32CD4">
        <w:rPr>
          <w:rFonts w:ascii="宋体" w:hAnsi="宋体" w:cs="宋体" w:hint="eastAsia"/>
          <w:sz w:val="21"/>
          <w:szCs w:val="21"/>
          <w:u w:val="single"/>
        </w:rPr>
        <w:t>要求</w:t>
      </w:r>
      <w:r>
        <w:rPr>
          <w:rFonts w:ascii="宋体" w:hAnsi="宋体" w:cs="宋体" w:hint="eastAsia"/>
          <w:sz w:val="21"/>
          <w:szCs w:val="21"/>
          <w:u w:val="single"/>
        </w:rPr>
        <w:t xml:space="preserve"> </w:t>
      </w:r>
      <w:r>
        <w:rPr>
          <w:rFonts w:ascii="宋体" w:hAnsi="宋体" w:cs="宋体" w:hint="eastAsia"/>
          <w:sz w:val="21"/>
          <w:szCs w:val="21"/>
        </w:rPr>
        <w:t>（要求/不要求）承包人提供承包人履约担保。</w:t>
      </w:r>
    </w:p>
    <w:p w14:paraId="2380E692" w14:textId="77777777" w:rsidR="00076AE8" w:rsidRDefault="00246E31" w:rsidP="00076AE8">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承包人履约担保的金额为</w:t>
      </w:r>
      <w:r w:rsidR="00076AE8" w:rsidRPr="00E53E18">
        <w:rPr>
          <w:rFonts w:ascii="宋体" w:hAnsi="宋体" w:cs="宋体" w:hint="eastAsia"/>
          <w:sz w:val="21"/>
          <w:szCs w:val="21"/>
          <w:u w:val="single"/>
        </w:rPr>
        <w:t>小写：</w:t>
      </w:r>
      <w:r w:rsidR="00076AE8">
        <w:rPr>
          <w:rFonts w:ascii="宋体" w:hAnsi="宋体" w:cs="宋体" w:hint="eastAsia"/>
          <w:sz w:val="21"/>
          <w:szCs w:val="21"/>
          <w:u w:val="single"/>
        </w:rPr>
        <w:t xml:space="preserve"> </w:t>
      </w:r>
      <w:r w:rsidR="00076AE8">
        <w:rPr>
          <w:rFonts w:ascii="宋体" w:hAnsi="宋体" w:cs="宋体"/>
          <w:sz w:val="21"/>
          <w:szCs w:val="21"/>
          <w:u w:val="single"/>
        </w:rPr>
        <w:t xml:space="preserve">           </w:t>
      </w:r>
      <w:r w:rsidR="00076AE8" w:rsidRPr="00E53E18">
        <w:rPr>
          <w:rFonts w:ascii="宋体" w:hAnsi="宋体" w:cs="宋体" w:hint="eastAsia"/>
          <w:sz w:val="21"/>
          <w:szCs w:val="21"/>
          <w:u w:val="single"/>
        </w:rPr>
        <w:t>大写：</w:t>
      </w:r>
      <w:r w:rsidR="00076AE8">
        <w:rPr>
          <w:rFonts w:ascii="宋体" w:hAnsi="宋体" w:cs="宋体" w:hint="eastAsia"/>
          <w:sz w:val="21"/>
          <w:szCs w:val="21"/>
          <w:u w:val="single"/>
        </w:rPr>
        <w:t xml:space="preserve"> </w:t>
      </w:r>
      <w:r w:rsidR="00076AE8">
        <w:rPr>
          <w:rFonts w:ascii="宋体" w:hAnsi="宋体" w:cs="宋体"/>
          <w:sz w:val="21"/>
          <w:szCs w:val="21"/>
          <w:u w:val="single"/>
        </w:rPr>
        <w:t xml:space="preserve">       </w:t>
      </w:r>
    </w:p>
    <w:p w14:paraId="01E92B42" w14:textId="02455A8A" w:rsidR="00114049" w:rsidRPr="00076AE8" w:rsidRDefault="00076AE8">
      <w:pPr>
        <w:spacing w:line="400" w:lineRule="exact"/>
        <w:ind w:firstLineChars="200" w:firstLine="420"/>
        <w:rPr>
          <w:rFonts w:ascii="宋体" w:hAnsi="宋体" w:cs="宋体"/>
          <w:sz w:val="21"/>
          <w:szCs w:val="21"/>
        </w:rPr>
      </w:pPr>
      <w:r>
        <w:rPr>
          <w:rFonts w:ascii="宋体" w:hAnsi="宋体" w:cs="宋体" w:hint="eastAsia"/>
          <w:sz w:val="21"/>
          <w:szCs w:val="21"/>
        </w:rPr>
        <w:t>承包人履约担保</w:t>
      </w:r>
      <w:r w:rsidRPr="00E50831">
        <w:rPr>
          <w:rFonts w:ascii="宋体" w:hAnsi="宋体" w:cs="宋体" w:hint="eastAsia"/>
          <w:sz w:val="21"/>
          <w:szCs w:val="21"/>
        </w:rPr>
        <w:t>形式为：</w:t>
      </w:r>
      <w:r>
        <w:rPr>
          <w:rFonts w:ascii="宋体" w:hAnsi="宋体" w:cs="宋体" w:hint="eastAsia"/>
          <w:sz w:val="21"/>
          <w:szCs w:val="21"/>
          <w:u w:val="single"/>
        </w:rPr>
        <w:t xml:space="preserve">履约保证金 </w:t>
      </w:r>
    </w:p>
    <w:p w14:paraId="692D2751" w14:textId="77777777" w:rsidR="00114049" w:rsidRDefault="00246E31">
      <w:pPr>
        <w:keepNext/>
        <w:keepLines/>
        <w:spacing w:line="400" w:lineRule="exact"/>
        <w:outlineLvl w:val="2"/>
        <w:rPr>
          <w:rFonts w:ascii="宋体" w:hAnsi="宋体" w:cs="宋体"/>
          <w:sz w:val="21"/>
          <w:szCs w:val="21"/>
        </w:rPr>
      </w:pPr>
      <w:bookmarkStart w:id="420" w:name="_Toc485323163"/>
      <w:bookmarkStart w:id="421" w:name="_Toc490331680"/>
      <w:bookmarkStart w:id="422" w:name="_Toc497214058"/>
      <w:bookmarkStart w:id="423" w:name="_Toc497584049"/>
      <w:bookmarkStart w:id="424" w:name="_Toc489280195"/>
      <w:bookmarkStart w:id="425" w:name="_Toc486580389"/>
      <w:bookmarkStart w:id="426" w:name="_Toc10235656"/>
      <w:r>
        <w:rPr>
          <w:rFonts w:ascii="宋体" w:hAnsi="宋体" w:cs="宋体" w:hint="eastAsia"/>
          <w:sz w:val="21"/>
          <w:szCs w:val="21"/>
        </w:rPr>
        <w:t>4.11  不利物质条件</w:t>
      </w:r>
      <w:bookmarkEnd w:id="420"/>
      <w:bookmarkEnd w:id="421"/>
      <w:bookmarkEnd w:id="422"/>
      <w:bookmarkEnd w:id="423"/>
      <w:bookmarkEnd w:id="424"/>
      <w:bookmarkEnd w:id="425"/>
      <w:bookmarkEnd w:id="426"/>
    </w:p>
    <w:p w14:paraId="044A2BF1" w14:textId="1E15EE0B"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4.11.1  不利物质条件的范围：</w:t>
      </w:r>
      <w:r>
        <w:rPr>
          <w:rFonts w:ascii="宋体" w:hAnsi="宋体" w:cs="宋体" w:hint="eastAsia"/>
          <w:sz w:val="21"/>
          <w:szCs w:val="21"/>
          <w:u w:val="single"/>
        </w:rPr>
        <w:t xml:space="preserve">  </w:t>
      </w:r>
      <w:r w:rsidR="00D22359">
        <w:rPr>
          <w:rFonts w:ascii="宋体" w:hAnsi="宋体" w:cs="宋体"/>
          <w:sz w:val="21"/>
          <w:szCs w:val="21"/>
          <w:u w:val="single"/>
        </w:rPr>
        <w:t>/</w:t>
      </w:r>
      <w:r>
        <w:rPr>
          <w:rFonts w:ascii="宋体" w:hAnsi="宋体" w:cs="宋体" w:hint="eastAsia"/>
          <w:sz w:val="21"/>
          <w:szCs w:val="21"/>
          <w:u w:val="single"/>
        </w:rPr>
        <w:t xml:space="preserve">  </w:t>
      </w:r>
    </w:p>
    <w:p w14:paraId="2C847B0B" w14:textId="77777777" w:rsidR="00114049" w:rsidRDefault="00246E31">
      <w:pPr>
        <w:keepNext/>
        <w:keepLines/>
        <w:spacing w:line="400" w:lineRule="exact"/>
        <w:outlineLvl w:val="1"/>
        <w:rPr>
          <w:rFonts w:ascii="宋体" w:hAnsi="宋体" w:cs="宋体"/>
          <w:sz w:val="21"/>
          <w:szCs w:val="21"/>
        </w:rPr>
      </w:pPr>
      <w:bookmarkStart w:id="427" w:name="_Toc10235657"/>
      <w:bookmarkStart w:id="428" w:name="_Toc490331681"/>
      <w:bookmarkStart w:id="429" w:name="_Toc489280196"/>
      <w:bookmarkStart w:id="430" w:name="_Toc497584050"/>
      <w:bookmarkStart w:id="431" w:name="_Toc485323164"/>
      <w:bookmarkStart w:id="432" w:name="_Toc486580390"/>
      <w:bookmarkStart w:id="433" w:name="_Toc497214059"/>
      <w:r>
        <w:rPr>
          <w:rFonts w:ascii="宋体" w:hAnsi="宋体" w:cs="宋体" w:hint="eastAsia"/>
          <w:sz w:val="21"/>
          <w:szCs w:val="21"/>
        </w:rPr>
        <w:t>5.材料和工程设备</w:t>
      </w:r>
      <w:bookmarkEnd w:id="427"/>
      <w:bookmarkEnd w:id="428"/>
      <w:bookmarkEnd w:id="429"/>
      <w:bookmarkEnd w:id="430"/>
      <w:bookmarkEnd w:id="431"/>
      <w:bookmarkEnd w:id="432"/>
      <w:bookmarkEnd w:id="433"/>
    </w:p>
    <w:p w14:paraId="71711B34" w14:textId="77777777" w:rsidR="00114049" w:rsidRDefault="00246E31">
      <w:pPr>
        <w:keepNext/>
        <w:keepLines/>
        <w:spacing w:line="400" w:lineRule="exact"/>
        <w:outlineLvl w:val="2"/>
        <w:rPr>
          <w:rFonts w:ascii="宋体" w:hAnsi="宋体" w:cs="宋体"/>
          <w:sz w:val="21"/>
          <w:szCs w:val="21"/>
        </w:rPr>
      </w:pPr>
      <w:bookmarkStart w:id="434" w:name="_Toc485323165"/>
      <w:bookmarkStart w:id="435" w:name="_Toc497584051"/>
      <w:bookmarkStart w:id="436" w:name="_Toc10235658"/>
      <w:bookmarkStart w:id="437" w:name="_Toc489280197"/>
      <w:bookmarkStart w:id="438" w:name="_Toc497214060"/>
      <w:bookmarkStart w:id="439" w:name="_Toc490331682"/>
      <w:bookmarkStart w:id="440" w:name="_Toc486580391"/>
      <w:r>
        <w:rPr>
          <w:rFonts w:ascii="宋体" w:hAnsi="宋体" w:cs="宋体" w:hint="eastAsia"/>
          <w:sz w:val="21"/>
          <w:szCs w:val="21"/>
        </w:rPr>
        <w:t>5.1  承包人提供的材料和工程设备</w:t>
      </w:r>
      <w:bookmarkEnd w:id="434"/>
      <w:bookmarkEnd w:id="435"/>
      <w:bookmarkEnd w:id="436"/>
      <w:bookmarkEnd w:id="437"/>
      <w:bookmarkEnd w:id="438"/>
      <w:bookmarkEnd w:id="439"/>
      <w:bookmarkEnd w:id="440"/>
    </w:p>
    <w:p w14:paraId="1B2D7B4D" w14:textId="28F236A3"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5.1.2 承包人将由其提供的材料和工程设备的供货人和品种、规格、数量及供货时间等报送监理人审批的期限：</w:t>
      </w:r>
      <w:r w:rsidR="002D7655" w:rsidRPr="002D7655">
        <w:rPr>
          <w:rFonts w:ascii="宋体" w:hAnsi="宋体" w:cs="宋体" w:hint="eastAsia"/>
          <w:sz w:val="21"/>
          <w:szCs w:val="21"/>
          <w:u w:val="single"/>
        </w:rPr>
        <w:t>材料和工程设备进场前15日</w:t>
      </w:r>
      <w:r w:rsidR="002D7655" w:rsidRPr="00FE0DE1">
        <w:rPr>
          <w:rFonts w:ascii="宋体" w:hAnsi="宋体" w:cs="宋体" w:hint="eastAsia"/>
          <w:sz w:val="21"/>
          <w:szCs w:val="21"/>
        </w:rPr>
        <w:t>。</w:t>
      </w:r>
      <w:r w:rsidRPr="00FE0DE1">
        <w:rPr>
          <w:rFonts w:ascii="宋体" w:hAnsi="宋体" w:cs="宋体" w:hint="eastAsia"/>
          <w:sz w:val="21"/>
          <w:szCs w:val="21"/>
        </w:rPr>
        <w:t xml:space="preserve">  </w:t>
      </w:r>
    </w:p>
    <w:p w14:paraId="3ADFF18B" w14:textId="77777777" w:rsidR="00114049" w:rsidRDefault="00246E31">
      <w:pPr>
        <w:keepNext/>
        <w:keepLines/>
        <w:spacing w:line="400" w:lineRule="exact"/>
        <w:outlineLvl w:val="1"/>
        <w:rPr>
          <w:rFonts w:ascii="宋体" w:hAnsi="宋体" w:cs="宋体"/>
          <w:sz w:val="21"/>
          <w:szCs w:val="21"/>
        </w:rPr>
      </w:pPr>
      <w:bookmarkStart w:id="441" w:name="_Toc490331683"/>
      <w:bookmarkStart w:id="442" w:name="_Toc497584052"/>
      <w:bookmarkStart w:id="443" w:name="_Toc489280198"/>
      <w:bookmarkStart w:id="444" w:name="_Toc10235659"/>
      <w:bookmarkStart w:id="445" w:name="_Toc485323166"/>
      <w:bookmarkStart w:id="446" w:name="_Toc497214061"/>
      <w:bookmarkStart w:id="447" w:name="_Toc486580392"/>
      <w:r>
        <w:rPr>
          <w:rFonts w:ascii="宋体" w:hAnsi="宋体" w:cs="宋体" w:hint="eastAsia"/>
          <w:sz w:val="21"/>
          <w:szCs w:val="21"/>
        </w:rPr>
        <w:t>6.施工设备和临时设施</w:t>
      </w:r>
      <w:bookmarkEnd w:id="441"/>
      <w:bookmarkEnd w:id="442"/>
      <w:bookmarkEnd w:id="443"/>
      <w:bookmarkEnd w:id="444"/>
      <w:bookmarkEnd w:id="445"/>
      <w:bookmarkEnd w:id="446"/>
      <w:bookmarkEnd w:id="447"/>
    </w:p>
    <w:p w14:paraId="3C4240A8" w14:textId="77777777" w:rsidR="00114049" w:rsidRDefault="00246E31">
      <w:pPr>
        <w:keepNext/>
        <w:keepLines/>
        <w:spacing w:line="400" w:lineRule="exact"/>
        <w:outlineLvl w:val="2"/>
        <w:rPr>
          <w:rFonts w:ascii="宋体" w:hAnsi="宋体" w:cs="宋体"/>
          <w:sz w:val="21"/>
          <w:szCs w:val="21"/>
        </w:rPr>
      </w:pPr>
      <w:bookmarkStart w:id="448" w:name="_Toc497584053"/>
      <w:bookmarkStart w:id="449" w:name="_Toc497214062"/>
      <w:bookmarkStart w:id="450" w:name="_Toc490331684"/>
      <w:bookmarkStart w:id="451" w:name="_Toc486580393"/>
      <w:bookmarkStart w:id="452" w:name="_Toc489280199"/>
      <w:bookmarkStart w:id="453" w:name="_Toc485323167"/>
      <w:bookmarkStart w:id="454" w:name="_Toc10235660"/>
      <w:r>
        <w:rPr>
          <w:rFonts w:ascii="宋体" w:hAnsi="宋体" w:cs="宋体" w:hint="eastAsia"/>
          <w:sz w:val="21"/>
          <w:szCs w:val="21"/>
        </w:rPr>
        <w:t>6.1  承包人提供的施工设备和临时设施</w:t>
      </w:r>
      <w:bookmarkEnd w:id="448"/>
      <w:bookmarkEnd w:id="449"/>
      <w:bookmarkEnd w:id="450"/>
      <w:bookmarkEnd w:id="451"/>
      <w:bookmarkEnd w:id="452"/>
      <w:bookmarkEnd w:id="453"/>
      <w:bookmarkEnd w:id="454"/>
    </w:p>
    <w:p w14:paraId="54B73ABB" w14:textId="0EA480E9"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6.1.2  承包人承担自行修建临时设施费用的范围：</w:t>
      </w:r>
      <w:r w:rsidR="00C35630">
        <w:rPr>
          <w:rFonts w:ascii="宋体" w:hAnsi="宋体" w:cs="宋体" w:hint="eastAsia"/>
          <w:sz w:val="21"/>
          <w:szCs w:val="21"/>
          <w:u w:val="single"/>
        </w:rPr>
        <w:t xml:space="preserve">  </w:t>
      </w:r>
      <w:r w:rsidR="00C35630">
        <w:rPr>
          <w:rFonts w:ascii="宋体" w:hAnsi="宋体" w:cs="宋体"/>
          <w:sz w:val="21"/>
          <w:szCs w:val="21"/>
          <w:u w:val="single"/>
        </w:rPr>
        <w:t>/</w:t>
      </w:r>
      <w:r w:rsidR="00C35630">
        <w:rPr>
          <w:rFonts w:ascii="宋体" w:hAnsi="宋体" w:cs="宋体" w:hint="eastAsia"/>
          <w:sz w:val="21"/>
          <w:szCs w:val="21"/>
          <w:u w:val="single"/>
        </w:rPr>
        <w:t xml:space="preserve">  </w:t>
      </w:r>
    </w:p>
    <w:p w14:paraId="1454FFA3" w14:textId="412BE1DB"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发包人办理申请手续并承担相关费用的临时占地：</w:t>
      </w:r>
      <w:r w:rsidR="00C35630">
        <w:rPr>
          <w:rFonts w:ascii="宋体" w:hAnsi="宋体" w:cs="宋体" w:hint="eastAsia"/>
          <w:sz w:val="21"/>
          <w:szCs w:val="21"/>
          <w:u w:val="single"/>
        </w:rPr>
        <w:t xml:space="preserve">  </w:t>
      </w:r>
      <w:r w:rsidR="00C35630">
        <w:rPr>
          <w:rFonts w:ascii="宋体" w:hAnsi="宋体" w:cs="宋体"/>
          <w:sz w:val="21"/>
          <w:szCs w:val="21"/>
          <w:u w:val="single"/>
        </w:rPr>
        <w:t>/</w:t>
      </w:r>
      <w:r w:rsidR="00C35630">
        <w:rPr>
          <w:rFonts w:ascii="宋体" w:hAnsi="宋体" w:cs="宋体" w:hint="eastAsia"/>
          <w:sz w:val="21"/>
          <w:szCs w:val="21"/>
          <w:u w:val="single"/>
        </w:rPr>
        <w:t xml:space="preserve">  </w:t>
      </w:r>
    </w:p>
    <w:p w14:paraId="1BDFD2AE" w14:textId="77777777" w:rsidR="00114049" w:rsidRDefault="00246E31">
      <w:pPr>
        <w:keepNext/>
        <w:keepLines/>
        <w:spacing w:line="400" w:lineRule="exact"/>
        <w:outlineLvl w:val="2"/>
        <w:rPr>
          <w:rFonts w:ascii="宋体" w:hAnsi="宋体" w:cs="宋体"/>
          <w:sz w:val="21"/>
          <w:szCs w:val="21"/>
        </w:rPr>
      </w:pPr>
      <w:bookmarkStart w:id="455" w:name="_Toc497584054"/>
      <w:bookmarkStart w:id="456" w:name="_Toc490331685"/>
      <w:bookmarkStart w:id="457" w:name="_Toc497214063"/>
      <w:bookmarkStart w:id="458" w:name="_Toc10235661"/>
      <w:bookmarkStart w:id="459" w:name="_Toc485323168"/>
      <w:bookmarkStart w:id="460" w:name="_Toc486580394"/>
      <w:bookmarkStart w:id="461" w:name="_Toc489280200"/>
      <w:r>
        <w:rPr>
          <w:rFonts w:ascii="宋体" w:hAnsi="宋体" w:cs="宋体" w:hint="eastAsia"/>
          <w:sz w:val="21"/>
          <w:szCs w:val="21"/>
        </w:rPr>
        <w:t>6.2  发包人提供的施工设备和临时设施</w:t>
      </w:r>
      <w:bookmarkEnd w:id="455"/>
      <w:bookmarkEnd w:id="456"/>
      <w:bookmarkEnd w:id="457"/>
      <w:bookmarkEnd w:id="458"/>
      <w:bookmarkEnd w:id="459"/>
      <w:bookmarkEnd w:id="460"/>
      <w:bookmarkEnd w:id="461"/>
    </w:p>
    <w:p w14:paraId="74A2151B" w14:textId="439F8C2A"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发包人提供的施工设备和临时设施：</w:t>
      </w:r>
      <w:r w:rsidR="008748F5">
        <w:rPr>
          <w:rFonts w:ascii="宋体" w:hAnsi="宋体" w:cs="宋体" w:hint="eastAsia"/>
          <w:sz w:val="21"/>
          <w:szCs w:val="21"/>
          <w:u w:val="single"/>
        </w:rPr>
        <w:t xml:space="preserve">  </w:t>
      </w:r>
      <w:r w:rsidR="008748F5">
        <w:rPr>
          <w:rFonts w:ascii="宋体" w:hAnsi="宋体" w:cs="宋体"/>
          <w:sz w:val="21"/>
          <w:szCs w:val="21"/>
          <w:u w:val="single"/>
        </w:rPr>
        <w:t>/</w:t>
      </w:r>
      <w:r w:rsidR="008748F5">
        <w:rPr>
          <w:rFonts w:ascii="宋体" w:hAnsi="宋体" w:cs="宋体" w:hint="eastAsia"/>
          <w:sz w:val="21"/>
          <w:szCs w:val="21"/>
          <w:u w:val="single"/>
        </w:rPr>
        <w:t xml:space="preserve">  </w:t>
      </w:r>
    </w:p>
    <w:p w14:paraId="091099FC" w14:textId="2035017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发包人提供的施工设备和临时设施的运行、维护、拆除、清运费用的承担人：</w:t>
      </w:r>
      <w:r w:rsidR="008748F5">
        <w:rPr>
          <w:rFonts w:ascii="宋体" w:hAnsi="宋体" w:cs="宋体" w:hint="eastAsia"/>
          <w:sz w:val="21"/>
          <w:szCs w:val="21"/>
          <w:u w:val="single"/>
        </w:rPr>
        <w:t xml:space="preserve">  </w:t>
      </w:r>
      <w:r w:rsidR="008748F5">
        <w:rPr>
          <w:rFonts w:ascii="宋体" w:hAnsi="宋体" w:cs="宋体"/>
          <w:sz w:val="21"/>
          <w:szCs w:val="21"/>
          <w:u w:val="single"/>
        </w:rPr>
        <w:t>/</w:t>
      </w:r>
      <w:r w:rsidR="008748F5">
        <w:rPr>
          <w:rFonts w:ascii="宋体" w:hAnsi="宋体" w:cs="宋体" w:hint="eastAsia"/>
          <w:sz w:val="21"/>
          <w:szCs w:val="21"/>
          <w:u w:val="single"/>
        </w:rPr>
        <w:t xml:space="preserve">  </w:t>
      </w:r>
    </w:p>
    <w:p w14:paraId="5CEFFEAF" w14:textId="77777777" w:rsidR="00114049" w:rsidRDefault="00246E31">
      <w:pPr>
        <w:keepNext/>
        <w:keepLines/>
        <w:spacing w:line="400" w:lineRule="exact"/>
        <w:outlineLvl w:val="1"/>
        <w:rPr>
          <w:rFonts w:ascii="宋体" w:hAnsi="宋体" w:cs="宋体"/>
          <w:sz w:val="21"/>
          <w:szCs w:val="21"/>
        </w:rPr>
      </w:pPr>
      <w:bookmarkStart w:id="462" w:name="_Toc10235662"/>
      <w:bookmarkStart w:id="463" w:name="_Toc497214064"/>
      <w:bookmarkStart w:id="464" w:name="_Toc485323169"/>
      <w:bookmarkStart w:id="465" w:name="_Toc490331686"/>
      <w:bookmarkStart w:id="466" w:name="_Toc497584055"/>
      <w:bookmarkStart w:id="467" w:name="_Toc486580395"/>
      <w:bookmarkStart w:id="468" w:name="_Toc489280201"/>
      <w:r>
        <w:rPr>
          <w:rFonts w:ascii="宋体" w:hAnsi="宋体" w:cs="宋体" w:hint="eastAsia"/>
          <w:sz w:val="21"/>
          <w:szCs w:val="21"/>
        </w:rPr>
        <w:t>7.交通运输</w:t>
      </w:r>
      <w:bookmarkEnd w:id="462"/>
      <w:bookmarkEnd w:id="463"/>
      <w:bookmarkEnd w:id="464"/>
      <w:bookmarkEnd w:id="465"/>
      <w:bookmarkEnd w:id="466"/>
      <w:bookmarkEnd w:id="467"/>
      <w:bookmarkEnd w:id="468"/>
    </w:p>
    <w:p w14:paraId="7E0A6ADE" w14:textId="77777777" w:rsidR="00114049" w:rsidRDefault="00246E31">
      <w:pPr>
        <w:keepNext/>
        <w:keepLines/>
        <w:spacing w:line="400" w:lineRule="exact"/>
        <w:outlineLvl w:val="2"/>
        <w:rPr>
          <w:rFonts w:ascii="宋体" w:hAnsi="宋体" w:cs="宋体"/>
          <w:sz w:val="21"/>
          <w:szCs w:val="21"/>
        </w:rPr>
      </w:pPr>
      <w:bookmarkStart w:id="469" w:name="_Toc485323170"/>
      <w:bookmarkStart w:id="470" w:name="_Toc489280202"/>
      <w:bookmarkStart w:id="471" w:name="_Toc486580396"/>
      <w:bookmarkStart w:id="472" w:name="_Toc490331687"/>
      <w:bookmarkStart w:id="473" w:name="_Toc10235663"/>
      <w:bookmarkStart w:id="474" w:name="_Toc497214065"/>
      <w:bookmarkStart w:id="475" w:name="_Toc497584056"/>
      <w:r>
        <w:rPr>
          <w:rFonts w:ascii="宋体" w:hAnsi="宋体" w:cs="宋体" w:hint="eastAsia"/>
          <w:sz w:val="21"/>
          <w:szCs w:val="21"/>
        </w:rPr>
        <w:t>7.1  道路通行权和场外设施</w:t>
      </w:r>
      <w:bookmarkEnd w:id="469"/>
      <w:bookmarkEnd w:id="470"/>
      <w:bookmarkEnd w:id="471"/>
      <w:bookmarkEnd w:id="472"/>
      <w:bookmarkEnd w:id="473"/>
      <w:bookmarkEnd w:id="474"/>
      <w:bookmarkEnd w:id="475"/>
    </w:p>
    <w:p w14:paraId="70B2CB0B" w14:textId="4FE8C6D0"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负责取得道路通行权、场外设施修建权的办理人:</w:t>
      </w:r>
      <w:r w:rsidR="00AF7647" w:rsidRPr="00C83597">
        <w:rPr>
          <w:rFonts w:ascii="宋体" w:hAnsi="宋体" w:cs="宋体"/>
          <w:sz w:val="21"/>
          <w:szCs w:val="21"/>
          <w:u w:val="single"/>
        </w:rPr>
        <w:t xml:space="preserve"> </w:t>
      </w:r>
      <w:r w:rsidR="00AF7647">
        <w:rPr>
          <w:rFonts w:ascii="宋体" w:hAnsi="宋体" w:cs="宋体" w:hint="eastAsia"/>
          <w:sz w:val="21"/>
          <w:szCs w:val="21"/>
          <w:u w:val="single"/>
        </w:rPr>
        <w:t>承包人</w:t>
      </w:r>
      <w:r>
        <w:rPr>
          <w:rFonts w:ascii="宋体" w:hAnsi="宋体" w:cs="宋体" w:hint="eastAsia"/>
          <w:sz w:val="21"/>
          <w:szCs w:val="21"/>
        </w:rPr>
        <w:t xml:space="preserve"> ，其相关费用由发包人承担。</w:t>
      </w:r>
    </w:p>
    <w:p w14:paraId="162463B4" w14:textId="77777777" w:rsidR="00114049" w:rsidRDefault="00246E31">
      <w:pPr>
        <w:keepNext/>
        <w:keepLines/>
        <w:spacing w:line="400" w:lineRule="exact"/>
        <w:outlineLvl w:val="2"/>
        <w:rPr>
          <w:rFonts w:ascii="宋体" w:hAnsi="宋体" w:cs="宋体"/>
          <w:sz w:val="21"/>
          <w:szCs w:val="21"/>
        </w:rPr>
      </w:pPr>
      <w:bookmarkStart w:id="476" w:name="_Toc489280203"/>
      <w:bookmarkStart w:id="477" w:name="_Toc497584057"/>
      <w:bookmarkStart w:id="478" w:name="_Toc485323171"/>
      <w:bookmarkStart w:id="479" w:name="_Toc486580397"/>
      <w:bookmarkStart w:id="480" w:name="_Toc490331688"/>
      <w:bookmarkStart w:id="481" w:name="_Toc10235664"/>
      <w:bookmarkStart w:id="482" w:name="_Toc497214066"/>
      <w:r>
        <w:rPr>
          <w:rFonts w:ascii="宋体" w:hAnsi="宋体" w:cs="宋体" w:hint="eastAsia"/>
          <w:sz w:val="21"/>
          <w:szCs w:val="21"/>
        </w:rPr>
        <w:t>7.2  场内施工道路</w:t>
      </w:r>
      <w:bookmarkEnd w:id="476"/>
      <w:bookmarkEnd w:id="477"/>
      <w:bookmarkEnd w:id="478"/>
      <w:bookmarkEnd w:id="479"/>
      <w:bookmarkEnd w:id="480"/>
      <w:bookmarkEnd w:id="481"/>
      <w:bookmarkEnd w:id="482"/>
    </w:p>
    <w:p w14:paraId="0D11A9DD" w14:textId="6A60091F"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7.2.1  施工所需的场内临时道路和交通设施的修建、维护、养护和管理人：</w:t>
      </w:r>
      <w:r w:rsidR="00AF7647">
        <w:rPr>
          <w:rFonts w:ascii="宋体" w:hAnsi="宋体" w:cs="宋体" w:hint="eastAsia"/>
          <w:sz w:val="21"/>
          <w:szCs w:val="21"/>
          <w:u w:val="single"/>
        </w:rPr>
        <w:t>承包人</w:t>
      </w:r>
      <w:r>
        <w:rPr>
          <w:rFonts w:ascii="宋体" w:hAnsi="宋体" w:cs="宋体" w:hint="eastAsia"/>
          <w:sz w:val="21"/>
          <w:szCs w:val="21"/>
        </w:rPr>
        <w:t>，相关费用由承</w:t>
      </w:r>
      <w:r>
        <w:rPr>
          <w:rFonts w:ascii="宋体" w:hAnsi="宋体" w:cs="宋体" w:hint="eastAsia"/>
          <w:sz w:val="21"/>
          <w:szCs w:val="21"/>
        </w:rPr>
        <w:lastRenderedPageBreak/>
        <w:t>担。</w:t>
      </w:r>
    </w:p>
    <w:p w14:paraId="79AE42F9" w14:textId="77777777" w:rsidR="00114049" w:rsidRDefault="00246E31">
      <w:pPr>
        <w:keepNext/>
        <w:keepLines/>
        <w:spacing w:line="400" w:lineRule="exact"/>
        <w:outlineLvl w:val="2"/>
        <w:rPr>
          <w:rFonts w:ascii="宋体" w:hAnsi="宋体" w:cs="宋体"/>
          <w:sz w:val="21"/>
          <w:szCs w:val="21"/>
        </w:rPr>
      </w:pPr>
      <w:bookmarkStart w:id="483" w:name="_Toc490331689"/>
      <w:bookmarkStart w:id="484" w:name="_Toc489280204"/>
      <w:bookmarkStart w:id="485" w:name="_Toc486580398"/>
      <w:bookmarkStart w:id="486" w:name="_Toc497214067"/>
      <w:bookmarkStart w:id="487" w:name="_Toc10235665"/>
      <w:bookmarkStart w:id="488" w:name="_Toc497584058"/>
      <w:bookmarkStart w:id="489" w:name="_Toc485323172"/>
      <w:r>
        <w:rPr>
          <w:rFonts w:ascii="宋体" w:hAnsi="宋体" w:cs="宋体" w:hint="eastAsia"/>
          <w:sz w:val="21"/>
          <w:szCs w:val="21"/>
        </w:rPr>
        <w:t>7.4  超大件和超重件的运输</w:t>
      </w:r>
      <w:bookmarkEnd w:id="483"/>
      <w:bookmarkEnd w:id="484"/>
      <w:bookmarkEnd w:id="485"/>
      <w:bookmarkEnd w:id="486"/>
      <w:bookmarkEnd w:id="487"/>
      <w:bookmarkEnd w:id="488"/>
      <w:bookmarkEnd w:id="489"/>
    </w:p>
    <w:p w14:paraId="2D4C336F" w14:textId="2A06AFC3"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运输超大件或超重件所需的道路和桥梁临时加固改造等费用的承担人：</w:t>
      </w:r>
      <w:r>
        <w:rPr>
          <w:rFonts w:ascii="宋体" w:hAnsi="宋体" w:cs="宋体" w:hint="eastAsia"/>
          <w:sz w:val="21"/>
          <w:szCs w:val="21"/>
          <w:u w:val="single"/>
        </w:rPr>
        <w:t xml:space="preserve"> </w:t>
      </w:r>
      <w:r w:rsidR="00DA6265">
        <w:rPr>
          <w:rFonts w:ascii="宋体" w:hAnsi="宋体" w:cs="宋体" w:hint="eastAsia"/>
          <w:sz w:val="21"/>
          <w:szCs w:val="21"/>
          <w:u w:val="single"/>
        </w:rPr>
        <w:t xml:space="preserve">承包人 </w:t>
      </w:r>
      <w:r>
        <w:rPr>
          <w:rFonts w:ascii="宋体" w:hAnsi="宋体" w:cs="宋体" w:hint="eastAsia"/>
          <w:sz w:val="21"/>
          <w:szCs w:val="21"/>
          <w:u w:val="single"/>
        </w:rPr>
        <w:t xml:space="preserve"> </w:t>
      </w:r>
    </w:p>
    <w:p w14:paraId="5F5DEF3B" w14:textId="77777777" w:rsidR="00114049" w:rsidRDefault="00246E31">
      <w:pPr>
        <w:keepNext/>
        <w:keepLines/>
        <w:spacing w:line="400" w:lineRule="exact"/>
        <w:outlineLvl w:val="1"/>
        <w:rPr>
          <w:rFonts w:ascii="宋体" w:hAnsi="宋体" w:cs="宋体"/>
          <w:sz w:val="21"/>
          <w:szCs w:val="21"/>
        </w:rPr>
      </w:pPr>
      <w:bookmarkStart w:id="490" w:name="_Toc489280205"/>
      <w:bookmarkStart w:id="491" w:name="_Toc10235666"/>
      <w:bookmarkStart w:id="492" w:name="_Toc485323173"/>
      <w:bookmarkStart w:id="493" w:name="_Toc497584059"/>
      <w:bookmarkStart w:id="494" w:name="_Toc490331690"/>
      <w:bookmarkStart w:id="495" w:name="_Toc486580399"/>
      <w:bookmarkStart w:id="496" w:name="_Toc497214068"/>
      <w:r>
        <w:rPr>
          <w:rFonts w:ascii="宋体" w:hAnsi="宋体" w:cs="宋体" w:hint="eastAsia"/>
          <w:sz w:val="21"/>
          <w:szCs w:val="21"/>
        </w:rPr>
        <w:t>8.测量放线</w:t>
      </w:r>
      <w:bookmarkEnd w:id="490"/>
      <w:bookmarkEnd w:id="491"/>
      <w:bookmarkEnd w:id="492"/>
      <w:bookmarkEnd w:id="493"/>
      <w:bookmarkEnd w:id="494"/>
      <w:bookmarkEnd w:id="495"/>
      <w:bookmarkEnd w:id="496"/>
    </w:p>
    <w:p w14:paraId="31AF9655" w14:textId="77777777" w:rsidR="00114049" w:rsidRDefault="00246E31">
      <w:pPr>
        <w:keepNext/>
        <w:keepLines/>
        <w:spacing w:line="400" w:lineRule="exact"/>
        <w:outlineLvl w:val="2"/>
        <w:rPr>
          <w:rFonts w:ascii="宋体" w:hAnsi="宋体" w:cs="宋体"/>
          <w:sz w:val="21"/>
          <w:szCs w:val="21"/>
        </w:rPr>
      </w:pPr>
      <w:bookmarkStart w:id="497" w:name="_Toc485323174"/>
      <w:bookmarkStart w:id="498" w:name="_Toc497214069"/>
      <w:bookmarkStart w:id="499" w:name="_Toc10235667"/>
      <w:bookmarkStart w:id="500" w:name="_Toc486580400"/>
      <w:bookmarkStart w:id="501" w:name="_Toc489280206"/>
      <w:bookmarkStart w:id="502" w:name="_Toc490331691"/>
      <w:bookmarkStart w:id="503" w:name="_Toc497584060"/>
      <w:r>
        <w:rPr>
          <w:rFonts w:ascii="宋体" w:hAnsi="宋体" w:cs="宋体" w:hint="eastAsia"/>
          <w:sz w:val="21"/>
          <w:szCs w:val="21"/>
        </w:rPr>
        <w:t>8.1  施工控制网</w:t>
      </w:r>
      <w:bookmarkEnd w:id="497"/>
      <w:bookmarkEnd w:id="498"/>
      <w:bookmarkEnd w:id="499"/>
      <w:bookmarkEnd w:id="500"/>
      <w:bookmarkEnd w:id="501"/>
      <w:bookmarkEnd w:id="502"/>
      <w:bookmarkEnd w:id="503"/>
    </w:p>
    <w:p w14:paraId="382703EF" w14:textId="007B6822"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8.1.1  发包人通过监理人提供测量基准点、基准线和水准点及其书面资料的期限：</w:t>
      </w:r>
      <w:r w:rsidR="00DA6265">
        <w:rPr>
          <w:rFonts w:ascii="宋体" w:hAnsi="宋体" w:cs="宋体" w:hint="eastAsia"/>
          <w:sz w:val="21"/>
          <w:szCs w:val="21"/>
          <w:u w:val="single"/>
        </w:rPr>
        <w:t xml:space="preserve">     </w:t>
      </w:r>
      <w:r w:rsidR="00DA6265">
        <w:rPr>
          <w:rFonts w:ascii="宋体" w:hAnsi="宋体" w:cs="宋体"/>
          <w:sz w:val="21"/>
          <w:szCs w:val="21"/>
          <w:u w:val="single"/>
        </w:rPr>
        <w:t>/</w:t>
      </w:r>
      <w:r w:rsidR="00DA6265">
        <w:rPr>
          <w:rFonts w:ascii="宋体" w:hAnsi="宋体" w:cs="宋体" w:hint="eastAsia"/>
          <w:sz w:val="21"/>
          <w:szCs w:val="21"/>
          <w:u w:val="single"/>
        </w:rPr>
        <w:t xml:space="preserve">     </w:t>
      </w:r>
    </w:p>
    <w:p w14:paraId="4BCEC57C" w14:textId="7324A604"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8.1.2  承包人测设施工控制网的其他要求：</w:t>
      </w:r>
      <w:r w:rsidR="00DA6265">
        <w:rPr>
          <w:rFonts w:ascii="宋体" w:hAnsi="宋体" w:cs="宋体" w:hint="eastAsia"/>
          <w:sz w:val="21"/>
          <w:szCs w:val="21"/>
          <w:u w:val="single"/>
        </w:rPr>
        <w:t xml:space="preserve">     </w:t>
      </w:r>
      <w:r w:rsidR="00DA6265">
        <w:rPr>
          <w:rFonts w:ascii="宋体" w:hAnsi="宋体" w:cs="宋体"/>
          <w:sz w:val="21"/>
          <w:szCs w:val="21"/>
          <w:u w:val="single"/>
        </w:rPr>
        <w:t>/</w:t>
      </w:r>
      <w:r w:rsidR="00DA6265">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567B01D5" w14:textId="5D243E84"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承包人将施工控制网资料报送监理人审批的期限：</w:t>
      </w:r>
      <w:r w:rsidR="00DA6265">
        <w:rPr>
          <w:rFonts w:ascii="宋体" w:hAnsi="宋体" w:cs="宋体" w:hint="eastAsia"/>
          <w:sz w:val="21"/>
          <w:szCs w:val="21"/>
          <w:u w:val="single"/>
        </w:rPr>
        <w:t xml:space="preserve">     </w:t>
      </w:r>
      <w:r w:rsidR="00DA6265">
        <w:rPr>
          <w:rFonts w:ascii="宋体" w:hAnsi="宋体" w:cs="宋体"/>
          <w:sz w:val="21"/>
          <w:szCs w:val="21"/>
          <w:u w:val="single"/>
        </w:rPr>
        <w:t>/</w:t>
      </w:r>
      <w:r w:rsidR="00DA6265">
        <w:rPr>
          <w:rFonts w:ascii="宋体" w:hAnsi="宋体" w:cs="宋体" w:hint="eastAsia"/>
          <w:sz w:val="21"/>
          <w:szCs w:val="21"/>
          <w:u w:val="single"/>
        </w:rPr>
        <w:t xml:space="preserve">     </w:t>
      </w:r>
    </w:p>
    <w:p w14:paraId="480235C6" w14:textId="77777777" w:rsidR="00114049" w:rsidRDefault="00246E31">
      <w:pPr>
        <w:keepNext/>
        <w:keepLines/>
        <w:spacing w:line="400" w:lineRule="exact"/>
        <w:outlineLvl w:val="1"/>
        <w:rPr>
          <w:rFonts w:ascii="宋体" w:hAnsi="宋体" w:cs="宋体"/>
          <w:sz w:val="21"/>
          <w:szCs w:val="21"/>
        </w:rPr>
      </w:pPr>
      <w:bookmarkStart w:id="504" w:name="_Toc489280207"/>
      <w:bookmarkStart w:id="505" w:name="_Toc486580401"/>
      <w:bookmarkStart w:id="506" w:name="_Toc485323175"/>
      <w:bookmarkStart w:id="507" w:name="_Toc10235668"/>
      <w:bookmarkStart w:id="508" w:name="_Toc490331692"/>
      <w:bookmarkStart w:id="509" w:name="_Toc497214070"/>
      <w:bookmarkStart w:id="510" w:name="_Toc497584061"/>
      <w:r>
        <w:rPr>
          <w:rFonts w:ascii="宋体" w:hAnsi="宋体" w:cs="宋体" w:hint="eastAsia"/>
          <w:sz w:val="21"/>
          <w:szCs w:val="21"/>
        </w:rPr>
        <w:t>9.施工安全、治安保卫和环境保护</w:t>
      </w:r>
      <w:bookmarkEnd w:id="504"/>
      <w:bookmarkEnd w:id="505"/>
      <w:bookmarkEnd w:id="506"/>
      <w:bookmarkEnd w:id="507"/>
      <w:bookmarkEnd w:id="508"/>
      <w:bookmarkEnd w:id="509"/>
      <w:bookmarkEnd w:id="510"/>
    </w:p>
    <w:p w14:paraId="17D5CE44" w14:textId="77777777" w:rsidR="00114049" w:rsidRDefault="00246E31">
      <w:pPr>
        <w:keepNext/>
        <w:keepLines/>
        <w:spacing w:line="400" w:lineRule="exact"/>
        <w:outlineLvl w:val="2"/>
        <w:rPr>
          <w:rFonts w:ascii="宋体" w:hAnsi="宋体" w:cs="宋体"/>
          <w:sz w:val="21"/>
          <w:szCs w:val="21"/>
        </w:rPr>
      </w:pPr>
      <w:bookmarkStart w:id="511" w:name="_Toc490331693"/>
      <w:bookmarkStart w:id="512" w:name="_Toc489280208"/>
      <w:bookmarkStart w:id="513" w:name="_Toc10235669"/>
      <w:bookmarkStart w:id="514" w:name="_Toc497214071"/>
      <w:bookmarkStart w:id="515" w:name="_Toc497584062"/>
      <w:bookmarkStart w:id="516" w:name="_Toc486580402"/>
      <w:bookmarkStart w:id="517" w:name="_Toc485323176"/>
      <w:r>
        <w:rPr>
          <w:rFonts w:ascii="宋体" w:hAnsi="宋体" w:cs="宋体" w:hint="eastAsia"/>
          <w:sz w:val="21"/>
          <w:szCs w:val="21"/>
        </w:rPr>
        <w:t>9.2  承包人的施工安全责任</w:t>
      </w:r>
      <w:bookmarkEnd w:id="511"/>
      <w:bookmarkEnd w:id="512"/>
      <w:bookmarkEnd w:id="513"/>
      <w:bookmarkEnd w:id="514"/>
      <w:bookmarkEnd w:id="515"/>
      <w:bookmarkEnd w:id="516"/>
      <w:bookmarkEnd w:id="517"/>
    </w:p>
    <w:p w14:paraId="0056B84F" w14:textId="0F845E2C" w:rsidR="00114049" w:rsidRDefault="00246E31">
      <w:pPr>
        <w:spacing w:line="400" w:lineRule="exact"/>
        <w:rPr>
          <w:rFonts w:ascii="宋体" w:hAnsi="宋体" w:cs="宋体"/>
          <w:sz w:val="21"/>
          <w:szCs w:val="21"/>
        </w:rPr>
      </w:pPr>
      <w:bookmarkStart w:id="518" w:name="_Toc489280209"/>
      <w:bookmarkStart w:id="519" w:name="_Toc485323177"/>
      <w:bookmarkStart w:id="520" w:name="_Toc486580403"/>
      <w:r>
        <w:rPr>
          <w:rFonts w:ascii="宋体" w:hAnsi="宋体" w:cs="宋体" w:hint="eastAsia"/>
          <w:sz w:val="21"/>
          <w:szCs w:val="21"/>
        </w:rPr>
        <w:t>9.2.1  承包人向监理人报送施工安全措施计划的期限：</w:t>
      </w:r>
      <w:r w:rsidR="00906F6D" w:rsidRPr="007B35F4">
        <w:rPr>
          <w:rFonts w:ascii="宋体" w:hAnsi="宋体" w:cs="宋体" w:hint="eastAsia"/>
          <w:sz w:val="21"/>
          <w:szCs w:val="21"/>
          <w:u w:val="single"/>
        </w:rPr>
        <w:t>在收到监理人按照通用合同条款第 11.1.1发出的开工通知后 3 天内</w:t>
      </w:r>
    </w:p>
    <w:p w14:paraId="19E96B9E" w14:textId="3F0E73AB" w:rsidR="00114049" w:rsidRDefault="00246E31">
      <w:pPr>
        <w:spacing w:line="400" w:lineRule="exact"/>
        <w:rPr>
          <w:rFonts w:ascii="宋体" w:hAnsi="宋体" w:cs="宋体"/>
          <w:sz w:val="21"/>
          <w:szCs w:val="21"/>
        </w:rPr>
      </w:pPr>
      <w:r>
        <w:rPr>
          <w:rFonts w:ascii="宋体" w:hAnsi="宋体" w:cs="宋体" w:hint="eastAsia"/>
          <w:sz w:val="21"/>
          <w:szCs w:val="21"/>
        </w:rPr>
        <w:t>监理人收到承包人报送的施工安全措施计划后应当在</w:t>
      </w:r>
      <w:r w:rsidR="005D4832">
        <w:rPr>
          <w:rFonts w:ascii="宋体" w:hAnsi="宋体" w:cs="宋体" w:hint="eastAsia"/>
          <w:sz w:val="21"/>
          <w:szCs w:val="21"/>
          <w:u w:val="single"/>
        </w:rPr>
        <w:t xml:space="preserve">  </w:t>
      </w:r>
      <w:r w:rsidR="005D4832">
        <w:rPr>
          <w:rFonts w:ascii="宋体" w:hAnsi="宋体" w:cs="宋体"/>
          <w:sz w:val="21"/>
          <w:szCs w:val="21"/>
          <w:u w:val="single"/>
        </w:rPr>
        <w:t xml:space="preserve">3 </w:t>
      </w:r>
      <w:r w:rsidR="005D4832">
        <w:rPr>
          <w:rFonts w:ascii="宋体" w:hAnsi="宋体" w:cs="宋体" w:hint="eastAsia"/>
          <w:sz w:val="21"/>
          <w:szCs w:val="21"/>
          <w:u w:val="single"/>
        </w:rPr>
        <w:t xml:space="preserve"> </w:t>
      </w:r>
      <w:r>
        <w:rPr>
          <w:rFonts w:ascii="宋体" w:hAnsi="宋体" w:cs="宋体" w:hint="eastAsia"/>
          <w:sz w:val="21"/>
          <w:szCs w:val="21"/>
        </w:rPr>
        <w:t>天内给予批复。</w:t>
      </w:r>
    </w:p>
    <w:p w14:paraId="2AD259BA" w14:textId="77777777" w:rsidR="00114049" w:rsidRDefault="00246E31">
      <w:pPr>
        <w:keepNext/>
        <w:keepLines/>
        <w:spacing w:line="400" w:lineRule="exact"/>
        <w:outlineLvl w:val="2"/>
        <w:rPr>
          <w:rFonts w:ascii="宋体" w:hAnsi="宋体" w:cs="宋体"/>
          <w:sz w:val="21"/>
          <w:szCs w:val="21"/>
        </w:rPr>
      </w:pPr>
      <w:bookmarkStart w:id="521" w:name="_Toc10235670"/>
      <w:bookmarkStart w:id="522" w:name="_Toc497214072"/>
      <w:bookmarkStart w:id="523" w:name="_Toc490331694"/>
      <w:bookmarkStart w:id="524" w:name="_Toc497584063"/>
      <w:r>
        <w:rPr>
          <w:rFonts w:ascii="宋体" w:hAnsi="宋体" w:cs="宋体" w:hint="eastAsia"/>
          <w:sz w:val="21"/>
          <w:szCs w:val="21"/>
        </w:rPr>
        <w:t>9.3  治安保卫</w:t>
      </w:r>
      <w:bookmarkEnd w:id="518"/>
      <w:bookmarkEnd w:id="519"/>
      <w:bookmarkEnd w:id="520"/>
      <w:bookmarkEnd w:id="521"/>
      <w:bookmarkEnd w:id="522"/>
      <w:bookmarkEnd w:id="523"/>
      <w:bookmarkEnd w:id="524"/>
    </w:p>
    <w:p w14:paraId="62C907CC" w14:textId="6A0863E2" w:rsidR="00114049" w:rsidRDefault="00246E31">
      <w:pPr>
        <w:spacing w:line="400" w:lineRule="exact"/>
        <w:rPr>
          <w:rFonts w:ascii="宋体" w:hAnsi="宋体" w:cs="宋体"/>
          <w:sz w:val="21"/>
          <w:szCs w:val="21"/>
        </w:rPr>
      </w:pPr>
      <w:bookmarkStart w:id="525" w:name="_Toc485323178"/>
      <w:bookmarkStart w:id="526" w:name="_Toc489280210"/>
      <w:bookmarkStart w:id="527" w:name="_Toc486580404"/>
      <w:r>
        <w:rPr>
          <w:rFonts w:ascii="宋体" w:hAnsi="宋体" w:cs="宋体" w:hint="eastAsia"/>
          <w:sz w:val="21"/>
          <w:szCs w:val="21"/>
        </w:rPr>
        <w:t>9.3.3 制定施工场地治安管理计划和突发治安事件紧急预案的责任人：</w:t>
      </w:r>
      <w:r w:rsidR="001B5DA0">
        <w:rPr>
          <w:rFonts w:ascii="宋体" w:hAnsi="宋体" w:cs="宋体" w:hint="eastAsia"/>
          <w:sz w:val="21"/>
          <w:szCs w:val="21"/>
          <w:u w:val="single"/>
        </w:rPr>
        <w:t xml:space="preserve">   承包人   </w:t>
      </w:r>
    </w:p>
    <w:p w14:paraId="553CF73F" w14:textId="77777777" w:rsidR="00114049" w:rsidRDefault="00246E31">
      <w:pPr>
        <w:keepNext/>
        <w:keepLines/>
        <w:spacing w:line="400" w:lineRule="exact"/>
        <w:outlineLvl w:val="2"/>
        <w:rPr>
          <w:rFonts w:ascii="宋体" w:hAnsi="宋体" w:cs="宋体"/>
          <w:sz w:val="21"/>
          <w:szCs w:val="21"/>
        </w:rPr>
      </w:pPr>
      <w:bookmarkStart w:id="528" w:name="_Toc490331695"/>
      <w:bookmarkStart w:id="529" w:name="_Toc10235671"/>
      <w:bookmarkStart w:id="530" w:name="_Toc497214073"/>
      <w:bookmarkStart w:id="531" w:name="_Toc497584064"/>
      <w:r>
        <w:rPr>
          <w:rFonts w:ascii="宋体" w:hAnsi="宋体" w:cs="宋体" w:hint="eastAsia"/>
          <w:sz w:val="21"/>
          <w:szCs w:val="21"/>
        </w:rPr>
        <w:t>9.4  环境保护</w:t>
      </w:r>
      <w:bookmarkEnd w:id="525"/>
      <w:bookmarkEnd w:id="526"/>
      <w:bookmarkEnd w:id="527"/>
      <w:bookmarkEnd w:id="528"/>
      <w:bookmarkEnd w:id="529"/>
      <w:bookmarkEnd w:id="530"/>
      <w:bookmarkEnd w:id="531"/>
    </w:p>
    <w:p w14:paraId="1EE6196F" w14:textId="4B7D109F" w:rsidR="00114049" w:rsidRDefault="00246E31">
      <w:pPr>
        <w:spacing w:line="400" w:lineRule="exact"/>
        <w:rPr>
          <w:rFonts w:ascii="宋体" w:hAnsi="宋体" w:cs="宋体"/>
          <w:sz w:val="21"/>
          <w:szCs w:val="21"/>
        </w:rPr>
      </w:pPr>
      <w:bookmarkStart w:id="532" w:name="_Toc485323179"/>
      <w:bookmarkStart w:id="533" w:name="_Toc486580405"/>
      <w:bookmarkStart w:id="534" w:name="_Toc489280211"/>
      <w:r>
        <w:rPr>
          <w:rFonts w:ascii="宋体" w:hAnsi="宋体" w:cs="宋体" w:hint="eastAsia"/>
          <w:sz w:val="21"/>
          <w:szCs w:val="21"/>
        </w:rPr>
        <w:t>9.4.3  施工环保措施计划报送监理人审批的时间：</w:t>
      </w:r>
      <w:r w:rsidR="007222B6">
        <w:rPr>
          <w:rFonts w:ascii="宋体" w:hAnsi="宋体" w:cs="宋体" w:hint="eastAsia"/>
          <w:sz w:val="21"/>
          <w:szCs w:val="21"/>
          <w:u w:val="single"/>
        </w:rPr>
        <w:t xml:space="preserve">   承包人   </w:t>
      </w:r>
    </w:p>
    <w:p w14:paraId="7C6A803A" w14:textId="3E4EC961" w:rsidR="00114049" w:rsidRDefault="00246E31">
      <w:pPr>
        <w:spacing w:line="400" w:lineRule="exact"/>
        <w:rPr>
          <w:rFonts w:ascii="宋体" w:hAnsi="宋体" w:cs="宋体"/>
          <w:sz w:val="21"/>
          <w:szCs w:val="21"/>
        </w:rPr>
      </w:pPr>
      <w:r>
        <w:rPr>
          <w:rFonts w:ascii="宋体" w:hAnsi="宋体" w:cs="宋体" w:hint="eastAsia"/>
          <w:sz w:val="21"/>
          <w:szCs w:val="21"/>
        </w:rPr>
        <w:t>监理人收到承包人报送的施工环保措施计划后应当在</w:t>
      </w:r>
      <w:r>
        <w:rPr>
          <w:rFonts w:ascii="宋体" w:hAnsi="宋体" w:cs="宋体" w:hint="eastAsia"/>
          <w:sz w:val="21"/>
          <w:szCs w:val="21"/>
          <w:u w:val="single"/>
        </w:rPr>
        <w:t xml:space="preserve"> </w:t>
      </w:r>
      <w:r w:rsidR="00EB740A">
        <w:rPr>
          <w:rFonts w:ascii="宋体" w:hAnsi="宋体" w:cs="宋体"/>
          <w:sz w:val="21"/>
          <w:szCs w:val="21"/>
          <w:u w:val="single"/>
        </w:rPr>
        <w:t>3</w:t>
      </w:r>
      <w:r>
        <w:rPr>
          <w:rFonts w:ascii="宋体" w:hAnsi="宋体" w:cs="宋体" w:hint="eastAsia"/>
          <w:sz w:val="21"/>
          <w:szCs w:val="21"/>
          <w:u w:val="single"/>
        </w:rPr>
        <w:t xml:space="preserve"> </w:t>
      </w:r>
      <w:r>
        <w:rPr>
          <w:rFonts w:ascii="宋体" w:hAnsi="宋体" w:cs="宋体" w:hint="eastAsia"/>
          <w:sz w:val="21"/>
          <w:szCs w:val="21"/>
        </w:rPr>
        <w:t>天内给予批复。</w:t>
      </w:r>
    </w:p>
    <w:p w14:paraId="1CC62729" w14:textId="77777777" w:rsidR="00114049" w:rsidRDefault="00246E31" w:rsidP="00827010">
      <w:pPr>
        <w:pStyle w:val="378020"/>
        <w:numPr>
          <w:ilvl w:val="0"/>
          <w:numId w:val="0"/>
        </w:numPr>
        <w:tabs>
          <w:tab w:val="left" w:pos="567"/>
          <w:tab w:val="left" w:pos="851"/>
        </w:tabs>
        <w:spacing w:beforeAutospacing="0" w:afterAutospacing="0"/>
        <w:rPr>
          <w:rFonts w:eastAsia="宋体" w:cs="宋体" w:hint="default"/>
          <w:sz w:val="21"/>
          <w:szCs w:val="21"/>
        </w:rPr>
      </w:pPr>
      <w:bookmarkStart w:id="535" w:name="_Toc10235672"/>
      <w:bookmarkStart w:id="536" w:name="_Hlk8723534"/>
      <w:r>
        <w:rPr>
          <w:rFonts w:eastAsia="宋体" w:cs="宋体"/>
          <w:sz w:val="21"/>
          <w:szCs w:val="21"/>
        </w:rPr>
        <w:t>9.6  施工现场安全生产标准化管理目标</w:t>
      </w:r>
      <w:bookmarkEnd w:id="535"/>
    </w:p>
    <w:p w14:paraId="78D90D8F" w14:textId="64135206" w:rsidR="00114049" w:rsidRDefault="00246E31">
      <w:pPr>
        <w:pStyle w:val="20"/>
        <w:tabs>
          <w:tab w:val="left" w:pos="1134"/>
        </w:tabs>
        <w:spacing w:after="0" w:line="400" w:lineRule="exact"/>
        <w:ind w:leftChars="0" w:left="0"/>
        <w:rPr>
          <w:rFonts w:ascii="宋体" w:hAnsi="宋体" w:cs="宋体"/>
          <w:sz w:val="21"/>
          <w:szCs w:val="21"/>
        </w:rPr>
      </w:pPr>
      <w:r>
        <w:rPr>
          <w:rFonts w:ascii="宋体" w:hAnsi="宋体" w:cs="宋体" w:hint="eastAsia"/>
          <w:sz w:val="21"/>
          <w:szCs w:val="21"/>
        </w:rPr>
        <w:t>9.6.1  未达到合同协议书中约定的安全生产标准化管理目标等级的违约金或损失赔偿金的金额或者计算方法：</w:t>
      </w:r>
      <w:r w:rsidR="00A32189" w:rsidRPr="009077C9">
        <w:rPr>
          <w:rStyle w:val="af4"/>
          <w:rFonts w:ascii="Tahoma" w:hAnsi="Tahoma" w:hint="eastAsia"/>
          <w:kern w:val="2"/>
          <w:u w:val="single"/>
        </w:rPr>
        <w:t>承包人向发包人支付签约合同金额百分之三的违约金并及时整改，整改产生的费用由承包人自行承担。</w:t>
      </w:r>
    </w:p>
    <w:p w14:paraId="39EA1399" w14:textId="1DA8BE68" w:rsidR="00114049" w:rsidRDefault="00246E31">
      <w:pPr>
        <w:pStyle w:val="20"/>
        <w:spacing w:after="0" w:line="400" w:lineRule="exact"/>
        <w:ind w:leftChars="0" w:left="0"/>
        <w:rPr>
          <w:rFonts w:ascii="宋体" w:hAnsi="宋体" w:cs="宋体"/>
          <w:sz w:val="21"/>
          <w:szCs w:val="21"/>
        </w:rPr>
      </w:pPr>
      <w:r>
        <w:rPr>
          <w:rFonts w:ascii="宋体" w:hAnsi="宋体" w:cs="宋体" w:hint="eastAsia"/>
          <w:sz w:val="21"/>
          <w:szCs w:val="21"/>
        </w:rPr>
        <w:t>9.6.2  发包人</w:t>
      </w:r>
      <w:r>
        <w:rPr>
          <w:rFonts w:ascii="宋体" w:hAnsi="宋体" w:cs="宋体" w:hint="eastAsia"/>
          <w:sz w:val="21"/>
          <w:szCs w:val="21"/>
          <w:u w:val="single"/>
        </w:rPr>
        <w:t xml:space="preserve">  </w:t>
      </w:r>
      <w:r w:rsidR="005F273F" w:rsidRPr="00AC7FC8">
        <w:rPr>
          <w:rFonts w:ascii="宋体" w:hAnsi="宋体" w:cs="宋体" w:hint="eastAsia"/>
          <w:sz w:val="21"/>
          <w:szCs w:val="21"/>
          <w:u w:val="single"/>
        </w:rPr>
        <w:t>不给予</w:t>
      </w:r>
      <w:r>
        <w:rPr>
          <w:rFonts w:ascii="宋体" w:hAnsi="宋体" w:cs="宋体" w:hint="eastAsia"/>
          <w:sz w:val="21"/>
          <w:szCs w:val="21"/>
          <w:u w:val="single"/>
        </w:rPr>
        <w:t xml:space="preserve">  </w:t>
      </w:r>
      <w:r>
        <w:rPr>
          <w:rFonts w:ascii="宋体" w:hAnsi="宋体" w:cs="宋体" w:hint="eastAsia"/>
          <w:sz w:val="21"/>
          <w:szCs w:val="21"/>
        </w:rPr>
        <w:t>（给予/不给予）承包人创优奖励。发包人给予承包人创优奖励的，创优奖励金额或者计算方法：</w:t>
      </w:r>
      <w:r>
        <w:rPr>
          <w:rFonts w:ascii="宋体" w:hAnsi="宋体" w:cs="宋体" w:hint="eastAsia"/>
          <w:sz w:val="21"/>
          <w:szCs w:val="21"/>
          <w:u w:val="single"/>
        </w:rPr>
        <w:t xml:space="preserve"> </w:t>
      </w:r>
      <w:r w:rsidR="00090E99">
        <w:rPr>
          <w:rFonts w:ascii="宋体" w:hAnsi="宋体" w:cs="宋体" w:hint="eastAsia"/>
          <w:sz w:val="21"/>
          <w:szCs w:val="21"/>
          <w:u w:val="single"/>
        </w:rPr>
        <w:t xml:space="preserve">  </w:t>
      </w:r>
      <w:r w:rsidR="00090E99">
        <w:rPr>
          <w:rFonts w:ascii="宋体" w:hAnsi="宋体" w:cs="宋体"/>
          <w:sz w:val="21"/>
          <w:szCs w:val="21"/>
          <w:u w:val="single"/>
        </w:rPr>
        <w:t>/</w:t>
      </w:r>
      <w:r w:rsidR="00090E99">
        <w:rPr>
          <w:rFonts w:ascii="宋体" w:hAnsi="宋体" w:cs="宋体" w:hint="eastAsia"/>
          <w:sz w:val="21"/>
          <w:szCs w:val="21"/>
          <w:u w:val="single"/>
        </w:rPr>
        <w:t xml:space="preserve">  </w:t>
      </w:r>
    </w:p>
    <w:p w14:paraId="30645045" w14:textId="77777777" w:rsidR="00114049" w:rsidRDefault="00246E31">
      <w:pPr>
        <w:keepNext/>
        <w:keepLines/>
        <w:spacing w:line="400" w:lineRule="exact"/>
        <w:outlineLvl w:val="1"/>
        <w:rPr>
          <w:rFonts w:ascii="宋体" w:hAnsi="宋体" w:cs="宋体"/>
          <w:sz w:val="21"/>
          <w:szCs w:val="21"/>
        </w:rPr>
      </w:pPr>
      <w:bookmarkStart w:id="537" w:name="_Toc497584065"/>
      <w:bookmarkStart w:id="538" w:name="_Toc497214074"/>
      <w:bookmarkStart w:id="539" w:name="_Toc490331696"/>
      <w:bookmarkStart w:id="540" w:name="_Toc10235674"/>
      <w:bookmarkEnd w:id="536"/>
      <w:r>
        <w:rPr>
          <w:rFonts w:ascii="宋体" w:hAnsi="宋体" w:cs="宋体" w:hint="eastAsia"/>
          <w:sz w:val="21"/>
          <w:szCs w:val="21"/>
        </w:rPr>
        <w:t>10.进度计划</w:t>
      </w:r>
      <w:bookmarkEnd w:id="532"/>
      <w:bookmarkEnd w:id="533"/>
      <w:bookmarkEnd w:id="534"/>
      <w:bookmarkEnd w:id="537"/>
      <w:bookmarkEnd w:id="538"/>
      <w:bookmarkEnd w:id="539"/>
      <w:bookmarkEnd w:id="540"/>
    </w:p>
    <w:p w14:paraId="1368288F" w14:textId="77777777" w:rsidR="00114049" w:rsidRDefault="00246E31">
      <w:pPr>
        <w:keepNext/>
        <w:keepLines/>
        <w:spacing w:line="400" w:lineRule="exact"/>
        <w:outlineLvl w:val="2"/>
        <w:rPr>
          <w:rFonts w:ascii="宋体" w:hAnsi="宋体" w:cs="宋体"/>
          <w:sz w:val="21"/>
          <w:szCs w:val="21"/>
        </w:rPr>
      </w:pPr>
      <w:bookmarkStart w:id="541" w:name="_Toc10235675"/>
      <w:bookmarkStart w:id="542" w:name="_Toc485323180"/>
      <w:bookmarkStart w:id="543" w:name="_Toc497584066"/>
      <w:bookmarkStart w:id="544" w:name="_Toc489280212"/>
      <w:bookmarkStart w:id="545" w:name="_Toc497214075"/>
      <w:bookmarkStart w:id="546" w:name="_Toc486580406"/>
      <w:bookmarkStart w:id="547" w:name="_Toc490331697"/>
      <w:r>
        <w:rPr>
          <w:rFonts w:ascii="宋体" w:hAnsi="宋体" w:cs="宋体" w:hint="eastAsia"/>
          <w:sz w:val="21"/>
          <w:szCs w:val="21"/>
        </w:rPr>
        <w:t>10.1  合同进度计划</w:t>
      </w:r>
      <w:bookmarkEnd w:id="541"/>
      <w:bookmarkEnd w:id="542"/>
      <w:bookmarkEnd w:id="543"/>
      <w:bookmarkEnd w:id="544"/>
      <w:bookmarkEnd w:id="545"/>
      <w:bookmarkEnd w:id="546"/>
      <w:bookmarkEnd w:id="547"/>
    </w:p>
    <w:p w14:paraId="6BE25021" w14:textId="77777777" w:rsidR="002F1B04" w:rsidRDefault="00246E31">
      <w:pPr>
        <w:wordWrap w:val="0"/>
        <w:spacing w:line="400" w:lineRule="exact"/>
        <w:rPr>
          <w:rFonts w:ascii="宋体" w:hAnsi="宋体" w:cs="宋体"/>
          <w:sz w:val="21"/>
          <w:szCs w:val="21"/>
          <w:u w:val="single"/>
        </w:rPr>
      </w:pPr>
      <w:bookmarkStart w:id="548" w:name="_Toc486580407"/>
      <w:bookmarkStart w:id="549" w:name="_Toc485323181"/>
      <w:bookmarkStart w:id="550" w:name="_Toc489280213"/>
      <w:r>
        <w:rPr>
          <w:rFonts w:ascii="宋体" w:hAnsi="宋体" w:cs="宋体" w:hint="eastAsia"/>
          <w:sz w:val="21"/>
          <w:szCs w:val="21"/>
        </w:rPr>
        <w:t>10.1.1  承包人编制施工进度计划和施工方案说明的内容：</w:t>
      </w:r>
      <w:r w:rsidR="002F1B04">
        <w:rPr>
          <w:rFonts w:ascii="宋体" w:hAnsi="宋体" w:cs="宋体" w:hint="eastAsia"/>
          <w:sz w:val="21"/>
          <w:szCs w:val="21"/>
          <w:u w:val="single"/>
        </w:rPr>
        <w:t xml:space="preserve">  </w:t>
      </w:r>
      <w:r w:rsidR="002F1B04" w:rsidRPr="00B2051E">
        <w:rPr>
          <w:rFonts w:ascii="宋体" w:hAnsi="宋体" w:cs="宋体"/>
          <w:sz w:val="21"/>
          <w:szCs w:val="21"/>
          <w:u w:val="single"/>
        </w:rPr>
        <w:t>/</w:t>
      </w:r>
      <w:r w:rsidR="002F1B04" w:rsidRPr="00B2051E">
        <w:rPr>
          <w:rFonts w:ascii="宋体" w:hAnsi="宋体" w:cs="宋体" w:hint="eastAsia"/>
          <w:sz w:val="21"/>
          <w:szCs w:val="21"/>
          <w:u w:val="single"/>
        </w:rPr>
        <w:t xml:space="preserve">  </w:t>
      </w:r>
    </w:p>
    <w:p w14:paraId="1DE8B6FD" w14:textId="10F65F2A" w:rsidR="00114049" w:rsidRDefault="00246E31">
      <w:pPr>
        <w:wordWrap w:val="0"/>
        <w:spacing w:line="400" w:lineRule="exact"/>
        <w:rPr>
          <w:rFonts w:ascii="宋体" w:hAnsi="宋体" w:cs="宋体"/>
          <w:sz w:val="21"/>
          <w:szCs w:val="21"/>
        </w:rPr>
      </w:pPr>
      <w:r>
        <w:rPr>
          <w:rFonts w:ascii="宋体" w:hAnsi="宋体" w:cs="宋体" w:hint="eastAsia"/>
          <w:sz w:val="21"/>
          <w:szCs w:val="21"/>
        </w:rPr>
        <w:t>10.1.2  承包人编制分阶段或分项施工进度计划和施工方案说明的内容及时限要求：</w:t>
      </w:r>
      <w:r w:rsidR="003A3B36" w:rsidRPr="00B2051E">
        <w:rPr>
          <w:rFonts w:ascii="宋体" w:hAnsi="宋体" w:cs="宋体" w:hint="eastAsia"/>
          <w:sz w:val="21"/>
          <w:szCs w:val="21"/>
          <w:u w:val="single"/>
        </w:rPr>
        <w:t xml:space="preserve">  </w:t>
      </w:r>
      <w:r w:rsidR="003A3B36" w:rsidRPr="00B2051E">
        <w:rPr>
          <w:rFonts w:ascii="宋体" w:hAnsi="宋体" w:cs="宋体"/>
          <w:sz w:val="21"/>
          <w:szCs w:val="21"/>
          <w:u w:val="single"/>
        </w:rPr>
        <w:t>/</w:t>
      </w:r>
      <w:r w:rsidR="003A3B36" w:rsidRPr="00B2051E">
        <w:rPr>
          <w:rFonts w:ascii="宋体" w:hAnsi="宋体" w:cs="宋体" w:hint="eastAsia"/>
          <w:sz w:val="21"/>
          <w:szCs w:val="21"/>
          <w:u w:val="single"/>
        </w:rPr>
        <w:t xml:space="preserve">  </w:t>
      </w:r>
    </w:p>
    <w:p w14:paraId="03C0D4DE" w14:textId="426DFF9C" w:rsidR="00114049" w:rsidRDefault="00246E31">
      <w:pPr>
        <w:spacing w:line="400" w:lineRule="exact"/>
        <w:rPr>
          <w:rFonts w:ascii="宋体" w:hAnsi="宋体" w:cs="宋体"/>
          <w:sz w:val="21"/>
          <w:szCs w:val="21"/>
        </w:rPr>
      </w:pPr>
      <w:r>
        <w:rPr>
          <w:rFonts w:ascii="宋体" w:hAnsi="宋体" w:cs="宋体" w:hint="eastAsia"/>
          <w:sz w:val="21"/>
          <w:szCs w:val="21"/>
        </w:rPr>
        <w:t>10.1.3  群体工程中有关编制进度计划和施工方案说明的要求：</w:t>
      </w:r>
      <w:r w:rsidR="003A3B36" w:rsidRPr="00B2051E">
        <w:rPr>
          <w:rFonts w:ascii="宋体" w:hAnsi="宋体" w:cs="宋体" w:hint="eastAsia"/>
          <w:sz w:val="21"/>
          <w:szCs w:val="21"/>
          <w:u w:val="single"/>
        </w:rPr>
        <w:t xml:space="preserve">  </w:t>
      </w:r>
      <w:r w:rsidR="003A3B36" w:rsidRPr="00B2051E">
        <w:rPr>
          <w:rFonts w:ascii="宋体" w:hAnsi="宋体" w:cs="宋体"/>
          <w:sz w:val="21"/>
          <w:szCs w:val="21"/>
          <w:u w:val="single"/>
        </w:rPr>
        <w:t>/</w:t>
      </w:r>
      <w:r w:rsidR="003A3B36" w:rsidRPr="00B2051E">
        <w:rPr>
          <w:rFonts w:ascii="宋体" w:hAnsi="宋体" w:cs="宋体" w:hint="eastAsia"/>
          <w:sz w:val="21"/>
          <w:szCs w:val="21"/>
          <w:u w:val="single"/>
        </w:rPr>
        <w:t xml:space="preserve">  </w:t>
      </w:r>
    </w:p>
    <w:p w14:paraId="17B2EAAB" w14:textId="77777777" w:rsidR="00114049" w:rsidRDefault="00246E31">
      <w:pPr>
        <w:keepNext/>
        <w:keepLines/>
        <w:spacing w:line="400" w:lineRule="exact"/>
        <w:outlineLvl w:val="2"/>
        <w:rPr>
          <w:rFonts w:ascii="宋体" w:hAnsi="宋体" w:cs="宋体"/>
          <w:sz w:val="21"/>
          <w:szCs w:val="21"/>
        </w:rPr>
      </w:pPr>
      <w:bookmarkStart w:id="551" w:name="_Toc497584067"/>
      <w:bookmarkStart w:id="552" w:name="_Toc490331698"/>
      <w:bookmarkStart w:id="553" w:name="_Toc497214076"/>
      <w:bookmarkStart w:id="554" w:name="_Toc10235676"/>
      <w:r>
        <w:rPr>
          <w:rFonts w:ascii="宋体" w:hAnsi="宋体" w:cs="宋体" w:hint="eastAsia"/>
          <w:sz w:val="21"/>
          <w:szCs w:val="21"/>
        </w:rPr>
        <w:t>10.2  合同进度计划的修订</w:t>
      </w:r>
      <w:bookmarkEnd w:id="548"/>
      <w:bookmarkEnd w:id="549"/>
      <w:bookmarkEnd w:id="550"/>
      <w:bookmarkEnd w:id="551"/>
      <w:bookmarkEnd w:id="552"/>
      <w:bookmarkEnd w:id="553"/>
      <w:bookmarkEnd w:id="554"/>
    </w:p>
    <w:p w14:paraId="0AA03323" w14:textId="77777777" w:rsidR="0038479F" w:rsidRPr="000B69C8" w:rsidRDefault="0038479F" w:rsidP="0038479F">
      <w:pPr>
        <w:spacing w:line="400" w:lineRule="exact"/>
        <w:ind w:firstLine="420"/>
        <w:rPr>
          <w:rFonts w:ascii="宋体" w:hAnsi="宋体" w:cs="宋体"/>
          <w:sz w:val="21"/>
          <w:szCs w:val="21"/>
          <w:u w:val="single"/>
        </w:rPr>
      </w:pPr>
      <w:bookmarkStart w:id="555" w:name="_Toc489280214"/>
      <w:bookmarkStart w:id="556" w:name="_Toc486580408"/>
      <w:bookmarkStart w:id="557" w:name="_Toc485323182"/>
      <w:bookmarkStart w:id="558" w:name="_Toc497214077"/>
      <w:bookmarkStart w:id="559" w:name="_Toc10235677"/>
      <w:bookmarkStart w:id="560" w:name="_Toc497584068"/>
      <w:bookmarkStart w:id="561" w:name="_Toc490331699"/>
      <w:r w:rsidRPr="000B69C8">
        <w:rPr>
          <w:rFonts w:ascii="宋体" w:hAnsi="宋体" w:cs="宋体" w:hint="eastAsia"/>
          <w:sz w:val="21"/>
          <w:szCs w:val="21"/>
          <w:u w:val="single"/>
        </w:rPr>
        <w:t>进度报告的格式和内容应当获得监理人的同意，内容应包括（包括但不限于以下内容）：</w:t>
      </w:r>
    </w:p>
    <w:p w14:paraId="3ED66EA0"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A.每一阶段的工程进展情况的照片与详细说明；</w:t>
      </w:r>
    </w:p>
    <w:p w14:paraId="435ED0B5"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B.反映工程进展情况的任何必要的图表；</w:t>
      </w:r>
    </w:p>
    <w:p w14:paraId="27798EC4"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C.材料和工程设备的制造商名称、制造地点、进度百分比、以及运达的实际日期或期望日期等；</w:t>
      </w:r>
    </w:p>
    <w:p w14:paraId="7D66B4F7"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lastRenderedPageBreak/>
        <w:t>D.承包人在现场的人员及施工机械的记录；</w:t>
      </w:r>
    </w:p>
    <w:p w14:paraId="683957AC"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E.必要的质量证明文件、材料的检验结果及证书；</w:t>
      </w:r>
    </w:p>
    <w:p w14:paraId="7AE549B5" w14:textId="77777777" w:rsidR="0038479F" w:rsidRPr="000B69C8"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F.安全统计，包括涉及环境和公共关系方面的任何事件或活动的详情；</w:t>
      </w:r>
    </w:p>
    <w:p w14:paraId="494997FE" w14:textId="77777777" w:rsidR="0038479F" w:rsidRDefault="0038479F" w:rsidP="0038479F">
      <w:pPr>
        <w:spacing w:line="400" w:lineRule="exact"/>
        <w:ind w:firstLine="420"/>
        <w:rPr>
          <w:rFonts w:ascii="宋体" w:hAnsi="宋体" w:cs="宋体"/>
          <w:sz w:val="21"/>
          <w:szCs w:val="21"/>
          <w:u w:val="single"/>
        </w:rPr>
      </w:pPr>
      <w:r w:rsidRPr="000B69C8">
        <w:rPr>
          <w:rFonts w:ascii="宋体" w:hAnsi="宋体" w:cs="宋体" w:hint="eastAsia"/>
          <w:sz w:val="21"/>
          <w:szCs w:val="21"/>
          <w:u w:val="single"/>
        </w:rPr>
        <w:t>G.实际进度与计划进度的对比，包括可能影响工程按照进度计划进行的任何因素的详情，以及为消除这些因素正在采取（或准备采取）的措施；</w:t>
      </w:r>
    </w:p>
    <w:p w14:paraId="2758D333" w14:textId="77777777" w:rsidR="0038479F" w:rsidRDefault="0038479F" w:rsidP="0038479F">
      <w:pPr>
        <w:spacing w:line="400" w:lineRule="exact"/>
        <w:ind w:firstLine="420"/>
        <w:rPr>
          <w:rFonts w:ascii="宋体" w:hAnsi="宋体" w:cs="宋体"/>
          <w:sz w:val="21"/>
          <w:szCs w:val="21"/>
        </w:rPr>
      </w:pPr>
      <w:r w:rsidRPr="008543F4">
        <w:rPr>
          <w:rFonts w:ascii="宋体" w:hAnsi="宋体" w:cs="宋体" w:hint="eastAsia"/>
          <w:sz w:val="21"/>
          <w:szCs w:val="21"/>
          <w:u w:val="single"/>
        </w:rPr>
        <w:t>H. 施工进度计划中还应载明要求发包人组织设计人进行阶段性工程设计交底的时间,施工进度计划中还应载明要求发包人组织设计人进行阶段性工程设计交底的时间</w:t>
      </w:r>
      <w:r>
        <w:rPr>
          <w:rFonts w:ascii="宋体" w:hAnsi="宋体" w:cs="宋体" w:hint="eastAsia"/>
          <w:sz w:val="21"/>
          <w:szCs w:val="21"/>
          <w:u w:val="single"/>
        </w:rPr>
        <w:t>。</w:t>
      </w:r>
      <w:r>
        <w:rPr>
          <w:rFonts w:ascii="宋体" w:hAnsi="宋体" w:cs="宋体"/>
          <w:sz w:val="21"/>
          <w:szCs w:val="21"/>
        </w:rPr>
        <w:t xml:space="preserve"> </w:t>
      </w:r>
    </w:p>
    <w:p w14:paraId="15AB22E6" w14:textId="77777777" w:rsidR="0038479F" w:rsidRPr="008543F4" w:rsidRDefault="0038479F" w:rsidP="0038479F">
      <w:pPr>
        <w:spacing w:line="400" w:lineRule="exact"/>
        <w:ind w:firstLine="420"/>
        <w:rPr>
          <w:rFonts w:ascii="宋体" w:hAnsi="宋体" w:cs="宋体"/>
          <w:sz w:val="21"/>
          <w:szCs w:val="21"/>
          <w:u w:val="single"/>
        </w:rPr>
      </w:pPr>
      <w:r>
        <w:rPr>
          <w:rFonts w:ascii="宋体" w:hAnsi="宋体" w:cs="宋体" w:hint="eastAsia"/>
          <w:sz w:val="21"/>
          <w:szCs w:val="21"/>
        </w:rPr>
        <w:t>10.2.2  监理人批复修订合同进度计划的期限：</w:t>
      </w:r>
      <w:r w:rsidRPr="008543F4">
        <w:rPr>
          <w:rFonts w:ascii="宋体" w:hAnsi="宋体" w:cs="宋体" w:hint="eastAsia"/>
          <w:sz w:val="21"/>
          <w:szCs w:val="21"/>
          <w:u w:val="single"/>
        </w:rPr>
        <w:t>自监理人收到承包人报送的修订合同进度计划申请报告和相关资料后 3 日内。</w:t>
      </w:r>
    </w:p>
    <w:p w14:paraId="0880FFED" w14:textId="77777777" w:rsidR="00114049" w:rsidRDefault="00246E31">
      <w:pPr>
        <w:keepNext/>
        <w:keepLines/>
        <w:spacing w:line="400" w:lineRule="exact"/>
        <w:outlineLvl w:val="1"/>
        <w:rPr>
          <w:rFonts w:ascii="宋体" w:hAnsi="宋体" w:cs="宋体"/>
          <w:sz w:val="21"/>
          <w:szCs w:val="21"/>
        </w:rPr>
      </w:pPr>
      <w:r>
        <w:rPr>
          <w:rFonts w:ascii="宋体" w:hAnsi="宋体" w:cs="宋体" w:hint="eastAsia"/>
          <w:sz w:val="21"/>
          <w:szCs w:val="21"/>
        </w:rPr>
        <w:t>11.开工和竣工</w:t>
      </w:r>
      <w:bookmarkEnd w:id="555"/>
      <w:bookmarkEnd w:id="556"/>
      <w:bookmarkEnd w:id="557"/>
      <w:bookmarkEnd w:id="558"/>
      <w:bookmarkEnd w:id="559"/>
      <w:bookmarkEnd w:id="560"/>
      <w:bookmarkEnd w:id="561"/>
    </w:p>
    <w:p w14:paraId="57E6D960" w14:textId="77777777" w:rsidR="00114049" w:rsidRDefault="00246E31">
      <w:pPr>
        <w:keepNext/>
        <w:keepLines/>
        <w:spacing w:line="400" w:lineRule="exact"/>
        <w:outlineLvl w:val="2"/>
        <w:rPr>
          <w:rFonts w:ascii="宋体" w:hAnsi="宋体" w:cs="宋体"/>
          <w:sz w:val="21"/>
          <w:szCs w:val="21"/>
        </w:rPr>
      </w:pPr>
      <w:bookmarkStart w:id="562" w:name="_Toc486580409"/>
      <w:bookmarkStart w:id="563" w:name="_Toc497584069"/>
      <w:bookmarkStart w:id="564" w:name="_Toc489280215"/>
      <w:bookmarkStart w:id="565" w:name="_Toc490331700"/>
      <w:bookmarkStart w:id="566" w:name="_Toc497214078"/>
      <w:bookmarkStart w:id="567" w:name="_Toc10235678"/>
      <w:bookmarkStart w:id="568" w:name="_Toc485323183"/>
      <w:r>
        <w:rPr>
          <w:rFonts w:ascii="宋体" w:hAnsi="宋体" w:cs="宋体" w:hint="eastAsia"/>
          <w:sz w:val="21"/>
          <w:szCs w:val="21"/>
        </w:rPr>
        <w:t>11.3  发包人的工期延误</w:t>
      </w:r>
      <w:bookmarkEnd w:id="562"/>
      <w:bookmarkEnd w:id="563"/>
      <w:bookmarkEnd w:id="564"/>
      <w:bookmarkEnd w:id="565"/>
      <w:bookmarkEnd w:id="566"/>
      <w:bookmarkEnd w:id="567"/>
      <w:bookmarkEnd w:id="568"/>
    </w:p>
    <w:p w14:paraId="4E2E0D25" w14:textId="42B457BA" w:rsidR="00114049" w:rsidRDefault="00246E31">
      <w:pPr>
        <w:wordWrap w:val="0"/>
        <w:spacing w:line="400" w:lineRule="exact"/>
        <w:rPr>
          <w:rFonts w:ascii="宋体" w:hAnsi="宋体" w:cs="宋体"/>
          <w:sz w:val="21"/>
          <w:szCs w:val="21"/>
        </w:rPr>
      </w:pPr>
      <w:bookmarkStart w:id="569" w:name="_Toc486580410"/>
      <w:bookmarkStart w:id="570" w:name="_Toc485323184"/>
      <w:bookmarkStart w:id="571" w:name="_Toc489280216"/>
      <w:r>
        <w:rPr>
          <w:rFonts w:ascii="宋体" w:hAnsi="宋体" w:cs="宋体" w:hint="eastAsia"/>
          <w:sz w:val="21"/>
          <w:szCs w:val="21"/>
        </w:rPr>
        <w:t>（8）发包人造成工期延误的其他原因：</w:t>
      </w:r>
      <w:r w:rsidR="007D39F9">
        <w:rPr>
          <w:rFonts w:ascii="宋体" w:hAnsi="宋体" w:cs="宋体" w:hint="eastAsia"/>
          <w:sz w:val="21"/>
          <w:szCs w:val="21"/>
          <w:u w:val="single"/>
        </w:rPr>
        <w:t xml:space="preserve">  </w:t>
      </w:r>
      <w:r w:rsidR="007D39F9">
        <w:rPr>
          <w:rFonts w:ascii="宋体" w:hAnsi="宋体" w:cs="宋体"/>
          <w:sz w:val="21"/>
          <w:szCs w:val="21"/>
          <w:u w:val="single"/>
        </w:rPr>
        <w:t>/</w:t>
      </w:r>
      <w:r w:rsidR="007D39F9">
        <w:rPr>
          <w:rFonts w:ascii="宋体" w:hAnsi="宋体" w:cs="宋体" w:hint="eastAsia"/>
          <w:sz w:val="21"/>
          <w:szCs w:val="21"/>
          <w:u w:val="single"/>
        </w:rPr>
        <w:t xml:space="preserve">  </w:t>
      </w:r>
    </w:p>
    <w:p w14:paraId="57BB130A" w14:textId="77777777" w:rsidR="00114049" w:rsidRDefault="00246E31">
      <w:pPr>
        <w:keepNext/>
        <w:keepLines/>
        <w:spacing w:line="400" w:lineRule="exact"/>
        <w:outlineLvl w:val="2"/>
        <w:rPr>
          <w:rFonts w:ascii="宋体" w:hAnsi="宋体" w:cs="宋体"/>
          <w:sz w:val="21"/>
          <w:szCs w:val="21"/>
        </w:rPr>
      </w:pPr>
      <w:bookmarkStart w:id="572" w:name="_Toc490331701"/>
      <w:bookmarkStart w:id="573" w:name="_Toc497584070"/>
      <w:bookmarkStart w:id="574" w:name="_Toc10235679"/>
      <w:bookmarkStart w:id="575" w:name="_Toc497214079"/>
      <w:r>
        <w:rPr>
          <w:rFonts w:ascii="宋体" w:hAnsi="宋体" w:cs="宋体" w:hint="eastAsia"/>
          <w:sz w:val="21"/>
          <w:szCs w:val="21"/>
        </w:rPr>
        <w:t>11.4  异常恶劣的气候条件</w:t>
      </w:r>
      <w:bookmarkEnd w:id="569"/>
      <w:bookmarkEnd w:id="570"/>
      <w:bookmarkEnd w:id="571"/>
      <w:bookmarkEnd w:id="572"/>
      <w:bookmarkEnd w:id="573"/>
      <w:bookmarkEnd w:id="574"/>
      <w:bookmarkEnd w:id="575"/>
    </w:p>
    <w:p w14:paraId="3ED6553A" w14:textId="36A99CE6" w:rsidR="00114049" w:rsidRDefault="00246E31">
      <w:pPr>
        <w:wordWrap w:val="0"/>
        <w:spacing w:line="400" w:lineRule="exact"/>
        <w:rPr>
          <w:rFonts w:ascii="宋体" w:hAnsi="宋体" w:cs="宋体"/>
          <w:sz w:val="21"/>
          <w:szCs w:val="21"/>
        </w:rPr>
      </w:pPr>
      <w:bookmarkStart w:id="576" w:name="_Toc485323185"/>
      <w:bookmarkStart w:id="577" w:name="_Toc486580411"/>
      <w:bookmarkStart w:id="578" w:name="_Toc489280217"/>
      <w:r>
        <w:rPr>
          <w:rFonts w:ascii="宋体" w:hAnsi="宋体" w:cs="宋体" w:hint="eastAsia"/>
          <w:sz w:val="21"/>
          <w:szCs w:val="21"/>
        </w:rPr>
        <w:t>异常恶劣的气候条件的范围和标准：</w:t>
      </w:r>
      <w:r w:rsidR="006878CB">
        <w:rPr>
          <w:rFonts w:ascii="宋体" w:hAnsi="宋体" w:cs="宋体"/>
          <w:sz w:val="21"/>
          <w:szCs w:val="21"/>
          <w:u w:val="single"/>
        </w:rPr>
        <w:t>20</w:t>
      </w:r>
      <w:r w:rsidR="006878CB">
        <w:rPr>
          <w:rFonts w:ascii="宋体" w:hAnsi="宋体" w:cs="宋体" w:hint="eastAsia"/>
          <w:sz w:val="21"/>
          <w:szCs w:val="21"/>
          <w:u w:val="single"/>
        </w:rPr>
        <w:t>年一遇的最大降水（雪）量，最高（低）温度。</w:t>
      </w:r>
    </w:p>
    <w:p w14:paraId="3F906FCE" w14:textId="77777777" w:rsidR="00114049" w:rsidRDefault="00246E31">
      <w:pPr>
        <w:keepNext/>
        <w:keepLines/>
        <w:spacing w:line="400" w:lineRule="exact"/>
        <w:outlineLvl w:val="2"/>
        <w:rPr>
          <w:rFonts w:ascii="宋体" w:hAnsi="宋体" w:cs="宋体"/>
          <w:sz w:val="21"/>
          <w:szCs w:val="21"/>
        </w:rPr>
      </w:pPr>
      <w:bookmarkStart w:id="579" w:name="_Toc10235680"/>
      <w:bookmarkStart w:id="580" w:name="_Toc497214080"/>
      <w:bookmarkStart w:id="581" w:name="_Toc490331702"/>
      <w:bookmarkStart w:id="582" w:name="_Toc497584071"/>
      <w:r>
        <w:rPr>
          <w:rFonts w:ascii="宋体" w:hAnsi="宋体" w:cs="宋体" w:hint="eastAsia"/>
          <w:sz w:val="21"/>
          <w:szCs w:val="21"/>
        </w:rPr>
        <w:t>11.5  承包人的工期延误</w:t>
      </w:r>
      <w:bookmarkEnd w:id="576"/>
      <w:bookmarkEnd w:id="577"/>
      <w:bookmarkEnd w:id="578"/>
      <w:bookmarkEnd w:id="579"/>
      <w:bookmarkEnd w:id="580"/>
      <w:bookmarkEnd w:id="581"/>
      <w:bookmarkEnd w:id="582"/>
    </w:p>
    <w:p w14:paraId="231E1498" w14:textId="2235DE05" w:rsidR="00114049" w:rsidRDefault="00246E31">
      <w:pPr>
        <w:wordWrap w:val="0"/>
        <w:spacing w:line="400" w:lineRule="exact"/>
        <w:rPr>
          <w:rFonts w:ascii="宋体" w:hAnsi="宋体" w:cs="宋体"/>
          <w:sz w:val="21"/>
          <w:szCs w:val="21"/>
        </w:rPr>
      </w:pPr>
      <w:bookmarkStart w:id="583" w:name="_Toc489280218"/>
      <w:bookmarkStart w:id="584" w:name="_Toc486580412"/>
      <w:bookmarkStart w:id="585" w:name="_Toc485323186"/>
      <w:r>
        <w:rPr>
          <w:rFonts w:ascii="宋体" w:hAnsi="宋体" w:cs="宋体" w:hint="eastAsia"/>
          <w:sz w:val="21"/>
          <w:szCs w:val="21"/>
        </w:rPr>
        <w:t>11.5.2  逾期竣工违约金的计算标准和计算方法：</w:t>
      </w:r>
      <w:r w:rsidR="00A33E04" w:rsidRPr="00CE1DB5">
        <w:rPr>
          <w:rFonts w:ascii="宋体" w:hAnsi="宋体" w:cs="宋体" w:hint="eastAsia"/>
          <w:sz w:val="21"/>
          <w:szCs w:val="21"/>
          <w:u w:val="single"/>
        </w:rPr>
        <w:t>每延误一天，承包人应当向发包人赔偿签约合同价的</w:t>
      </w:r>
      <w:r w:rsidR="001E0DA5">
        <w:rPr>
          <w:rFonts w:ascii="宋体" w:hAnsi="宋体" w:cs="宋体" w:hint="eastAsia"/>
          <w:sz w:val="21"/>
          <w:szCs w:val="21"/>
          <w:u w:val="single"/>
        </w:rPr>
        <w:t>万</w:t>
      </w:r>
      <w:r w:rsidR="00A33E04" w:rsidRPr="00CE1DB5">
        <w:rPr>
          <w:rFonts w:ascii="宋体" w:hAnsi="宋体" w:cs="宋体" w:hint="eastAsia"/>
          <w:sz w:val="21"/>
          <w:szCs w:val="21"/>
          <w:u w:val="single"/>
        </w:rPr>
        <w:t>分之二，不足一天按一天计。</w:t>
      </w:r>
    </w:p>
    <w:p w14:paraId="5408CE21" w14:textId="3F7FC4C2" w:rsidR="00114049" w:rsidRDefault="00246E31">
      <w:pPr>
        <w:wordWrap w:val="0"/>
        <w:spacing w:line="400" w:lineRule="exact"/>
        <w:rPr>
          <w:rFonts w:ascii="宋体" w:hAnsi="宋体" w:cs="宋体"/>
          <w:sz w:val="21"/>
          <w:szCs w:val="21"/>
        </w:rPr>
      </w:pPr>
      <w:r>
        <w:rPr>
          <w:rFonts w:ascii="宋体" w:hAnsi="宋体" w:cs="宋体" w:hint="eastAsia"/>
          <w:sz w:val="21"/>
          <w:szCs w:val="21"/>
        </w:rPr>
        <w:t>逾期竣工违约金最高限额：</w:t>
      </w:r>
      <w:r w:rsidR="00A10F59" w:rsidRPr="00CE1DB5">
        <w:rPr>
          <w:rFonts w:ascii="宋体" w:hAnsi="宋体" w:cs="宋体" w:hint="eastAsia"/>
          <w:sz w:val="21"/>
          <w:szCs w:val="21"/>
          <w:u w:val="single"/>
        </w:rPr>
        <w:t>最高不超过签约合同价的百分之三。</w:t>
      </w:r>
    </w:p>
    <w:p w14:paraId="70D8A9B1" w14:textId="77777777" w:rsidR="00114049" w:rsidRDefault="00246E31">
      <w:pPr>
        <w:keepNext/>
        <w:keepLines/>
        <w:spacing w:line="400" w:lineRule="exact"/>
        <w:outlineLvl w:val="2"/>
        <w:rPr>
          <w:rFonts w:ascii="宋体" w:hAnsi="宋体" w:cs="宋体"/>
          <w:sz w:val="21"/>
          <w:szCs w:val="21"/>
        </w:rPr>
      </w:pPr>
      <w:bookmarkStart w:id="586" w:name="_Toc490331703"/>
      <w:bookmarkStart w:id="587" w:name="_Toc10235681"/>
      <w:bookmarkStart w:id="588" w:name="_Toc497214081"/>
      <w:bookmarkStart w:id="589" w:name="_Toc497584072"/>
      <w:r>
        <w:rPr>
          <w:rFonts w:ascii="宋体" w:hAnsi="宋体" w:cs="宋体" w:hint="eastAsia"/>
          <w:sz w:val="21"/>
          <w:szCs w:val="21"/>
        </w:rPr>
        <w:t>11.6  工期提前</w:t>
      </w:r>
      <w:bookmarkEnd w:id="583"/>
      <w:bookmarkEnd w:id="584"/>
      <w:bookmarkEnd w:id="585"/>
      <w:bookmarkEnd w:id="586"/>
      <w:bookmarkEnd w:id="587"/>
      <w:bookmarkEnd w:id="588"/>
      <w:bookmarkEnd w:id="589"/>
    </w:p>
    <w:p w14:paraId="42F2E61C" w14:textId="1D3CCC84" w:rsidR="00114049" w:rsidRDefault="00246E31">
      <w:pPr>
        <w:wordWrap w:val="0"/>
        <w:spacing w:line="400" w:lineRule="exact"/>
        <w:rPr>
          <w:rFonts w:ascii="宋体" w:hAnsi="宋体" w:cs="宋体"/>
          <w:sz w:val="21"/>
          <w:szCs w:val="21"/>
        </w:rPr>
      </w:pPr>
      <w:bookmarkStart w:id="590" w:name="_Toc489280219"/>
      <w:bookmarkStart w:id="591" w:name="_Toc486580413"/>
      <w:bookmarkStart w:id="592" w:name="_Toc485323187"/>
      <w:r>
        <w:rPr>
          <w:rFonts w:ascii="宋体" w:hAnsi="宋体" w:cs="宋体" w:hint="eastAsia"/>
          <w:sz w:val="21"/>
          <w:szCs w:val="21"/>
        </w:rPr>
        <w:t>提前竣工的奖励办法：</w:t>
      </w:r>
      <w:r w:rsidR="003628CA">
        <w:rPr>
          <w:rFonts w:ascii="宋体" w:hAnsi="宋体" w:cs="宋体" w:hint="eastAsia"/>
          <w:sz w:val="21"/>
          <w:szCs w:val="21"/>
          <w:u w:val="single"/>
        </w:rPr>
        <w:t xml:space="preserve">   </w:t>
      </w:r>
      <w:r w:rsidR="003628CA">
        <w:rPr>
          <w:rFonts w:ascii="宋体" w:hAnsi="宋体" w:cs="宋体"/>
          <w:sz w:val="21"/>
          <w:szCs w:val="21"/>
          <w:u w:val="single"/>
        </w:rPr>
        <w:t>/</w:t>
      </w:r>
      <w:r w:rsidR="003628CA">
        <w:rPr>
          <w:rFonts w:ascii="宋体" w:hAnsi="宋体" w:cs="宋体" w:hint="eastAsia"/>
          <w:sz w:val="21"/>
          <w:szCs w:val="21"/>
          <w:u w:val="single"/>
        </w:rPr>
        <w:t xml:space="preserve">   </w:t>
      </w:r>
    </w:p>
    <w:p w14:paraId="7B728EEB" w14:textId="77777777" w:rsidR="00114049" w:rsidRDefault="00246E31">
      <w:pPr>
        <w:keepNext/>
        <w:keepLines/>
        <w:spacing w:line="400" w:lineRule="exact"/>
        <w:outlineLvl w:val="1"/>
        <w:rPr>
          <w:rFonts w:ascii="宋体" w:hAnsi="宋体" w:cs="宋体"/>
          <w:sz w:val="21"/>
          <w:szCs w:val="21"/>
        </w:rPr>
      </w:pPr>
      <w:bookmarkStart w:id="593" w:name="_Toc497584073"/>
      <w:bookmarkStart w:id="594" w:name="_Toc10235682"/>
      <w:bookmarkStart w:id="595" w:name="_Toc490331704"/>
      <w:bookmarkStart w:id="596" w:name="_Toc497214082"/>
      <w:r>
        <w:rPr>
          <w:rFonts w:ascii="宋体" w:hAnsi="宋体" w:cs="宋体" w:hint="eastAsia"/>
          <w:sz w:val="21"/>
          <w:szCs w:val="21"/>
        </w:rPr>
        <w:t>12.暂停施工</w:t>
      </w:r>
      <w:bookmarkEnd w:id="590"/>
      <w:bookmarkEnd w:id="591"/>
      <w:bookmarkEnd w:id="592"/>
      <w:bookmarkEnd w:id="593"/>
      <w:bookmarkEnd w:id="594"/>
      <w:bookmarkEnd w:id="595"/>
      <w:bookmarkEnd w:id="596"/>
    </w:p>
    <w:p w14:paraId="74E1C9E6" w14:textId="77777777" w:rsidR="00114049" w:rsidRDefault="00246E31">
      <w:pPr>
        <w:keepNext/>
        <w:keepLines/>
        <w:spacing w:line="400" w:lineRule="exact"/>
        <w:outlineLvl w:val="2"/>
        <w:rPr>
          <w:rFonts w:ascii="宋体" w:hAnsi="宋体" w:cs="宋体"/>
          <w:sz w:val="21"/>
          <w:szCs w:val="21"/>
        </w:rPr>
      </w:pPr>
      <w:bookmarkStart w:id="597" w:name="_Toc497214083"/>
      <w:bookmarkStart w:id="598" w:name="_Toc10235683"/>
      <w:bookmarkStart w:id="599" w:name="_Toc497584074"/>
      <w:bookmarkStart w:id="600" w:name="_Toc489280220"/>
      <w:bookmarkStart w:id="601" w:name="_Toc490331705"/>
      <w:bookmarkStart w:id="602" w:name="_Toc486580414"/>
      <w:bookmarkStart w:id="603" w:name="_Toc485323188"/>
      <w:r>
        <w:rPr>
          <w:rFonts w:ascii="宋体" w:hAnsi="宋体" w:cs="宋体" w:hint="eastAsia"/>
          <w:sz w:val="21"/>
          <w:szCs w:val="21"/>
        </w:rPr>
        <w:t>12.1  承包人暂停施工的责任</w:t>
      </w:r>
      <w:bookmarkEnd w:id="597"/>
      <w:bookmarkEnd w:id="598"/>
      <w:bookmarkEnd w:id="599"/>
      <w:bookmarkEnd w:id="600"/>
      <w:bookmarkEnd w:id="601"/>
      <w:bookmarkEnd w:id="602"/>
      <w:bookmarkEnd w:id="603"/>
    </w:p>
    <w:p w14:paraId="150B7890" w14:textId="41CCD13D" w:rsidR="00114049" w:rsidRDefault="00246E31">
      <w:pPr>
        <w:wordWrap w:val="0"/>
        <w:spacing w:line="400" w:lineRule="exact"/>
        <w:rPr>
          <w:rFonts w:ascii="宋体" w:hAnsi="宋体" w:cs="宋体"/>
          <w:sz w:val="21"/>
          <w:szCs w:val="21"/>
        </w:rPr>
      </w:pPr>
      <w:bookmarkStart w:id="604" w:name="_Toc485323189"/>
      <w:bookmarkStart w:id="605" w:name="_Toc489280221"/>
      <w:bookmarkStart w:id="606" w:name="_Toc486580415"/>
      <w:r>
        <w:rPr>
          <w:rFonts w:ascii="宋体" w:hAnsi="宋体" w:cs="宋体" w:hint="eastAsia"/>
          <w:sz w:val="21"/>
          <w:szCs w:val="21"/>
        </w:rPr>
        <w:t>（4）承包人承担暂停施工责任的其他情形：</w:t>
      </w:r>
      <w:r w:rsidR="00816F4F">
        <w:rPr>
          <w:rFonts w:ascii="宋体" w:hAnsi="宋体" w:cs="宋体" w:hint="eastAsia"/>
          <w:sz w:val="21"/>
          <w:szCs w:val="21"/>
          <w:u w:val="single"/>
        </w:rPr>
        <w:t xml:space="preserve">   </w:t>
      </w:r>
      <w:r w:rsidR="00816F4F">
        <w:rPr>
          <w:rFonts w:ascii="宋体" w:hAnsi="宋体" w:cs="宋体"/>
          <w:sz w:val="21"/>
          <w:szCs w:val="21"/>
          <w:u w:val="single"/>
        </w:rPr>
        <w:t>/</w:t>
      </w:r>
      <w:r w:rsidR="00816F4F">
        <w:rPr>
          <w:rFonts w:ascii="宋体" w:hAnsi="宋体" w:cs="宋体" w:hint="eastAsia"/>
          <w:sz w:val="21"/>
          <w:szCs w:val="21"/>
          <w:u w:val="single"/>
        </w:rPr>
        <w:t xml:space="preserve">   </w:t>
      </w:r>
    </w:p>
    <w:p w14:paraId="741CF776" w14:textId="77777777" w:rsidR="00114049" w:rsidRDefault="00246E31">
      <w:pPr>
        <w:keepNext/>
        <w:keepLines/>
        <w:spacing w:line="400" w:lineRule="exact"/>
        <w:outlineLvl w:val="1"/>
        <w:rPr>
          <w:rFonts w:ascii="宋体" w:hAnsi="宋体" w:cs="宋体"/>
          <w:sz w:val="21"/>
          <w:szCs w:val="21"/>
        </w:rPr>
      </w:pPr>
      <w:bookmarkStart w:id="607" w:name="_Toc497584075"/>
      <w:bookmarkStart w:id="608" w:name="_Toc497214084"/>
      <w:bookmarkStart w:id="609" w:name="_Toc10235684"/>
      <w:bookmarkStart w:id="610" w:name="_Toc490331706"/>
      <w:r>
        <w:rPr>
          <w:rFonts w:ascii="宋体" w:hAnsi="宋体" w:cs="宋体" w:hint="eastAsia"/>
          <w:sz w:val="21"/>
          <w:szCs w:val="21"/>
        </w:rPr>
        <w:t>13.工程质量</w:t>
      </w:r>
      <w:bookmarkEnd w:id="604"/>
      <w:bookmarkEnd w:id="605"/>
      <w:bookmarkEnd w:id="606"/>
      <w:bookmarkEnd w:id="607"/>
      <w:bookmarkEnd w:id="608"/>
      <w:bookmarkEnd w:id="609"/>
      <w:bookmarkEnd w:id="610"/>
    </w:p>
    <w:p w14:paraId="164E7131" w14:textId="77777777" w:rsidR="00114049" w:rsidRDefault="00246E31">
      <w:pPr>
        <w:keepNext/>
        <w:keepLines/>
        <w:spacing w:line="400" w:lineRule="exact"/>
        <w:outlineLvl w:val="2"/>
        <w:rPr>
          <w:rFonts w:ascii="宋体" w:hAnsi="宋体" w:cs="宋体"/>
          <w:sz w:val="21"/>
          <w:szCs w:val="21"/>
        </w:rPr>
      </w:pPr>
      <w:bookmarkStart w:id="611" w:name="_Toc497584076"/>
      <w:bookmarkStart w:id="612" w:name="_Toc485323190"/>
      <w:bookmarkStart w:id="613" w:name="_Toc489280222"/>
      <w:bookmarkStart w:id="614" w:name="_Toc486580416"/>
      <w:bookmarkStart w:id="615" w:name="_Toc497214085"/>
      <w:bookmarkStart w:id="616" w:name="_Toc490331707"/>
      <w:bookmarkStart w:id="617" w:name="_Toc10235685"/>
      <w:r>
        <w:rPr>
          <w:rFonts w:ascii="宋体" w:hAnsi="宋体" w:cs="宋体" w:hint="eastAsia"/>
          <w:sz w:val="21"/>
          <w:szCs w:val="21"/>
        </w:rPr>
        <w:t>13.2  承包人的质量管理</w:t>
      </w:r>
      <w:bookmarkEnd w:id="611"/>
      <w:bookmarkEnd w:id="612"/>
      <w:bookmarkEnd w:id="613"/>
      <w:bookmarkEnd w:id="614"/>
      <w:bookmarkEnd w:id="615"/>
      <w:bookmarkEnd w:id="616"/>
      <w:bookmarkEnd w:id="617"/>
    </w:p>
    <w:p w14:paraId="5A591A13" w14:textId="68D355D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13.2.1  承包人向监理人提交工程质量保证措施文件的期限：</w:t>
      </w:r>
      <w:r w:rsidR="00173155">
        <w:rPr>
          <w:rFonts w:ascii="宋体" w:hAnsi="宋体" w:cs="宋体" w:hint="eastAsia"/>
          <w:sz w:val="21"/>
          <w:szCs w:val="21"/>
          <w:u w:val="single"/>
        </w:rPr>
        <w:t>合同签订后3天内。</w:t>
      </w:r>
    </w:p>
    <w:p w14:paraId="274A2A5D" w14:textId="2D47954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监理人审批工程质量保证措施文件的期限：</w:t>
      </w:r>
      <w:r w:rsidR="00D262E6" w:rsidRPr="00836BB9">
        <w:rPr>
          <w:rFonts w:ascii="宋体" w:hAnsi="宋体" w:cs="宋体" w:hint="eastAsia"/>
          <w:sz w:val="21"/>
          <w:szCs w:val="21"/>
          <w:u w:val="single"/>
        </w:rPr>
        <w:t>收到承包人提交的工程质量保证措施文件 3天内。</w:t>
      </w:r>
    </w:p>
    <w:p w14:paraId="6347F4FE" w14:textId="77777777" w:rsidR="00114049" w:rsidRDefault="00246E31">
      <w:pPr>
        <w:keepNext/>
        <w:keepLines/>
        <w:spacing w:line="400" w:lineRule="exact"/>
        <w:outlineLvl w:val="2"/>
        <w:rPr>
          <w:rFonts w:ascii="宋体" w:hAnsi="宋体" w:cs="宋体"/>
          <w:sz w:val="21"/>
          <w:szCs w:val="21"/>
        </w:rPr>
      </w:pPr>
      <w:bookmarkStart w:id="618" w:name="_Toc486580417"/>
      <w:bookmarkStart w:id="619" w:name="_Toc490331708"/>
      <w:bookmarkStart w:id="620" w:name="_Toc497584077"/>
      <w:bookmarkStart w:id="621" w:name="_Toc485323191"/>
      <w:bookmarkStart w:id="622" w:name="_Toc489280223"/>
      <w:bookmarkStart w:id="623" w:name="_Toc10235686"/>
      <w:bookmarkStart w:id="624" w:name="_Toc497214086"/>
      <w:r>
        <w:rPr>
          <w:rFonts w:ascii="宋体" w:hAnsi="宋体" w:cs="宋体" w:hint="eastAsia"/>
          <w:sz w:val="21"/>
          <w:szCs w:val="21"/>
        </w:rPr>
        <w:t>13.3  承包人的质量检查</w:t>
      </w:r>
      <w:bookmarkEnd w:id="618"/>
      <w:bookmarkEnd w:id="619"/>
      <w:bookmarkEnd w:id="620"/>
      <w:bookmarkEnd w:id="621"/>
      <w:bookmarkEnd w:id="622"/>
      <w:bookmarkEnd w:id="623"/>
      <w:bookmarkEnd w:id="624"/>
    </w:p>
    <w:p w14:paraId="5A8EB1DA" w14:textId="01A7C1ED"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承包人向监理人报送工程质量报表的期限：</w:t>
      </w:r>
      <w:r w:rsidR="003A4BCA" w:rsidRPr="00F9745F">
        <w:rPr>
          <w:rFonts w:ascii="宋体" w:hAnsi="宋体" w:cs="宋体" w:hint="eastAsia"/>
          <w:sz w:val="21"/>
          <w:szCs w:val="21"/>
          <w:u w:val="single"/>
        </w:rPr>
        <w:t>需监理人查验前 48 小时。</w:t>
      </w:r>
      <w:r>
        <w:rPr>
          <w:rFonts w:ascii="宋体" w:hAnsi="宋体" w:cs="宋体" w:hint="eastAsia"/>
          <w:sz w:val="21"/>
          <w:szCs w:val="21"/>
          <w:u w:val="single"/>
        </w:rPr>
        <w:t xml:space="preserve"> </w:t>
      </w:r>
    </w:p>
    <w:p w14:paraId="2F49E285" w14:textId="7191763B"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承包人向监理人报送工程质量报表的要求：</w:t>
      </w:r>
      <w:r w:rsidR="003A4BCA" w:rsidRPr="00F9745F">
        <w:rPr>
          <w:rFonts w:ascii="宋体" w:hAnsi="宋体" w:cs="宋体" w:hint="eastAsia"/>
          <w:sz w:val="21"/>
          <w:szCs w:val="21"/>
          <w:u w:val="single"/>
        </w:rPr>
        <w:t>按国家工程施工质量验收规范。</w:t>
      </w:r>
    </w:p>
    <w:p w14:paraId="4083D87D" w14:textId="20A056BB"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监理人审查工程质量报表的期限：</w:t>
      </w:r>
      <w:r w:rsidR="0051707C" w:rsidRPr="00F9745F">
        <w:rPr>
          <w:rFonts w:ascii="宋体" w:hAnsi="宋体" w:cs="宋体" w:hint="eastAsia"/>
          <w:sz w:val="21"/>
          <w:szCs w:val="21"/>
          <w:u w:val="single"/>
        </w:rPr>
        <w:t>应在完成工程查验工作 24 小时之内。</w:t>
      </w:r>
      <w:r>
        <w:rPr>
          <w:rFonts w:ascii="宋体" w:hAnsi="宋体" w:cs="宋体" w:hint="eastAsia"/>
          <w:sz w:val="21"/>
          <w:szCs w:val="21"/>
          <w:u w:val="single"/>
        </w:rPr>
        <w:t xml:space="preserve"> </w:t>
      </w:r>
    </w:p>
    <w:p w14:paraId="1D151AE3" w14:textId="77777777" w:rsidR="00114049" w:rsidRDefault="00246E31">
      <w:pPr>
        <w:keepNext/>
        <w:keepLines/>
        <w:spacing w:line="400" w:lineRule="exact"/>
        <w:outlineLvl w:val="2"/>
        <w:rPr>
          <w:rFonts w:ascii="宋体" w:hAnsi="宋体" w:cs="宋体"/>
          <w:sz w:val="21"/>
          <w:szCs w:val="21"/>
        </w:rPr>
      </w:pPr>
      <w:bookmarkStart w:id="625" w:name="_Toc497584078"/>
      <w:bookmarkStart w:id="626" w:name="_Toc497214087"/>
      <w:bookmarkStart w:id="627" w:name="_Toc10235687"/>
      <w:bookmarkStart w:id="628" w:name="_Toc486580418"/>
      <w:bookmarkStart w:id="629" w:name="_Toc490331709"/>
      <w:bookmarkStart w:id="630" w:name="_Toc485323192"/>
      <w:bookmarkStart w:id="631" w:name="_Toc489280224"/>
      <w:r>
        <w:rPr>
          <w:rFonts w:ascii="宋体" w:hAnsi="宋体" w:cs="宋体" w:hint="eastAsia"/>
          <w:sz w:val="21"/>
          <w:szCs w:val="21"/>
        </w:rPr>
        <w:t>13.4  监理人的质量检查</w:t>
      </w:r>
      <w:bookmarkEnd w:id="625"/>
      <w:bookmarkEnd w:id="626"/>
      <w:bookmarkEnd w:id="627"/>
      <w:bookmarkEnd w:id="628"/>
      <w:bookmarkEnd w:id="629"/>
      <w:bookmarkEnd w:id="630"/>
      <w:bookmarkEnd w:id="631"/>
    </w:p>
    <w:p w14:paraId="4DB54A62" w14:textId="3C4A8640"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承包人应当为监理人的检查和检验提供方便，监理人可以进行察看和查阅施工原始记录的其他地方包括：</w:t>
      </w:r>
      <w:r w:rsidR="009F22EC" w:rsidRPr="00AF066E">
        <w:rPr>
          <w:rFonts w:ascii="宋体" w:hAnsi="宋体" w:cs="宋体" w:hint="eastAsia"/>
          <w:sz w:val="21"/>
          <w:szCs w:val="21"/>
          <w:u w:val="single"/>
        </w:rPr>
        <w:t>施工场地、承包人的现场试验场所、承包人的预制构件制作车间、承包人门窗制作车间、等重要材料</w:t>
      </w:r>
      <w:r w:rsidR="009F22EC" w:rsidRPr="00AF066E">
        <w:rPr>
          <w:rFonts w:ascii="宋体" w:hAnsi="宋体" w:cs="宋体" w:hint="eastAsia"/>
          <w:sz w:val="21"/>
          <w:szCs w:val="21"/>
          <w:u w:val="single"/>
        </w:rPr>
        <w:lastRenderedPageBreak/>
        <w:t>设备制作场地。</w:t>
      </w:r>
    </w:p>
    <w:p w14:paraId="3EF37C3A" w14:textId="77777777" w:rsidR="00114049" w:rsidRDefault="00246E31">
      <w:pPr>
        <w:keepNext/>
        <w:keepLines/>
        <w:spacing w:line="400" w:lineRule="exact"/>
        <w:outlineLvl w:val="2"/>
        <w:rPr>
          <w:rFonts w:ascii="宋体" w:hAnsi="宋体" w:cs="宋体"/>
          <w:sz w:val="21"/>
          <w:szCs w:val="21"/>
        </w:rPr>
      </w:pPr>
      <w:bookmarkStart w:id="632" w:name="_Toc10235688"/>
      <w:bookmarkStart w:id="633" w:name="_Toc485323193"/>
      <w:bookmarkStart w:id="634" w:name="_Toc486580419"/>
      <w:bookmarkStart w:id="635" w:name="_Toc489280225"/>
      <w:bookmarkStart w:id="636" w:name="_Toc497214088"/>
      <w:bookmarkStart w:id="637" w:name="_Toc497584079"/>
      <w:bookmarkStart w:id="638" w:name="_Toc490331710"/>
      <w:r>
        <w:rPr>
          <w:rFonts w:ascii="宋体" w:hAnsi="宋体" w:cs="宋体" w:hint="eastAsia"/>
          <w:sz w:val="21"/>
          <w:szCs w:val="21"/>
        </w:rPr>
        <w:t>13.5  工程隐蔽部位覆盖前的检查</w:t>
      </w:r>
      <w:bookmarkEnd w:id="632"/>
      <w:bookmarkEnd w:id="633"/>
      <w:bookmarkEnd w:id="634"/>
      <w:bookmarkEnd w:id="635"/>
      <w:bookmarkEnd w:id="636"/>
      <w:bookmarkEnd w:id="637"/>
      <w:bookmarkEnd w:id="638"/>
    </w:p>
    <w:p w14:paraId="1DF182C2" w14:textId="44688143"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13.5.1  监理人对工程隐蔽部位进行检查的期限：</w:t>
      </w:r>
      <w:r w:rsidR="00747C88" w:rsidRPr="00BC5B73">
        <w:rPr>
          <w:rFonts w:ascii="宋体" w:hAnsi="宋体" w:cs="宋体" w:hint="eastAsia"/>
          <w:sz w:val="21"/>
          <w:szCs w:val="21"/>
          <w:u w:val="single"/>
        </w:rPr>
        <w:t>收到承包人的检查通知后 12 小时内</w:t>
      </w:r>
      <w:r w:rsidR="00747C88" w:rsidRPr="006B6D99">
        <w:rPr>
          <w:rFonts w:ascii="宋体" w:hAnsi="宋体" w:cs="宋体" w:hint="eastAsia"/>
          <w:sz w:val="21"/>
          <w:szCs w:val="21"/>
        </w:rPr>
        <w:t>。</w:t>
      </w:r>
      <w:r w:rsidRPr="006B6D99">
        <w:rPr>
          <w:rFonts w:ascii="宋体" w:hAnsi="宋体" w:cs="宋体" w:hint="eastAsia"/>
          <w:sz w:val="21"/>
          <w:szCs w:val="21"/>
        </w:rPr>
        <w:t xml:space="preserve"> </w:t>
      </w:r>
    </w:p>
    <w:p w14:paraId="5531FD1B" w14:textId="77777777" w:rsidR="00114049" w:rsidRDefault="00246E31">
      <w:pPr>
        <w:keepNext/>
        <w:keepLines/>
        <w:spacing w:line="400" w:lineRule="exact"/>
        <w:outlineLvl w:val="1"/>
        <w:rPr>
          <w:rFonts w:ascii="宋体" w:hAnsi="宋体" w:cs="宋体"/>
          <w:sz w:val="21"/>
          <w:szCs w:val="21"/>
        </w:rPr>
      </w:pPr>
      <w:bookmarkStart w:id="639" w:name="_Toc490331711"/>
      <w:bookmarkStart w:id="640" w:name="_Toc489280226"/>
      <w:bookmarkStart w:id="641" w:name="_Toc485323194"/>
      <w:bookmarkStart w:id="642" w:name="_Toc486580420"/>
      <w:bookmarkStart w:id="643" w:name="_Toc497584080"/>
      <w:bookmarkStart w:id="644" w:name="_Toc10235689"/>
      <w:bookmarkStart w:id="645" w:name="_Toc497214089"/>
      <w:r>
        <w:rPr>
          <w:rFonts w:ascii="宋体" w:hAnsi="宋体" w:cs="宋体" w:hint="eastAsia"/>
          <w:sz w:val="21"/>
          <w:szCs w:val="21"/>
        </w:rPr>
        <w:t>15.变更</w:t>
      </w:r>
      <w:bookmarkEnd w:id="639"/>
      <w:bookmarkEnd w:id="640"/>
      <w:bookmarkEnd w:id="641"/>
      <w:bookmarkEnd w:id="642"/>
      <w:bookmarkEnd w:id="643"/>
      <w:bookmarkEnd w:id="644"/>
      <w:bookmarkEnd w:id="645"/>
    </w:p>
    <w:p w14:paraId="79C7CA39" w14:textId="77777777" w:rsidR="00114049" w:rsidRDefault="00246E31">
      <w:pPr>
        <w:keepNext/>
        <w:keepLines/>
        <w:spacing w:line="400" w:lineRule="exact"/>
        <w:outlineLvl w:val="2"/>
        <w:rPr>
          <w:rFonts w:ascii="宋体" w:hAnsi="宋体" w:cs="宋体"/>
          <w:sz w:val="21"/>
          <w:szCs w:val="21"/>
        </w:rPr>
      </w:pPr>
      <w:bookmarkStart w:id="646" w:name="_Toc490331712"/>
      <w:bookmarkStart w:id="647" w:name="_Toc486580421"/>
      <w:bookmarkStart w:id="648" w:name="_Toc489280227"/>
      <w:bookmarkStart w:id="649" w:name="_Toc10235690"/>
      <w:bookmarkStart w:id="650" w:name="_Toc497214090"/>
      <w:bookmarkStart w:id="651" w:name="_Toc497584081"/>
      <w:bookmarkStart w:id="652" w:name="_Toc485323195"/>
      <w:r>
        <w:rPr>
          <w:rFonts w:ascii="宋体" w:hAnsi="宋体" w:cs="宋体" w:hint="eastAsia"/>
          <w:sz w:val="21"/>
          <w:szCs w:val="21"/>
        </w:rPr>
        <w:t>15.1  变更的范围和内容</w:t>
      </w:r>
      <w:bookmarkEnd w:id="646"/>
      <w:bookmarkEnd w:id="647"/>
      <w:bookmarkEnd w:id="648"/>
      <w:bookmarkEnd w:id="649"/>
      <w:bookmarkEnd w:id="650"/>
      <w:bookmarkEnd w:id="651"/>
      <w:bookmarkEnd w:id="652"/>
    </w:p>
    <w:p w14:paraId="00A5EF9C"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15.1.1在履行合同中发生以下情形之一，应按照本条规定进行变更。</w:t>
      </w:r>
    </w:p>
    <w:p w14:paraId="28C458C1" w14:textId="10F65BCD" w:rsidR="00114049" w:rsidRDefault="00246E31" w:rsidP="00D304C9">
      <w:pPr>
        <w:spacing w:line="400" w:lineRule="exact"/>
        <w:ind w:firstLineChars="200" w:firstLine="420"/>
        <w:rPr>
          <w:rFonts w:ascii="宋体" w:hAnsi="宋体" w:cs="宋体"/>
          <w:sz w:val="21"/>
          <w:szCs w:val="21"/>
          <w:u w:val="single"/>
        </w:rPr>
      </w:pPr>
      <w:r>
        <w:rPr>
          <w:rFonts w:ascii="宋体" w:hAnsi="宋体" w:cs="宋体" w:hint="eastAsia"/>
          <w:sz w:val="21"/>
          <w:szCs w:val="21"/>
        </w:rPr>
        <w:t>（6）变更的其他情形：</w:t>
      </w:r>
      <w:r w:rsidR="00D304C9">
        <w:rPr>
          <w:rFonts w:ascii="宋体" w:hAnsi="宋体" w:cs="宋体" w:hint="eastAsia"/>
          <w:sz w:val="21"/>
          <w:szCs w:val="21"/>
          <w:u w:val="single"/>
        </w:rPr>
        <w:t xml:space="preserve">   </w:t>
      </w:r>
      <w:r w:rsidR="00D304C9">
        <w:rPr>
          <w:rFonts w:ascii="宋体" w:hAnsi="宋体" w:cs="宋体"/>
          <w:sz w:val="21"/>
          <w:szCs w:val="21"/>
          <w:u w:val="single"/>
        </w:rPr>
        <w:t>/</w:t>
      </w:r>
      <w:r w:rsidR="00D304C9">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0F8DA0E2" w14:textId="77777777" w:rsidR="00114049" w:rsidRDefault="00246E31">
      <w:pPr>
        <w:keepNext/>
        <w:keepLines/>
        <w:spacing w:line="400" w:lineRule="exact"/>
        <w:outlineLvl w:val="2"/>
        <w:rPr>
          <w:rFonts w:ascii="宋体" w:hAnsi="宋体" w:cs="宋体"/>
          <w:sz w:val="21"/>
          <w:szCs w:val="21"/>
        </w:rPr>
      </w:pPr>
      <w:bookmarkStart w:id="653" w:name="_Toc485323196"/>
      <w:bookmarkStart w:id="654" w:name="_Toc497214091"/>
      <w:bookmarkStart w:id="655" w:name="_Toc486580422"/>
      <w:bookmarkStart w:id="656" w:name="_Toc497584082"/>
      <w:bookmarkStart w:id="657" w:name="_Toc489280228"/>
      <w:bookmarkStart w:id="658" w:name="_Toc10235691"/>
      <w:bookmarkStart w:id="659" w:name="_Toc490331713"/>
      <w:r>
        <w:rPr>
          <w:rFonts w:ascii="宋体" w:hAnsi="宋体" w:cs="宋体" w:hint="eastAsia"/>
          <w:sz w:val="21"/>
          <w:szCs w:val="21"/>
        </w:rPr>
        <w:t>15.3  变更程序</w:t>
      </w:r>
      <w:bookmarkEnd w:id="653"/>
      <w:bookmarkEnd w:id="654"/>
      <w:bookmarkEnd w:id="655"/>
      <w:bookmarkEnd w:id="656"/>
      <w:bookmarkEnd w:id="657"/>
      <w:bookmarkEnd w:id="658"/>
      <w:bookmarkEnd w:id="659"/>
    </w:p>
    <w:p w14:paraId="4761BD7E"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15.3.2  变更估价</w:t>
      </w:r>
    </w:p>
    <w:p w14:paraId="0BAF57E1" w14:textId="474855ED" w:rsidR="00114049" w:rsidRPr="009412F2"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（1）承包人提交变更报价书的期限：</w:t>
      </w:r>
      <w:r>
        <w:rPr>
          <w:rFonts w:ascii="宋体" w:hAnsi="宋体" w:cs="宋体" w:hint="eastAsia"/>
          <w:sz w:val="21"/>
          <w:szCs w:val="21"/>
          <w:u w:val="single"/>
        </w:rPr>
        <w:t xml:space="preserve"> </w:t>
      </w:r>
      <w:r w:rsidR="008E1470" w:rsidRPr="009B4DF4">
        <w:rPr>
          <w:rFonts w:ascii="宋体" w:hAnsi="宋体" w:cs="宋体" w:hint="eastAsia"/>
          <w:sz w:val="21"/>
          <w:szCs w:val="21"/>
          <w:u w:val="single"/>
        </w:rPr>
        <w:t>承包人收到变更指示或变更意向书后的 7 天内</w:t>
      </w:r>
      <w:r w:rsidR="008E1470" w:rsidRPr="009412F2">
        <w:rPr>
          <w:rFonts w:ascii="宋体" w:hAnsi="宋体" w:cs="宋体" w:hint="eastAsia"/>
          <w:sz w:val="21"/>
          <w:szCs w:val="21"/>
        </w:rPr>
        <w:t>。</w:t>
      </w:r>
      <w:r w:rsidRPr="009412F2">
        <w:rPr>
          <w:rFonts w:ascii="宋体" w:hAnsi="宋体" w:cs="宋体" w:hint="eastAsia"/>
          <w:sz w:val="21"/>
          <w:szCs w:val="21"/>
        </w:rPr>
        <w:t xml:space="preserve"> </w:t>
      </w:r>
    </w:p>
    <w:p w14:paraId="60CB02B1" w14:textId="75C02FF6" w:rsidR="00114049" w:rsidRPr="009412F2"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（3）监理人商定或确定变更价格的期限：</w:t>
      </w:r>
      <w:r>
        <w:rPr>
          <w:rFonts w:ascii="宋体" w:hAnsi="宋体" w:cs="宋体" w:hint="eastAsia"/>
          <w:sz w:val="21"/>
          <w:szCs w:val="21"/>
          <w:u w:val="single"/>
        </w:rPr>
        <w:t xml:space="preserve"> </w:t>
      </w:r>
      <w:r w:rsidR="000C112F" w:rsidRPr="007E364F">
        <w:rPr>
          <w:rFonts w:ascii="宋体" w:hAnsi="宋体" w:cs="宋体" w:hint="eastAsia"/>
          <w:sz w:val="21"/>
          <w:szCs w:val="21"/>
          <w:u w:val="single"/>
        </w:rPr>
        <w:t>监理人收到承包人变更报价书后的 7 天内</w:t>
      </w:r>
      <w:r w:rsidR="000C112F" w:rsidRPr="009412F2">
        <w:rPr>
          <w:rFonts w:ascii="宋体" w:hAnsi="宋体" w:cs="宋体" w:hint="eastAsia"/>
          <w:sz w:val="21"/>
          <w:szCs w:val="21"/>
        </w:rPr>
        <w:t>。</w:t>
      </w:r>
      <w:r w:rsidRPr="009412F2">
        <w:rPr>
          <w:rFonts w:ascii="宋体" w:hAnsi="宋体" w:cs="宋体" w:hint="eastAsia"/>
          <w:sz w:val="21"/>
          <w:szCs w:val="21"/>
        </w:rPr>
        <w:t xml:space="preserve"> </w:t>
      </w:r>
    </w:p>
    <w:p w14:paraId="673323BB" w14:textId="77777777" w:rsidR="00114049" w:rsidRDefault="00246E31">
      <w:pPr>
        <w:keepNext/>
        <w:keepLines/>
        <w:spacing w:line="400" w:lineRule="exact"/>
        <w:outlineLvl w:val="2"/>
        <w:rPr>
          <w:rFonts w:ascii="宋体" w:hAnsi="宋体" w:cs="宋体"/>
          <w:sz w:val="21"/>
          <w:szCs w:val="21"/>
        </w:rPr>
      </w:pPr>
      <w:bookmarkStart w:id="660" w:name="_Toc485323197"/>
      <w:bookmarkStart w:id="661" w:name="_Toc490331714"/>
      <w:bookmarkStart w:id="662" w:name="_Toc497584083"/>
      <w:bookmarkStart w:id="663" w:name="_Toc489280229"/>
      <w:bookmarkStart w:id="664" w:name="_Toc497214092"/>
      <w:bookmarkStart w:id="665" w:name="_Toc10235692"/>
      <w:bookmarkStart w:id="666" w:name="_Toc486580423"/>
      <w:r>
        <w:rPr>
          <w:rFonts w:ascii="宋体" w:hAnsi="宋体" w:cs="宋体" w:hint="eastAsia"/>
          <w:sz w:val="21"/>
          <w:szCs w:val="21"/>
        </w:rPr>
        <w:t>15.4  变更的估价原则</w:t>
      </w:r>
      <w:bookmarkEnd w:id="660"/>
      <w:bookmarkEnd w:id="661"/>
      <w:bookmarkEnd w:id="662"/>
      <w:bookmarkEnd w:id="663"/>
      <w:bookmarkEnd w:id="664"/>
      <w:bookmarkEnd w:id="665"/>
      <w:bookmarkEnd w:id="666"/>
    </w:p>
    <w:p w14:paraId="2FEE9833" w14:textId="380BEE8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15.4.5  合同协议书约定采用单价合同形式时，因非承包人原因引起已标价工程量清单中列明的工程量发生增减，且单个子目工程量变化幅度在</w:t>
      </w:r>
      <w:r w:rsidR="001256F2">
        <w:rPr>
          <w:rFonts w:ascii="宋体" w:hAnsi="宋体" w:cs="宋体"/>
          <w:sz w:val="21"/>
          <w:szCs w:val="21"/>
          <w:u w:val="single"/>
        </w:rPr>
        <w:t>15</w:t>
      </w:r>
      <w:r>
        <w:rPr>
          <w:rFonts w:ascii="宋体" w:hAnsi="宋体" w:cs="宋体" w:hint="eastAsia"/>
          <w:sz w:val="21"/>
          <w:szCs w:val="21"/>
          <w:u w:val="single"/>
        </w:rPr>
        <w:t xml:space="preserve"> </w:t>
      </w:r>
      <w:r>
        <w:rPr>
          <w:rFonts w:ascii="宋体" w:hAnsi="宋体" w:cs="宋体" w:hint="eastAsia"/>
          <w:sz w:val="21"/>
          <w:szCs w:val="21"/>
        </w:rPr>
        <w:t>%以内（含）时，应执行已标价工程量清单中列明的该子目的单价；单个子目工程量变化幅度在</w:t>
      </w:r>
      <w:r w:rsidR="001256F2">
        <w:rPr>
          <w:rFonts w:ascii="宋体" w:hAnsi="宋体" w:cs="宋体"/>
          <w:sz w:val="21"/>
          <w:szCs w:val="21"/>
          <w:u w:val="single"/>
        </w:rPr>
        <w:t>15</w:t>
      </w:r>
      <w:r>
        <w:rPr>
          <w:rFonts w:ascii="宋体" w:hAnsi="宋体" w:cs="宋体" w:hint="eastAsia"/>
          <w:sz w:val="21"/>
          <w:szCs w:val="21"/>
        </w:rPr>
        <w:t>%以外（不含），且导致分部分项工程费总额变化幅度超过</w:t>
      </w:r>
      <w:r>
        <w:rPr>
          <w:rFonts w:ascii="宋体" w:hAnsi="宋体" w:cs="宋体" w:hint="eastAsia"/>
          <w:sz w:val="21"/>
          <w:szCs w:val="21"/>
          <w:u w:val="single"/>
        </w:rPr>
        <w:t xml:space="preserve"> </w:t>
      </w:r>
      <w:r w:rsidR="001256F2">
        <w:rPr>
          <w:rFonts w:ascii="宋体" w:hAnsi="宋体" w:cs="宋体"/>
          <w:sz w:val="21"/>
          <w:szCs w:val="21"/>
          <w:u w:val="single"/>
        </w:rPr>
        <w:t>1</w:t>
      </w:r>
      <w:r>
        <w:rPr>
          <w:rFonts w:ascii="宋体" w:hAnsi="宋体" w:cs="宋体" w:hint="eastAsia"/>
          <w:sz w:val="21"/>
          <w:szCs w:val="21"/>
          <w:u w:val="single"/>
        </w:rPr>
        <w:t xml:space="preserve"> </w:t>
      </w:r>
      <w:r>
        <w:rPr>
          <w:rFonts w:ascii="宋体" w:hAnsi="宋体" w:cs="宋体" w:hint="eastAsia"/>
          <w:sz w:val="21"/>
          <w:szCs w:val="21"/>
        </w:rPr>
        <w:t>%时，由承包人提出并由监理人按第3.5款商定或确定新的单价，该子目按修正后的新的单价计价。</w:t>
      </w:r>
    </w:p>
    <w:p w14:paraId="286CF842" w14:textId="50337965" w:rsidR="00114049" w:rsidRDefault="00246E31" w:rsidP="00655D07">
      <w:pPr>
        <w:spacing w:line="400" w:lineRule="exact"/>
        <w:ind w:firstLineChars="200" w:firstLine="420"/>
        <w:rPr>
          <w:rFonts w:ascii="宋体" w:hAnsi="宋体" w:cs="宋体"/>
          <w:sz w:val="21"/>
          <w:szCs w:val="21"/>
        </w:rPr>
      </w:pPr>
      <w:r>
        <w:rPr>
          <w:rFonts w:ascii="宋体" w:hAnsi="宋体" w:cs="宋体" w:hint="eastAsia"/>
          <w:sz w:val="21"/>
          <w:szCs w:val="21"/>
        </w:rPr>
        <w:t>15.4.6  因变更引起价格调整的其他处理方式：</w:t>
      </w:r>
      <w:r>
        <w:rPr>
          <w:rFonts w:ascii="宋体" w:hAnsi="宋体" w:cs="宋体" w:hint="eastAsia"/>
          <w:sz w:val="21"/>
          <w:szCs w:val="21"/>
          <w:u w:val="single"/>
        </w:rPr>
        <w:t xml:space="preserve"> </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777CD151" w14:textId="77777777" w:rsidR="00114049" w:rsidRDefault="00246E31">
      <w:pPr>
        <w:keepNext/>
        <w:keepLines/>
        <w:spacing w:line="400" w:lineRule="exact"/>
        <w:outlineLvl w:val="2"/>
        <w:rPr>
          <w:rFonts w:ascii="宋体" w:hAnsi="宋体" w:cs="宋体"/>
          <w:sz w:val="21"/>
          <w:szCs w:val="21"/>
        </w:rPr>
      </w:pPr>
      <w:bookmarkStart w:id="667" w:name="_Toc490331715"/>
      <w:bookmarkStart w:id="668" w:name="_Toc486580424"/>
      <w:bookmarkStart w:id="669" w:name="_Toc497214093"/>
      <w:bookmarkStart w:id="670" w:name="_Toc497584084"/>
      <w:bookmarkStart w:id="671" w:name="_Toc10235693"/>
      <w:bookmarkStart w:id="672" w:name="_Toc489280230"/>
      <w:bookmarkStart w:id="673" w:name="_Toc485323198"/>
      <w:r>
        <w:rPr>
          <w:rFonts w:ascii="宋体" w:hAnsi="宋体" w:cs="宋体" w:hint="eastAsia"/>
          <w:sz w:val="21"/>
          <w:szCs w:val="21"/>
        </w:rPr>
        <w:t>15.5  承包人的合理化建议</w:t>
      </w:r>
      <w:bookmarkEnd w:id="667"/>
      <w:bookmarkEnd w:id="668"/>
      <w:bookmarkEnd w:id="669"/>
      <w:bookmarkEnd w:id="670"/>
      <w:bookmarkEnd w:id="671"/>
      <w:bookmarkEnd w:id="672"/>
      <w:bookmarkEnd w:id="673"/>
    </w:p>
    <w:p w14:paraId="1421E9AF" w14:textId="4ADD8BC8" w:rsidR="00114049" w:rsidRDefault="00246E31" w:rsidP="00655D07">
      <w:pPr>
        <w:spacing w:line="400" w:lineRule="exact"/>
        <w:ind w:firstLineChars="200" w:firstLine="420"/>
        <w:rPr>
          <w:rFonts w:ascii="宋体" w:hAnsi="宋体" w:cs="宋体"/>
          <w:sz w:val="21"/>
          <w:szCs w:val="21"/>
        </w:rPr>
      </w:pPr>
      <w:r>
        <w:rPr>
          <w:rFonts w:ascii="宋体" w:hAnsi="宋体" w:cs="宋体" w:hint="eastAsia"/>
          <w:sz w:val="21"/>
          <w:szCs w:val="21"/>
        </w:rPr>
        <w:t>15.5.2  对承包人提出合理化建议的奖励方法：</w:t>
      </w:r>
      <w:r>
        <w:rPr>
          <w:rFonts w:ascii="宋体" w:hAnsi="宋体" w:cs="宋体" w:hint="eastAsia"/>
          <w:sz w:val="21"/>
          <w:szCs w:val="21"/>
          <w:u w:val="single"/>
        </w:rPr>
        <w:t xml:space="preserve"> </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740EA441" w14:textId="77777777" w:rsidR="00114049" w:rsidRDefault="00246E31">
      <w:pPr>
        <w:keepNext/>
        <w:keepLines/>
        <w:spacing w:line="400" w:lineRule="exact"/>
        <w:outlineLvl w:val="2"/>
        <w:rPr>
          <w:rFonts w:ascii="宋体" w:hAnsi="宋体" w:cs="宋体"/>
          <w:sz w:val="21"/>
          <w:szCs w:val="21"/>
        </w:rPr>
      </w:pPr>
      <w:bookmarkStart w:id="674" w:name="_Toc10235694"/>
      <w:bookmarkStart w:id="675" w:name="_Toc490331716"/>
      <w:bookmarkStart w:id="676" w:name="_Toc489280231"/>
      <w:bookmarkStart w:id="677" w:name="_Toc485323199"/>
      <w:bookmarkStart w:id="678" w:name="_Toc486580425"/>
      <w:bookmarkStart w:id="679" w:name="_Toc497584085"/>
      <w:bookmarkStart w:id="680" w:name="_Toc497214094"/>
      <w:r>
        <w:rPr>
          <w:rFonts w:ascii="宋体" w:hAnsi="宋体" w:cs="宋体" w:hint="eastAsia"/>
          <w:sz w:val="21"/>
          <w:szCs w:val="21"/>
        </w:rPr>
        <w:t>15.8  暂估价</w:t>
      </w:r>
      <w:bookmarkEnd w:id="674"/>
      <w:bookmarkEnd w:id="675"/>
      <w:bookmarkEnd w:id="676"/>
      <w:bookmarkEnd w:id="677"/>
      <w:bookmarkEnd w:id="678"/>
      <w:bookmarkEnd w:id="679"/>
      <w:bookmarkEnd w:id="680"/>
    </w:p>
    <w:p w14:paraId="70C04EF7"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15.8.1  按合同约定应当由发包人和承包人采用招标方式选择专项供应商或专业分包人的：</w:t>
      </w:r>
    </w:p>
    <w:p w14:paraId="1CA25597" w14:textId="7F9C7CEB"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（4）承包人报送招标计划期限：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1ABA3F13" w14:textId="0D698D23" w:rsidR="00114049" w:rsidRDefault="00246E31">
      <w:pPr>
        <w:spacing w:line="400" w:lineRule="exact"/>
        <w:ind w:firstLineChars="202" w:firstLine="424"/>
        <w:rPr>
          <w:rFonts w:ascii="宋体" w:hAnsi="宋体" w:cs="宋体"/>
          <w:sz w:val="21"/>
          <w:szCs w:val="21"/>
        </w:rPr>
      </w:pPr>
      <w:r>
        <w:rPr>
          <w:rFonts w:ascii="宋体" w:hAnsi="宋体" w:cs="宋体" w:hint="eastAsia"/>
          <w:sz w:val="21"/>
          <w:szCs w:val="21"/>
        </w:rPr>
        <w:t>发包人审批招标工作计划时限：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76127EBC" w14:textId="580A15A2"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（5）承包人报送相关文件时限：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3E94F366" w14:textId="17DED44C" w:rsidR="00114049" w:rsidRDefault="00246E31">
      <w:pPr>
        <w:spacing w:line="400" w:lineRule="exact"/>
        <w:ind w:firstLineChars="202" w:firstLine="424"/>
        <w:rPr>
          <w:rFonts w:ascii="宋体" w:hAnsi="宋体" w:cs="宋体"/>
          <w:sz w:val="21"/>
          <w:szCs w:val="21"/>
        </w:rPr>
      </w:pPr>
      <w:r>
        <w:rPr>
          <w:rFonts w:ascii="宋体" w:hAnsi="宋体" w:cs="宋体" w:hint="eastAsia"/>
          <w:sz w:val="21"/>
          <w:szCs w:val="21"/>
        </w:rPr>
        <w:t>发包人审批相关文件时限：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734A68B1" w14:textId="55DC83F6" w:rsidR="00114049" w:rsidRDefault="00246E31">
      <w:pPr>
        <w:spacing w:line="400" w:lineRule="exact"/>
        <w:rPr>
          <w:rFonts w:ascii="宋体" w:hAnsi="宋体" w:cs="宋体"/>
          <w:sz w:val="21"/>
          <w:szCs w:val="21"/>
        </w:rPr>
      </w:pPr>
      <w:r>
        <w:rPr>
          <w:rFonts w:ascii="宋体" w:hAnsi="宋体" w:cs="宋体" w:hint="eastAsia"/>
          <w:sz w:val="21"/>
          <w:szCs w:val="21"/>
        </w:rPr>
        <w:t>（10）承包人申报合同文件时限：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089F49F0" w14:textId="09D9D470"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发包人审批合同文件时限：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61E42492" w14:textId="5947BB1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承包人报送正式签订合同副本时限：</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4A4F4388" w14:textId="5AA5A887" w:rsidR="00114049" w:rsidRDefault="00246E31" w:rsidP="00655D07">
      <w:pPr>
        <w:spacing w:line="400" w:lineRule="exact"/>
        <w:ind w:firstLineChars="200" w:firstLine="420"/>
        <w:rPr>
          <w:rFonts w:ascii="宋体" w:hAnsi="宋体" w:cs="宋体"/>
          <w:sz w:val="21"/>
          <w:szCs w:val="21"/>
        </w:rPr>
      </w:pPr>
      <w:r>
        <w:rPr>
          <w:rFonts w:ascii="宋体" w:hAnsi="宋体" w:cs="宋体" w:hint="eastAsia"/>
          <w:sz w:val="21"/>
          <w:szCs w:val="21"/>
        </w:rPr>
        <w:t>15.8.3  发包人在工程量清单中给定暂估价的专业工程不属于依法必须招标的范围或者未达到依法必须招标的规模标准的，其最终价格的估价人为：</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r>
        <w:rPr>
          <w:rFonts w:ascii="宋体" w:hAnsi="宋体" w:cs="宋体" w:hint="eastAsia"/>
          <w:sz w:val="21"/>
          <w:szCs w:val="21"/>
        </w:rPr>
        <w:t>或者按照下列约定：</w:t>
      </w:r>
      <w:r w:rsidR="00655D07" w:rsidRPr="007E364F">
        <w:rPr>
          <w:rFonts w:ascii="宋体" w:hAnsi="宋体" w:cs="宋体" w:hint="eastAsia"/>
          <w:sz w:val="21"/>
          <w:szCs w:val="21"/>
          <w:u w:val="single"/>
        </w:rPr>
        <w:t xml:space="preserve">  </w:t>
      </w:r>
      <w:r w:rsidR="00655D07" w:rsidRPr="007E364F">
        <w:rPr>
          <w:rFonts w:ascii="宋体" w:hAnsi="宋体" w:cs="宋体"/>
          <w:sz w:val="21"/>
          <w:szCs w:val="21"/>
          <w:u w:val="single"/>
        </w:rPr>
        <w:t>/</w:t>
      </w:r>
      <w:r w:rsidR="00655D07" w:rsidRPr="007E364F">
        <w:rPr>
          <w:rFonts w:ascii="宋体" w:hAnsi="宋体" w:cs="宋体" w:hint="eastAsia"/>
          <w:sz w:val="21"/>
          <w:szCs w:val="21"/>
          <w:u w:val="single"/>
        </w:rPr>
        <w:t xml:space="preserve">  </w:t>
      </w:r>
    </w:p>
    <w:p w14:paraId="5DDE9BE9" w14:textId="77777777" w:rsidR="00114049" w:rsidRDefault="00246E31">
      <w:pPr>
        <w:keepNext/>
        <w:keepLines/>
        <w:spacing w:line="400" w:lineRule="exact"/>
        <w:outlineLvl w:val="1"/>
        <w:rPr>
          <w:rFonts w:ascii="宋体" w:hAnsi="宋体" w:cs="宋体"/>
          <w:sz w:val="21"/>
          <w:szCs w:val="21"/>
        </w:rPr>
      </w:pPr>
      <w:bookmarkStart w:id="681" w:name="_Toc490331717"/>
      <w:bookmarkStart w:id="682" w:name="_Toc489280232"/>
      <w:bookmarkStart w:id="683" w:name="_Toc485323200"/>
      <w:bookmarkStart w:id="684" w:name="_Toc497214095"/>
      <w:bookmarkStart w:id="685" w:name="_Toc486580426"/>
      <w:bookmarkStart w:id="686" w:name="_Toc497584086"/>
      <w:bookmarkStart w:id="687" w:name="_Toc10235695"/>
      <w:r>
        <w:rPr>
          <w:rFonts w:ascii="宋体" w:hAnsi="宋体" w:cs="宋体" w:hint="eastAsia"/>
          <w:sz w:val="21"/>
          <w:szCs w:val="21"/>
        </w:rPr>
        <w:t>16.价格调整</w:t>
      </w:r>
      <w:bookmarkEnd w:id="681"/>
      <w:bookmarkEnd w:id="682"/>
      <w:bookmarkEnd w:id="683"/>
      <w:bookmarkEnd w:id="684"/>
      <w:bookmarkEnd w:id="685"/>
      <w:bookmarkEnd w:id="686"/>
      <w:bookmarkEnd w:id="687"/>
    </w:p>
    <w:p w14:paraId="40101BE0" w14:textId="77777777" w:rsidR="00114049" w:rsidRDefault="00246E31">
      <w:pPr>
        <w:keepNext/>
        <w:keepLines/>
        <w:spacing w:line="400" w:lineRule="exact"/>
        <w:outlineLvl w:val="2"/>
        <w:rPr>
          <w:rFonts w:ascii="宋体" w:hAnsi="宋体" w:cs="宋体"/>
          <w:sz w:val="21"/>
          <w:szCs w:val="21"/>
        </w:rPr>
      </w:pPr>
      <w:bookmarkStart w:id="688" w:name="_Toc486580427"/>
      <w:bookmarkStart w:id="689" w:name="_Toc485323201"/>
      <w:bookmarkStart w:id="690" w:name="_Toc10235696"/>
      <w:bookmarkStart w:id="691" w:name="_Toc497214096"/>
      <w:bookmarkStart w:id="692" w:name="_Toc490331718"/>
      <w:bookmarkStart w:id="693" w:name="_Toc489280233"/>
      <w:bookmarkStart w:id="694" w:name="_Toc497584087"/>
      <w:r>
        <w:rPr>
          <w:rFonts w:ascii="宋体" w:hAnsi="宋体" w:cs="宋体" w:hint="eastAsia"/>
          <w:sz w:val="21"/>
          <w:szCs w:val="21"/>
        </w:rPr>
        <w:t>16.1  物价波动引起的价格调整</w:t>
      </w:r>
      <w:bookmarkEnd w:id="688"/>
      <w:bookmarkEnd w:id="689"/>
      <w:bookmarkEnd w:id="690"/>
      <w:bookmarkEnd w:id="691"/>
      <w:bookmarkEnd w:id="692"/>
      <w:bookmarkEnd w:id="693"/>
      <w:bookmarkEnd w:id="694"/>
    </w:p>
    <w:p w14:paraId="450A3F3C" w14:textId="5C952C7A"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物价波动引起价格调整方法：</w:t>
      </w:r>
      <w:r w:rsidR="00D51486" w:rsidRPr="00B25395">
        <w:rPr>
          <w:rFonts w:ascii="宋体" w:hAnsi="宋体" w:cs="宋体" w:hint="eastAsia"/>
          <w:sz w:val="21"/>
          <w:szCs w:val="21"/>
          <w:u w:val="single"/>
        </w:rPr>
        <w:t>不调整</w:t>
      </w:r>
    </w:p>
    <w:p w14:paraId="3528B8FD"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16.1.2  采用造价信息调整价格差额</w:t>
      </w:r>
    </w:p>
    <w:p w14:paraId="764D93BB"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lastRenderedPageBreak/>
        <w:t>16.1.2.1  引起价格调整的物价波动风险范围及幅度</w:t>
      </w:r>
    </w:p>
    <w:p w14:paraId="19295443" w14:textId="6E443940"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引起价格调整的物价波动风险范围：</w:t>
      </w:r>
      <w:r w:rsidR="000F37A1">
        <w:rPr>
          <w:rFonts w:ascii="宋体" w:hAnsi="宋体" w:cs="宋体" w:hint="eastAsia"/>
          <w:sz w:val="21"/>
          <w:szCs w:val="21"/>
          <w:u w:val="single"/>
        </w:rPr>
        <w:t>无</w:t>
      </w:r>
    </w:p>
    <w:p w14:paraId="61925465" w14:textId="43BF22C5"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引起价格调整的物价波动风险幅度：</w:t>
      </w:r>
      <w:r w:rsidR="000F37A1">
        <w:rPr>
          <w:rFonts w:ascii="宋体" w:hAnsi="宋体" w:cs="宋体"/>
          <w:sz w:val="21"/>
          <w:szCs w:val="21"/>
          <w:u w:val="single"/>
        </w:rPr>
        <w:t>0</w:t>
      </w:r>
      <w:r>
        <w:rPr>
          <w:rFonts w:ascii="宋体" w:hAnsi="宋体" w:cs="宋体" w:hint="eastAsia"/>
          <w:sz w:val="21"/>
          <w:szCs w:val="21"/>
        </w:rPr>
        <w:t xml:space="preserve"> %</w:t>
      </w:r>
    </w:p>
    <w:p w14:paraId="12431C89" w14:textId="77777777" w:rsidR="00114049" w:rsidRDefault="00246E31">
      <w:pPr>
        <w:keepNext/>
        <w:keepLines/>
        <w:spacing w:line="400" w:lineRule="exact"/>
        <w:outlineLvl w:val="1"/>
        <w:rPr>
          <w:rFonts w:ascii="宋体" w:hAnsi="宋体" w:cs="宋体"/>
          <w:sz w:val="21"/>
          <w:szCs w:val="21"/>
        </w:rPr>
      </w:pPr>
      <w:bookmarkStart w:id="695" w:name="_Toc490331719"/>
      <w:bookmarkStart w:id="696" w:name="_Toc497214097"/>
      <w:bookmarkStart w:id="697" w:name="_Toc486580428"/>
      <w:bookmarkStart w:id="698" w:name="_Toc489280234"/>
      <w:bookmarkStart w:id="699" w:name="_Toc485323202"/>
      <w:bookmarkStart w:id="700" w:name="_Toc10235697"/>
      <w:bookmarkStart w:id="701" w:name="_Toc497584088"/>
      <w:r>
        <w:rPr>
          <w:rFonts w:ascii="宋体" w:hAnsi="宋体" w:cs="宋体" w:hint="eastAsia"/>
          <w:sz w:val="21"/>
          <w:szCs w:val="21"/>
        </w:rPr>
        <w:t>17.计量与支付</w:t>
      </w:r>
      <w:bookmarkEnd w:id="695"/>
      <w:bookmarkEnd w:id="696"/>
      <w:bookmarkEnd w:id="697"/>
      <w:bookmarkEnd w:id="698"/>
      <w:bookmarkEnd w:id="699"/>
      <w:bookmarkEnd w:id="700"/>
      <w:bookmarkEnd w:id="701"/>
    </w:p>
    <w:p w14:paraId="33AA6A18" w14:textId="77777777" w:rsidR="00114049" w:rsidRDefault="00246E31">
      <w:pPr>
        <w:keepNext/>
        <w:keepLines/>
        <w:spacing w:line="400" w:lineRule="exact"/>
        <w:outlineLvl w:val="2"/>
        <w:rPr>
          <w:rFonts w:ascii="宋体" w:hAnsi="宋体" w:cs="宋体"/>
          <w:sz w:val="21"/>
          <w:szCs w:val="21"/>
        </w:rPr>
      </w:pPr>
      <w:bookmarkStart w:id="702" w:name="_Toc497214098"/>
      <w:bookmarkStart w:id="703" w:name="_Toc10235698"/>
      <w:bookmarkStart w:id="704" w:name="_Toc490331720"/>
      <w:bookmarkStart w:id="705" w:name="_Toc489280235"/>
      <w:bookmarkStart w:id="706" w:name="_Toc486580429"/>
      <w:bookmarkStart w:id="707" w:name="_Toc497584089"/>
      <w:bookmarkStart w:id="708" w:name="_Toc485323203"/>
      <w:r>
        <w:rPr>
          <w:rFonts w:ascii="宋体" w:hAnsi="宋体" w:cs="宋体" w:hint="eastAsia"/>
          <w:sz w:val="21"/>
          <w:szCs w:val="21"/>
        </w:rPr>
        <w:t>17.1  计量</w:t>
      </w:r>
      <w:bookmarkEnd w:id="702"/>
      <w:bookmarkEnd w:id="703"/>
      <w:bookmarkEnd w:id="704"/>
      <w:bookmarkEnd w:id="705"/>
      <w:bookmarkEnd w:id="706"/>
      <w:bookmarkEnd w:id="707"/>
      <w:bookmarkEnd w:id="708"/>
    </w:p>
    <w:p w14:paraId="2BB4E8A5"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17.1.3  计量周期</w:t>
      </w:r>
    </w:p>
    <w:p w14:paraId="564DD82F" w14:textId="590FF97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（1）每月</w:t>
      </w:r>
      <w:r>
        <w:rPr>
          <w:rFonts w:ascii="宋体" w:hAnsi="宋体" w:cs="宋体" w:hint="eastAsia"/>
          <w:sz w:val="21"/>
          <w:szCs w:val="21"/>
          <w:u w:val="single"/>
        </w:rPr>
        <w:t xml:space="preserve"> </w:t>
      </w:r>
      <w:r w:rsidR="0004423D">
        <w:rPr>
          <w:rFonts w:ascii="宋体" w:hAnsi="宋体" w:cs="宋体"/>
          <w:sz w:val="21"/>
          <w:szCs w:val="21"/>
          <w:u w:val="single"/>
        </w:rPr>
        <w:t>/</w:t>
      </w:r>
      <w:r>
        <w:rPr>
          <w:rFonts w:ascii="宋体" w:hAnsi="宋体" w:cs="宋体" w:hint="eastAsia"/>
          <w:sz w:val="21"/>
          <w:szCs w:val="21"/>
          <w:u w:val="single"/>
        </w:rPr>
        <w:t xml:space="preserve"> </w:t>
      </w:r>
      <w:r>
        <w:rPr>
          <w:rFonts w:ascii="宋体" w:hAnsi="宋体" w:cs="宋体" w:hint="eastAsia"/>
          <w:sz w:val="21"/>
          <w:szCs w:val="21"/>
        </w:rPr>
        <w:t>日为当月计量截止日期（不含当日）和下月计量起始日期（含当日）。</w:t>
      </w:r>
    </w:p>
    <w:p w14:paraId="036B5F8A" w14:textId="51FB2D9C" w:rsidR="00114049" w:rsidRDefault="00246E31">
      <w:pPr>
        <w:spacing w:line="400" w:lineRule="exact"/>
        <w:ind w:firstLineChars="150" w:firstLine="315"/>
        <w:rPr>
          <w:rFonts w:ascii="宋体" w:hAnsi="宋体" w:cs="宋体"/>
          <w:sz w:val="21"/>
          <w:szCs w:val="21"/>
        </w:rPr>
      </w:pPr>
      <w:r>
        <w:rPr>
          <w:rFonts w:ascii="宋体" w:hAnsi="宋体" w:cs="宋体" w:hint="eastAsia"/>
          <w:sz w:val="21"/>
          <w:szCs w:val="21"/>
        </w:rPr>
        <w:t>（2）本合同</w:t>
      </w:r>
      <w:r w:rsidR="00800A42" w:rsidRPr="009D7BCF">
        <w:rPr>
          <w:rFonts w:ascii="宋体" w:hAnsi="宋体" w:cs="宋体" w:hint="eastAsia"/>
          <w:sz w:val="21"/>
          <w:szCs w:val="21"/>
          <w:u w:val="single"/>
        </w:rPr>
        <w:t>不执行</w:t>
      </w:r>
      <w:r>
        <w:rPr>
          <w:rFonts w:ascii="宋体" w:hAnsi="宋体" w:cs="宋体" w:hint="eastAsia"/>
          <w:sz w:val="21"/>
          <w:szCs w:val="21"/>
        </w:rPr>
        <w:t>（执行（采用单价合同形式时）/不执行（采用总价合同形式时））单价子目已完成工程量按月计量。</w:t>
      </w:r>
    </w:p>
    <w:p w14:paraId="493CEA27" w14:textId="75FAEB8D" w:rsidR="00114049" w:rsidRDefault="00246E31">
      <w:pPr>
        <w:spacing w:line="400" w:lineRule="exact"/>
        <w:ind w:firstLineChars="150" w:firstLine="315"/>
        <w:rPr>
          <w:rFonts w:ascii="宋体" w:hAnsi="宋体" w:cs="宋体"/>
          <w:sz w:val="21"/>
          <w:szCs w:val="21"/>
        </w:rPr>
      </w:pPr>
      <w:r>
        <w:rPr>
          <w:rFonts w:ascii="宋体" w:hAnsi="宋体" w:cs="宋体" w:hint="eastAsia"/>
          <w:sz w:val="21"/>
          <w:szCs w:val="21"/>
        </w:rPr>
        <w:t>（3）总价子目计量方式采用</w:t>
      </w:r>
      <w:r w:rsidR="0004423D" w:rsidRPr="00542040">
        <w:rPr>
          <w:rFonts w:ascii="宋体" w:hAnsi="宋体" w:cs="宋体" w:hint="eastAsia"/>
          <w:sz w:val="21"/>
          <w:szCs w:val="21"/>
          <w:u w:val="single"/>
        </w:rPr>
        <w:t>按实际完成工程量计量</w:t>
      </w:r>
      <w:r>
        <w:rPr>
          <w:rFonts w:ascii="宋体" w:hAnsi="宋体" w:cs="宋体" w:hint="eastAsia"/>
          <w:sz w:val="21"/>
          <w:szCs w:val="21"/>
        </w:rPr>
        <w:t>（支付分解报告/按实际完成工程量计量）。</w:t>
      </w:r>
    </w:p>
    <w:p w14:paraId="079AC1A8"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17.1.5  总价子目的计量（适用于采用按实际完成工程量计量）</w:t>
      </w:r>
    </w:p>
    <w:p w14:paraId="5703F75D" w14:textId="7D0E1794"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（1）采用按实际完成工程量计量方式的,总价子目的价格调整方法：</w:t>
      </w:r>
      <w:r w:rsidR="0004423D">
        <w:rPr>
          <w:rFonts w:ascii="宋体" w:hAnsi="宋体" w:cs="宋体"/>
          <w:sz w:val="21"/>
          <w:szCs w:val="21"/>
          <w:u w:val="single"/>
        </w:rPr>
        <w:t>/</w:t>
      </w:r>
    </w:p>
    <w:p w14:paraId="4E358081" w14:textId="77777777" w:rsidR="00114049" w:rsidRDefault="00246E31">
      <w:pPr>
        <w:keepNext/>
        <w:keepLines/>
        <w:spacing w:line="400" w:lineRule="exact"/>
        <w:outlineLvl w:val="2"/>
        <w:rPr>
          <w:rFonts w:ascii="宋体" w:hAnsi="宋体" w:cs="宋体"/>
          <w:sz w:val="21"/>
          <w:szCs w:val="21"/>
        </w:rPr>
      </w:pPr>
      <w:bookmarkStart w:id="709" w:name="_Toc486580430"/>
      <w:bookmarkStart w:id="710" w:name="_Toc489280236"/>
      <w:bookmarkStart w:id="711" w:name="_Toc497584090"/>
      <w:bookmarkStart w:id="712" w:name="_Toc497214099"/>
      <w:bookmarkStart w:id="713" w:name="_Toc490331721"/>
      <w:bookmarkStart w:id="714" w:name="_Toc485323204"/>
      <w:bookmarkStart w:id="715" w:name="_Toc10235699"/>
      <w:r>
        <w:rPr>
          <w:rFonts w:ascii="宋体" w:hAnsi="宋体" w:cs="宋体" w:hint="eastAsia"/>
          <w:sz w:val="21"/>
          <w:szCs w:val="21"/>
        </w:rPr>
        <w:t>17.2  预付款</w:t>
      </w:r>
      <w:bookmarkEnd w:id="709"/>
      <w:bookmarkEnd w:id="710"/>
      <w:bookmarkEnd w:id="711"/>
      <w:bookmarkEnd w:id="712"/>
      <w:bookmarkEnd w:id="713"/>
      <w:bookmarkEnd w:id="714"/>
      <w:bookmarkEnd w:id="715"/>
    </w:p>
    <w:p w14:paraId="758FA6E8"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17.2.1  预付款</w:t>
      </w:r>
    </w:p>
    <w:p w14:paraId="23030E84"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（1）预付款额度</w:t>
      </w:r>
    </w:p>
    <w:p w14:paraId="475097B9" w14:textId="23242B9A" w:rsidR="00114049" w:rsidRDefault="00246E31">
      <w:pPr>
        <w:spacing w:line="400" w:lineRule="exact"/>
        <w:ind w:firstLineChars="300" w:firstLine="630"/>
        <w:rPr>
          <w:rFonts w:ascii="宋体" w:hAnsi="宋体" w:cs="宋体"/>
          <w:sz w:val="21"/>
          <w:szCs w:val="21"/>
          <w:u w:val="single"/>
        </w:rPr>
      </w:pPr>
      <w:r>
        <w:rPr>
          <w:rFonts w:ascii="宋体" w:hAnsi="宋体" w:cs="宋体" w:hint="eastAsia"/>
          <w:sz w:val="21"/>
          <w:szCs w:val="21"/>
        </w:rPr>
        <w:t>预付款额度：</w:t>
      </w:r>
      <w:r w:rsidR="00D20BFB" w:rsidRPr="003E4EFD">
        <w:rPr>
          <w:rFonts w:ascii="宋体" w:hAnsi="宋体" w:cs="宋体" w:hint="eastAsia"/>
          <w:sz w:val="21"/>
          <w:szCs w:val="21"/>
          <w:u w:val="single"/>
        </w:rPr>
        <w:t xml:space="preserve">签约合同价的 </w:t>
      </w:r>
      <w:r w:rsidR="00D20BFB">
        <w:rPr>
          <w:rFonts w:ascii="宋体" w:hAnsi="宋体" w:cs="宋体"/>
          <w:sz w:val="21"/>
          <w:szCs w:val="21"/>
          <w:u w:val="single"/>
        </w:rPr>
        <w:t>2</w:t>
      </w:r>
      <w:r w:rsidR="00D20BFB" w:rsidRPr="003E4EFD">
        <w:rPr>
          <w:rFonts w:ascii="宋体" w:hAnsi="宋体" w:cs="宋体" w:hint="eastAsia"/>
          <w:sz w:val="21"/>
          <w:szCs w:val="21"/>
          <w:u w:val="single"/>
        </w:rPr>
        <w:t xml:space="preserve">0% </w:t>
      </w:r>
      <w:r w:rsidR="00D20BFB" w:rsidRPr="00591868">
        <w:rPr>
          <w:rFonts w:ascii="宋体" w:hAnsi="宋体" w:cs="宋体" w:hint="eastAsia"/>
          <w:sz w:val="21"/>
          <w:szCs w:val="21"/>
          <w:u w:val="single"/>
        </w:rPr>
        <w:t xml:space="preserve">（大写： </w:t>
      </w:r>
      <w:r w:rsidR="00D20BFB" w:rsidRPr="00591868">
        <w:rPr>
          <w:rFonts w:ascii="宋体" w:hAnsi="宋体" w:cs="宋体"/>
          <w:sz w:val="21"/>
          <w:szCs w:val="21"/>
          <w:u w:val="single"/>
        </w:rPr>
        <w:t xml:space="preserve">         </w:t>
      </w:r>
      <w:r w:rsidR="00D20BFB" w:rsidRPr="00591868">
        <w:rPr>
          <w:rFonts w:ascii="宋体" w:hAnsi="宋体" w:cs="宋体" w:hint="eastAsia"/>
          <w:sz w:val="21"/>
          <w:szCs w:val="21"/>
          <w:u w:val="single"/>
        </w:rPr>
        <w:t xml:space="preserve"> 小写： </w:t>
      </w:r>
      <w:r w:rsidR="00D20BFB" w:rsidRPr="00591868">
        <w:rPr>
          <w:rFonts w:ascii="宋体" w:hAnsi="宋体" w:cs="宋体"/>
          <w:sz w:val="21"/>
          <w:szCs w:val="21"/>
          <w:u w:val="single"/>
        </w:rPr>
        <w:t xml:space="preserve">         </w:t>
      </w:r>
      <w:r w:rsidR="00D20BFB" w:rsidRPr="00591868">
        <w:rPr>
          <w:rFonts w:ascii="宋体" w:hAnsi="宋体" w:cs="宋体" w:hint="eastAsia"/>
          <w:sz w:val="21"/>
          <w:szCs w:val="21"/>
          <w:u w:val="single"/>
        </w:rPr>
        <w:t xml:space="preserve"> ）</w:t>
      </w:r>
    </w:p>
    <w:p w14:paraId="40B15188" w14:textId="77777777" w:rsidR="00C435BE" w:rsidRDefault="00C435BE" w:rsidP="00C435BE">
      <w:pPr>
        <w:spacing w:line="400" w:lineRule="exact"/>
        <w:ind w:firstLineChars="300" w:firstLine="630"/>
        <w:rPr>
          <w:rFonts w:ascii="宋体" w:hAnsi="宋体" w:cs="宋体"/>
          <w:sz w:val="21"/>
          <w:szCs w:val="21"/>
          <w:u w:val="single"/>
        </w:rPr>
      </w:pPr>
      <w:bookmarkStart w:id="716" w:name="_Hlk8723579"/>
      <w:r>
        <w:rPr>
          <w:rFonts w:ascii="宋体" w:hAnsi="宋体" w:cs="宋体" w:hint="eastAsia"/>
          <w:sz w:val="21"/>
          <w:szCs w:val="21"/>
        </w:rPr>
        <w:t>其中：</w:t>
      </w:r>
      <w:r w:rsidRPr="000132A6">
        <w:rPr>
          <w:rFonts w:ascii="宋体" w:hAnsi="宋体" w:cs="宋体" w:hint="eastAsia"/>
          <w:sz w:val="21"/>
          <w:szCs w:val="21"/>
          <w:u w:val="single"/>
        </w:rPr>
        <w:t xml:space="preserve">安全文明施工费用预付额度： </w:t>
      </w:r>
      <w:r>
        <w:rPr>
          <w:rFonts w:ascii="宋体" w:hAnsi="宋体" w:cs="宋体"/>
          <w:sz w:val="21"/>
          <w:szCs w:val="21"/>
          <w:u w:val="single"/>
        </w:rPr>
        <w:t>5</w:t>
      </w:r>
      <w:r w:rsidRPr="00330E47">
        <w:rPr>
          <w:rFonts w:ascii="宋体" w:hAnsi="宋体" w:cs="宋体"/>
          <w:sz w:val="21"/>
          <w:szCs w:val="21"/>
          <w:u w:val="single"/>
        </w:rPr>
        <w:t>0</w:t>
      </w:r>
      <w:r w:rsidRPr="00330E47">
        <w:rPr>
          <w:rFonts w:ascii="宋体" w:hAnsi="宋体" w:cs="宋体" w:hint="eastAsia"/>
          <w:sz w:val="21"/>
          <w:szCs w:val="21"/>
          <w:u w:val="single"/>
        </w:rPr>
        <w:t xml:space="preserve">％ </w:t>
      </w:r>
    </w:p>
    <w:p w14:paraId="3DA982D2" w14:textId="339E93A7" w:rsidR="00C435BE" w:rsidRPr="00C435BE" w:rsidRDefault="00C435BE">
      <w:pPr>
        <w:spacing w:line="400" w:lineRule="exact"/>
        <w:ind w:firstLineChars="300" w:firstLine="630"/>
        <w:rPr>
          <w:rFonts w:ascii="宋体" w:hAnsi="宋体" w:cs="宋体"/>
          <w:sz w:val="21"/>
          <w:szCs w:val="21"/>
        </w:rPr>
      </w:pPr>
      <w:r>
        <w:rPr>
          <w:rFonts w:ascii="宋体" w:hAnsi="宋体" w:cs="宋体"/>
          <w:sz w:val="21"/>
          <w:szCs w:val="21"/>
        </w:rPr>
        <w:tab/>
      </w:r>
      <w:r>
        <w:rPr>
          <w:rFonts w:ascii="宋体" w:hAnsi="宋体" w:cs="宋体"/>
          <w:sz w:val="21"/>
          <w:szCs w:val="21"/>
        </w:rPr>
        <w:tab/>
      </w:r>
      <w:r>
        <w:rPr>
          <w:rFonts w:ascii="宋体" w:hAnsi="宋体" w:cs="宋体" w:hint="eastAsia"/>
          <w:sz w:val="21"/>
          <w:szCs w:val="21"/>
          <w:u w:val="single"/>
        </w:rPr>
        <w:t xml:space="preserve">其他预付款额度： </w:t>
      </w:r>
      <w:r>
        <w:rPr>
          <w:rFonts w:ascii="宋体" w:hAnsi="宋体" w:cs="宋体"/>
          <w:sz w:val="21"/>
          <w:szCs w:val="21"/>
          <w:u w:val="single"/>
        </w:rPr>
        <w:t xml:space="preserve"> /  </w:t>
      </w:r>
      <w:bookmarkEnd w:id="716"/>
    </w:p>
    <w:p w14:paraId="25A1B10F" w14:textId="77777777" w:rsidR="00114049" w:rsidRDefault="00246E31">
      <w:pPr>
        <w:spacing w:line="400" w:lineRule="exact"/>
        <w:ind w:firstLineChars="200" w:firstLine="420"/>
        <w:rPr>
          <w:rFonts w:ascii="宋体" w:hAnsi="宋体" w:cs="宋体"/>
          <w:sz w:val="21"/>
          <w:szCs w:val="21"/>
        </w:rPr>
      </w:pPr>
      <w:bookmarkStart w:id="717" w:name="_Hlk8723637"/>
      <w:r>
        <w:rPr>
          <w:rFonts w:ascii="宋体" w:hAnsi="宋体" w:cs="宋体" w:hint="eastAsia"/>
          <w:sz w:val="21"/>
          <w:szCs w:val="21"/>
        </w:rPr>
        <w:t>（2）预付办法</w:t>
      </w:r>
    </w:p>
    <w:p w14:paraId="471253DB" w14:textId="68502174"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预付款预付办法：</w:t>
      </w:r>
      <w:r w:rsidR="000005EB" w:rsidRPr="000917A8">
        <w:rPr>
          <w:rFonts w:ascii="宋体" w:hAnsi="宋体" w:cs="宋体" w:hint="eastAsia"/>
          <w:sz w:val="21"/>
          <w:szCs w:val="21"/>
          <w:u w:val="single"/>
        </w:rPr>
        <w:t>在收到承包人提交的预付款申请和</w:t>
      </w:r>
      <w:r w:rsidR="000005EB">
        <w:rPr>
          <w:rFonts w:ascii="宋体" w:hAnsi="宋体" w:cs="宋体" w:hint="eastAsia"/>
          <w:sz w:val="21"/>
          <w:szCs w:val="21"/>
          <w:u w:val="single"/>
        </w:rPr>
        <w:t>合规的增值税专用发票</w:t>
      </w:r>
      <w:r w:rsidR="000005EB" w:rsidRPr="000917A8">
        <w:rPr>
          <w:rFonts w:ascii="宋体" w:hAnsi="宋体" w:cs="宋体" w:hint="eastAsia"/>
          <w:sz w:val="21"/>
          <w:szCs w:val="21"/>
          <w:u w:val="single"/>
        </w:rPr>
        <w:t>后，发包人以</w:t>
      </w:r>
      <w:r w:rsidR="000005EB">
        <w:rPr>
          <w:rFonts w:ascii="宋体" w:hAnsi="宋体" w:cs="宋体" w:hint="eastAsia"/>
          <w:sz w:val="21"/>
          <w:szCs w:val="21"/>
          <w:u w:val="single"/>
        </w:rPr>
        <w:t>银行转账</w:t>
      </w:r>
      <w:r w:rsidR="000005EB" w:rsidRPr="000917A8">
        <w:rPr>
          <w:rFonts w:ascii="宋体" w:hAnsi="宋体" w:cs="宋体" w:hint="eastAsia"/>
          <w:sz w:val="21"/>
          <w:szCs w:val="21"/>
          <w:u w:val="single"/>
        </w:rPr>
        <w:t>形式一次性向承包人支付预付款</w:t>
      </w:r>
      <w:r w:rsidR="000005EB" w:rsidRPr="000A37FC">
        <w:rPr>
          <w:rFonts w:ascii="宋体" w:hAnsi="宋体" w:cs="宋体" w:hint="eastAsia"/>
          <w:sz w:val="21"/>
          <w:szCs w:val="21"/>
        </w:rPr>
        <w:t>。</w:t>
      </w:r>
    </w:p>
    <w:p w14:paraId="2527D65F" w14:textId="28226B4D" w:rsidR="00114049" w:rsidRDefault="00246E31">
      <w:pPr>
        <w:spacing w:line="400" w:lineRule="exact"/>
        <w:ind w:firstLineChars="300" w:firstLine="630"/>
        <w:rPr>
          <w:rFonts w:ascii="宋体" w:hAnsi="宋体" w:cs="宋体"/>
          <w:sz w:val="21"/>
          <w:szCs w:val="21"/>
          <w:u w:val="single"/>
        </w:rPr>
      </w:pPr>
      <w:r>
        <w:rPr>
          <w:rFonts w:ascii="宋体" w:hAnsi="宋体" w:cs="宋体" w:hint="eastAsia"/>
          <w:sz w:val="21"/>
          <w:szCs w:val="21"/>
        </w:rPr>
        <w:t>预付款的支付时间：</w:t>
      </w:r>
      <w:r w:rsidR="00C66E65" w:rsidRPr="000917A8">
        <w:rPr>
          <w:rFonts w:ascii="宋体" w:hAnsi="宋体" w:cs="宋体" w:hint="eastAsia"/>
          <w:sz w:val="21"/>
          <w:szCs w:val="21"/>
          <w:u w:val="single"/>
        </w:rPr>
        <w:t>本合同签订后 5 日内支付</w:t>
      </w:r>
      <w:r w:rsidR="00C66E65" w:rsidRPr="000A37FC">
        <w:rPr>
          <w:rFonts w:ascii="宋体" w:hAnsi="宋体" w:cs="宋体" w:hint="eastAsia"/>
          <w:sz w:val="21"/>
          <w:szCs w:val="21"/>
        </w:rPr>
        <w:t>。</w:t>
      </w:r>
    </w:p>
    <w:p w14:paraId="0457BDE0"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（3）安全文明施工费用预付额度及方式：</w:t>
      </w:r>
    </w:p>
    <w:p w14:paraId="351BF92A"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安全文明施工费用的预付不受上述预付办法和支付时间约定的制约。安全文明施工费用按以下时间节点和金额进行预付：</w:t>
      </w:r>
    </w:p>
    <w:p w14:paraId="0D32A258"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发包人应当在不迟于第11.1.1项约定的开工日期前的7天内，将签约合同价中载明的安全文明施工费用总额的50%一次性预付给承包人。</w:t>
      </w:r>
    </w:p>
    <w:p w14:paraId="6A8AB487"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发包人应当在±0.00以下主体结构施工完成或签约合同价中分部分项工程项目的完成价款比例达到30%（两者中以条件先满足的为准）7天内，预付至签约合同价中载明的安全文明施工费用总额的70%。</w:t>
      </w:r>
    </w:p>
    <w:p w14:paraId="663C7F79"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发包人应当在安全生产标准化考评、评定达到（含整改后达到）或超过合同约定的安全生产标准化管理目标之日起7天内，预付至签约合同价中载明的安全文明施工费用总额的90%。</w:t>
      </w:r>
    </w:p>
    <w:p w14:paraId="39F33C65"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发包人应当在工程竣工后，安全生产标准化考评、认定达到或超过合同约定安全生产标准化管理目标并颁发考评证书之日起的7天内，预付至签约合同价中载明的安全文明施工费用总额的100%。</w:t>
      </w:r>
    </w:p>
    <w:p w14:paraId="4360B6B3" w14:textId="77777777" w:rsidR="00114049" w:rsidRDefault="00246E31">
      <w:pPr>
        <w:spacing w:line="400" w:lineRule="exact"/>
        <w:ind w:firstLineChars="300" w:firstLine="630"/>
        <w:rPr>
          <w:rFonts w:ascii="宋体" w:hAnsi="宋体" w:cs="宋体"/>
          <w:sz w:val="21"/>
          <w:szCs w:val="21"/>
        </w:rPr>
      </w:pPr>
      <w:r>
        <w:rPr>
          <w:rFonts w:ascii="宋体" w:hAnsi="宋体" w:cs="宋体" w:hint="eastAsia"/>
          <w:sz w:val="21"/>
          <w:szCs w:val="21"/>
        </w:rPr>
        <w:t>安全文明施工的预付不抵扣。</w:t>
      </w:r>
    </w:p>
    <w:bookmarkEnd w:id="717"/>
    <w:p w14:paraId="704DB9DB"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lastRenderedPageBreak/>
        <w:t>17.2.2  预付款的扣回与还清</w:t>
      </w:r>
    </w:p>
    <w:p w14:paraId="70DFF5AD" w14:textId="60C2646A"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预付款的扣回办法：</w:t>
      </w:r>
      <w:r w:rsidR="006630EC">
        <w:rPr>
          <w:rFonts w:ascii="宋体" w:hAnsi="宋体" w:cs="宋体" w:hint="eastAsia"/>
          <w:sz w:val="21"/>
          <w:szCs w:val="21"/>
          <w:u w:val="single"/>
        </w:rPr>
        <w:t>在本工程竣工结算</w:t>
      </w:r>
      <w:r w:rsidR="000920E6">
        <w:rPr>
          <w:rFonts w:ascii="宋体" w:hAnsi="宋体" w:cs="宋体" w:hint="eastAsia"/>
          <w:sz w:val="21"/>
          <w:szCs w:val="21"/>
          <w:u w:val="single"/>
        </w:rPr>
        <w:t>时</w:t>
      </w:r>
      <w:r w:rsidR="006630EC">
        <w:rPr>
          <w:rFonts w:ascii="宋体" w:hAnsi="宋体" w:cs="宋体" w:hint="eastAsia"/>
          <w:sz w:val="21"/>
          <w:szCs w:val="21"/>
          <w:u w:val="single"/>
        </w:rPr>
        <w:t>一次性扣</w:t>
      </w:r>
      <w:r w:rsidR="000920E6">
        <w:rPr>
          <w:rFonts w:ascii="宋体" w:hAnsi="宋体" w:cs="宋体" w:hint="eastAsia"/>
          <w:sz w:val="21"/>
          <w:szCs w:val="21"/>
          <w:u w:val="single"/>
        </w:rPr>
        <w:t>回</w:t>
      </w:r>
      <w:r w:rsidR="000920E6" w:rsidRPr="001A21A0">
        <w:rPr>
          <w:rFonts w:ascii="宋体" w:hAnsi="宋体" w:cs="宋体" w:hint="eastAsia"/>
          <w:sz w:val="21"/>
          <w:szCs w:val="21"/>
        </w:rPr>
        <w:t>。</w:t>
      </w:r>
    </w:p>
    <w:p w14:paraId="5AE0D612" w14:textId="77777777" w:rsidR="00114049" w:rsidRDefault="00246E31">
      <w:pPr>
        <w:keepNext/>
        <w:keepLines/>
        <w:spacing w:line="400" w:lineRule="exact"/>
        <w:outlineLvl w:val="2"/>
        <w:rPr>
          <w:rFonts w:ascii="宋体" w:hAnsi="宋体" w:cs="宋体"/>
          <w:sz w:val="21"/>
          <w:szCs w:val="21"/>
        </w:rPr>
      </w:pPr>
      <w:bookmarkStart w:id="718" w:name="_Toc497214100"/>
      <w:bookmarkStart w:id="719" w:name="_Toc486580431"/>
      <w:bookmarkStart w:id="720" w:name="_Toc490331722"/>
      <w:bookmarkStart w:id="721" w:name="_Toc10235700"/>
      <w:bookmarkStart w:id="722" w:name="_Toc489280237"/>
      <w:bookmarkStart w:id="723" w:name="_Toc485323205"/>
      <w:bookmarkStart w:id="724" w:name="_Toc497584091"/>
      <w:r>
        <w:rPr>
          <w:rFonts w:ascii="宋体" w:hAnsi="宋体" w:cs="宋体" w:hint="eastAsia"/>
          <w:sz w:val="21"/>
          <w:szCs w:val="21"/>
        </w:rPr>
        <w:t>17.3  工程进度付款</w:t>
      </w:r>
      <w:bookmarkEnd w:id="718"/>
      <w:bookmarkEnd w:id="719"/>
      <w:bookmarkEnd w:id="720"/>
      <w:bookmarkEnd w:id="721"/>
      <w:bookmarkEnd w:id="722"/>
      <w:bookmarkEnd w:id="723"/>
      <w:bookmarkEnd w:id="724"/>
    </w:p>
    <w:p w14:paraId="7E8163DA"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17.3.2  进度付款申请单</w:t>
      </w:r>
    </w:p>
    <w:p w14:paraId="44E090F0" w14:textId="53AD7801"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进度付款申请单的份数：</w:t>
      </w:r>
      <w:r w:rsidR="00C66AB7" w:rsidRPr="006442B9">
        <w:rPr>
          <w:rFonts w:ascii="宋体" w:hAnsi="宋体" w:cs="宋体" w:hint="eastAsia"/>
          <w:sz w:val="21"/>
          <w:szCs w:val="21"/>
          <w:u w:val="single"/>
        </w:rPr>
        <w:t>5 份</w:t>
      </w:r>
    </w:p>
    <w:p w14:paraId="76253302"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承包人报送监理人的进度付款申请单应包括下列内容：</w:t>
      </w:r>
    </w:p>
    <w:p w14:paraId="0C22BC2E" w14:textId="476BF8F1"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（6）根据合同应增加和（或）扣减的其他内容金额：</w:t>
      </w:r>
      <w:r w:rsidR="0075646D">
        <w:rPr>
          <w:rFonts w:ascii="宋体" w:hAnsi="宋体" w:cs="宋体" w:hint="eastAsia"/>
          <w:sz w:val="21"/>
          <w:szCs w:val="21"/>
          <w:u w:val="single"/>
        </w:rPr>
        <w:t xml:space="preserve">   </w:t>
      </w:r>
      <w:r w:rsidR="0075646D">
        <w:rPr>
          <w:rFonts w:ascii="宋体" w:hAnsi="宋体" w:cs="宋体"/>
          <w:sz w:val="21"/>
          <w:szCs w:val="21"/>
          <w:u w:val="single"/>
        </w:rPr>
        <w:t>/</w:t>
      </w:r>
      <w:r w:rsidR="0075646D">
        <w:rPr>
          <w:rFonts w:ascii="宋体" w:hAnsi="宋体" w:cs="宋体" w:hint="eastAsia"/>
          <w:sz w:val="21"/>
          <w:szCs w:val="21"/>
          <w:u w:val="single"/>
        </w:rPr>
        <w:t xml:space="preserve">   </w:t>
      </w:r>
    </w:p>
    <w:p w14:paraId="2B99EC48"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17.3.3  进度付款证书和支付时间</w:t>
      </w:r>
    </w:p>
    <w:p w14:paraId="4B0A4924" w14:textId="4A24367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（2）逾期付款违约金的计算标准：</w:t>
      </w:r>
      <w:r w:rsidR="0065221E" w:rsidRPr="004625E4">
        <w:rPr>
          <w:rFonts w:ascii="宋体" w:hAnsi="宋体" w:cs="宋体" w:hint="eastAsia"/>
          <w:sz w:val="21"/>
          <w:szCs w:val="21"/>
          <w:u w:val="single"/>
        </w:rPr>
        <w:t>按照中国人民银行发布的同期同类存款利率计算</w:t>
      </w:r>
      <w:r w:rsidR="0065221E" w:rsidRPr="00F91D72">
        <w:rPr>
          <w:rFonts w:ascii="宋体" w:hAnsi="宋体" w:cs="宋体" w:hint="eastAsia"/>
          <w:sz w:val="21"/>
          <w:szCs w:val="21"/>
        </w:rPr>
        <w:t>。</w:t>
      </w:r>
      <w:r w:rsidRPr="00F91D72">
        <w:rPr>
          <w:rFonts w:ascii="宋体" w:hAnsi="宋体" w:cs="宋体" w:hint="eastAsia"/>
          <w:sz w:val="21"/>
          <w:szCs w:val="21"/>
        </w:rPr>
        <w:t xml:space="preserve"> </w:t>
      </w:r>
    </w:p>
    <w:p w14:paraId="64A4D2C0" w14:textId="2A31E6B0" w:rsidR="00114049" w:rsidRDefault="00246E31">
      <w:pPr>
        <w:spacing w:line="400" w:lineRule="exact"/>
        <w:ind w:firstLineChars="270" w:firstLine="567"/>
        <w:rPr>
          <w:rFonts w:ascii="宋体" w:hAnsi="宋体" w:cs="宋体"/>
          <w:sz w:val="21"/>
          <w:szCs w:val="21"/>
          <w:u w:val="single"/>
        </w:rPr>
      </w:pPr>
      <w:r>
        <w:rPr>
          <w:rFonts w:ascii="宋体" w:hAnsi="宋体" w:cs="宋体" w:hint="eastAsia"/>
          <w:sz w:val="21"/>
          <w:szCs w:val="21"/>
        </w:rPr>
        <w:t>逾期付款违约金的计算方法：</w:t>
      </w:r>
      <w:r w:rsidR="00562919" w:rsidRPr="004625E4">
        <w:rPr>
          <w:rFonts w:ascii="宋体" w:hAnsi="宋体" w:cs="宋体" w:hint="eastAsia"/>
          <w:sz w:val="21"/>
          <w:szCs w:val="21"/>
          <w:u w:val="single"/>
        </w:rPr>
        <w:t>应支付进度款×中国人民银行发布的同期同类存款利率×逾期时间。</w:t>
      </w:r>
    </w:p>
    <w:p w14:paraId="22360670" w14:textId="671D14A9"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（4）进度付款涉及政府性资金的支付方法：</w:t>
      </w:r>
      <w:r w:rsidR="00131D2D" w:rsidRPr="00CC6025">
        <w:rPr>
          <w:rFonts w:ascii="宋体" w:hAnsi="宋体" w:cs="宋体" w:hint="eastAsia"/>
          <w:sz w:val="21"/>
          <w:szCs w:val="21"/>
          <w:u w:val="single"/>
        </w:rPr>
        <w:t>采取按节点支付方式支付，</w:t>
      </w:r>
      <w:r w:rsidR="00131D2D">
        <w:rPr>
          <w:rFonts w:ascii="宋体" w:hAnsi="宋体" w:cs="宋体" w:hint="eastAsia"/>
          <w:sz w:val="21"/>
          <w:szCs w:val="21"/>
          <w:u w:val="single"/>
        </w:rPr>
        <w:t>当本工程工程量完成5</w:t>
      </w:r>
      <w:r w:rsidR="00131D2D">
        <w:rPr>
          <w:rFonts w:ascii="宋体" w:hAnsi="宋体" w:cs="宋体"/>
          <w:sz w:val="21"/>
          <w:szCs w:val="21"/>
          <w:u w:val="single"/>
        </w:rPr>
        <w:t>0%</w:t>
      </w:r>
      <w:r w:rsidR="00131D2D">
        <w:rPr>
          <w:rFonts w:ascii="宋体" w:hAnsi="宋体" w:cs="宋体" w:hint="eastAsia"/>
          <w:sz w:val="21"/>
          <w:szCs w:val="21"/>
          <w:u w:val="single"/>
        </w:rPr>
        <w:t>时支付至签约合同价的5</w:t>
      </w:r>
      <w:r w:rsidR="00131D2D">
        <w:rPr>
          <w:rFonts w:ascii="宋体" w:hAnsi="宋体" w:cs="宋体"/>
          <w:sz w:val="21"/>
          <w:szCs w:val="21"/>
          <w:u w:val="single"/>
        </w:rPr>
        <w:t>0%</w:t>
      </w:r>
      <w:r w:rsidR="00131D2D">
        <w:rPr>
          <w:rFonts w:ascii="宋体" w:hAnsi="宋体" w:cs="宋体" w:hint="eastAsia"/>
          <w:sz w:val="21"/>
          <w:szCs w:val="21"/>
          <w:u w:val="single"/>
        </w:rPr>
        <w:t>，</w:t>
      </w:r>
      <w:r w:rsidR="00131D2D" w:rsidRPr="00CC6025">
        <w:rPr>
          <w:rFonts w:ascii="宋体" w:hAnsi="宋体" w:cs="宋体" w:hint="eastAsia"/>
          <w:sz w:val="21"/>
          <w:szCs w:val="21"/>
          <w:u w:val="single"/>
        </w:rPr>
        <w:t>当本工程整体完成竣工验收合格后 10 日内支付至签约合同价80%，结算审计后 10 日内支付至审计结算价的97%，剩余审计结算价的 3%作为质保金</w:t>
      </w:r>
      <w:r w:rsidR="00131D2D" w:rsidRPr="00A80764">
        <w:rPr>
          <w:rFonts w:ascii="宋体" w:hAnsi="宋体" w:cs="宋体" w:hint="eastAsia"/>
          <w:sz w:val="21"/>
          <w:szCs w:val="21"/>
        </w:rPr>
        <w:t>。</w:t>
      </w:r>
      <w:r w:rsidRPr="00A80764">
        <w:rPr>
          <w:rFonts w:ascii="宋体" w:hAnsi="宋体" w:cs="宋体" w:hint="eastAsia"/>
          <w:sz w:val="21"/>
          <w:szCs w:val="21"/>
        </w:rPr>
        <w:t xml:space="preserve"> </w:t>
      </w:r>
    </w:p>
    <w:p w14:paraId="0DA1C5BE" w14:textId="77777777" w:rsidR="00114049" w:rsidRDefault="00246E31">
      <w:pPr>
        <w:keepNext/>
        <w:keepLines/>
        <w:spacing w:line="400" w:lineRule="exact"/>
        <w:outlineLvl w:val="2"/>
        <w:rPr>
          <w:rFonts w:ascii="宋体" w:hAnsi="宋体" w:cs="宋体"/>
          <w:sz w:val="21"/>
          <w:szCs w:val="21"/>
        </w:rPr>
      </w:pPr>
      <w:bookmarkStart w:id="725" w:name="_Toc486580432"/>
      <w:bookmarkStart w:id="726" w:name="_Toc497584092"/>
      <w:bookmarkStart w:id="727" w:name="_Toc497214101"/>
      <w:bookmarkStart w:id="728" w:name="_Toc490331723"/>
      <w:bookmarkStart w:id="729" w:name="_Toc10235701"/>
      <w:bookmarkStart w:id="730" w:name="_Toc489280238"/>
      <w:bookmarkStart w:id="731" w:name="_Toc485323206"/>
      <w:r>
        <w:rPr>
          <w:rFonts w:ascii="宋体" w:hAnsi="宋体" w:cs="宋体" w:hint="eastAsia"/>
          <w:sz w:val="21"/>
          <w:szCs w:val="21"/>
        </w:rPr>
        <w:t>17.4  质量保证金</w:t>
      </w:r>
      <w:bookmarkEnd w:id="725"/>
      <w:bookmarkEnd w:id="726"/>
      <w:bookmarkEnd w:id="727"/>
      <w:bookmarkEnd w:id="728"/>
      <w:bookmarkEnd w:id="729"/>
      <w:bookmarkEnd w:id="730"/>
      <w:bookmarkEnd w:id="731"/>
    </w:p>
    <w:p w14:paraId="122BAF57" w14:textId="77777777" w:rsidR="00114049" w:rsidRDefault="00246E31">
      <w:pPr>
        <w:spacing w:line="400" w:lineRule="exact"/>
        <w:ind w:firstLineChars="200" w:firstLine="420"/>
        <w:rPr>
          <w:rFonts w:ascii="宋体" w:hAnsi="宋体" w:cs="宋体"/>
          <w:sz w:val="21"/>
          <w:szCs w:val="21"/>
        </w:rPr>
      </w:pPr>
      <w:bookmarkStart w:id="732" w:name="_Toc485323207"/>
      <w:bookmarkStart w:id="733" w:name="_Toc489280239"/>
      <w:bookmarkStart w:id="734" w:name="_Toc486580433"/>
      <w:bookmarkStart w:id="735" w:name="_Toc490331724"/>
      <w:r>
        <w:rPr>
          <w:rFonts w:ascii="宋体" w:hAnsi="宋体" w:cs="宋体" w:hint="eastAsia"/>
          <w:sz w:val="21"/>
          <w:szCs w:val="21"/>
        </w:rPr>
        <w:t>17.4.1  质量保证金处理</w:t>
      </w:r>
    </w:p>
    <w:p w14:paraId="30F2619E" w14:textId="3A9745B9"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（3）质量保证金形式：</w:t>
      </w:r>
      <w:r w:rsidR="00A142F7" w:rsidRPr="00C964E0">
        <w:rPr>
          <w:rFonts w:ascii="宋体" w:hAnsi="宋体" w:cs="宋体" w:hint="eastAsia"/>
          <w:sz w:val="21"/>
          <w:szCs w:val="21"/>
          <w:u w:val="single"/>
        </w:rPr>
        <w:t>采用扣留质量保证金</w:t>
      </w:r>
      <w:r>
        <w:rPr>
          <w:rFonts w:ascii="宋体" w:hAnsi="宋体" w:cs="宋体" w:hint="eastAsia"/>
          <w:sz w:val="21"/>
          <w:szCs w:val="21"/>
        </w:rPr>
        <w:t>（采用银行保函担保或其他保函担保形式╱采用扣留质量保证金）。</w:t>
      </w:r>
    </w:p>
    <w:p w14:paraId="5D97A909" w14:textId="4843564C" w:rsidR="00114049" w:rsidRDefault="00246E31">
      <w:pPr>
        <w:spacing w:line="400" w:lineRule="exact"/>
        <w:ind w:firstLineChars="450" w:firstLine="945"/>
        <w:rPr>
          <w:rFonts w:ascii="宋体" w:hAnsi="宋体" w:cs="宋体"/>
          <w:sz w:val="21"/>
          <w:szCs w:val="21"/>
        </w:rPr>
      </w:pPr>
      <w:r>
        <w:rPr>
          <w:rFonts w:ascii="宋体" w:hAnsi="宋体" w:cs="宋体" w:hint="eastAsia"/>
          <w:sz w:val="21"/>
          <w:szCs w:val="21"/>
        </w:rPr>
        <w:t>质量保证金约定比例：</w:t>
      </w:r>
      <w:r w:rsidR="006141A6">
        <w:rPr>
          <w:rFonts w:ascii="宋体" w:hAnsi="宋体" w:cs="宋体"/>
          <w:sz w:val="21"/>
          <w:szCs w:val="21"/>
          <w:u w:val="single"/>
        </w:rPr>
        <w:t>3</w:t>
      </w:r>
      <w:r>
        <w:rPr>
          <w:rFonts w:ascii="宋体" w:hAnsi="宋体" w:cs="宋体" w:hint="eastAsia"/>
          <w:sz w:val="21"/>
          <w:szCs w:val="21"/>
        </w:rPr>
        <w:t>%</w:t>
      </w:r>
    </w:p>
    <w:p w14:paraId="1E3CB8C8" w14:textId="77777777" w:rsidR="00114049" w:rsidRDefault="00246E31">
      <w:pPr>
        <w:keepNext/>
        <w:keepLines/>
        <w:spacing w:line="400" w:lineRule="exact"/>
        <w:outlineLvl w:val="2"/>
        <w:rPr>
          <w:rFonts w:ascii="宋体" w:hAnsi="宋体" w:cs="宋体"/>
          <w:sz w:val="21"/>
          <w:szCs w:val="21"/>
        </w:rPr>
      </w:pPr>
      <w:bookmarkStart w:id="736" w:name="_Toc10235702"/>
      <w:bookmarkStart w:id="737" w:name="_Toc497214102"/>
      <w:bookmarkStart w:id="738" w:name="_Toc497584093"/>
      <w:r>
        <w:rPr>
          <w:rFonts w:ascii="宋体" w:hAnsi="宋体" w:cs="宋体" w:hint="eastAsia"/>
          <w:sz w:val="21"/>
          <w:szCs w:val="21"/>
        </w:rPr>
        <w:t>17.5  竣工结算</w:t>
      </w:r>
      <w:bookmarkEnd w:id="732"/>
      <w:bookmarkEnd w:id="733"/>
      <w:bookmarkEnd w:id="734"/>
      <w:bookmarkEnd w:id="735"/>
      <w:bookmarkEnd w:id="736"/>
      <w:bookmarkEnd w:id="737"/>
      <w:bookmarkEnd w:id="738"/>
    </w:p>
    <w:p w14:paraId="1A898376"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17.5.1  竣工付款申请单</w:t>
      </w:r>
    </w:p>
    <w:p w14:paraId="2884FF30" w14:textId="21886D75"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（1）承包人提交竣工付款申请单的份数：</w:t>
      </w:r>
      <w:r w:rsidR="004E442D" w:rsidRPr="005A5E43">
        <w:rPr>
          <w:rFonts w:ascii="宋体" w:hAnsi="宋体" w:cs="宋体" w:hint="eastAsia"/>
          <w:sz w:val="21"/>
          <w:szCs w:val="21"/>
          <w:u w:val="single"/>
        </w:rPr>
        <w:t>一式五份</w:t>
      </w:r>
      <w:r w:rsidR="004E442D">
        <w:rPr>
          <w:rFonts w:ascii="宋体" w:hAnsi="宋体" w:cs="宋体" w:hint="eastAsia"/>
          <w:sz w:val="21"/>
          <w:szCs w:val="21"/>
          <w:u w:val="single"/>
        </w:rPr>
        <w:t>。</w:t>
      </w:r>
    </w:p>
    <w:p w14:paraId="113EAC8E" w14:textId="1FF73E3E" w:rsidR="00114049" w:rsidRDefault="00246E31">
      <w:pPr>
        <w:spacing w:line="400" w:lineRule="exact"/>
        <w:ind w:firstLineChars="400" w:firstLine="840"/>
        <w:rPr>
          <w:rFonts w:ascii="宋体" w:hAnsi="宋体" w:cs="宋体"/>
          <w:sz w:val="21"/>
          <w:szCs w:val="21"/>
        </w:rPr>
      </w:pPr>
      <w:r>
        <w:rPr>
          <w:rFonts w:ascii="宋体" w:hAnsi="宋体" w:cs="宋体" w:hint="eastAsia"/>
          <w:sz w:val="21"/>
          <w:szCs w:val="21"/>
        </w:rPr>
        <w:t>承包人提交竣工付款申请单的期限：</w:t>
      </w:r>
      <w:r w:rsidR="00BF6DB9" w:rsidRPr="00D17202">
        <w:rPr>
          <w:rFonts w:ascii="宋体" w:hAnsi="宋体" w:cs="宋体" w:hint="eastAsia"/>
          <w:sz w:val="21"/>
          <w:szCs w:val="21"/>
          <w:u w:val="single"/>
        </w:rPr>
        <w:t>在工程接收证书颁发后 14 天内。</w:t>
      </w:r>
    </w:p>
    <w:p w14:paraId="2C6E8E71" w14:textId="07BC33E2"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（2）竣工付款申请单的其他内容：</w:t>
      </w:r>
      <w:r w:rsidR="00D0002F" w:rsidRPr="00D0002F">
        <w:rPr>
          <w:rFonts w:ascii="宋体" w:hAnsi="宋体" w:cs="宋体" w:hint="eastAsia"/>
          <w:sz w:val="21"/>
          <w:szCs w:val="21"/>
          <w:u w:val="single"/>
        </w:rPr>
        <w:t>按照发包人规定的格式和内容填写，应包括但不限于竣工结算合同总价、已支付的工程价款、应扣回的预付款、应扣留的质量保证金、应支付的竣工付款金额、工程变更、工程洽商、现场签证等。同时承包人应配合发包人进行工程审计工作</w:t>
      </w:r>
      <w:r w:rsidR="00D0002F" w:rsidRPr="004139B6">
        <w:rPr>
          <w:rFonts w:ascii="宋体" w:hAnsi="宋体" w:cs="宋体" w:hint="eastAsia"/>
          <w:sz w:val="21"/>
          <w:szCs w:val="21"/>
        </w:rPr>
        <w:t>。</w:t>
      </w:r>
    </w:p>
    <w:p w14:paraId="285B4A23" w14:textId="77777777" w:rsidR="00114049" w:rsidRDefault="00246E31">
      <w:pPr>
        <w:keepNext/>
        <w:keepLines/>
        <w:spacing w:line="400" w:lineRule="exact"/>
        <w:outlineLvl w:val="2"/>
        <w:rPr>
          <w:rFonts w:ascii="宋体" w:hAnsi="宋体" w:cs="宋体"/>
          <w:sz w:val="21"/>
          <w:szCs w:val="21"/>
        </w:rPr>
      </w:pPr>
      <w:bookmarkStart w:id="739" w:name="_Toc486580434"/>
      <w:bookmarkStart w:id="740" w:name="_Toc497214103"/>
      <w:bookmarkStart w:id="741" w:name="_Toc497584094"/>
      <w:bookmarkStart w:id="742" w:name="_Toc10235703"/>
      <w:bookmarkStart w:id="743" w:name="_Toc489280240"/>
      <w:bookmarkStart w:id="744" w:name="_Toc490331725"/>
      <w:bookmarkStart w:id="745" w:name="_Toc485323208"/>
      <w:r>
        <w:rPr>
          <w:rFonts w:ascii="宋体" w:hAnsi="宋体" w:cs="宋体" w:hint="eastAsia"/>
          <w:sz w:val="21"/>
          <w:szCs w:val="21"/>
        </w:rPr>
        <w:t>17.6  最终结清</w:t>
      </w:r>
      <w:bookmarkEnd w:id="739"/>
      <w:bookmarkEnd w:id="740"/>
      <w:bookmarkEnd w:id="741"/>
      <w:bookmarkEnd w:id="742"/>
      <w:bookmarkEnd w:id="743"/>
      <w:bookmarkEnd w:id="744"/>
      <w:bookmarkEnd w:id="745"/>
    </w:p>
    <w:p w14:paraId="5137E653"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17.6.1  最终结清申请单</w:t>
      </w:r>
    </w:p>
    <w:p w14:paraId="688BCE2C" w14:textId="3EF8CF08"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（1）承包人提交最终结清申请单的份数：</w:t>
      </w:r>
      <w:r w:rsidR="00556A96" w:rsidRPr="00556A96">
        <w:rPr>
          <w:rFonts w:ascii="宋体" w:hAnsi="宋体" w:cs="宋体" w:hint="eastAsia"/>
          <w:sz w:val="21"/>
          <w:szCs w:val="21"/>
          <w:u w:val="single"/>
        </w:rPr>
        <w:t>五份。</w:t>
      </w:r>
    </w:p>
    <w:p w14:paraId="56716DE3" w14:textId="086B8016" w:rsidR="00114049" w:rsidRDefault="00246E31">
      <w:pPr>
        <w:spacing w:line="400" w:lineRule="exact"/>
        <w:ind w:firstLineChars="450" w:firstLine="945"/>
        <w:rPr>
          <w:rFonts w:ascii="宋体" w:hAnsi="宋体" w:cs="宋体"/>
          <w:sz w:val="21"/>
          <w:szCs w:val="21"/>
        </w:rPr>
      </w:pPr>
      <w:r>
        <w:rPr>
          <w:rFonts w:ascii="宋体" w:hAnsi="宋体" w:cs="宋体" w:hint="eastAsia"/>
          <w:sz w:val="21"/>
          <w:szCs w:val="21"/>
        </w:rPr>
        <w:t>承包人提交最终结清申请单的期限：</w:t>
      </w:r>
      <w:r w:rsidR="00556A96" w:rsidRPr="005A07BC">
        <w:rPr>
          <w:rFonts w:ascii="宋体" w:hAnsi="宋体" w:cs="宋体" w:hint="eastAsia"/>
          <w:sz w:val="21"/>
          <w:szCs w:val="21"/>
          <w:u w:val="single"/>
        </w:rPr>
        <w:t>在缺陷责任期终止证书颁发后 28 天</w:t>
      </w:r>
      <w:r w:rsidR="00556A96" w:rsidRPr="00984C02">
        <w:rPr>
          <w:rFonts w:ascii="宋体" w:hAnsi="宋体" w:cs="宋体" w:hint="eastAsia"/>
          <w:sz w:val="21"/>
          <w:szCs w:val="21"/>
        </w:rPr>
        <w:t>。</w:t>
      </w:r>
      <w:r w:rsidRPr="00984C02">
        <w:rPr>
          <w:rFonts w:ascii="宋体" w:hAnsi="宋体" w:cs="宋体" w:hint="eastAsia"/>
          <w:sz w:val="21"/>
          <w:szCs w:val="21"/>
        </w:rPr>
        <w:t xml:space="preserve">  </w:t>
      </w:r>
    </w:p>
    <w:p w14:paraId="589179A0" w14:textId="4975CB30" w:rsidR="00114049" w:rsidRDefault="00246E31">
      <w:pPr>
        <w:spacing w:line="400" w:lineRule="exact"/>
        <w:ind w:firstLineChars="452" w:firstLine="949"/>
        <w:rPr>
          <w:rFonts w:ascii="宋体" w:hAnsi="宋体" w:cs="宋体"/>
          <w:sz w:val="21"/>
          <w:szCs w:val="21"/>
        </w:rPr>
      </w:pPr>
      <w:r>
        <w:rPr>
          <w:rFonts w:ascii="宋体" w:hAnsi="宋体" w:cs="宋体" w:hint="eastAsia"/>
          <w:sz w:val="21"/>
          <w:szCs w:val="21"/>
        </w:rPr>
        <w:t>发包人向承包人</w:t>
      </w:r>
      <w:r w:rsidR="007F2563">
        <w:rPr>
          <w:rFonts w:ascii="宋体" w:hAnsi="宋体" w:cs="宋体" w:hint="eastAsia"/>
          <w:sz w:val="21"/>
          <w:szCs w:val="21"/>
          <w:u w:val="single"/>
        </w:rPr>
        <w:t>不支付</w:t>
      </w:r>
      <w:r>
        <w:rPr>
          <w:rFonts w:ascii="宋体" w:hAnsi="宋体" w:cs="宋体" w:hint="eastAsia"/>
          <w:sz w:val="21"/>
          <w:szCs w:val="21"/>
        </w:rPr>
        <w:t>（支付/不支付）质量保证金利息。</w:t>
      </w:r>
    </w:p>
    <w:p w14:paraId="5FF3D8FF" w14:textId="4700C183" w:rsidR="00114049" w:rsidRDefault="00246E31">
      <w:pPr>
        <w:spacing w:line="400" w:lineRule="exact"/>
        <w:ind w:firstLineChars="452" w:firstLine="949"/>
        <w:rPr>
          <w:rFonts w:ascii="宋体" w:hAnsi="宋体" w:cs="宋体"/>
          <w:sz w:val="21"/>
          <w:szCs w:val="21"/>
        </w:rPr>
      </w:pPr>
      <w:r>
        <w:rPr>
          <w:rFonts w:ascii="宋体" w:hAnsi="宋体" w:cs="宋体" w:hint="eastAsia"/>
          <w:sz w:val="21"/>
          <w:szCs w:val="21"/>
        </w:rPr>
        <w:t>发包人向承包人支付质量保证金利息的，利息计算方法：</w:t>
      </w:r>
      <w:r>
        <w:rPr>
          <w:rFonts w:ascii="宋体" w:hAnsi="宋体" w:cs="宋体" w:hint="eastAsia"/>
          <w:sz w:val="21"/>
          <w:szCs w:val="21"/>
          <w:u w:val="single"/>
        </w:rPr>
        <w:t xml:space="preserve"> </w:t>
      </w:r>
      <w:r w:rsidR="007C2122">
        <w:rPr>
          <w:rFonts w:ascii="宋体" w:hAnsi="宋体" w:cs="宋体" w:hint="eastAsia"/>
          <w:sz w:val="21"/>
          <w:szCs w:val="21"/>
          <w:u w:val="single"/>
        </w:rPr>
        <w:t>无</w:t>
      </w:r>
      <w:r>
        <w:rPr>
          <w:rFonts w:ascii="宋体" w:hAnsi="宋体" w:cs="宋体" w:hint="eastAsia"/>
          <w:sz w:val="21"/>
          <w:szCs w:val="21"/>
          <w:u w:val="single"/>
        </w:rPr>
        <w:t xml:space="preserve"> </w:t>
      </w:r>
    </w:p>
    <w:p w14:paraId="28D8A1BA" w14:textId="77777777" w:rsidR="00114049" w:rsidRDefault="00246E31">
      <w:pPr>
        <w:keepNext/>
        <w:keepLines/>
        <w:spacing w:line="400" w:lineRule="exact"/>
        <w:outlineLvl w:val="1"/>
        <w:rPr>
          <w:rFonts w:ascii="宋体" w:hAnsi="宋体" w:cs="宋体"/>
          <w:sz w:val="21"/>
          <w:szCs w:val="21"/>
        </w:rPr>
      </w:pPr>
      <w:bookmarkStart w:id="746" w:name="_Toc486580435"/>
      <w:bookmarkStart w:id="747" w:name="_Toc10235704"/>
      <w:bookmarkStart w:id="748" w:name="_Toc485323209"/>
      <w:bookmarkStart w:id="749" w:name="_Toc497214104"/>
      <w:bookmarkStart w:id="750" w:name="_Toc489280241"/>
      <w:bookmarkStart w:id="751" w:name="_Toc490331726"/>
      <w:bookmarkStart w:id="752" w:name="_Toc497584095"/>
      <w:r>
        <w:rPr>
          <w:rFonts w:ascii="宋体" w:hAnsi="宋体" w:cs="宋体" w:hint="eastAsia"/>
          <w:sz w:val="21"/>
          <w:szCs w:val="21"/>
        </w:rPr>
        <w:t>18.竣工验收</w:t>
      </w:r>
      <w:bookmarkEnd w:id="746"/>
      <w:bookmarkEnd w:id="747"/>
      <w:bookmarkEnd w:id="748"/>
      <w:bookmarkEnd w:id="749"/>
      <w:bookmarkEnd w:id="750"/>
      <w:bookmarkEnd w:id="751"/>
      <w:bookmarkEnd w:id="752"/>
    </w:p>
    <w:p w14:paraId="19C13669" w14:textId="77777777" w:rsidR="00114049" w:rsidRDefault="00246E31">
      <w:pPr>
        <w:keepNext/>
        <w:keepLines/>
        <w:spacing w:line="400" w:lineRule="exact"/>
        <w:outlineLvl w:val="2"/>
        <w:rPr>
          <w:rFonts w:ascii="宋体" w:hAnsi="宋体" w:cs="宋体"/>
          <w:sz w:val="21"/>
          <w:szCs w:val="21"/>
        </w:rPr>
      </w:pPr>
      <w:bookmarkStart w:id="753" w:name="_Toc497214105"/>
      <w:bookmarkStart w:id="754" w:name="_Toc490331727"/>
      <w:bookmarkStart w:id="755" w:name="_Toc489280242"/>
      <w:bookmarkStart w:id="756" w:name="_Toc485323210"/>
      <w:bookmarkStart w:id="757" w:name="_Toc486580436"/>
      <w:bookmarkStart w:id="758" w:name="_Toc10235705"/>
      <w:bookmarkStart w:id="759" w:name="_Toc497584096"/>
      <w:r>
        <w:rPr>
          <w:rFonts w:ascii="宋体" w:hAnsi="宋体" w:cs="宋体" w:hint="eastAsia"/>
          <w:sz w:val="21"/>
          <w:szCs w:val="21"/>
        </w:rPr>
        <w:t>18.2  竣工验收申请报告</w:t>
      </w:r>
      <w:bookmarkEnd w:id="753"/>
      <w:bookmarkEnd w:id="754"/>
      <w:bookmarkEnd w:id="755"/>
      <w:bookmarkEnd w:id="756"/>
      <w:bookmarkEnd w:id="757"/>
      <w:bookmarkEnd w:id="758"/>
      <w:bookmarkEnd w:id="759"/>
    </w:p>
    <w:p w14:paraId="24512BD2" w14:textId="77F4A075"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（2）承包人负责整理和提交的竣工验收资料具体内容：</w:t>
      </w:r>
      <w:r>
        <w:rPr>
          <w:rFonts w:ascii="宋体" w:hAnsi="宋体" w:cs="宋体" w:hint="eastAsia"/>
          <w:sz w:val="21"/>
          <w:szCs w:val="21"/>
          <w:u w:val="single"/>
        </w:rPr>
        <w:t xml:space="preserve"> </w:t>
      </w:r>
      <w:r w:rsidR="00F31CCF">
        <w:rPr>
          <w:rFonts w:ascii="宋体" w:hAnsi="宋体" w:cs="宋体"/>
          <w:sz w:val="21"/>
          <w:szCs w:val="21"/>
          <w:u w:val="single"/>
        </w:rPr>
        <w:t>/</w:t>
      </w:r>
      <w:r>
        <w:rPr>
          <w:rFonts w:ascii="宋体" w:hAnsi="宋体" w:cs="宋体" w:hint="eastAsia"/>
          <w:sz w:val="21"/>
          <w:szCs w:val="21"/>
          <w:u w:val="single"/>
        </w:rPr>
        <w:t xml:space="preserve"> </w:t>
      </w:r>
    </w:p>
    <w:p w14:paraId="590ACA50" w14:textId="233CE08F"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lastRenderedPageBreak/>
        <w:t>竣工验收资料的份数：</w:t>
      </w:r>
      <w:r w:rsidR="00F31CCF">
        <w:rPr>
          <w:rFonts w:ascii="宋体" w:hAnsi="宋体" w:cs="宋体"/>
          <w:sz w:val="21"/>
          <w:szCs w:val="21"/>
          <w:u w:val="single"/>
        </w:rPr>
        <w:t>/</w:t>
      </w:r>
      <w:r>
        <w:rPr>
          <w:rFonts w:ascii="宋体" w:hAnsi="宋体" w:cs="宋体" w:hint="eastAsia"/>
          <w:sz w:val="21"/>
          <w:szCs w:val="21"/>
          <w:u w:val="single"/>
        </w:rPr>
        <w:t xml:space="preserve"> </w:t>
      </w:r>
    </w:p>
    <w:p w14:paraId="0E0053A7" w14:textId="05F6E39E"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竣工验收资料的费用支付方式：</w:t>
      </w:r>
      <w:r>
        <w:rPr>
          <w:rFonts w:ascii="宋体" w:hAnsi="宋体" w:cs="宋体" w:hint="eastAsia"/>
          <w:sz w:val="21"/>
          <w:szCs w:val="21"/>
          <w:u w:val="single"/>
        </w:rPr>
        <w:t xml:space="preserve"> </w:t>
      </w:r>
      <w:r w:rsidR="00F31CCF" w:rsidRPr="00814E5E">
        <w:rPr>
          <w:rFonts w:ascii="宋体" w:hAnsi="宋体" w:cs="宋体" w:hint="eastAsia"/>
          <w:sz w:val="21"/>
          <w:szCs w:val="21"/>
          <w:u w:val="single"/>
        </w:rPr>
        <w:t>由承包人支付已包含在投标报价中。</w:t>
      </w:r>
      <w:r>
        <w:rPr>
          <w:rFonts w:ascii="宋体" w:hAnsi="宋体" w:cs="宋体" w:hint="eastAsia"/>
          <w:sz w:val="21"/>
          <w:szCs w:val="21"/>
          <w:u w:val="single"/>
        </w:rPr>
        <w:t xml:space="preserve"> </w:t>
      </w:r>
    </w:p>
    <w:p w14:paraId="3D95F96C" w14:textId="77777777" w:rsidR="00114049" w:rsidRDefault="00246E31">
      <w:pPr>
        <w:keepNext/>
        <w:keepLines/>
        <w:spacing w:line="400" w:lineRule="exact"/>
        <w:outlineLvl w:val="2"/>
        <w:rPr>
          <w:rFonts w:ascii="宋体" w:hAnsi="宋体" w:cs="宋体"/>
          <w:sz w:val="21"/>
          <w:szCs w:val="21"/>
        </w:rPr>
      </w:pPr>
      <w:bookmarkStart w:id="760" w:name="_Toc497214106"/>
      <w:bookmarkStart w:id="761" w:name="_Toc486580437"/>
      <w:bookmarkStart w:id="762" w:name="_Toc485323211"/>
      <w:bookmarkStart w:id="763" w:name="_Toc489280243"/>
      <w:bookmarkStart w:id="764" w:name="_Toc10235706"/>
      <w:bookmarkStart w:id="765" w:name="_Toc497584097"/>
      <w:bookmarkStart w:id="766" w:name="_Toc490331728"/>
      <w:r>
        <w:rPr>
          <w:rFonts w:ascii="宋体" w:hAnsi="宋体" w:cs="宋体" w:hint="eastAsia"/>
          <w:sz w:val="21"/>
          <w:szCs w:val="21"/>
        </w:rPr>
        <w:t>18.5  施工期运行</w:t>
      </w:r>
      <w:bookmarkEnd w:id="760"/>
      <w:bookmarkEnd w:id="761"/>
      <w:bookmarkEnd w:id="762"/>
      <w:bookmarkEnd w:id="763"/>
      <w:bookmarkEnd w:id="764"/>
      <w:bookmarkEnd w:id="765"/>
      <w:bookmarkEnd w:id="766"/>
    </w:p>
    <w:p w14:paraId="3D8E7036" w14:textId="1B0C4571"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18.5.1  需要施工期运行的单位工程或设备安装工程：</w:t>
      </w:r>
      <w:r>
        <w:rPr>
          <w:rFonts w:ascii="宋体" w:hAnsi="宋体" w:cs="宋体" w:hint="eastAsia"/>
          <w:sz w:val="21"/>
          <w:szCs w:val="21"/>
          <w:u w:val="single"/>
        </w:rPr>
        <w:t xml:space="preserve">  </w:t>
      </w:r>
      <w:r w:rsidR="00F7418E">
        <w:rPr>
          <w:rFonts w:ascii="宋体" w:hAnsi="宋体" w:cs="宋体"/>
          <w:sz w:val="21"/>
          <w:szCs w:val="21"/>
          <w:u w:val="single"/>
        </w:rPr>
        <w:t>/</w:t>
      </w:r>
      <w:r w:rsidR="00F7418E">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1C73A881" w14:textId="77777777" w:rsidR="00114049" w:rsidRDefault="00246E31">
      <w:pPr>
        <w:keepNext/>
        <w:keepLines/>
        <w:spacing w:line="400" w:lineRule="exact"/>
        <w:outlineLvl w:val="2"/>
        <w:rPr>
          <w:rFonts w:ascii="宋体" w:hAnsi="宋体" w:cs="宋体"/>
          <w:sz w:val="21"/>
          <w:szCs w:val="21"/>
        </w:rPr>
      </w:pPr>
      <w:bookmarkStart w:id="767" w:name="_Toc497584098"/>
      <w:bookmarkStart w:id="768" w:name="_Toc490331729"/>
      <w:bookmarkStart w:id="769" w:name="_Toc497214107"/>
      <w:bookmarkStart w:id="770" w:name="_Toc10235707"/>
      <w:bookmarkStart w:id="771" w:name="_Toc489280244"/>
      <w:bookmarkStart w:id="772" w:name="_Toc485323212"/>
      <w:bookmarkStart w:id="773" w:name="_Toc486580438"/>
      <w:r>
        <w:rPr>
          <w:rFonts w:ascii="宋体" w:hAnsi="宋体" w:cs="宋体" w:hint="eastAsia"/>
          <w:sz w:val="21"/>
          <w:szCs w:val="21"/>
        </w:rPr>
        <w:t>18.8  施工队伍的撤离</w:t>
      </w:r>
      <w:bookmarkEnd w:id="767"/>
      <w:bookmarkEnd w:id="768"/>
      <w:bookmarkEnd w:id="769"/>
      <w:bookmarkEnd w:id="770"/>
      <w:bookmarkEnd w:id="771"/>
      <w:bookmarkEnd w:id="772"/>
      <w:bookmarkEnd w:id="773"/>
    </w:p>
    <w:p w14:paraId="1C140B06" w14:textId="6AE83392"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18.8.3  缺陷责任期满时，承包人在施工场地保留的人员和施工设备最终撤离的期限：</w:t>
      </w:r>
      <w:r w:rsidR="00336717" w:rsidRPr="002153A3">
        <w:rPr>
          <w:rFonts w:ascii="宋体" w:hAnsi="宋体" w:cs="宋体" w:hint="eastAsia"/>
          <w:sz w:val="21"/>
          <w:szCs w:val="21"/>
          <w:u w:val="single"/>
        </w:rPr>
        <w:t xml:space="preserve">在发包人发出最终撤离通知后 </w:t>
      </w:r>
      <w:r w:rsidR="00C00667">
        <w:rPr>
          <w:rFonts w:ascii="宋体" w:hAnsi="宋体" w:cs="宋体"/>
          <w:sz w:val="21"/>
          <w:szCs w:val="21"/>
          <w:u w:val="single"/>
        </w:rPr>
        <w:t>5</w:t>
      </w:r>
      <w:r w:rsidR="00336717" w:rsidRPr="002153A3">
        <w:rPr>
          <w:rFonts w:ascii="宋体" w:hAnsi="宋体" w:cs="宋体" w:hint="eastAsia"/>
          <w:sz w:val="21"/>
          <w:szCs w:val="21"/>
          <w:u w:val="single"/>
        </w:rPr>
        <w:t>天内</w:t>
      </w:r>
      <w:r w:rsidR="00336717" w:rsidRPr="00F24EB9">
        <w:rPr>
          <w:rFonts w:ascii="宋体" w:hAnsi="宋体" w:cs="宋体" w:hint="eastAsia"/>
          <w:sz w:val="21"/>
          <w:szCs w:val="21"/>
        </w:rPr>
        <w:t>。</w:t>
      </w:r>
    </w:p>
    <w:p w14:paraId="47F79476" w14:textId="77777777" w:rsidR="00114049" w:rsidRDefault="00246E31">
      <w:pPr>
        <w:keepNext/>
        <w:keepLines/>
        <w:spacing w:line="400" w:lineRule="exact"/>
        <w:outlineLvl w:val="2"/>
        <w:rPr>
          <w:rFonts w:ascii="宋体" w:hAnsi="宋体" w:cs="宋体"/>
          <w:sz w:val="21"/>
          <w:szCs w:val="21"/>
        </w:rPr>
      </w:pPr>
      <w:bookmarkStart w:id="774" w:name="_Toc486580439"/>
      <w:bookmarkStart w:id="775" w:name="_Toc497214108"/>
      <w:bookmarkStart w:id="776" w:name="_Toc489280245"/>
      <w:bookmarkStart w:id="777" w:name="_Toc497584099"/>
      <w:bookmarkStart w:id="778" w:name="_Toc490331730"/>
      <w:bookmarkStart w:id="779" w:name="_Toc485323213"/>
      <w:bookmarkStart w:id="780" w:name="_Toc10235708"/>
      <w:r>
        <w:rPr>
          <w:rFonts w:ascii="宋体" w:hAnsi="宋体" w:cs="宋体" w:hint="eastAsia"/>
          <w:sz w:val="21"/>
          <w:szCs w:val="21"/>
        </w:rPr>
        <w:t>18.9  中间验收</w:t>
      </w:r>
      <w:bookmarkEnd w:id="774"/>
      <w:bookmarkEnd w:id="775"/>
      <w:bookmarkEnd w:id="776"/>
      <w:bookmarkEnd w:id="777"/>
      <w:bookmarkEnd w:id="778"/>
      <w:bookmarkEnd w:id="779"/>
      <w:bookmarkEnd w:id="780"/>
    </w:p>
    <w:p w14:paraId="00073DF3" w14:textId="50EEF203" w:rsidR="00114049" w:rsidRDefault="00246E31">
      <w:pPr>
        <w:spacing w:line="400" w:lineRule="exact"/>
        <w:rPr>
          <w:rFonts w:ascii="宋体" w:hAnsi="宋体" w:cs="宋体"/>
          <w:sz w:val="21"/>
          <w:szCs w:val="21"/>
        </w:rPr>
      </w:pPr>
      <w:r>
        <w:rPr>
          <w:rFonts w:ascii="宋体" w:hAnsi="宋体" w:cs="宋体" w:hint="eastAsia"/>
          <w:sz w:val="21"/>
          <w:szCs w:val="21"/>
        </w:rPr>
        <w:t>18.9.1  本工程需要进行中间验收的部位：</w:t>
      </w:r>
      <w:r>
        <w:rPr>
          <w:rFonts w:ascii="宋体" w:hAnsi="宋体" w:cs="宋体" w:hint="eastAsia"/>
          <w:sz w:val="21"/>
          <w:szCs w:val="21"/>
          <w:u w:val="single"/>
        </w:rPr>
        <w:t xml:space="preserve"> </w:t>
      </w:r>
      <w:r w:rsidR="00916159">
        <w:rPr>
          <w:rFonts w:ascii="宋体" w:hAnsi="宋体" w:cs="宋体" w:hint="eastAsia"/>
          <w:sz w:val="21"/>
          <w:szCs w:val="21"/>
          <w:u w:val="single"/>
        </w:rPr>
        <w:t xml:space="preserve"> </w:t>
      </w:r>
      <w:r w:rsidR="00916159">
        <w:rPr>
          <w:rFonts w:ascii="宋体" w:hAnsi="宋体" w:cs="宋体"/>
          <w:sz w:val="21"/>
          <w:szCs w:val="21"/>
          <w:u w:val="single"/>
        </w:rPr>
        <w:t>/</w:t>
      </w:r>
      <w:r w:rsidR="00916159">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30E046E7" w14:textId="09D39542"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18.9.2  验收不合格的，承包人在</w:t>
      </w:r>
      <w:r>
        <w:rPr>
          <w:rFonts w:ascii="宋体" w:hAnsi="宋体" w:cs="宋体" w:hint="eastAsia"/>
          <w:sz w:val="21"/>
          <w:szCs w:val="21"/>
          <w:u w:val="single"/>
        </w:rPr>
        <w:t xml:space="preserve"> </w:t>
      </w:r>
      <w:r w:rsidR="00EA33C5">
        <w:rPr>
          <w:rFonts w:ascii="宋体" w:hAnsi="宋体" w:cs="宋体"/>
          <w:sz w:val="21"/>
          <w:szCs w:val="21"/>
          <w:u w:val="single"/>
        </w:rPr>
        <w:t>7</w:t>
      </w:r>
      <w:r w:rsidR="00EA33C5">
        <w:rPr>
          <w:rFonts w:ascii="宋体" w:hAnsi="宋体" w:cs="宋体" w:hint="eastAsia"/>
          <w:sz w:val="21"/>
          <w:szCs w:val="21"/>
          <w:u w:val="single"/>
        </w:rPr>
        <w:t>日</w:t>
      </w:r>
      <w:r>
        <w:rPr>
          <w:rFonts w:ascii="宋体" w:hAnsi="宋体" w:cs="宋体" w:hint="eastAsia"/>
          <w:sz w:val="21"/>
          <w:szCs w:val="21"/>
          <w:u w:val="single"/>
        </w:rPr>
        <w:t xml:space="preserve"> </w:t>
      </w:r>
      <w:r>
        <w:rPr>
          <w:rFonts w:ascii="宋体" w:hAnsi="宋体" w:cs="宋体" w:hint="eastAsia"/>
          <w:sz w:val="21"/>
          <w:szCs w:val="21"/>
        </w:rPr>
        <w:t>期限内进行修改后重新验收。</w:t>
      </w:r>
    </w:p>
    <w:p w14:paraId="270CEB88" w14:textId="77777777" w:rsidR="00114049" w:rsidRDefault="00246E31">
      <w:pPr>
        <w:keepNext/>
        <w:keepLines/>
        <w:spacing w:line="400" w:lineRule="exact"/>
        <w:outlineLvl w:val="1"/>
        <w:rPr>
          <w:rFonts w:ascii="宋体" w:hAnsi="宋体" w:cs="宋体"/>
          <w:sz w:val="21"/>
          <w:szCs w:val="21"/>
        </w:rPr>
      </w:pPr>
      <w:bookmarkStart w:id="781" w:name="_Toc486580440"/>
      <w:bookmarkStart w:id="782" w:name="_Toc497214109"/>
      <w:bookmarkStart w:id="783" w:name="_Toc10235709"/>
      <w:bookmarkStart w:id="784" w:name="_Toc497584100"/>
      <w:bookmarkStart w:id="785" w:name="_Toc489280246"/>
      <w:bookmarkStart w:id="786" w:name="_Toc490331731"/>
      <w:bookmarkStart w:id="787" w:name="_Toc485323214"/>
      <w:r>
        <w:rPr>
          <w:rFonts w:ascii="宋体" w:hAnsi="宋体" w:cs="宋体" w:hint="eastAsia"/>
          <w:sz w:val="21"/>
          <w:szCs w:val="21"/>
        </w:rPr>
        <w:t>19.缺陷责任与保修责任</w:t>
      </w:r>
      <w:bookmarkEnd w:id="781"/>
      <w:bookmarkEnd w:id="782"/>
      <w:bookmarkEnd w:id="783"/>
      <w:bookmarkEnd w:id="784"/>
      <w:bookmarkEnd w:id="785"/>
      <w:bookmarkEnd w:id="786"/>
      <w:bookmarkEnd w:id="787"/>
    </w:p>
    <w:p w14:paraId="35B478D4" w14:textId="77777777" w:rsidR="00114049" w:rsidRDefault="00246E31">
      <w:pPr>
        <w:keepNext/>
        <w:keepLines/>
        <w:spacing w:line="400" w:lineRule="exact"/>
        <w:outlineLvl w:val="2"/>
        <w:rPr>
          <w:rFonts w:ascii="宋体" w:hAnsi="宋体" w:cs="宋体"/>
          <w:sz w:val="21"/>
          <w:szCs w:val="21"/>
        </w:rPr>
      </w:pPr>
      <w:bookmarkStart w:id="788" w:name="_Toc485323215"/>
      <w:bookmarkStart w:id="789" w:name="_Toc497214110"/>
      <w:bookmarkStart w:id="790" w:name="_Toc486580441"/>
      <w:bookmarkStart w:id="791" w:name="_Toc489280247"/>
      <w:bookmarkStart w:id="792" w:name="_Toc10235710"/>
      <w:bookmarkStart w:id="793" w:name="_Toc490331732"/>
      <w:bookmarkStart w:id="794" w:name="_Toc497584101"/>
      <w:r>
        <w:rPr>
          <w:rFonts w:ascii="宋体" w:hAnsi="宋体" w:cs="宋体" w:hint="eastAsia"/>
          <w:sz w:val="21"/>
          <w:szCs w:val="21"/>
        </w:rPr>
        <w:t>19.7  保修责任</w:t>
      </w:r>
      <w:bookmarkEnd w:id="788"/>
      <w:bookmarkEnd w:id="789"/>
      <w:bookmarkEnd w:id="790"/>
      <w:bookmarkEnd w:id="791"/>
      <w:bookmarkEnd w:id="792"/>
      <w:bookmarkEnd w:id="793"/>
      <w:bookmarkEnd w:id="794"/>
    </w:p>
    <w:p w14:paraId="678C2E3C" w14:textId="02A04AD1"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19.7.1  工程质量保修范围：</w:t>
      </w:r>
      <w:r w:rsidR="005C2C8B" w:rsidRPr="00A11240">
        <w:rPr>
          <w:rFonts w:ascii="宋体" w:hAnsi="宋体" w:cs="宋体" w:hint="eastAsia"/>
          <w:sz w:val="21"/>
          <w:szCs w:val="21"/>
          <w:u w:val="single"/>
        </w:rPr>
        <w:t>按照《建设工程质量管理条例》的相关规定执行</w:t>
      </w:r>
      <w:r w:rsidR="005C2C8B" w:rsidRPr="00900D78">
        <w:rPr>
          <w:rFonts w:ascii="宋体" w:hAnsi="宋体" w:cs="宋体" w:hint="eastAsia"/>
          <w:sz w:val="21"/>
          <w:szCs w:val="21"/>
        </w:rPr>
        <w:t>。</w:t>
      </w:r>
    </w:p>
    <w:p w14:paraId="07D6B01B" w14:textId="5D8CFBD4"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工程质量保修期限：</w:t>
      </w:r>
      <w:r w:rsidR="0093445D" w:rsidRPr="00A11240">
        <w:rPr>
          <w:rFonts w:ascii="宋体" w:hAnsi="宋体" w:cs="宋体" w:hint="eastAsia"/>
          <w:sz w:val="21"/>
          <w:szCs w:val="21"/>
          <w:u w:val="single"/>
        </w:rPr>
        <w:t>按照《建设工程质量管理条例》的相关规定执行</w:t>
      </w:r>
      <w:r w:rsidR="0000585F" w:rsidRPr="00900D78">
        <w:rPr>
          <w:rFonts w:ascii="宋体" w:hAnsi="宋体" w:cs="宋体" w:hint="eastAsia"/>
          <w:sz w:val="21"/>
          <w:szCs w:val="21"/>
        </w:rPr>
        <w:t>。</w:t>
      </w:r>
    </w:p>
    <w:p w14:paraId="583AFDFC" w14:textId="77777777" w:rsidR="00B31218" w:rsidRDefault="00246E31" w:rsidP="00B31218">
      <w:pPr>
        <w:spacing w:line="400" w:lineRule="exact"/>
        <w:ind w:firstLineChars="200" w:firstLine="420"/>
        <w:rPr>
          <w:rFonts w:ascii="宋体" w:hAnsi="宋体" w:cs="宋体"/>
          <w:sz w:val="21"/>
          <w:szCs w:val="21"/>
        </w:rPr>
      </w:pPr>
      <w:r>
        <w:rPr>
          <w:rFonts w:ascii="宋体" w:hAnsi="宋体" w:cs="宋体" w:hint="eastAsia"/>
          <w:sz w:val="21"/>
          <w:szCs w:val="21"/>
        </w:rPr>
        <w:t>工程质量保修责任：</w:t>
      </w:r>
      <w:r w:rsidR="00B31218" w:rsidRPr="00A11240">
        <w:rPr>
          <w:rFonts w:ascii="宋体" w:hAnsi="宋体" w:cs="宋体" w:hint="eastAsia"/>
          <w:sz w:val="21"/>
          <w:szCs w:val="21"/>
          <w:u w:val="single"/>
        </w:rPr>
        <w:t>按照《建设工程质量管理条例》的相关规定执行</w:t>
      </w:r>
      <w:r w:rsidR="00B31218" w:rsidRPr="00900D78">
        <w:rPr>
          <w:rFonts w:ascii="宋体" w:hAnsi="宋体" w:cs="宋体" w:hint="eastAsia"/>
          <w:sz w:val="21"/>
          <w:szCs w:val="21"/>
        </w:rPr>
        <w:t>。</w:t>
      </w:r>
    </w:p>
    <w:p w14:paraId="522EBC65" w14:textId="6A2E8316" w:rsidR="00114049" w:rsidRPr="00B31218" w:rsidRDefault="00114049">
      <w:pPr>
        <w:spacing w:line="400" w:lineRule="exact"/>
        <w:ind w:firstLineChars="200" w:firstLine="420"/>
        <w:rPr>
          <w:rFonts w:ascii="宋体" w:hAnsi="宋体" w:cs="宋体"/>
          <w:sz w:val="21"/>
          <w:szCs w:val="21"/>
        </w:rPr>
      </w:pPr>
    </w:p>
    <w:p w14:paraId="65FE5E8F" w14:textId="77777777" w:rsidR="00114049" w:rsidRDefault="00246E31">
      <w:pPr>
        <w:keepNext/>
        <w:keepLines/>
        <w:spacing w:line="400" w:lineRule="exact"/>
        <w:outlineLvl w:val="1"/>
        <w:rPr>
          <w:rFonts w:ascii="宋体" w:hAnsi="宋体" w:cs="宋体"/>
          <w:sz w:val="21"/>
          <w:szCs w:val="21"/>
        </w:rPr>
      </w:pPr>
      <w:bookmarkStart w:id="795" w:name="_Toc486580442"/>
      <w:bookmarkStart w:id="796" w:name="_Toc489280248"/>
      <w:bookmarkStart w:id="797" w:name="_Toc485323216"/>
      <w:bookmarkStart w:id="798" w:name="_Toc497584102"/>
      <w:bookmarkStart w:id="799" w:name="_Toc10235711"/>
      <w:bookmarkStart w:id="800" w:name="_Toc497214111"/>
      <w:bookmarkStart w:id="801" w:name="_Toc490331733"/>
      <w:r>
        <w:rPr>
          <w:rFonts w:ascii="宋体" w:hAnsi="宋体" w:cs="宋体" w:hint="eastAsia"/>
          <w:sz w:val="21"/>
          <w:szCs w:val="21"/>
        </w:rPr>
        <w:t>20.保险</w:t>
      </w:r>
      <w:bookmarkEnd w:id="795"/>
      <w:bookmarkEnd w:id="796"/>
      <w:bookmarkEnd w:id="797"/>
      <w:bookmarkEnd w:id="798"/>
      <w:bookmarkEnd w:id="799"/>
      <w:bookmarkEnd w:id="800"/>
      <w:bookmarkEnd w:id="801"/>
    </w:p>
    <w:p w14:paraId="6A7E750E" w14:textId="77777777" w:rsidR="00114049" w:rsidRDefault="00246E31">
      <w:pPr>
        <w:keepNext/>
        <w:keepLines/>
        <w:spacing w:line="400" w:lineRule="exact"/>
        <w:outlineLvl w:val="2"/>
        <w:rPr>
          <w:rFonts w:ascii="宋体" w:hAnsi="宋体" w:cs="宋体"/>
          <w:sz w:val="21"/>
          <w:szCs w:val="21"/>
        </w:rPr>
      </w:pPr>
      <w:bookmarkStart w:id="802" w:name="_Toc497584103"/>
      <w:bookmarkStart w:id="803" w:name="_Toc490331734"/>
      <w:bookmarkStart w:id="804" w:name="_Toc10235712"/>
      <w:bookmarkStart w:id="805" w:name="_Toc485323217"/>
      <w:bookmarkStart w:id="806" w:name="_Toc489280249"/>
      <w:bookmarkStart w:id="807" w:name="_Toc497214112"/>
      <w:bookmarkStart w:id="808" w:name="_Toc486580443"/>
      <w:r>
        <w:rPr>
          <w:rFonts w:ascii="宋体" w:hAnsi="宋体" w:cs="宋体" w:hint="eastAsia"/>
          <w:sz w:val="21"/>
          <w:szCs w:val="21"/>
        </w:rPr>
        <w:t>20.1  工程保险</w:t>
      </w:r>
      <w:bookmarkEnd w:id="802"/>
      <w:bookmarkEnd w:id="803"/>
      <w:bookmarkEnd w:id="804"/>
      <w:bookmarkEnd w:id="805"/>
      <w:bookmarkEnd w:id="806"/>
      <w:bookmarkEnd w:id="807"/>
      <w:bookmarkEnd w:id="808"/>
    </w:p>
    <w:p w14:paraId="105D8383" w14:textId="64C38D46"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本工程</w:t>
      </w:r>
      <w:r w:rsidR="00E263CF" w:rsidRPr="0020656D">
        <w:rPr>
          <w:rFonts w:ascii="宋体" w:hAnsi="宋体" w:cs="宋体" w:hint="eastAsia"/>
          <w:sz w:val="21"/>
          <w:szCs w:val="21"/>
          <w:u w:val="single"/>
        </w:rPr>
        <w:t>不投保</w:t>
      </w:r>
      <w:r w:rsidRPr="00E82EA6">
        <w:rPr>
          <w:rFonts w:ascii="宋体" w:hAnsi="宋体" w:cs="宋体" w:hint="eastAsia"/>
          <w:sz w:val="21"/>
          <w:szCs w:val="21"/>
        </w:rPr>
        <w:t>(</w:t>
      </w:r>
      <w:r>
        <w:rPr>
          <w:rFonts w:ascii="宋体" w:hAnsi="宋体" w:cs="宋体" w:hint="eastAsia"/>
          <w:sz w:val="21"/>
          <w:szCs w:val="21"/>
        </w:rPr>
        <w:t>投保/不投保)工程保险。投保工程保险时，险种为：</w:t>
      </w:r>
      <w:r>
        <w:rPr>
          <w:rFonts w:ascii="宋体" w:hAnsi="宋体" w:cs="宋体" w:hint="eastAsia"/>
          <w:sz w:val="21"/>
          <w:szCs w:val="21"/>
          <w:u w:val="single"/>
        </w:rPr>
        <w:t xml:space="preserve">            </w:t>
      </w:r>
      <w:r>
        <w:rPr>
          <w:rFonts w:ascii="宋体" w:hAnsi="宋体" w:cs="宋体" w:hint="eastAsia"/>
          <w:sz w:val="21"/>
          <w:szCs w:val="21"/>
        </w:rPr>
        <w:t>，并符合以下约定：</w:t>
      </w:r>
    </w:p>
    <w:p w14:paraId="6E8B01DE"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（1）投保人：</w:t>
      </w:r>
      <w:r>
        <w:rPr>
          <w:rFonts w:ascii="宋体" w:hAnsi="宋体" w:cs="宋体" w:hint="eastAsia"/>
          <w:sz w:val="21"/>
          <w:szCs w:val="21"/>
          <w:u w:val="single"/>
        </w:rPr>
        <w:t xml:space="preserve">                                                              </w:t>
      </w:r>
    </w:p>
    <w:p w14:paraId="65D39436"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（2）投保内容：</w:t>
      </w:r>
      <w:r>
        <w:rPr>
          <w:rFonts w:ascii="宋体" w:hAnsi="宋体" w:cs="宋体" w:hint="eastAsia"/>
          <w:sz w:val="21"/>
          <w:szCs w:val="21"/>
          <w:u w:val="single"/>
        </w:rPr>
        <w:t xml:space="preserve">                                                            </w:t>
      </w:r>
    </w:p>
    <w:p w14:paraId="00E9D17C"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（3）保险费率：由投保人与合同双方同意的保险人商定。</w:t>
      </w:r>
    </w:p>
    <w:p w14:paraId="25162ACF"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（4）保险金额：</w:t>
      </w:r>
      <w:r>
        <w:rPr>
          <w:rFonts w:ascii="宋体" w:hAnsi="宋体" w:cs="宋体" w:hint="eastAsia"/>
          <w:sz w:val="21"/>
          <w:szCs w:val="21"/>
          <w:u w:val="single"/>
        </w:rPr>
        <w:t xml:space="preserve">                                                            </w:t>
      </w:r>
    </w:p>
    <w:p w14:paraId="5E7519D8" w14:textId="77777777"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（5）保险期限：</w:t>
      </w:r>
      <w:r>
        <w:rPr>
          <w:rFonts w:ascii="宋体" w:hAnsi="宋体" w:cs="宋体" w:hint="eastAsia"/>
          <w:sz w:val="21"/>
          <w:szCs w:val="21"/>
          <w:u w:val="single"/>
        </w:rPr>
        <w:t xml:space="preserve">                                                            </w:t>
      </w:r>
    </w:p>
    <w:p w14:paraId="4D6D6639" w14:textId="77777777" w:rsidR="00114049" w:rsidRDefault="00246E31">
      <w:pPr>
        <w:keepNext/>
        <w:keepLines/>
        <w:spacing w:line="400" w:lineRule="exact"/>
        <w:outlineLvl w:val="2"/>
        <w:rPr>
          <w:rFonts w:ascii="宋体" w:hAnsi="宋体" w:cs="宋体"/>
          <w:sz w:val="21"/>
          <w:szCs w:val="21"/>
        </w:rPr>
      </w:pPr>
      <w:bookmarkStart w:id="809" w:name="_Toc10235713"/>
      <w:bookmarkStart w:id="810" w:name="_Toc486580444"/>
      <w:bookmarkStart w:id="811" w:name="_Toc497584104"/>
      <w:bookmarkStart w:id="812" w:name="_Toc489280250"/>
      <w:bookmarkStart w:id="813" w:name="_Toc497214113"/>
      <w:bookmarkStart w:id="814" w:name="_Toc485323218"/>
      <w:bookmarkStart w:id="815" w:name="_Toc490331735"/>
      <w:r>
        <w:rPr>
          <w:rFonts w:ascii="宋体" w:hAnsi="宋体" w:cs="宋体" w:hint="eastAsia"/>
          <w:sz w:val="21"/>
          <w:szCs w:val="21"/>
        </w:rPr>
        <w:t>20.4  第三者责任险</w:t>
      </w:r>
      <w:bookmarkEnd w:id="809"/>
      <w:bookmarkEnd w:id="810"/>
      <w:bookmarkEnd w:id="811"/>
      <w:bookmarkEnd w:id="812"/>
      <w:bookmarkEnd w:id="813"/>
      <w:bookmarkEnd w:id="814"/>
      <w:bookmarkEnd w:id="815"/>
    </w:p>
    <w:p w14:paraId="78F76654" w14:textId="655895A2"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20.4.2  保险金额：</w:t>
      </w:r>
      <w:r>
        <w:rPr>
          <w:rFonts w:ascii="宋体" w:hAnsi="宋体" w:cs="宋体" w:hint="eastAsia"/>
          <w:sz w:val="21"/>
          <w:szCs w:val="21"/>
          <w:u w:val="single"/>
        </w:rPr>
        <w:t xml:space="preserve"> </w:t>
      </w:r>
      <w:r w:rsidR="006533B9" w:rsidRPr="00AD1B37">
        <w:rPr>
          <w:rFonts w:ascii="宋体" w:hAnsi="宋体" w:cs="宋体" w:hint="eastAsia"/>
          <w:sz w:val="21"/>
          <w:szCs w:val="21"/>
          <w:u w:val="single"/>
        </w:rPr>
        <w:t xml:space="preserve"> </w:t>
      </w:r>
      <w:r w:rsidR="006533B9" w:rsidRPr="00AD1B37">
        <w:rPr>
          <w:rFonts w:ascii="宋体" w:hAnsi="宋体" w:cs="宋体"/>
          <w:sz w:val="21"/>
          <w:szCs w:val="21"/>
          <w:u w:val="single"/>
        </w:rPr>
        <w:t>/</w:t>
      </w:r>
      <w:r w:rsidR="006533B9" w:rsidRPr="00AD1B37">
        <w:rPr>
          <w:rFonts w:ascii="宋体" w:hAnsi="宋体" w:cs="宋体" w:hint="eastAsia"/>
          <w:sz w:val="21"/>
          <w:szCs w:val="21"/>
          <w:u w:val="single"/>
        </w:rPr>
        <w:t xml:space="preserve">  </w:t>
      </w:r>
      <w:r>
        <w:rPr>
          <w:rFonts w:ascii="宋体" w:hAnsi="宋体" w:cs="宋体" w:hint="eastAsia"/>
          <w:sz w:val="21"/>
          <w:szCs w:val="21"/>
          <w:u w:val="single"/>
        </w:rPr>
        <w:t xml:space="preserve"> </w:t>
      </w:r>
      <w:r>
        <w:rPr>
          <w:rFonts w:ascii="宋体" w:hAnsi="宋体" w:cs="宋体" w:hint="eastAsia"/>
          <w:sz w:val="21"/>
          <w:szCs w:val="21"/>
        </w:rPr>
        <w:t>，保险费率由承包人与发包人同意的保险人商定，相关保险费由</w:t>
      </w:r>
      <w:r>
        <w:rPr>
          <w:rFonts w:ascii="宋体" w:hAnsi="宋体" w:cs="宋体" w:hint="eastAsia"/>
          <w:sz w:val="21"/>
          <w:szCs w:val="21"/>
          <w:u w:val="single"/>
        </w:rPr>
        <w:t xml:space="preserve"> </w:t>
      </w:r>
      <w:r w:rsidR="006119AF" w:rsidRPr="00AD1B37">
        <w:rPr>
          <w:rFonts w:ascii="宋体" w:hAnsi="宋体" w:cs="宋体" w:hint="eastAsia"/>
          <w:sz w:val="21"/>
          <w:szCs w:val="21"/>
          <w:u w:val="single"/>
        </w:rPr>
        <w:t>承包人</w:t>
      </w:r>
      <w:r>
        <w:rPr>
          <w:rFonts w:ascii="宋体" w:hAnsi="宋体" w:cs="宋体" w:hint="eastAsia"/>
          <w:sz w:val="21"/>
          <w:szCs w:val="21"/>
          <w:u w:val="single"/>
        </w:rPr>
        <w:t xml:space="preserve">      </w:t>
      </w:r>
      <w:r>
        <w:rPr>
          <w:rFonts w:ascii="宋体" w:hAnsi="宋体" w:cs="宋体" w:hint="eastAsia"/>
          <w:sz w:val="21"/>
          <w:szCs w:val="21"/>
        </w:rPr>
        <w:t>承担。</w:t>
      </w:r>
    </w:p>
    <w:p w14:paraId="461DAB9C" w14:textId="77777777" w:rsidR="00114049" w:rsidRDefault="00246E31">
      <w:pPr>
        <w:keepNext/>
        <w:keepLines/>
        <w:spacing w:line="400" w:lineRule="exact"/>
        <w:outlineLvl w:val="2"/>
        <w:rPr>
          <w:rFonts w:ascii="宋体" w:hAnsi="宋体" w:cs="宋体"/>
          <w:sz w:val="21"/>
          <w:szCs w:val="21"/>
        </w:rPr>
      </w:pPr>
      <w:bookmarkStart w:id="816" w:name="_Toc489280251"/>
      <w:bookmarkStart w:id="817" w:name="_Toc485323219"/>
      <w:bookmarkStart w:id="818" w:name="_Toc497584105"/>
      <w:bookmarkStart w:id="819" w:name="_Toc10235714"/>
      <w:bookmarkStart w:id="820" w:name="_Toc490331736"/>
      <w:bookmarkStart w:id="821" w:name="_Toc486580445"/>
      <w:bookmarkStart w:id="822" w:name="_Toc497214114"/>
      <w:r>
        <w:rPr>
          <w:rFonts w:ascii="宋体" w:hAnsi="宋体" w:cs="宋体" w:hint="eastAsia"/>
          <w:sz w:val="21"/>
          <w:szCs w:val="21"/>
        </w:rPr>
        <w:t>20.5  其他保险</w:t>
      </w:r>
      <w:bookmarkEnd w:id="816"/>
      <w:bookmarkEnd w:id="817"/>
      <w:bookmarkEnd w:id="818"/>
      <w:bookmarkEnd w:id="819"/>
      <w:bookmarkEnd w:id="820"/>
      <w:bookmarkEnd w:id="821"/>
      <w:bookmarkEnd w:id="822"/>
    </w:p>
    <w:p w14:paraId="7B4D6CB0" w14:textId="3DFBCC11"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承包人应为其施工设备、进场材料和工程设备等办理的保险：</w:t>
      </w:r>
      <w:r>
        <w:rPr>
          <w:rFonts w:ascii="宋体" w:hAnsi="宋体" w:cs="宋体" w:hint="eastAsia"/>
          <w:sz w:val="21"/>
          <w:szCs w:val="21"/>
          <w:u w:val="single"/>
        </w:rPr>
        <w:t xml:space="preserve"> </w:t>
      </w:r>
      <w:r w:rsidR="00ED2A5E" w:rsidRPr="00AD1B37">
        <w:rPr>
          <w:rFonts w:ascii="宋体" w:hAnsi="宋体" w:cs="宋体" w:hint="eastAsia"/>
          <w:sz w:val="21"/>
          <w:szCs w:val="21"/>
          <w:u w:val="single"/>
        </w:rPr>
        <w:t xml:space="preserve">  </w:t>
      </w:r>
      <w:r w:rsidR="00ED2A5E" w:rsidRPr="00AD1B37">
        <w:rPr>
          <w:rFonts w:ascii="宋体" w:hAnsi="宋体" w:cs="宋体"/>
          <w:sz w:val="21"/>
          <w:szCs w:val="21"/>
          <w:u w:val="single"/>
        </w:rPr>
        <w:t>/</w:t>
      </w:r>
      <w:r w:rsidR="00ED2A5E">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644FA727" w14:textId="77777777" w:rsidR="00114049" w:rsidRDefault="00246E31">
      <w:pPr>
        <w:keepNext/>
        <w:keepLines/>
        <w:spacing w:line="400" w:lineRule="exact"/>
        <w:outlineLvl w:val="2"/>
        <w:rPr>
          <w:rFonts w:ascii="宋体" w:hAnsi="宋体" w:cs="宋体"/>
          <w:sz w:val="21"/>
          <w:szCs w:val="21"/>
        </w:rPr>
      </w:pPr>
      <w:bookmarkStart w:id="823" w:name="_Toc489280252"/>
      <w:bookmarkStart w:id="824" w:name="_Toc490331737"/>
      <w:bookmarkStart w:id="825" w:name="_Toc485323220"/>
      <w:bookmarkStart w:id="826" w:name="_Toc497584106"/>
      <w:bookmarkStart w:id="827" w:name="_Toc497214115"/>
      <w:bookmarkStart w:id="828" w:name="_Toc10235715"/>
      <w:bookmarkStart w:id="829" w:name="_Toc486580446"/>
      <w:r>
        <w:rPr>
          <w:rFonts w:ascii="宋体" w:hAnsi="宋体" w:cs="宋体" w:hint="eastAsia"/>
          <w:sz w:val="21"/>
          <w:szCs w:val="21"/>
        </w:rPr>
        <w:t>20.6  对各项保险的一般要求</w:t>
      </w:r>
      <w:bookmarkEnd w:id="823"/>
      <w:bookmarkEnd w:id="824"/>
      <w:bookmarkEnd w:id="825"/>
      <w:bookmarkEnd w:id="826"/>
      <w:bookmarkEnd w:id="827"/>
      <w:bookmarkEnd w:id="828"/>
      <w:bookmarkEnd w:id="829"/>
    </w:p>
    <w:p w14:paraId="5ECC6FE3"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20.6.1  保险凭证</w:t>
      </w:r>
    </w:p>
    <w:p w14:paraId="63ED46CE" w14:textId="22FAD038"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承包人向发包人提交各项保险生效的证据和保险单副本的期限：</w:t>
      </w:r>
      <w:r>
        <w:rPr>
          <w:rFonts w:ascii="宋体" w:hAnsi="宋体" w:cs="宋体" w:hint="eastAsia"/>
          <w:sz w:val="21"/>
          <w:szCs w:val="21"/>
          <w:u w:val="single"/>
        </w:rPr>
        <w:t xml:space="preserve">  </w:t>
      </w:r>
      <w:r w:rsidR="004E4DC1">
        <w:rPr>
          <w:rFonts w:ascii="宋体" w:hAnsi="宋体" w:cs="宋体" w:hint="eastAsia"/>
          <w:sz w:val="21"/>
          <w:szCs w:val="21"/>
          <w:u w:val="single"/>
        </w:rPr>
        <w:t xml:space="preserve">  </w:t>
      </w:r>
      <w:r w:rsidR="004E4DC1">
        <w:rPr>
          <w:rFonts w:ascii="宋体" w:hAnsi="宋体" w:cs="宋体"/>
          <w:sz w:val="21"/>
          <w:szCs w:val="21"/>
          <w:u w:val="single"/>
        </w:rPr>
        <w:t>/</w:t>
      </w:r>
      <w:r w:rsidR="004E4DC1">
        <w:rPr>
          <w:rFonts w:ascii="宋体" w:hAnsi="宋体" w:cs="宋体" w:hint="eastAsia"/>
          <w:sz w:val="21"/>
          <w:szCs w:val="21"/>
          <w:u w:val="single"/>
        </w:rPr>
        <w:t xml:space="preserve">  </w:t>
      </w:r>
      <w:r>
        <w:rPr>
          <w:rFonts w:ascii="宋体" w:hAnsi="宋体" w:cs="宋体" w:hint="eastAsia"/>
          <w:sz w:val="21"/>
          <w:szCs w:val="21"/>
          <w:u w:val="single"/>
        </w:rPr>
        <w:t xml:space="preserve">  </w:t>
      </w:r>
    </w:p>
    <w:p w14:paraId="20C249E5"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20.6.4  保险金不足的补偿</w:t>
      </w:r>
    </w:p>
    <w:p w14:paraId="58998FBC" w14:textId="55640089"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保险金不足以补偿损失时，承包人和发包人负责补偿的责任分摊：</w:t>
      </w:r>
      <w:r>
        <w:rPr>
          <w:rFonts w:ascii="宋体" w:hAnsi="宋体" w:cs="宋体" w:hint="eastAsia"/>
          <w:sz w:val="21"/>
          <w:szCs w:val="21"/>
          <w:u w:val="single"/>
        </w:rPr>
        <w:t xml:space="preserve">  </w:t>
      </w:r>
      <w:r w:rsidR="004E4DC1">
        <w:rPr>
          <w:rFonts w:ascii="宋体" w:hAnsi="宋体" w:cs="宋体" w:hint="eastAsia"/>
          <w:sz w:val="21"/>
          <w:szCs w:val="21"/>
          <w:u w:val="single"/>
        </w:rPr>
        <w:t xml:space="preserve">  </w:t>
      </w:r>
      <w:r w:rsidR="004E4DC1">
        <w:rPr>
          <w:rFonts w:ascii="宋体" w:hAnsi="宋体" w:cs="宋体"/>
          <w:sz w:val="21"/>
          <w:szCs w:val="21"/>
          <w:u w:val="single"/>
        </w:rPr>
        <w:t>/</w:t>
      </w:r>
      <w:r w:rsidR="004E4DC1">
        <w:rPr>
          <w:rFonts w:ascii="宋体" w:hAnsi="宋体" w:cs="宋体" w:hint="eastAsia"/>
          <w:sz w:val="21"/>
          <w:szCs w:val="21"/>
          <w:u w:val="single"/>
        </w:rPr>
        <w:t xml:space="preserve">  </w:t>
      </w:r>
      <w:r w:rsidR="00CE100A">
        <w:rPr>
          <w:rFonts w:ascii="宋体" w:hAnsi="宋体" w:cs="宋体"/>
          <w:sz w:val="21"/>
          <w:szCs w:val="21"/>
          <w:u w:val="single"/>
        </w:rPr>
        <w:t xml:space="preserve"> </w:t>
      </w:r>
    </w:p>
    <w:p w14:paraId="162C0C52" w14:textId="77777777" w:rsidR="00114049" w:rsidRDefault="00246E31">
      <w:pPr>
        <w:keepNext/>
        <w:keepLines/>
        <w:spacing w:line="400" w:lineRule="exact"/>
        <w:outlineLvl w:val="1"/>
        <w:rPr>
          <w:rFonts w:ascii="宋体" w:hAnsi="宋体" w:cs="宋体"/>
          <w:sz w:val="21"/>
          <w:szCs w:val="21"/>
        </w:rPr>
      </w:pPr>
      <w:bookmarkStart w:id="830" w:name="_Toc497214116"/>
      <w:bookmarkStart w:id="831" w:name="_Toc489280253"/>
      <w:bookmarkStart w:id="832" w:name="_Toc490331738"/>
      <w:bookmarkStart w:id="833" w:name="_Toc486580447"/>
      <w:bookmarkStart w:id="834" w:name="_Toc10235716"/>
      <w:bookmarkStart w:id="835" w:name="_Toc497584107"/>
      <w:bookmarkStart w:id="836" w:name="_Toc485323221"/>
      <w:r>
        <w:rPr>
          <w:rFonts w:ascii="宋体" w:hAnsi="宋体" w:cs="宋体" w:hint="eastAsia"/>
          <w:sz w:val="21"/>
          <w:szCs w:val="21"/>
        </w:rPr>
        <w:lastRenderedPageBreak/>
        <w:t>21.不可抗力</w:t>
      </w:r>
      <w:bookmarkEnd w:id="830"/>
      <w:bookmarkEnd w:id="831"/>
      <w:bookmarkEnd w:id="832"/>
      <w:bookmarkEnd w:id="833"/>
      <w:bookmarkEnd w:id="834"/>
      <w:bookmarkEnd w:id="835"/>
      <w:bookmarkEnd w:id="836"/>
    </w:p>
    <w:p w14:paraId="32E16448" w14:textId="77777777" w:rsidR="00114049" w:rsidRDefault="00246E31">
      <w:pPr>
        <w:keepNext/>
        <w:keepLines/>
        <w:spacing w:line="400" w:lineRule="exact"/>
        <w:outlineLvl w:val="2"/>
        <w:rPr>
          <w:rFonts w:ascii="宋体" w:hAnsi="宋体" w:cs="宋体"/>
          <w:sz w:val="21"/>
          <w:szCs w:val="21"/>
        </w:rPr>
      </w:pPr>
      <w:bookmarkStart w:id="837" w:name="_Toc486580448"/>
      <w:bookmarkStart w:id="838" w:name="_Toc490331739"/>
      <w:bookmarkStart w:id="839" w:name="_Toc497584108"/>
      <w:bookmarkStart w:id="840" w:name="_Toc485323222"/>
      <w:bookmarkStart w:id="841" w:name="_Toc10235717"/>
      <w:bookmarkStart w:id="842" w:name="_Toc497214117"/>
      <w:bookmarkStart w:id="843" w:name="_Toc489280254"/>
      <w:r>
        <w:rPr>
          <w:rFonts w:ascii="宋体" w:hAnsi="宋体" w:cs="宋体" w:hint="eastAsia"/>
          <w:sz w:val="21"/>
          <w:szCs w:val="21"/>
        </w:rPr>
        <w:t>21.1  不可抗力的确认</w:t>
      </w:r>
      <w:bookmarkEnd w:id="837"/>
      <w:bookmarkEnd w:id="838"/>
      <w:bookmarkEnd w:id="839"/>
      <w:bookmarkEnd w:id="840"/>
      <w:bookmarkEnd w:id="841"/>
      <w:bookmarkEnd w:id="842"/>
      <w:bookmarkEnd w:id="843"/>
    </w:p>
    <w:p w14:paraId="0BD0E45E" w14:textId="0410B19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21.1.1  合同条款通用部分第21.1.1项约定的不可抗力以外的其他情形：</w:t>
      </w:r>
      <w:r>
        <w:rPr>
          <w:rFonts w:ascii="宋体" w:hAnsi="宋体" w:cs="宋体" w:hint="eastAsia"/>
          <w:sz w:val="21"/>
          <w:szCs w:val="21"/>
          <w:u w:val="single"/>
        </w:rPr>
        <w:t xml:space="preserve">  </w:t>
      </w:r>
      <w:r w:rsidR="00CE100A">
        <w:rPr>
          <w:rFonts w:ascii="宋体" w:hAnsi="宋体" w:cs="宋体"/>
          <w:sz w:val="21"/>
          <w:szCs w:val="21"/>
          <w:u w:val="single"/>
        </w:rPr>
        <w:t>/</w:t>
      </w:r>
      <w:r>
        <w:rPr>
          <w:rFonts w:ascii="宋体" w:hAnsi="宋体" w:cs="宋体" w:hint="eastAsia"/>
          <w:sz w:val="21"/>
          <w:szCs w:val="21"/>
          <w:u w:val="single"/>
        </w:rPr>
        <w:t xml:space="preserve">    </w:t>
      </w:r>
    </w:p>
    <w:p w14:paraId="67D5A531" w14:textId="4CA7F46F"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不可抗力的等级范围约定：</w:t>
      </w:r>
      <w:r w:rsidR="00CE100A" w:rsidRPr="00503655">
        <w:rPr>
          <w:rFonts w:ascii="宋体" w:hAnsi="宋体" w:cs="宋体" w:hint="eastAsia"/>
          <w:sz w:val="21"/>
          <w:szCs w:val="21"/>
          <w:u w:val="single"/>
        </w:rPr>
        <w:t>烈度 7 度（不含 7 度）以上地震；10 级以上（不含 10 级） 台风；日雨量60mm以上暴雨（以国家县（市）级以上气象局（台）、地震局（台）等专门机构公布为准）；政府行为、法律规定或其适用的变化或者其他任何无法预见、避免或者控制的事件。</w:t>
      </w:r>
      <w:r>
        <w:rPr>
          <w:rFonts w:ascii="宋体" w:hAnsi="宋体" w:cs="宋体" w:hint="eastAsia"/>
          <w:sz w:val="21"/>
          <w:szCs w:val="21"/>
          <w:u w:val="single"/>
        </w:rPr>
        <w:t xml:space="preserve">  </w:t>
      </w:r>
    </w:p>
    <w:p w14:paraId="0A2F27BD" w14:textId="77777777" w:rsidR="00114049" w:rsidRDefault="00246E31">
      <w:pPr>
        <w:keepNext/>
        <w:keepLines/>
        <w:spacing w:line="400" w:lineRule="exact"/>
        <w:outlineLvl w:val="1"/>
        <w:rPr>
          <w:rFonts w:ascii="宋体" w:hAnsi="宋体" w:cs="宋体"/>
          <w:sz w:val="21"/>
          <w:szCs w:val="21"/>
        </w:rPr>
      </w:pPr>
      <w:bookmarkStart w:id="844" w:name="_Toc489280256"/>
      <w:bookmarkStart w:id="845" w:name="_Toc486580450"/>
      <w:bookmarkStart w:id="846" w:name="_Toc497214118"/>
      <w:bookmarkStart w:id="847" w:name="_Toc485323224"/>
      <w:bookmarkStart w:id="848" w:name="_Toc10235718"/>
      <w:bookmarkStart w:id="849" w:name="_Toc490331741"/>
      <w:bookmarkStart w:id="850" w:name="_Toc497584109"/>
      <w:r>
        <w:rPr>
          <w:rFonts w:ascii="宋体" w:hAnsi="宋体" w:cs="宋体" w:hint="eastAsia"/>
          <w:sz w:val="21"/>
          <w:szCs w:val="21"/>
        </w:rPr>
        <w:t>24.争议的解决</w:t>
      </w:r>
      <w:bookmarkEnd w:id="844"/>
      <w:bookmarkEnd w:id="845"/>
      <w:bookmarkEnd w:id="846"/>
      <w:bookmarkEnd w:id="847"/>
      <w:bookmarkEnd w:id="848"/>
      <w:bookmarkEnd w:id="849"/>
      <w:bookmarkEnd w:id="850"/>
    </w:p>
    <w:p w14:paraId="4E143675" w14:textId="6B64140E"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因本合同引起的或与本合同有关的任何争议，合同双方友好协商不成、不愿提请争议组评审或者不愿接受争议评审组意见的，选择下列第</w:t>
      </w:r>
      <w:r w:rsidR="00E95390">
        <w:rPr>
          <w:rFonts w:ascii="宋体" w:hAnsi="宋体" w:cs="宋体" w:hint="eastAsia"/>
          <w:sz w:val="21"/>
          <w:szCs w:val="21"/>
          <w:u w:val="single"/>
        </w:rPr>
        <w:t>（贰）</w:t>
      </w:r>
      <w:r>
        <w:rPr>
          <w:rFonts w:ascii="宋体" w:hAnsi="宋体" w:cs="宋体" w:hint="eastAsia"/>
          <w:sz w:val="21"/>
          <w:szCs w:val="21"/>
        </w:rPr>
        <w:t>种方式解决：</w:t>
      </w:r>
    </w:p>
    <w:p w14:paraId="7879F434"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u w:val="single"/>
        </w:rPr>
        <w:t>（壹）</w:t>
      </w:r>
      <w:r>
        <w:rPr>
          <w:rFonts w:ascii="宋体" w:hAnsi="宋体" w:cs="宋体" w:hint="eastAsia"/>
          <w:sz w:val="21"/>
          <w:szCs w:val="21"/>
        </w:rPr>
        <w:t>提请</w:t>
      </w:r>
      <w:r>
        <w:rPr>
          <w:rFonts w:ascii="宋体" w:hAnsi="宋体" w:cs="宋体" w:hint="eastAsia"/>
          <w:sz w:val="21"/>
          <w:szCs w:val="21"/>
          <w:u w:val="single"/>
        </w:rPr>
        <w:t xml:space="preserve">          </w:t>
      </w:r>
      <w:r>
        <w:rPr>
          <w:rFonts w:ascii="宋体" w:hAnsi="宋体" w:cs="宋体" w:hint="eastAsia"/>
          <w:sz w:val="21"/>
          <w:szCs w:val="21"/>
        </w:rPr>
        <w:t>仲裁委员会按照该会仲裁规则进行仲裁，仲裁裁决是终局的，对合同双方均有约束力。</w:t>
      </w:r>
    </w:p>
    <w:p w14:paraId="799A5697"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u w:val="single"/>
        </w:rPr>
        <w:t>（贰）</w:t>
      </w:r>
      <w:r>
        <w:rPr>
          <w:rFonts w:ascii="宋体" w:hAnsi="宋体" w:cs="宋体" w:hint="eastAsia"/>
          <w:sz w:val="21"/>
          <w:szCs w:val="21"/>
        </w:rPr>
        <w:t>向有管辖权的人民法院提起诉讼。</w:t>
      </w:r>
    </w:p>
    <w:p w14:paraId="30F8C7AE" w14:textId="77777777" w:rsidR="00114049" w:rsidRDefault="00246E31">
      <w:pPr>
        <w:keepNext/>
        <w:keepLines/>
        <w:spacing w:line="400" w:lineRule="exact"/>
        <w:outlineLvl w:val="2"/>
        <w:rPr>
          <w:rFonts w:ascii="宋体" w:hAnsi="宋体" w:cs="宋体"/>
          <w:sz w:val="21"/>
          <w:szCs w:val="21"/>
        </w:rPr>
      </w:pPr>
      <w:bookmarkStart w:id="851" w:name="_Toc490331743"/>
      <w:bookmarkStart w:id="852" w:name="_Toc497214120"/>
      <w:bookmarkStart w:id="853" w:name="_Toc485323226"/>
      <w:bookmarkStart w:id="854" w:name="_Toc489280258"/>
      <w:bookmarkStart w:id="855" w:name="_Toc10235720"/>
      <w:bookmarkStart w:id="856" w:name="_Toc497584111"/>
      <w:bookmarkStart w:id="857" w:name="_Toc486580452"/>
      <w:r>
        <w:rPr>
          <w:rFonts w:ascii="宋体" w:hAnsi="宋体" w:cs="宋体" w:hint="eastAsia"/>
          <w:sz w:val="21"/>
          <w:szCs w:val="21"/>
        </w:rPr>
        <w:t>24.3  争议评审</w:t>
      </w:r>
      <w:bookmarkEnd w:id="851"/>
      <w:bookmarkEnd w:id="852"/>
      <w:bookmarkEnd w:id="853"/>
      <w:bookmarkEnd w:id="854"/>
      <w:bookmarkEnd w:id="855"/>
      <w:bookmarkEnd w:id="856"/>
      <w:bookmarkEnd w:id="857"/>
    </w:p>
    <w:p w14:paraId="53113C8B" w14:textId="584A208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24.3.4  争议评审组邀请合同双方代表人和有关人员举行调查会的期限：</w:t>
      </w:r>
      <w:r w:rsidR="00816DAF">
        <w:rPr>
          <w:rFonts w:ascii="宋体" w:hAnsi="宋体" w:cs="宋体"/>
          <w:sz w:val="21"/>
          <w:szCs w:val="21"/>
          <w:u w:val="single"/>
        </w:rPr>
        <w:t>14</w:t>
      </w:r>
      <w:r w:rsidR="00816DAF">
        <w:rPr>
          <w:rFonts w:ascii="宋体" w:hAnsi="宋体" w:cs="宋体" w:hint="eastAsia"/>
          <w:sz w:val="21"/>
          <w:szCs w:val="21"/>
          <w:u w:val="single"/>
        </w:rPr>
        <w:t>日内</w:t>
      </w:r>
      <w:r w:rsidR="00D172D2" w:rsidRPr="00A80F65">
        <w:rPr>
          <w:rFonts w:ascii="宋体" w:hAnsi="宋体" w:cs="宋体" w:hint="eastAsia"/>
          <w:sz w:val="21"/>
          <w:szCs w:val="21"/>
        </w:rPr>
        <w:t>。</w:t>
      </w:r>
    </w:p>
    <w:p w14:paraId="574C94A2" w14:textId="5B07E0DB" w:rsidR="00114049" w:rsidRDefault="00246E31">
      <w:pPr>
        <w:spacing w:line="400" w:lineRule="exact"/>
        <w:ind w:firstLineChars="200" w:firstLine="420"/>
        <w:rPr>
          <w:rFonts w:ascii="宋体" w:hAnsi="宋体" w:cs="宋体"/>
          <w:sz w:val="21"/>
          <w:szCs w:val="21"/>
          <w:u w:val="single"/>
        </w:rPr>
        <w:sectPr w:rsidR="00114049">
          <w:pgSz w:w="11906" w:h="16838"/>
          <w:pgMar w:top="1134" w:right="1134" w:bottom="1134" w:left="1134" w:header="851" w:footer="992" w:gutter="0"/>
          <w:pgNumType w:fmt="numberInDash"/>
          <w:cols w:space="0"/>
          <w:docGrid w:linePitch="312"/>
        </w:sectPr>
      </w:pPr>
      <w:r>
        <w:rPr>
          <w:rFonts w:ascii="宋体" w:hAnsi="宋体" w:cs="宋体" w:hint="eastAsia"/>
          <w:sz w:val="21"/>
          <w:szCs w:val="21"/>
        </w:rPr>
        <w:t>24.3.5  争议评审组在调查会后作出争议评审意见的期限：</w:t>
      </w:r>
      <w:r w:rsidR="00CA32D2">
        <w:rPr>
          <w:rFonts w:ascii="宋体" w:hAnsi="宋体" w:cs="宋体"/>
          <w:sz w:val="21"/>
          <w:szCs w:val="21"/>
          <w:u w:val="single"/>
        </w:rPr>
        <w:t>14</w:t>
      </w:r>
      <w:r w:rsidR="00CA32D2">
        <w:rPr>
          <w:rFonts w:ascii="宋体" w:hAnsi="宋体" w:cs="宋体" w:hint="eastAsia"/>
          <w:sz w:val="21"/>
          <w:szCs w:val="21"/>
          <w:u w:val="single"/>
        </w:rPr>
        <w:t>日内</w:t>
      </w:r>
      <w:r w:rsidR="00D172D2" w:rsidRPr="00A80F65">
        <w:rPr>
          <w:rFonts w:ascii="宋体" w:hAnsi="宋体" w:cs="宋体" w:hint="eastAsia"/>
          <w:sz w:val="21"/>
          <w:szCs w:val="21"/>
        </w:rPr>
        <w:t>。</w:t>
      </w:r>
      <w:r w:rsidRPr="00A80F65">
        <w:rPr>
          <w:rFonts w:ascii="宋体" w:hAnsi="宋体" w:cs="宋体" w:hint="eastAsia"/>
          <w:sz w:val="21"/>
          <w:szCs w:val="21"/>
        </w:rPr>
        <w:t xml:space="preserve"> </w:t>
      </w:r>
    </w:p>
    <w:p w14:paraId="2FEEF986" w14:textId="77777777" w:rsidR="00114049" w:rsidRDefault="00114049">
      <w:pPr>
        <w:pStyle w:val="30"/>
      </w:pPr>
    </w:p>
    <w:p w14:paraId="7DE74804" w14:textId="77777777" w:rsidR="00114049" w:rsidRDefault="00246E31">
      <w:pPr>
        <w:keepNext/>
        <w:keepLines/>
        <w:spacing w:beforeLines="50" w:before="120" w:afterLines="50" w:after="120" w:line="360" w:lineRule="auto"/>
        <w:outlineLvl w:val="1"/>
        <w:rPr>
          <w:rFonts w:ascii="宋体" w:hAnsi="宋体" w:cs="宋体"/>
          <w:sz w:val="21"/>
          <w:szCs w:val="21"/>
        </w:rPr>
      </w:pPr>
      <w:bookmarkStart w:id="858" w:name="_Toc486580453"/>
      <w:bookmarkStart w:id="859" w:name="_Toc497584112"/>
      <w:bookmarkStart w:id="860" w:name="_Toc489280259"/>
      <w:bookmarkStart w:id="861" w:name="_Toc497214121"/>
      <w:bookmarkStart w:id="862" w:name="_Toc10235721"/>
      <w:bookmarkStart w:id="863" w:name="_Toc485323227"/>
      <w:r>
        <w:rPr>
          <w:rFonts w:ascii="宋体" w:hAnsi="宋体" w:cs="宋体" w:hint="eastAsia"/>
          <w:sz w:val="21"/>
          <w:szCs w:val="21"/>
        </w:rPr>
        <w:t>附件一：合同协议书</w:t>
      </w:r>
      <w:bookmarkEnd w:id="858"/>
      <w:bookmarkEnd w:id="859"/>
      <w:bookmarkEnd w:id="860"/>
      <w:bookmarkEnd w:id="861"/>
      <w:bookmarkEnd w:id="862"/>
      <w:bookmarkEnd w:id="863"/>
    </w:p>
    <w:p w14:paraId="2CC2C674"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合同协议书</w:t>
      </w:r>
    </w:p>
    <w:p w14:paraId="47441380" w14:textId="77777777" w:rsidR="00114049" w:rsidRDefault="00246E31">
      <w:pPr>
        <w:spacing w:line="360" w:lineRule="auto"/>
        <w:rPr>
          <w:rFonts w:ascii="宋体" w:hAnsi="宋体" w:cs="宋体"/>
          <w:sz w:val="21"/>
          <w:szCs w:val="21"/>
        </w:rPr>
      </w:pPr>
      <w:r>
        <w:rPr>
          <w:rFonts w:ascii="宋体" w:hAnsi="宋体" w:cs="宋体" w:hint="eastAsia"/>
          <w:sz w:val="21"/>
          <w:szCs w:val="21"/>
        </w:rPr>
        <w:t xml:space="preserve">                                                             编号：</w:t>
      </w:r>
      <w:r>
        <w:rPr>
          <w:rFonts w:ascii="宋体" w:hAnsi="宋体" w:cs="宋体" w:hint="eastAsia"/>
          <w:sz w:val="21"/>
          <w:szCs w:val="21"/>
          <w:u w:val="single"/>
        </w:rPr>
        <w:t xml:space="preserve">                   </w:t>
      </w:r>
    </w:p>
    <w:p w14:paraId="19ACFAA8" w14:textId="77777777" w:rsidR="00114049" w:rsidRDefault="00246E31">
      <w:pPr>
        <w:spacing w:line="360" w:lineRule="auto"/>
        <w:rPr>
          <w:rFonts w:ascii="宋体" w:hAnsi="宋体" w:cs="宋体"/>
          <w:sz w:val="21"/>
          <w:szCs w:val="21"/>
        </w:rPr>
      </w:pPr>
      <w:r>
        <w:rPr>
          <w:rFonts w:ascii="宋体" w:hAnsi="宋体" w:cs="宋体" w:hint="eastAsia"/>
          <w:sz w:val="21"/>
          <w:szCs w:val="21"/>
        </w:rPr>
        <w:t>发包人（全称）：</w:t>
      </w:r>
      <w:r>
        <w:rPr>
          <w:rFonts w:ascii="宋体" w:hAnsi="宋体" w:cs="宋体" w:hint="eastAsia"/>
          <w:sz w:val="21"/>
          <w:szCs w:val="21"/>
          <w:u w:val="single"/>
        </w:rPr>
        <w:t xml:space="preserve">                                                              </w:t>
      </w:r>
    </w:p>
    <w:p w14:paraId="1C18BAC0" w14:textId="77777777" w:rsidR="00114049" w:rsidRDefault="00246E31">
      <w:pPr>
        <w:spacing w:line="360" w:lineRule="auto"/>
        <w:rPr>
          <w:rFonts w:ascii="宋体" w:hAnsi="宋体" w:cs="宋体"/>
          <w:sz w:val="21"/>
          <w:szCs w:val="21"/>
        </w:rPr>
      </w:pPr>
      <w:r>
        <w:rPr>
          <w:rFonts w:ascii="宋体" w:hAnsi="宋体" w:cs="宋体" w:hint="eastAsia"/>
          <w:sz w:val="21"/>
          <w:szCs w:val="21"/>
        </w:rPr>
        <w:t>法 定 代 表 人：</w:t>
      </w:r>
      <w:r>
        <w:rPr>
          <w:rFonts w:ascii="宋体" w:hAnsi="宋体" w:cs="宋体" w:hint="eastAsia"/>
          <w:sz w:val="21"/>
          <w:szCs w:val="21"/>
          <w:u w:val="single"/>
        </w:rPr>
        <w:t xml:space="preserve">                                                              </w:t>
      </w:r>
    </w:p>
    <w:p w14:paraId="7BC128AB" w14:textId="77777777" w:rsidR="00114049" w:rsidRDefault="00246E31">
      <w:pPr>
        <w:spacing w:line="360" w:lineRule="auto"/>
        <w:rPr>
          <w:rFonts w:ascii="宋体" w:hAnsi="宋体" w:cs="宋体"/>
          <w:sz w:val="21"/>
          <w:szCs w:val="21"/>
          <w:u w:val="single"/>
        </w:rPr>
      </w:pPr>
      <w:r>
        <w:rPr>
          <w:rFonts w:ascii="宋体" w:hAnsi="宋体" w:cs="宋体" w:hint="eastAsia"/>
          <w:sz w:val="21"/>
          <w:szCs w:val="21"/>
        </w:rPr>
        <w:t>法定注册地址：</w:t>
      </w:r>
      <w:r>
        <w:rPr>
          <w:rFonts w:ascii="宋体" w:hAnsi="宋体" w:cs="宋体" w:hint="eastAsia"/>
          <w:sz w:val="21"/>
          <w:szCs w:val="21"/>
          <w:u w:val="single"/>
        </w:rPr>
        <w:t xml:space="preserve">                                                               </w:t>
      </w:r>
    </w:p>
    <w:p w14:paraId="3C422EEB" w14:textId="77777777" w:rsidR="00114049" w:rsidRDefault="00246E31">
      <w:pPr>
        <w:spacing w:line="360" w:lineRule="auto"/>
        <w:rPr>
          <w:rFonts w:ascii="宋体" w:hAnsi="宋体" w:cs="宋体"/>
          <w:sz w:val="21"/>
          <w:szCs w:val="21"/>
        </w:rPr>
      </w:pPr>
      <w:r>
        <w:rPr>
          <w:rFonts w:ascii="宋体" w:hAnsi="宋体" w:cs="宋体" w:hint="eastAsia"/>
          <w:sz w:val="21"/>
          <w:szCs w:val="21"/>
        </w:rPr>
        <w:t>承包人（全称）：</w:t>
      </w:r>
      <w:r>
        <w:rPr>
          <w:rFonts w:ascii="宋体" w:hAnsi="宋体" w:cs="宋体" w:hint="eastAsia"/>
          <w:sz w:val="21"/>
          <w:szCs w:val="21"/>
          <w:u w:val="single"/>
        </w:rPr>
        <w:t xml:space="preserve">                                                              </w:t>
      </w:r>
    </w:p>
    <w:p w14:paraId="520EBE85" w14:textId="77777777" w:rsidR="00114049" w:rsidRDefault="00246E31">
      <w:pPr>
        <w:spacing w:line="360" w:lineRule="auto"/>
        <w:rPr>
          <w:rFonts w:ascii="宋体" w:hAnsi="宋体" w:cs="宋体"/>
          <w:sz w:val="21"/>
          <w:szCs w:val="21"/>
        </w:rPr>
      </w:pPr>
      <w:r>
        <w:rPr>
          <w:rFonts w:ascii="宋体" w:hAnsi="宋体" w:cs="宋体" w:hint="eastAsia"/>
          <w:sz w:val="21"/>
          <w:szCs w:val="21"/>
        </w:rPr>
        <w:t>法 定 代 表 人：</w:t>
      </w:r>
      <w:r>
        <w:rPr>
          <w:rFonts w:ascii="宋体" w:hAnsi="宋体" w:cs="宋体" w:hint="eastAsia"/>
          <w:sz w:val="21"/>
          <w:szCs w:val="21"/>
          <w:u w:val="single"/>
        </w:rPr>
        <w:t xml:space="preserve">                                                              </w:t>
      </w:r>
    </w:p>
    <w:p w14:paraId="1AAFC34B" w14:textId="77777777" w:rsidR="00114049" w:rsidRDefault="00246E31">
      <w:pPr>
        <w:spacing w:line="360" w:lineRule="auto"/>
        <w:rPr>
          <w:rFonts w:ascii="宋体" w:hAnsi="宋体" w:cs="宋体"/>
          <w:b/>
          <w:sz w:val="21"/>
          <w:szCs w:val="21"/>
        </w:rPr>
      </w:pPr>
      <w:r>
        <w:rPr>
          <w:rFonts w:ascii="宋体" w:hAnsi="宋体" w:cs="宋体" w:hint="eastAsia"/>
          <w:sz w:val="21"/>
          <w:szCs w:val="21"/>
        </w:rPr>
        <w:t>法定注册地址</w:t>
      </w:r>
      <w:r>
        <w:rPr>
          <w:rFonts w:ascii="宋体" w:hAnsi="宋体" w:cs="宋体" w:hint="eastAsia"/>
          <w:b/>
          <w:sz w:val="21"/>
          <w:szCs w:val="21"/>
        </w:rPr>
        <w:t>：</w:t>
      </w:r>
      <w:r>
        <w:rPr>
          <w:rFonts w:ascii="宋体" w:hAnsi="宋体" w:cs="宋体" w:hint="eastAsia"/>
          <w:sz w:val="21"/>
          <w:szCs w:val="21"/>
          <w:u w:val="single"/>
        </w:rPr>
        <w:t xml:space="preserve">                                                               </w:t>
      </w:r>
    </w:p>
    <w:p w14:paraId="63E3D8F4" w14:textId="77777777" w:rsidR="00114049" w:rsidRDefault="00114049">
      <w:pPr>
        <w:spacing w:line="360" w:lineRule="auto"/>
        <w:ind w:firstLine="490"/>
        <w:rPr>
          <w:rFonts w:ascii="宋体" w:hAnsi="宋体" w:cs="宋体"/>
          <w:sz w:val="21"/>
          <w:szCs w:val="21"/>
        </w:rPr>
      </w:pPr>
    </w:p>
    <w:p w14:paraId="3706F82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发包人为建设</w:t>
      </w:r>
      <w:r>
        <w:rPr>
          <w:rFonts w:ascii="宋体" w:hAnsi="宋体" w:cs="宋体" w:hint="eastAsia"/>
          <w:sz w:val="21"/>
          <w:szCs w:val="21"/>
          <w:u w:val="single"/>
        </w:rPr>
        <w:t xml:space="preserve">                               </w:t>
      </w:r>
      <w:r>
        <w:rPr>
          <w:rFonts w:ascii="宋体" w:hAnsi="宋体" w:cs="宋体" w:hint="eastAsia"/>
          <w:sz w:val="21"/>
          <w:szCs w:val="21"/>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14:paraId="216A14FC"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一、工程概况</w:t>
      </w:r>
    </w:p>
    <w:p w14:paraId="7DB3B8D9"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工程名称：</w:t>
      </w:r>
      <w:r>
        <w:rPr>
          <w:rFonts w:ascii="宋体" w:hAnsi="宋体" w:cs="宋体" w:hint="eastAsia"/>
          <w:sz w:val="21"/>
          <w:szCs w:val="21"/>
          <w:u w:val="single"/>
        </w:rPr>
        <w:t xml:space="preserve">                                                                 </w:t>
      </w:r>
    </w:p>
    <w:p w14:paraId="72C74A99"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工程地点：</w:t>
      </w:r>
      <w:r>
        <w:rPr>
          <w:rFonts w:ascii="宋体" w:hAnsi="宋体" w:cs="宋体" w:hint="eastAsia"/>
          <w:sz w:val="21"/>
          <w:szCs w:val="21"/>
          <w:u w:val="single"/>
        </w:rPr>
        <w:t xml:space="preserve">                                                                  </w:t>
      </w:r>
    </w:p>
    <w:p w14:paraId="6285D3D4"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工程内容：</w:t>
      </w:r>
      <w:r>
        <w:rPr>
          <w:rFonts w:ascii="宋体" w:hAnsi="宋体" w:cs="宋体" w:hint="eastAsia"/>
          <w:sz w:val="21"/>
          <w:szCs w:val="21"/>
          <w:u w:val="single"/>
        </w:rPr>
        <w:t xml:space="preserve">                                                                  </w:t>
      </w:r>
    </w:p>
    <w:p w14:paraId="431C5CC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群体工程应附“承包人承揽工程项目一览表”（附件二）</w:t>
      </w:r>
    </w:p>
    <w:p w14:paraId="32204CA8"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工程立项批准文号：</w:t>
      </w:r>
      <w:r>
        <w:rPr>
          <w:rFonts w:ascii="宋体" w:hAnsi="宋体" w:cs="宋体" w:hint="eastAsia"/>
          <w:sz w:val="21"/>
          <w:szCs w:val="21"/>
          <w:u w:val="single"/>
        </w:rPr>
        <w:t xml:space="preserve">                                                         </w:t>
      </w:r>
    </w:p>
    <w:p w14:paraId="1C29A75E"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资金来源：</w:t>
      </w:r>
      <w:r>
        <w:rPr>
          <w:rFonts w:ascii="宋体" w:hAnsi="宋体" w:cs="宋体" w:hint="eastAsia"/>
          <w:sz w:val="21"/>
          <w:szCs w:val="21"/>
          <w:u w:val="single"/>
        </w:rPr>
        <w:t xml:space="preserve">                                                                 </w:t>
      </w:r>
    </w:p>
    <w:p w14:paraId="05068EEE"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二、工程承包范围</w:t>
      </w:r>
    </w:p>
    <w:p w14:paraId="67A5E26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承包范围：</w:t>
      </w:r>
      <w:r>
        <w:rPr>
          <w:rFonts w:ascii="宋体" w:hAnsi="宋体" w:cs="宋体" w:hint="eastAsia"/>
          <w:sz w:val="21"/>
          <w:szCs w:val="21"/>
          <w:u w:val="single"/>
        </w:rPr>
        <w:t xml:space="preserve">                                                                 </w:t>
      </w:r>
    </w:p>
    <w:p w14:paraId="61EB6E1F" w14:textId="77777777" w:rsidR="00114049" w:rsidRDefault="00246E31">
      <w:pPr>
        <w:spacing w:line="360" w:lineRule="auto"/>
        <w:ind w:firstLineChars="200" w:firstLine="420"/>
        <w:rPr>
          <w:rFonts w:ascii="宋体" w:hAnsi="宋体" w:cs="宋体"/>
          <w:b/>
          <w:sz w:val="21"/>
          <w:szCs w:val="21"/>
          <w:u w:val="single"/>
        </w:rPr>
      </w:pPr>
      <w:r>
        <w:rPr>
          <w:rFonts w:ascii="宋体" w:hAnsi="宋体" w:cs="宋体" w:hint="eastAsia"/>
          <w:sz w:val="21"/>
          <w:szCs w:val="21"/>
        </w:rPr>
        <w:t>详细承包范围见第五章“技术标准和要求”。</w:t>
      </w:r>
    </w:p>
    <w:p w14:paraId="1FEC79E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三、合同工期</w:t>
      </w:r>
    </w:p>
    <w:p w14:paraId="4E0D2FD7"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计划开工日期：</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6AF1294A"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计划竣工日期：</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40C9E21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工期总日历天数</w:t>
      </w:r>
      <w:r>
        <w:rPr>
          <w:rFonts w:ascii="宋体" w:hAnsi="宋体" w:cs="宋体" w:hint="eastAsia"/>
          <w:sz w:val="21"/>
          <w:szCs w:val="21"/>
          <w:u w:val="single"/>
        </w:rPr>
        <w:t xml:space="preserve">                        </w:t>
      </w:r>
      <w:r>
        <w:rPr>
          <w:rFonts w:ascii="宋体" w:hAnsi="宋体" w:cs="宋体" w:hint="eastAsia"/>
          <w:sz w:val="21"/>
          <w:szCs w:val="21"/>
        </w:rPr>
        <w:t>天，自监理人发出的开工通知中载明的开工日期起算。</w:t>
      </w:r>
    </w:p>
    <w:p w14:paraId="1BF3368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四、质量标准</w:t>
      </w:r>
    </w:p>
    <w:p w14:paraId="5C803016"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工程质量标准：</w:t>
      </w:r>
      <w:r>
        <w:rPr>
          <w:rFonts w:ascii="宋体" w:hAnsi="宋体" w:cs="宋体" w:hint="eastAsia"/>
          <w:sz w:val="21"/>
          <w:szCs w:val="21"/>
          <w:u w:val="single"/>
        </w:rPr>
        <w:t xml:space="preserve">                                                             </w:t>
      </w:r>
    </w:p>
    <w:p w14:paraId="3CC1A1AC" w14:textId="77777777" w:rsidR="00114049" w:rsidRDefault="00246E31">
      <w:pPr>
        <w:spacing w:line="360" w:lineRule="auto"/>
        <w:ind w:firstLineChars="200" w:firstLine="420"/>
        <w:rPr>
          <w:rFonts w:ascii="宋体" w:hAnsi="宋体" w:cs="宋体"/>
          <w:sz w:val="21"/>
          <w:szCs w:val="21"/>
        </w:rPr>
      </w:pPr>
      <w:bookmarkStart w:id="864" w:name="_Hlk8723675"/>
      <w:r>
        <w:rPr>
          <w:rFonts w:ascii="宋体" w:hAnsi="宋体" w:cs="宋体" w:hint="eastAsia"/>
          <w:sz w:val="21"/>
          <w:szCs w:val="21"/>
        </w:rPr>
        <w:t>五、施工现场安全生产标准化管理目标等级要求</w:t>
      </w:r>
    </w:p>
    <w:p w14:paraId="6B64099D"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施工现场安全生产标准化管理目标等级：</w:t>
      </w:r>
      <w:r>
        <w:rPr>
          <w:rFonts w:ascii="宋体" w:hAnsi="宋体" w:cs="宋体" w:hint="eastAsia"/>
          <w:sz w:val="21"/>
          <w:szCs w:val="21"/>
          <w:u w:val="single"/>
        </w:rPr>
        <w:t xml:space="preserve">                                       </w:t>
      </w:r>
      <w:bookmarkEnd w:id="864"/>
    </w:p>
    <w:p w14:paraId="77D1CCD5"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lastRenderedPageBreak/>
        <w:t>六、合同形式</w:t>
      </w:r>
    </w:p>
    <w:p w14:paraId="46AC10DF" w14:textId="77777777" w:rsidR="00114049" w:rsidRDefault="00246E31">
      <w:pPr>
        <w:spacing w:line="360" w:lineRule="auto"/>
        <w:ind w:firstLineChars="200" w:firstLine="420"/>
        <w:rPr>
          <w:rFonts w:ascii="宋体" w:hAnsi="宋体" w:cs="宋体"/>
          <w:b/>
          <w:sz w:val="21"/>
          <w:szCs w:val="21"/>
          <w:u w:val="single"/>
        </w:rPr>
      </w:pPr>
      <w:r>
        <w:rPr>
          <w:rFonts w:ascii="宋体" w:hAnsi="宋体" w:cs="宋体" w:hint="eastAsia"/>
          <w:sz w:val="21"/>
          <w:szCs w:val="21"/>
        </w:rPr>
        <w:t xml:space="preserve">本合同采用 </w:t>
      </w:r>
      <w:r>
        <w:rPr>
          <w:rFonts w:ascii="宋体" w:hAnsi="宋体" w:cs="宋体" w:hint="eastAsia"/>
          <w:sz w:val="21"/>
          <w:szCs w:val="21"/>
          <w:u w:val="single"/>
        </w:rPr>
        <w:t xml:space="preserve">                                                       </w:t>
      </w:r>
      <w:r>
        <w:rPr>
          <w:rFonts w:ascii="宋体" w:hAnsi="宋体" w:cs="宋体" w:hint="eastAsia"/>
          <w:sz w:val="21"/>
          <w:szCs w:val="21"/>
        </w:rPr>
        <w:t>合同形式。</w:t>
      </w:r>
    </w:p>
    <w:p w14:paraId="521020D7" w14:textId="77777777" w:rsidR="00114049" w:rsidRDefault="00246E31">
      <w:pPr>
        <w:spacing w:line="360" w:lineRule="auto"/>
        <w:ind w:firstLineChars="200" w:firstLine="420"/>
        <w:rPr>
          <w:rFonts w:ascii="宋体" w:hAnsi="宋体" w:cs="宋体"/>
          <w:bCs/>
          <w:sz w:val="21"/>
          <w:szCs w:val="21"/>
        </w:rPr>
      </w:pPr>
      <w:r>
        <w:rPr>
          <w:rFonts w:ascii="宋体" w:hAnsi="宋体" w:cs="宋体" w:hint="eastAsia"/>
          <w:bCs/>
          <w:sz w:val="21"/>
          <w:szCs w:val="21"/>
        </w:rPr>
        <w:t>七、签约合同价</w:t>
      </w:r>
    </w:p>
    <w:p w14:paraId="4FC8AC2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金额（大写）：</w:t>
      </w:r>
      <w:r>
        <w:rPr>
          <w:rFonts w:ascii="宋体" w:hAnsi="宋体" w:cs="宋体" w:hint="eastAsia"/>
          <w:sz w:val="21"/>
          <w:szCs w:val="21"/>
          <w:u w:val="single"/>
        </w:rPr>
        <w:t xml:space="preserve">                                                      </w:t>
      </w:r>
      <w:r>
        <w:rPr>
          <w:rFonts w:ascii="宋体" w:hAnsi="宋体" w:cs="宋体" w:hint="eastAsia"/>
          <w:sz w:val="21"/>
          <w:szCs w:val="21"/>
        </w:rPr>
        <w:t>（人民币）</w:t>
      </w:r>
    </w:p>
    <w:p w14:paraId="60820C8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（小写）￥：</w:t>
      </w:r>
      <w:r>
        <w:rPr>
          <w:rFonts w:ascii="宋体" w:hAnsi="宋体" w:cs="宋体" w:hint="eastAsia"/>
          <w:sz w:val="21"/>
          <w:szCs w:val="21"/>
          <w:u w:val="single"/>
        </w:rPr>
        <w:t xml:space="preserve">                                                             </w:t>
      </w:r>
      <w:r>
        <w:rPr>
          <w:rFonts w:ascii="宋体" w:hAnsi="宋体" w:cs="宋体" w:hint="eastAsia"/>
          <w:sz w:val="21"/>
          <w:szCs w:val="21"/>
        </w:rPr>
        <w:t>元</w:t>
      </w:r>
    </w:p>
    <w:p w14:paraId="7828144C" w14:textId="77777777" w:rsidR="00114049" w:rsidRDefault="00246E31">
      <w:pPr>
        <w:spacing w:line="360" w:lineRule="auto"/>
        <w:ind w:firstLineChars="300" w:firstLine="630"/>
        <w:rPr>
          <w:rFonts w:ascii="宋体" w:hAnsi="宋体" w:cs="宋体"/>
          <w:sz w:val="21"/>
          <w:szCs w:val="21"/>
        </w:rPr>
      </w:pPr>
      <w:r>
        <w:rPr>
          <w:rFonts w:ascii="宋体" w:hAnsi="宋体" w:cs="宋体" w:hint="eastAsia"/>
          <w:sz w:val="21"/>
          <w:szCs w:val="21"/>
        </w:rPr>
        <w:t>其中：安全文明施工费</w:t>
      </w:r>
      <w:bookmarkStart w:id="865" w:name="_Hlk8292053"/>
      <w:r>
        <w:rPr>
          <w:rFonts w:ascii="宋体" w:hAnsi="宋体" w:cs="宋体" w:hint="eastAsia"/>
          <w:sz w:val="21"/>
          <w:szCs w:val="21"/>
        </w:rPr>
        <w:t>（含税）：</w:t>
      </w:r>
      <w:r>
        <w:rPr>
          <w:rFonts w:ascii="宋体" w:hAnsi="宋体" w:cs="宋体" w:hint="eastAsia"/>
          <w:sz w:val="21"/>
          <w:szCs w:val="21"/>
          <w:u w:val="single"/>
        </w:rPr>
        <w:t xml:space="preserve">                                          </w:t>
      </w:r>
      <w:r>
        <w:rPr>
          <w:rFonts w:ascii="宋体" w:hAnsi="宋体" w:cs="宋体" w:hint="eastAsia"/>
          <w:sz w:val="21"/>
          <w:szCs w:val="21"/>
        </w:rPr>
        <w:t>元</w:t>
      </w:r>
      <w:bookmarkEnd w:id="865"/>
    </w:p>
    <w:p w14:paraId="349FA5B7" w14:textId="77777777" w:rsidR="00114049" w:rsidRDefault="00246E31">
      <w:pPr>
        <w:wordWrap w:val="0"/>
        <w:spacing w:line="360" w:lineRule="auto"/>
        <w:ind w:firstLineChars="600" w:firstLine="1260"/>
        <w:rPr>
          <w:rFonts w:ascii="宋体" w:hAnsi="宋体" w:cs="宋体"/>
          <w:sz w:val="21"/>
          <w:szCs w:val="21"/>
        </w:rPr>
      </w:pPr>
      <w:r>
        <w:rPr>
          <w:rFonts w:ascii="宋体" w:hAnsi="宋体" w:cs="宋体" w:hint="eastAsia"/>
          <w:sz w:val="21"/>
          <w:szCs w:val="21"/>
        </w:rPr>
        <w:t>建筑垃圾运输处置费（含税）：</w:t>
      </w:r>
      <w:r>
        <w:rPr>
          <w:rFonts w:ascii="宋体" w:hAnsi="宋体" w:cs="宋体" w:hint="eastAsia"/>
          <w:sz w:val="21"/>
          <w:szCs w:val="21"/>
          <w:u w:val="single"/>
        </w:rPr>
        <w:t xml:space="preserve">                                      </w:t>
      </w:r>
      <w:r>
        <w:rPr>
          <w:rFonts w:ascii="宋体" w:hAnsi="宋体" w:cs="宋体" w:hint="eastAsia"/>
          <w:sz w:val="21"/>
          <w:szCs w:val="21"/>
        </w:rPr>
        <w:t>元</w:t>
      </w:r>
    </w:p>
    <w:p w14:paraId="6BA52BEE" w14:textId="77777777" w:rsidR="00114049" w:rsidRDefault="00246E31">
      <w:pPr>
        <w:spacing w:line="360" w:lineRule="auto"/>
        <w:ind w:firstLineChars="600" w:firstLine="1260"/>
        <w:rPr>
          <w:rFonts w:ascii="宋体" w:hAnsi="宋体" w:cs="宋体"/>
          <w:sz w:val="21"/>
          <w:szCs w:val="21"/>
        </w:rPr>
      </w:pPr>
      <w:r>
        <w:rPr>
          <w:rFonts w:ascii="宋体" w:hAnsi="宋体" w:cs="宋体" w:hint="eastAsia"/>
          <w:sz w:val="21"/>
          <w:szCs w:val="21"/>
        </w:rPr>
        <w:t>暂列金额（含税）：</w:t>
      </w:r>
      <w:r>
        <w:rPr>
          <w:rFonts w:ascii="宋体" w:hAnsi="宋体" w:cs="宋体" w:hint="eastAsia"/>
          <w:sz w:val="21"/>
          <w:szCs w:val="21"/>
          <w:u w:val="single"/>
        </w:rPr>
        <w:t xml:space="preserve">                                                </w:t>
      </w:r>
      <w:r>
        <w:rPr>
          <w:rFonts w:ascii="宋体" w:hAnsi="宋体" w:cs="宋体" w:hint="eastAsia"/>
          <w:sz w:val="21"/>
          <w:szCs w:val="21"/>
        </w:rPr>
        <w:t>元</w:t>
      </w:r>
    </w:p>
    <w:p w14:paraId="3A932A1E" w14:textId="77777777" w:rsidR="00114049" w:rsidRDefault="00246E31">
      <w:pPr>
        <w:spacing w:line="360" w:lineRule="auto"/>
        <w:ind w:firstLineChars="600" w:firstLine="1260"/>
        <w:rPr>
          <w:rFonts w:ascii="宋体" w:hAnsi="宋体" w:cs="宋体"/>
          <w:sz w:val="21"/>
          <w:szCs w:val="21"/>
        </w:rPr>
      </w:pPr>
      <w:r>
        <w:rPr>
          <w:rFonts w:ascii="宋体" w:hAnsi="宋体" w:cs="宋体" w:hint="eastAsia"/>
          <w:bCs/>
          <w:sz w:val="21"/>
          <w:szCs w:val="21"/>
        </w:rPr>
        <w:t>专业工程暂估价</w:t>
      </w:r>
      <w:r>
        <w:rPr>
          <w:rFonts w:ascii="宋体" w:hAnsi="宋体" w:cs="宋体" w:hint="eastAsia"/>
          <w:sz w:val="21"/>
          <w:szCs w:val="21"/>
        </w:rPr>
        <w:t>（含税）</w:t>
      </w:r>
      <w:r>
        <w:rPr>
          <w:rFonts w:ascii="宋体" w:hAnsi="宋体" w:cs="宋体" w:hint="eastAsia"/>
          <w:bCs/>
          <w:sz w:val="21"/>
          <w:szCs w:val="21"/>
        </w:rPr>
        <w:t>：</w:t>
      </w:r>
      <w:r>
        <w:rPr>
          <w:rFonts w:ascii="宋体" w:hAnsi="宋体" w:cs="宋体" w:hint="eastAsia"/>
          <w:sz w:val="21"/>
          <w:szCs w:val="21"/>
          <w:u w:val="single"/>
        </w:rPr>
        <w:t xml:space="preserve">                                          </w:t>
      </w:r>
      <w:r>
        <w:rPr>
          <w:rFonts w:ascii="宋体" w:hAnsi="宋体" w:cs="宋体" w:hint="eastAsia"/>
          <w:sz w:val="21"/>
          <w:szCs w:val="21"/>
        </w:rPr>
        <w:t>元</w:t>
      </w:r>
    </w:p>
    <w:p w14:paraId="3AC3A707" w14:textId="77777777" w:rsidR="00114049" w:rsidRDefault="00246E31">
      <w:pPr>
        <w:spacing w:line="360" w:lineRule="auto"/>
        <w:ind w:firstLineChars="607" w:firstLine="1275"/>
        <w:rPr>
          <w:rFonts w:ascii="宋体" w:hAnsi="宋体" w:cs="宋体"/>
          <w:b/>
          <w:sz w:val="21"/>
          <w:szCs w:val="21"/>
        </w:rPr>
      </w:pPr>
      <w:r>
        <w:rPr>
          <w:rFonts w:ascii="宋体" w:hAnsi="宋体" w:cs="宋体" w:hint="eastAsia"/>
          <w:sz w:val="21"/>
          <w:szCs w:val="21"/>
        </w:rPr>
        <w:t>……</w:t>
      </w:r>
    </w:p>
    <w:p w14:paraId="7EEB811E" w14:textId="77777777" w:rsidR="00114049" w:rsidRDefault="00246E31">
      <w:pPr>
        <w:spacing w:line="360" w:lineRule="auto"/>
        <w:ind w:firstLineChars="200" w:firstLine="420"/>
        <w:rPr>
          <w:rFonts w:ascii="宋体" w:hAnsi="宋体" w:cs="宋体"/>
          <w:bCs/>
          <w:sz w:val="21"/>
          <w:szCs w:val="21"/>
        </w:rPr>
      </w:pPr>
      <w:r>
        <w:rPr>
          <w:rFonts w:ascii="宋体" w:hAnsi="宋体" w:cs="宋体" w:hint="eastAsia"/>
          <w:bCs/>
          <w:sz w:val="21"/>
          <w:szCs w:val="21"/>
        </w:rPr>
        <w:t>八、承包人项目经理：</w:t>
      </w:r>
    </w:p>
    <w:p w14:paraId="2BC56A5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姓名：</w:t>
      </w:r>
      <w:r>
        <w:rPr>
          <w:rFonts w:ascii="宋体" w:hAnsi="宋体" w:cs="宋体" w:hint="eastAsia"/>
          <w:sz w:val="21"/>
          <w:szCs w:val="21"/>
          <w:u w:val="single"/>
        </w:rPr>
        <w:t xml:space="preserve">                          </w:t>
      </w:r>
      <w:r>
        <w:rPr>
          <w:rFonts w:ascii="宋体" w:hAnsi="宋体" w:cs="宋体" w:hint="eastAsia"/>
          <w:sz w:val="21"/>
          <w:szCs w:val="21"/>
        </w:rPr>
        <w:t xml:space="preserve"> ；      职称：</w:t>
      </w:r>
      <w:r>
        <w:rPr>
          <w:rFonts w:ascii="宋体" w:hAnsi="宋体" w:cs="宋体" w:hint="eastAsia"/>
          <w:sz w:val="21"/>
          <w:szCs w:val="21"/>
          <w:u w:val="single"/>
        </w:rPr>
        <w:t xml:space="preserve">                             </w:t>
      </w:r>
      <w:r>
        <w:rPr>
          <w:rFonts w:ascii="宋体" w:hAnsi="宋体" w:cs="宋体" w:hint="eastAsia"/>
          <w:sz w:val="21"/>
          <w:szCs w:val="21"/>
        </w:rPr>
        <w:t>；</w:t>
      </w:r>
    </w:p>
    <w:p w14:paraId="4F8D4A9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身份证号：</w:t>
      </w:r>
      <w:r>
        <w:rPr>
          <w:rFonts w:ascii="宋体" w:hAnsi="宋体" w:cs="宋体" w:hint="eastAsia"/>
          <w:sz w:val="21"/>
          <w:szCs w:val="21"/>
          <w:u w:val="single"/>
        </w:rPr>
        <w:t xml:space="preserve">                       </w:t>
      </w:r>
      <w:r>
        <w:rPr>
          <w:rFonts w:ascii="宋体" w:hAnsi="宋体" w:cs="宋体" w:hint="eastAsia"/>
          <w:sz w:val="21"/>
          <w:szCs w:val="21"/>
        </w:rPr>
        <w:t>；      建造师执业资格证书号：</w:t>
      </w:r>
      <w:r>
        <w:rPr>
          <w:rFonts w:ascii="宋体" w:hAnsi="宋体" w:cs="宋体" w:hint="eastAsia"/>
          <w:sz w:val="21"/>
          <w:szCs w:val="21"/>
          <w:u w:val="single"/>
        </w:rPr>
        <w:t xml:space="preserve">            </w:t>
      </w:r>
      <w:r>
        <w:rPr>
          <w:rFonts w:ascii="宋体" w:hAnsi="宋体" w:cs="宋体" w:hint="eastAsia"/>
          <w:sz w:val="21"/>
          <w:szCs w:val="21"/>
        </w:rPr>
        <w:t xml:space="preserve"> ；</w:t>
      </w:r>
    </w:p>
    <w:p w14:paraId="7A74866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建造师注册证书号：</w:t>
      </w:r>
      <w:r>
        <w:rPr>
          <w:rFonts w:ascii="宋体" w:hAnsi="宋体" w:cs="宋体" w:hint="eastAsia"/>
          <w:sz w:val="21"/>
          <w:szCs w:val="21"/>
          <w:u w:val="single"/>
        </w:rPr>
        <w:t xml:space="preserve">                                                         </w:t>
      </w:r>
      <w:r>
        <w:rPr>
          <w:rFonts w:ascii="宋体" w:hAnsi="宋体" w:cs="宋体" w:hint="eastAsia"/>
          <w:sz w:val="21"/>
          <w:szCs w:val="21"/>
        </w:rPr>
        <w:t>。</w:t>
      </w:r>
    </w:p>
    <w:p w14:paraId="6354488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建造师执业印章号：</w:t>
      </w:r>
      <w:r>
        <w:rPr>
          <w:rFonts w:ascii="宋体" w:hAnsi="宋体" w:cs="宋体" w:hint="eastAsia"/>
          <w:sz w:val="21"/>
          <w:szCs w:val="21"/>
          <w:u w:val="single"/>
        </w:rPr>
        <w:t xml:space="preserve">                                                         </w:t>
      </w:r>
      <w:r>
        <w:rPr>
          <w:rFonts w:ascii="宋体" w:hAnsi="宋体" w:cs="宋体" w:hint="eastAsia"/>
          <w:sz w:val="21"/>
          <w:szCs w:val="21"/>
        </w:rPr>
        <w:t>。</w:t>
      </w:r>
    </w:p>
    <w:p w14:paraId="336F1E50"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安全生产考核合格证书号：</w:t>
      </w:r>
      <w:r>
        <w:rPr>
          <w:rFonts w:ascii="宋体" w:hAnsi="宋体" w:cs="宋体" w:hint="eastAsia"/>
          <w:sz w:val="21"/>
          <w:szCs w:val="21"/>
          <w:u w:val="single"/>
        </w:rPr>
        <w:t xml:space="preserve">                                                   </w:t>
      </w:r>
      <w:r>
        <w:rPr>
          <w:rFonts w:ascii="宋体" w:hAnsi="宋体" w:cs="宋体" w:hint="eastAsia"/>
          <w:sz w:val="21"/>
          <w:szCs w:val="21"/>
        </w:rPr>
        <w:t>。</w:t>
      </w:r>
    </w:p>
    <w:p w14:paraId="48EAB08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九、合同文件的组成</w:t>
      </w:r>
    </w:p>
    <w:p w14:paraId="6E8370E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下列文件共同构成合同文件：</w:t>
      </w:r>
    </w:p>
    <w:p w14:paraId="4390294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1、本协议书；</w:t>
      </w:r>
    </w:p>
    <w:p w14:paraId="0C8CB2A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2、中标通知书；</w:t>
      </w:r>
    </w:p>
    <w:p w14:paraId="0CAEA86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3、响应函；</w:t>
      </w:r>
    </w:p>
    <w:p w14:paraId="237F5B4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4、合同条款专用部分；</w:t>
      </w:r>
    </w:p>
    <w:p w14:paraId="67DE515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5、合同条款通用部分；</w:t>
      </w:r>
    </w:p>
    <w:p w14:paraId="56E2810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6、技术标准和要求；</w:t>
      </w:r>
    </w:p>
    <w:p w14:paraId="4A7D5D0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7、图纸；</w:t>
      </w:r>
    </w:p>
    <w:p w14:paraId="4667EF0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8、已标价工程量清单；</w:t>
      </w:r>
    </w:p>
    <w:p w14:paraId="1C49AC9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9、其他合同文件。</w:t>
      </w:r>
    </w:p>
    <w:p w14:paraId="516E2C6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上述文件互相补充和解释，如有不明确或不一致之处，以合同约定次序在先者为准。</w:t>
      </w:r>
    </w:p>
    <w:p w14:paraId="0AA9B985"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十、本协议书中有关词语定义与合同条款中的定义相同。</w:t>
      </w:r>
    </w:p>
    <w:p w14:paraId="2C3ED7D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十一、承包人承诺按照合同约定进行施工、竣工、交付并承担质量缺陷保修责任。</w:t>
      </w:r>
    </w:p>
    <w:p w14:paraId="01EB399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十二、发包人承诺按照合同约定的条件、期限和方式向承包人支付合同价款。</w:t>
      </w:r>
    </w:p>
    <w:p w14:paraId="380DDBBB" w14:textId="77777777" w:rsidR="00114049" w:rsidRDefault="00246E31">
      <w:pPr>
        <w:spacing w:line="360" w:lineRule="auto"/>
        <w:ind w:firstLineChars="200" w:firstLine="420"/>
        <w:rPr>
          <w:rFonts w:ascii="宋体" w:hAnsi="宋体" w:cs="宋体"/>
          <w:sz w:val="21"/>
          <w:szCs w:val="21"/>
          <w:u w:val="single"/>
        </w:rPr>
      </w:pPr>
      <w:r>
        <w:rPr>
          <w:rFonts w:ascii="宋体" w:hAnsi="宋体" w:cs="宋体" w:hint="eastAsia"/>
          <w:sz w:val="21"/>
          <w:szCs w:val="21"/>
        </w:rPr>
        <w:t>十三、本协议书连同其他合同文件正本一式两份，合同双方各执一份；副本一式</w:t>
      </w:r>
      <w:r>
        <w:rPr>
          <w:rFonts w:ascii="宋体" w:hAnsi="宋体" w:cs="宋体" w:hint="eastAsia"/>
          <w:sz w:val="21"/>
          <w:szCs w:val="21"/>
          <w:u w:val="single"/>
        </w:rPr>
        <w:t xml:space="preserve">    </w:t>
      </w:r>
    </w:p>
    <w:p w14:paraId="06B36869" w14:textId="77777777" w:rsidR="00114049" w:rsidRDefault="00246E31">
      <w:pPr>
        <w:spacing w:line="360" w:lineRule="auto"/>
        <w:rPr>
          <w:rFonts w:ascii="宋体" w:hAnsi="宋体" w:cs="宋体"/>
          <w:sz w:val="21"/>
          <w:szCs w:val="21"/>
        </w:rPr>
      </w:pPr>
      <w:r>
        <w:rPr>
          <w:rFonts w:ascii="宋体" w:hAnsi="宋体" w:cs="宋体" w:hint="eastAsia"/>
          <w:sz w:val="21"/>
          <w:szCs w:val="21"/>
        </w:rPr>
        <w:t>份，其中一份在合同报送建设行政主管部门备案时留存。</w:t>
      </w:r>
    </w:p>
    <w:p w14:paraId="2BB9359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十四、合同未尽事宜，双方另行签订补充协议，但不得背离本协议第九条所约定的合同文件的实质性</w:t>
      </w:r>
      <w:r>
        <w:rPr>
          <w:rFonts w:ascii="宋体" w:hAnsi="宋体" w:cs="宋体" w:hint="eastAsia"/>
          <w:sz w:val="21"/>
          <w:szCs w:val="21"/>
        </w:rPr>
        <w:lastRenderedPageBreak/>
        <w:t>内容。补充协议是合同文件的组成部分。</w:t>
      </w:r>
    </w:p>
    <w:p w14:paraId="7B4A03EC" w14:textId="77777777" w:rsidR="00114049" w:rsidRDefault="00114049">
      <w:pPr>
        <w:spacing w:line="360" w:lineRule="auto"/>
        <w:rPr>
          <w:rFonts w:ascii="宋体" w:hAnsi="宋体" w:cs="宋体"/>
          <w:sz w:val="21"/>
          <w:szCs w:val="21"/>
          <w:u w:val="single"/>
        </w:rPr>
      </w:pPr>
    </w:p>
    <w:p w14:paraId="618570AA" w14:textId="77777777" w:rsidR="00114049" w:rsidRDefault="00114049">
      <w:pPr>
        <w:spacing w:line="360" w:lineRule="auto"/>
        <w:rPr>
          <w:rFonts w:ascii="宋体" w:hAnsi="宋体" w:cs="宋体"/>
          <w:b/>
          <w:bCs/>
          <w:sz w:val="21"/>
          <w:szCs w:val="21"/>
        </w:rPr>
      </w:pPr>
    </w:p>
    <w:p w14:paraId="57401461" w14:textId="77777777" w:rsidR="00114049" w:rsidRDefault="00246E31">
      <w:pPr>
        <w:spacing w:line="360" w:lineRule="auto"/>
        <w:rPr>
          <w:rFonts w:ascii="宋体" w:hAnsi="宋体" w:cs="宋体"/>
          <w:sz w:val="21"/>
          <w:szCs w:val="21"/>
        </w:rPr>
      </w:pPr>
      <w:r>
        <w:rPr>
          <w:rFonts w:ascii="宋体" w:hAnsi="宋体" w:cs="宋体" w:hint="eastAsia"/>
          <w:bCs/>
          <w:sz w:val="21"/>
          <w:szCs w:val="21"/>
        </w:rPr>
        <w:t>发包人：</w:t>
      </w:r>
      <w:r>
        <w:rPr>
          <w:rFonts w:ascii="宋体" w:hAnsi="宋体" w:cs="宋体" w:hint="eastAsia"/>
          <w:sz w:val="21"/>
          <w:szCs w:val="21"/>
          <w:u w:val="single"/>
        </w:rPr>
        <w:t xml:space="preserve">                    </w:t>
      </w:r>
      <w:r>
        <w:rPr>
          <w:rFonts w:ascii="宋体" w:hAnsi="宋体" w:cs="宋体" w:hint="eastAsia"/>
          <w:sz w:val="21"/>
          <w:szCs w:val="21"/>
        </w:rPr>
        <w:t>（盖单位章）</w:t>
      </w:r>
      <w:r>
        <w:rPr>
          <w:rFonts w:ascii="宋体" w:hAnsi="宋体" w:cs="宋体" w:hint="eastAsia"/>
          <w:bCs/>
          <w:sz w:val="21"/>
          <w:szCs w:val="21"/>
        </w:rPr>
        <w:t xml:space="preserve"> 承包人：</w:t>
      </w:r>
      <w:r>
        <w:rPr>
          <w:rFonts w:ascii="宋体" w:hAnsi="宋体" w:cs="宋体" w:hint="eastAsia"/>
          <w:sz w:val="21"/>
          <w:szCs w:val="21"/>
          <w:u w:val="single"/>
        </w:rPr>
        <w:t xml:space="preserve">                   </w:t>
      </w:r>
      <w:r>
        <w:rPr>
          <w:rFonts w:ascii="宋体" w:hAnsi="宋体" w:cs="宋体" w:hint="eastAsia"/>
          <w:sz w:val="21"/>
          <w:szCs w:val="21"/>
        </w:rPr>
        <w:t>（盖单位章）</w:t>
      </w:r>
    </w:p>
    <w:p w14:paraId="505AB949" w14:textId="77777777" w:rsidR="00114049" w:rsidRDefault="00114049">
      <w:pPr>
        <w:spacing w:line="360" w:lineRule="auto"/>
        <w:rPr>
          <w:rFonts w:ascii="宋体" w:hAnsi="宋体" w:cs="宋体"/>
          <w:sz w:val="21"/>
          <w:szCs w:val="21"/>
        </w:rPr>
      </w:pPr>
    </w:p>
    <w:p w14:paraId="4382FC83" w14:textId="77777777" w:rsidR="00114049" w:rsidRDefault="00246E31">
      <w:pPr>
        <w:spacing w:line="360" w:lineRule="auto"/>
        <w:rPr>
          <w:rFonts w:ascii="宋体" w:hAnsi="宋体" w:cs="宋体"/>
          <w:sz w:val="21"/>
          <w:szCs w:val="21"/>
        </w:rPr>
      </w:pPr>
      <w:r>
        <w:rPr>
          <w:rFonts w:ascii="宋体" w:hAnsi="宋体" w:cs="宋体" w:hint="eastAsia"/>
          <w:bCs/>
          <w:sz w:val="21"/>
          <w:szCs w:val="21"/>
        </w:rPr>
        <w:t>法定代表人或其</w:t>
      </w:r>
      <w:r>
        <w:rPr>
          <w:rFonts w:ascii="宋体" w:hAnsi="宋体" w:cs="宋体" w:hint="eastAsia"/>
          <w:sz w:val="21"/>
          <w:szCs w:val="21"/>
        </w:rPr>
        <w:t xml:space="preserve">                           </w:t>
      </w:r>
      <w:r>
        <w:rPr>
          <w:rFonts w:ascii="宋体" w:hAnsi="宋体" w:cs="宋体" w:hint="eastAsia"/>
          <w:bCs/>
          <w:sz w:val="21"/>
          <w:szCs w:val="21"/>
        </w:rPr>
        <w:t>法定代表人或其</w:t>
      </w:r>
    </w:p>
    <w:p w14:paraId="131E0303" w14:textId="77777777" w:rsidR="00114049" w:rsidRDefault="00246E31">
      <w:pPr>
        <w:spacing w:line="360" w:lineRule="auto"/>
        <w:rPr>
          <w:rFonts w:ascii="宋体" w:hAnsi="宋体" w:cs="宋体"/>
          <w:sz w:val="21"/>
          <w:szCs w:val="21"/>
        </w:rPr>
      </w:pPr>
      <w:r>
        <w:rPr>
          <w:rFonts w:ascii="宋体" w:hAnsi="宋体" w:cs="宋体" w:hint="eastAsia"/>
          <w:bCs/>
          <w:sz w:val="21"/>
          <w:szCs w:val="21"/>
        </w:rPr>
        <w:t>委托代理人：</w:t>
      </w:r>
      <w:r>
        <w:rPr>
          <w:rFonts w:ascii="宋体" w:hAnsi="宋体" w:cs="宋体" w:hint="eastAsia"/>
          <w:sz w:val="21"/>
          <w:szCs w:val="21"/>
          <w:u w:val="single"/>
        </w:rPr>
        <w:t xml:space="preserve">                   </w:t>
      </w:r>
      <w:r>
        <w:rPr>
          <w:rFonts w:ascii="宋体" w:hAnsi="宋体" w:cs="宋体" w:hint="eastAsia"/>
          <w:sz w:val="21"/>
          <w:szCs w:val="21"/>
        </w:rPr>
        <w:t xml:space="preserve">（签字） </w:t>
      </w:r>
      <w:r>
        <w:rPr>
          <w:rFonts w:ascii="宋体" w:hAnsi="宋体" w:cs="宋体" w:hint="eastAsia"/>
          <w:bCs/>
          <w:sz w:val="21"/>
          <w:szCs w:val="21"/>
        </w:rPr>
        <w:t xml:space="preserve"> 委托代理人：</w:t>
      </w:r>
      <w:r>
        <w:rPr>
          <w:rFonts w:ascii="宋体" w:hAnsi="宋体" w:cs="宋体" w:hint="eastAsia"/>
          <w:sz w:val="21"/>
          <w:szCs w:val="21"/>
          <w:u w:val="single"/>
        </w:rPr>
        <w:t xml:space="preserve">                   </w:t>
      </w:r>
      <w:r>
        <w:rPr>
          <w:rFonts w:ascii="宋体" w:hAnsi="宋体" w:cs="宋体" w:hint="eastAsia"/>
          <w:sz w:val="21"/>
          <w:szCs w:val="21"/>
        </w:rPr>
        <w:t>（签字）</w:t>
      </w:r>
    </w:p>
    <w:p w14:paraId="01664044" w14:textId="77777777" w:rsidR="00114049" w:rsidRDefault="00114049">
      <w:pPr>
        <w:spacing w:line="360" w:lineRule="auto"/>
        <w:rPr>
          <w:rFonts w:ascii="宋体" w:hAnsi="宋体" w:cs="宋体"/>
          <w:sz w:val="21"/>
          <w:szCs w:val="21"/>
          <w:u w:val="single"/>
        </w:rPr>
      </w:pPr>
    </w:p>
    <w:p w14:paraId="4ABC30B1" w14:textId="77777777" w:rsidR="00114049" w:rsidRDefault="00246E31">
      <w:pPr>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 xml:space="preserve">月 </w:t>
      </w:r>
      <w:r>
        <w:rPr>
          <w:rFonts w:ascii="宋体" w:hAnsi="宋体" w:cs="宋体" w:hint="eastAsia"/>
          <w:sz w:val="21"/>
          <w:szCs w:val="21"/>
          <w:u w:val="single"/>
        </w:rPr>
        <w:t xml:space="preserve">    </w:t>
      </w:r>
      <w:r>
        <w:rPr>
          <w:rFonts w:ascii="宋体" w:hAnsi="宋体" w:cs="宋体" w:hint="eastAsia"/>
          <w:sz w:val="21"/>
          <w:szCs w:val="21"/>
        </w:rPr>
        <w:t xml:space="preserve"> 日                            </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 xml:space="preserve">月 </w:t>
      </w:r>
      <w:r>
        <w:rPr>
          <w:rFonts w:ascii="宋体" w:hAnsi="宋体" w:cs="宋体" w:hint="eastAsia"/>
          <w:sz w:val="21"/>
          <w:szCs w:val="21"/>
          <w:u w:val="single"/>
        </w:rPr>
        <w:t xml:space="preserve">    </w:t>
      </w:r>
      <w:r>
        <w:rPr>
          <w:rFonts w:ascii="宋体" w:hAnsi="宋体" w:cs="宋体" w:hint="eastAsia"/>
          <w:sz w:val="21"/>
          <w:szCs w:val="21"/>
        </w:rPr>
        <w:t>日</w:t>
      </w:r>
    </w:p>
    <w:p w14:paraId="30A4D4CA" w14:textId="77777777" w:rsidR="00114049" w:rsidRDefault="00114049">
      <w:pPr>
        <w:spacing w:line="360" w:lineRule="auto"/>
        <w:rPr>
          <w:rFonts w:ascii="宋体" w:hAnsi="宋体" w:cs="宋体"/>
          <w:sz w:val="21"/>
          <w:szCs w:val="21"/>
        </w:rPr>
      </w:pPr>
    </w:p>
    <w:p w14:paraId="3E840A32"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 xml:space="preserve">   开户银行：</w:t>
      </w:r>
      <w:r>
        <w:rPr>
          <w:rFonts w:ascii="宋体" w:hAnsi="宋体" w:cs="宋体" w:hint="eastAsia"/>
          <w:sz w:val="21"/>
          <w:szCs w:val="21"/>
          <w:u w:val="single"/>
        </w:rPr>
        <w:t xml:space="preserve">                            </w:t>
      </w:r>
    </w:p>
    <w:p w14:paraId="6A87FE92" w14:textId="77777777" w:rsidR="00114049" w:rsidRDefault="00246E31">
      <w:pPr>
        <w:spacing w:line="360" w:lineRule="auto"/>
        <w:rPr>
          <w:rFonts w:ascii="宋体" w:hAnsi="宋体" w:cs="宋体"/>
          <w:sz w:val="21"/>
          <w:szCs w:val="21"/>
          <w:u w:val="single"/>
        </w:rPr>
      </w:pPr>
      <w:r>
        <w:rPr>
          <w:rFonts w:ascii="宋体" w:hAnsi="宋体" w:cs="宋体" w:hint="eastAsia"/>
          <w:sz w:val="21"/>
          <w:szCs w:val="21"/>
        </w:rPr>
        <w:t>账号：</w:t>
      </w:r>
      <w:r>
        <w:rPr>
          <w:rFonts w:ascii="宋体" w:hAnsi="宋体" w:cs="宋体" w:hint="eastAsia"/>
          <w:sz w:val="21"/>
          <w:szCs w:val="21"/>
          <w:u w:val="single"/>
        </w:rPr>
        <w:t xml:space="preserve">                                </w:t>
      </w:r>
      <w:r>
        <w:rPr>
          <w:rFonts w:ascii="宋体" w:hAnsi="宋体" w:cs="宋体" w:hint="eastAsia"/>
          <w:sz w:val="21"/>
          <w:szCs w:val="21"/>
        </w:rPr>
        <w:t xml:space="preserve">   账号：</w:t>
      </w:r>
      <w:r>
        <w:rPr>
          <w:rFonts w:ascii="宋体" w:hAnsi="宋体" w:cs="宋体" w:hint="eastAsia"/>
          <w:sz w:val="21"/>
          <w:szCs w:val="21"/>
          <w:u w:val="single"/>
        </w:rPr>
        <w:t xml:space="preserve">                                </w:t>
      </w:r>
    </w:p>
    <w:p w14:paraId="7E3E2225" w14:textId="77777777" w:rsidR="00114049" w:rsidRDefault="00114049">
      <w:pPr>
        <w:spacing w:line="360" w:lineRule="auto"/>
        <w:rPr>
          <w:rFonts w:ascii="宋体" w:hAnsi="宋体" w:cs="宋体"/>
          <w:sz w:val="21"/>
          <w:szCs w:val="21"/>
        </w:rPr>
      </w:pPr>
    </w:p>
    <w:p w14:paraId="30B0CFFE" w14:textId="77777777" w:rsidR="00114049" w:rsidRDefault="00246E31">
      <w:pPr>
        <w:spacing w:line="360" w:lineRule="auto"/>
        <w:rPr>
          <w:rFonts w:ascii="宋体" w:hAnsi="宋体" w:cs="宋体"/>
          <w:b/>
          <w:sz w:val="21"/>
          <w:szCs w:val="21"/>
        </w:rPr>
      </w:pPr>
      <w:r>
        <w:rPr>
          <w:rFonts w:ascii="宋体" w:hAnsi="宋体" w:cs="宋体" w:hint="eastAsia"/>
          <w:sz w:val="21"/>
          <w:szCs w:val="21"/>
        </w:rPr>
        <w:t>签约地点：</w:t>
      </w:r>
      <w:r>
        <w:rPr>
          <w:rFonts w:ascii="宋体" w:hAnsi="宋体" w:cs="宋体" w:hint="eastAsia"/>
          <w:sz w:val="21"/>
          <w:szCs w:val="21"/>
          <w:u w:val="single"/>
        </w:rPr>
        <w:t xml:space="preserve">                     </w:t>
      </w:r>
    </w:p>
    <w:p w14:paraId="0A280224" w14:textId="77777777" w:rsidR="00114049" w:rsidRDefault="00246E31">
      <w:pPr>
        <w:keepNext/>
        <w:keepLines/>
        <w:spacing w:beforeLines="50" w:before="120" w:afterLines="50" w:after="120" w:line="360" w:lineRule="auto"/>
        <w:outlineLvl w:val="1"/>
        <w:rPr>
          <w:rFonts w:ascii="宋体" w:hAnsi="宋体" w:cs="宋体"/>
          <w:sz w:val="21"/>
          <w:szCs w:val="21"/>
        </w:rPr>
      </w:pPr>
      <w:r>
        <w:rPr>
          <w:rFonts w:ascii="宋体" w:hAnsi="宋体" w:cs="宋体" w:hint="eastAsia"/>
          <w:sz w:val="21"/>
          <w:szCs w:val="21"/>
        </w:rPr>
        <w:br w:type="page"/>
      </w:r>
      <w:bookmarkStart w:id="866" w:name="_Toc497584113"/>
      <w:bookmarkStart w:id="867" w:name="_Toc497214122"/>
      <w:bookmarkStart w:id="868" w:name="_Toc10235722"/>
      <w:bookmarkStart w:id="869" w:name="_Toc489280260"/>
      <w:bookmarkStart w:id="870" w:name="_Toc486580454"/>
      <w:r>
        <w:rPr>
          <w:rFonts w:ascii="宋体" w:hAnsi="宋体" w:cs="宋体" w:hint="eastAsia"/>
          <w:sz w:val="21"/>
          <w:szCs w:val="21"/>
        </w:rPr>
        <w:lastRenderedPageBreak/>
        <w:t>附件二：承包人承揽工程项目一览表</w:t>
      </w:r>
      <w:bookmarkEnd w:id="866"/>
      <w:bookmarkEnd w:id="867"/>
      <w:bookmarkEnd w:id="868"/>
      <w:bookmarkEnd w:id="869"/>
      <w:bookmarkEnd w:id="870"/>
    </w:p>
    <w:p w14:paraId="3BE6E1C4"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承包人承揽工程项目一览表</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114049" w14:paraId="3C7F4B1C" w14:textId="77777777">
        <w:trPr>
          <w:jc w:val="center"/>
        </w:trPr>
        <w:tc>
          <w:tcPr>
            <w:tcW w:w="1691" w:type="dxa"/>
          </w:tcPr>
          <w:p w14:paraId="236FE902"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单位工程</w:t>
            </w:r>
          </w:p>
          <w:p w14:paraId="174AAC2C" w14:textId="77777777" w:rsidR="00114049" w:rsidRDefault="00114049">
            <w:pPr>
              <w:spacing w:line="540" w:lineRule="exact"/>
              <w:jc w:val="center"/>
              <w:rPr>
                <w:rFonts w:ascii="宋体" w:hAnsi="宋体" w:cs="宋体"/>
                <w:spacing w:val="12"/>
                <w:sz w:val="21"/>
                <w:szCs w:val="21"/>
              </w:rPr>
            </w:pPr>
          </w:p>
          <w:p w14:paraId="26BBE189"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名    称</w:t>
            </w:r>
          </w:p>
        </w:tc>
        <w:tc>
          <w:tcPr>
            <w:tcW w:w="791" w:type="dxa"/>
          </w:tcPr>
          <w:p w14:paraId="10C81E89"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建设</w:t>
            </w:r>
          </w:p>
          <w:p w14:paraId="68483879" w14:textId="77777777" w:rsidR="00114049" w:rsidRDefault="00114049">
            <w:pPr>
              <w:spacing w:line="540" w:lineRule="exact"/>
              <w:rPr>
                <w:rFonts w:ascii="宋体" w:hAnsi="宋体" w:cs="宋体"/>
                <w:spacing w:val="12"/>
                <w:sz w:val="21"/>
                <w:szCs w:val="21"/>
              </w:rPr>
            </w:pPr>
          </w:p>
          <w:p w14:paraId="35AB5778"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规模</w:t>
            </w:r>
          </w:p>
        </w:tc>
        <w:tc>
          <w:tcPr>
            <w:tcW w:w="1155" w:type="dxa"/>
          </w:tcPr>
          <w:p w14:paraId="09476473"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建筑面积</w:t>
            </w:r>
          </w:p>
          <w:p w14:paraId="12E538B1" w14:textId="77777777" w:rsidR="00114049" w:rsidRDefault="00114049">
            <w:pPr>
              <w:spacing w:line="540" w:lineRule="exact"/>
              <w:rPr>
                <w:rFonts w:ascii="宋体" w:hAnsi="宋体" w:cs="宋体"/>
                <w:spacing w:val="12"/>
                <w:sz w:val="21"/>
                <w:szCs w:val="21"/>
              </w:rPr>
            </w:pPr>
          </w:p>
          <w:p w14:paraId="7EBC9884"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(平方米)</w:t>
            </w:r>
          </w:p>
        </w:tc>
        <w:tc>
          <w:tcPr>
            <w:tcW w:w="525" w:type="dxa"/>
          </w:tcPr>
          <w:p w14:paraId="24340554"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结</w:t>
            </w:r>
          </w:p>
          <w:p w14:paraId="7ABD2747" w14:textId="77777777" w:rsidR="00114049" w:rsidRDefault="00114049">
            <w:pPr>
              <w:spacing w:line="540" w:lineRule="exact"/>
              <w:rPr>
                <w:rFonts w:ascii="宋体" w:hAnsi="宋体" w:cs="宋体"/>
                <w:spacing w:val="12"/>
                <w:sz w:val="21"/>
                <w:szCs w:val="21"/>
              </w:rPr>
            </w:pPr>
          </w:p>
          <w:p w14:paraId="4598BEBC"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构</w:t>
            </w:r>
          </w:p>
        </w:tc>
        <w:tc>
          <w:tcPr>
            <w:tcW w:w="525" w:type="dxa"/>
          </w:tcPr>
          <w:p w14:paraId="0FDA1A87"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层</w:t>
            </w:r>
          </w:p>
          <w:p w14:paraId="3D38538E" w14:textId="77777777" w:rsidR="00114049" w:rsidRDefault="00114049">
            <w:pPr>
              <w:spacing w:line="540" w:lineRule="exact"/>
              <w:jc w:val="center"/>
              <w:rPr>
                <w:rFonts w:ascii="宋体" w:hAnsi="宋体" w:cs="宋体"/>
                <w:spacing w:val="12"/>
                <w:sz w:val="21"/>
                <w:szCs w:val="21"/>
              </w:rPr>
            </w:pPr>
          </w:p>
          <w:p w14:paraId="34EA565D"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数</w:t>
            </w:r>
          </w:p>
        </w:tc>
        <w:tc>
          <w:tcPr>
            <w:tcW w:w="735" w:type="dxa"/>
            <w:vAlign w:val="center"/>
          </w:tcPr>
          <w:p w14:paraId="1CFFF738"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跨</w:t>
            </w:r>
          </w:p>
          <w:p w14:paraId="22BBD31F"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度(米)</w:t>
            </w:r>
          </w:p>
        </w:tc>
        <w:tc>
          <w:tcPr>
            <w:tcW w:w="1155" w:type="dxa"/>
          </w:tcPr>
          <w:p w14:paraId="1A9F1372"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设备安装</w:t>
            </w:r>
          </w:p>
          <w:p w14:paraId="63B9C551" w14:textId="77777777" w:rsidR="00114049" w:rsidRDefault="00114049">
            <w:pPr>
              <w:spacing w:line="540" w:lineRule="exact"/>
              <w:jc w:val="center"/>
              <w:rPr>
                <w:rFonts w:ascii="宋体" w:hAnsi="宋体" w:cs="宋体"/>
                <w:spacing w:val="12"/>
                <w:sz w:val="21"/>
                <w:szCs w:val="21"/>
              </w:rPr>
            </w:pPr>
          </w:p>
          <w:p w14:paraId="68D3AA83"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内   容</w:t>
            </w:r>
          </w:p>
        </w:tc>
        <w:tc>
          <w:tcPr>
            <w:tcW w:w="735" w:type="dxa"/>
          </w:tcPr>
          <w:p w14:paraId="1B41479F"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工程造价</w:t>
            </w:r>
          </w:p>
          <w:p w14:paraId="3265650C"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(元)</w:t>
            </w:r>
          </w:p>
        </w:tc>
        <w:tc>
          <w:tcPr>
            <w:tcW w:w="735" w:type="dxa"/>
          </w:tcPr>
          <w:p w14:paraId="76E23F5E"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开工</w:t>
            </w:r>
          </w:p>
          <w:p w14:paraId="60A5FA53" w14:textId="77777777" w:rsidR="00114049" w:rsidRDefault="00114049">
            <w:pPr>
              <w:spacing w:line="540" w:lineRule="exact"/>
              <w:rPr>
                <w:rFonts w:ascii="宋体" w:hAnsi="宋体" w:cs="宋体"/>
                <w:spacing w:val="12"/>
                <w:sz w:val="21"/>
                <w:szCs w:val="21"/>
              </w:rPr>
            </w:pPr>
          </w:p>
          <w:p w14:paraId="5A8121AF" w14:textId="77777777" w:rsidR="00114049" w:rsidRDefault="00246E31">
            <w:pPr>
              <w:spacing w:line="540" w:lineRule="exact"/>
              <w:rPr>
                <w:rFonts w:ascii="宋体" w:hAnsi="宋体" w:cs="宋体"/>
                <w:spacing w:val="12"/>
                <w:sz w:val="21"/>
                <w:szCs w:val="21"/>
              </w:rPr>
            </w:pPr>
            <w:r>
              <w:rPr>
                <w:rFonts w:ascii="宋体" w:hAnsi="宋体" w:cs="宋体" w:hint="eastAsia"/>
                <w:spacing w:val="12"/>
                <w:sz w:val="21"/>
                <w:szCs w:val="21"/>
              </w:rPr>
              <w:t>日期</w:t>
            </w:r>
          </w:p>
        </w:tc>
        <w:tc>
          <w:tcPr>
            <w:tcW w:w="735" w:type="dxa"/>
          </w:tcPr>
          <w:p w14:paraId="26F6271E"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竣工</w:t>
            </w:r>
          </w:p>
          <w:p w14:paraId="4C477CFE" w14:textId="77777777" w:rsidR="00114049" w:rsidRDefault="00114049">
            <w:pPr>
              <w:spacing w:line="540" w:lineRule="exact"/>
              <w:jc w:val="center"/>
              <w:rPr>
                <w:rFonts w:ascii="宋体" w:hAnsi="宋体" w:cs="宋体"/>
                <w:spacing w:val="12"/>
                <w:sz w:val="21"/>
                <w:szCs w:val="21"/>
              </w:rPr>
            </w:pPr>
          </w:p>
          <w:p w14:paraId="6D9306F8" w14:textId="77777777" w:rsidR="00114049" w:rsidRDefault="00246E31">
            <w:pPr>
              <w:spacing w:line="540" w:lineRule="exact"/>
              <w:jc w:val="center"/>
              <w:rPr>
                <w:rFonts w:ascii="宋体" w:hAnsi="宋体" w:cs="宋体"/>
                <w:spacing w:val="12"/>
                <w:sz w:val="21"/>
                <w:szCs w:val="21"/>
              </w:rPr>
            </w:pPr>
            <w:r>
              <w:rPr>
                <w:rFonts w:ascii="宋体" w:hAnsi="宋体" w:cs="宋体" w:hint="eastAsia"/>
                <w:spacing w:val="12"/>
                <w:sz w:val="21"/>
                <w:szCs w:val="21"/>
              </w:rPr>
              <w:t>日期</w:t>
            </w:r>
          </w:p>
        </w:tc>
      </w:tr>
      <w:tr w:rsidR="00114049" w14:paraId="6F75DA3F" w14:textId="77777777">
        <w:trPr>
          <w:cantSplit/>
          <w:trHeight w:val="465"/>
          <w:jc w:val="center"/>
        </w:trPr>
        <w:tc>
          <w:tcPr>
            <w:tcW w:w="1691" w:type="dxa"/>
          </w:tcPr>
          <w:p w14:paraId="7A71441D" w14:textId="77777777" w:rsidR="00114049" w:rsidRDefault="00114049">
            <w:pPr>
              <w:spacing w:line="540" w:lineRule="exact"/>
              <w:rPr>
                <w:rFonts w:ascii="宋体" w:hAnsi="宋体" w:cs="宋体"/>
                <w:sz w:val="21"/>
                <w:szCs w:val="21"/>
              </w:rPr>
            </w:pPr>
          </w:p>
        </w:tc>
        <w:tc>
          <w:tcPr>
            <w:tcW w:w="791" w:type="dxa"/>
          </w:tcPr>
          <w:p w14:paraId="664F0FA8" w14:textId="77777777" w:rsidR="00114049" w:rsidRDefault="00114049">
            <w:pPr>
              <w:spacing w:line="540" w:lineRule="exact"/>
              <w:rPr>
                <w:rFonts w:ascii="宋体" w:hAnsi="宋体" w:cs="宋体"/>
                <w:spacing w:val="12"/>
                <w:sz w:val="21"/>
                <w:szCs w:val="21"/>
              </w:rPr>
            </w:pPr>
          </w:p>
        </w:tc>
        <w:tc>
          <w:tcPr>
            <w:tcW w:w="1155" w:type="dxa"/>
          </w:tcPr>
          <w:p w14:paraId="02189B71" w14:textId="77777777" w:rsidR="00114049" w:rsidRDefault="00114049">
            <w:pPr>
              <w:spacing w:line="540" w:lineRule="exact"/>
              <w:rPr>
                <w:rFonts w:ascii="宋体" w:hAnsi="宋体" w:cs="宋体"/>
                <w:spacing w:val="12"/>
                <w:sz w:val="21"/>
                <w:szCs w:val="21"/>
              </w:rPr>
            </w:pPr>
          </w:p>
        </w:tc>
        <w:tc>
          <w:tcPr>
            <w:tcW w:w="525" w:type="dxa"/>
          </w:tcPr>
          <w:p w14:paraId="050FF7C0" w14:textId="77777777" w:rsidR="00114049" w:rsidRDefault="00114049">
            <w:pPr>
              <w:spacing w:line="540" w:lineRule="exact"/>
              <w:rPr>
                <w:rFonts w:ascii="宋体" w:hAnsi="宋体" w:cs="宋体"/>
                <w:spacing w:val="12"/>
                <w:sz w:val="21"/>
                <w:szCs w:val="21"/>
              </w:rPr>
            </w:pPr>
          </w:p>
        </w:tc>
        <w:tc>
          <w:tcPr>
            <w:tcW w:w="525" w:type="dxa"/>
          </w:tcPr>
          <w:p w14:paraId="50A02EFB" w14:textId="77777777" w:rsidR="00114049" w:rsidRDefault="00114049">
            <w:pPr>
              <w:spacing w:line="540" w:lineRule="exact"/>
              <w:rPr>
                <w:rFonts w:ascii="宋体" w:hAnsi="宋体" w:cs="宋体"/>
                <w:spacing w:val="12"/>
                <w:sz w:val="21"/>
                <w:szCs w:val="21"/>
              </w:rPr>
            </w:pPr>
          </w:p>
        </w:tc>
        <w:tc>
          <w:tcPr>
            <w:tcW w:w="735" w:type="dxa"/>
          </w:tcPr>
          <w:p w14:paraId="2C3746CA" w14:textId="77777777" w:rsidR="00114049" w:rsidRDefault="00114049">
            <w:pPr>
              <w:spacing w:line="540" w:lineRule="exact"/>
              <w:rPr>
                <w:rFonts w:ascii="宋体" w:hAnsi="宋体" w:cs="宋体"/>
                <w:spacing w:val="12"/>
                <w:sz w:val="21"/>
                <w:szCs w:val="21"/>
              </w:rPr>
            </w:pPr>
          </w:p>
        </w:tc>
        <w:tc>
          <w:tcPr>
            <w:tcW w:w="1155" w:type="dxa"/>
          </w:tcPr>
          <w:p w14:paraId="5FA3885A" w14:textId="77777777" w:rsidR="00114049" w:rsidRDefault="00114049">
            <w:pPr>
              <w:spacing w:line="540" w:lineRule="exact"/>
              <w:rPr>
                <w:rFonts w:ascii="宋体" w:hAnsi="宋体" w:cs="宋体"/>
                <w:spacing w:val="12"/>
                <w:sz w:val="21"/>
                <w:szCs w:val="21"/>
              </w:rPr>
            </w:pPr>
          </w:p>
        </w:tc>
        <w:tc>
          <w:tcPr>
            <w:tcW w:w="735" w:type="dxa"/>
          </w:tcPr>
          <w:p w14:paraId="1FB2BDCA" w14:textId="77777777" w:rsidR="00114049" w:rsidRDefault="00114049">
            <w:pPr>
              <w:spacing w:line="540" w:lineRule="exact"/>
              <w:rPr>
                <w:rFonts w:ascii="宋体" w:hAnsi="宋体" w:cs="宋体"/>
                <w:spacing w:val="12"/>
                <w:sz w:val="21"/>
                <w:szCs w:val="21"/>
              </w:rPr>
            </w:pPr>
          </w:p>
        </w:tc>
        <w:tc>
          <w:tcPr>
            <w:tcW w:w="735" w:type="dxa"/>
          </w:tcPr>
          <w:p w14:paraId="2727A0BD" w14:textId="77777777" w:rsidR="00114049" w:rsidRDefault="00114049">
            <w:pPr>
              <w:spacing w:line="540" w:lineRule="exact"/>
              <w:rPr>
                <w:rFonts w:ascii="宋体" w:hAnsi="宋体" w:cs="宋体"/>
                <w:spacing w:val="12"/>
                <w:sz w:val="21"/>
                <w:szCs w:val="21"/>
              </w:rPr>
            </w:pPr>
          </w:p>
        </w:tc>
        <w:tc>
          <w:tcPr>
            <w:tcW w:w="735" w:type="dxa"/>
          </w:tcPr>
          <w:p w14:paraId="364E2889" w14:textId="77777777" w:rsidR="00114049" w:rsidRDefault="00114049">
            <w:pPr>
              <w:spacing w:line="540" w:lineRule="exact"/>
              <w:rPr>
                <w:rFonts w:ascii="宋体" w:hAnsi="宋体" w:cs="宋体"/>
                <w:spacing w:val="12"/>
                <w:sz w:val="21"/>
                <w:szCs w:val="21"/>
              </w:rPr>
            </w:pPr>
          </w:p>
        </w:tc>
      </w:tr>
      <w:tr w:rsidR="00114049" w14:paraId="423E229B" w14:textId="77777777">
        <w:trPr>
          <w:jc w:val="center"/>
        </w:trPr>
        <w:tc>
          <w:tcPr>
            <w:tcW w:w="1691" w:type="dxa"/>
          </w:tcPr>
          <w:p w14:paraId="174291DC" w14:textId="77777777" w:rsidR="00114049" w:rsidRDefault="00114049">
            <w:pPr>
              <w:spacing w:line="540" w:lineRule="exact"/>
              <w:rPr>
                <w:rFonts w:ascii="宋体" w:hAnsi="宋体" w:cs="宋体"/>
                <w:sz w:val="21"/>
                <w:szCs w:val="21"/>
              </w:rPr>
            </w:pPr>
          </w:p>
        </w:tc>
        <w:tc>
          <w:tcPr>
            <w:tcW w:w="791" w:type="dxa"/>
          </w:tcPr>
          <w:p w14:paraId="6FE258D8" w14:textId="77777777" w:rsidR="00114049" w:rsidRDefault="00114049">
            <w:pPr>
              <w:spacing w:line="540" w:lineRule="exact"/>
              <w:rPr>
                <w:rFonts w:ascii="宋体" w:hAnsi="宋体" w:cs="宋体"/>
                <w:spacing w:val="12"/>
                <w:sz w:val="21"/>
                <w:szCs w:val="21"/>
              </w:rPr>
            </w:pPr>
          </w:p>
        </w:tc>
        <w:tc>
          <w:tcPr>
            <w:tcW w:w="1155" w:type="dxa"/>
          </w:tcPr>
          <w:p w14:paraId="597751F3" w14:textId="77777777" w:rsidR="00114049" w:rsidRDefault="00114049">
            <w:pPr>
              <w:spacing w:line="540" w:lineRule="exact"/>
              <w:rPr>
                <w:rFonts w:ascii="宋体" w:hAnsi="宋体" w:cs="宋体"/>
                <w:spacing w:val="12"/>
                <w:sz w:val="21"/>
                <w:szCs w:val="21"/>
              </w:rPr>
            </w:pPr>
          </w:p>
        </w:tc>
        <w:tc>
          <w:tcPr>
            <w:tcW w:w="525" w:type="dxa"/>
          </w:tcPr>
          <w:p w14:paraId="518FBE4E" w14:textId="77777777" w:rsidR="00114049" w:rsidRDefault="00114049">
            <w:pPr>
              <w:spacing w:line="540" w:lineRule="exact"/>
              <w:rPr>
                <w:rFonts w:ascii="宋体" w:hAnsi="宋体" w:cs="宋体"/>
                <w:spacing w:val="12"/>
                <w:sz w:val="21"/>
                <w:szCs w:val="21"/>
              </w:rPr>
            </w:pPr>
          </w:p>
        </w:tc>
        <w:tc>
          <w:tcPr>
            <w:tcW w:w="525" w:type="dxa"/>
          </w:tcPr>
          <w:p w14:paraId="128486D0" w14:textId="77777777" w:rsidR="00114049" w:rsidRDefault="00114049">
            <w:pPr>
              <w:spacing w:line="540" w:lineRule="exact"/>
              <w:rPr>
                <w:rFonts w:ascii="宋体" w:hAnsi="宋体" w:cs="宋体"/>
                <w:spacing w:val="12"/>
                <w:sz w:val="21"/>
                <w:szCs w:val="21"/>
              </w:rPr>
            </w:pPr>
          </w:p>
        </w:tc>
        <w:tc>
          <w:tcPr>
            <w:tcW w:w="735" w:type="dxa"/>
          </w:tcPr>
          <w:p w14:paraId="01349030" w14:textId="77777777" w:rsidR="00114049" w:rsidRDefault="00114049">
            <w:pPr>
              <w:spacing w:line="540" w:lineRule="exact"/>
              <w:rPr>
                <w:rFonts w:ascii="宋体" w:hAnsi="宋体" w:cs="宋体"/>
                <w:spacing w:val="12"/>
                <w:sz w:val="21"/>
                <w:szCs w:val="21"/>
              </w:rPr>
            </w:pPr>
          </w:p>
        </w:tc>
        <w:tc>
          <w:tcPr>
            <w:tcW w:w="1155" w:type="dxa"/>
          </w:tcPr>
          <w:p w14:paraId="588C44DF" w14:textId="77777777" w:rsidR="00114049" w:rsidRDefault="00114049">
            <w:pPr>
              <w:spacing w:line="540" w:lineRule="exact"/>
              <w:rPr>
                <w:rFonts w:ascii="宋体" w:hAnsi="宋体" w:cs="宋体"/>
                <w:spacing w:val="12"/>
                <w:sz w:val="21"/>
                <w:szCs w:val="21"/>
              </w:rPr>
            </w:pPr>
          </w:p>
        </w:tc>
        <w:tc>
          <w:tcPr>
            <w:tcW w:w="735" w:type="dxa"/>
          </w:tcPr>
          <w:p w14:paraId="183B0B23" w14:textId="77777777" w:rsidR="00114049" w:rsidRDefault="00114049">
            <w:pPr>
              <w:spacing w:line="540" w:lineRule="exact"/>
              <w:rPr>
                <w:rFonts w:ascii="宋体" w:hAnsi="宋体" w:cs="宋体"/>
                <w:spacing w:val="12"/>
                <w:sz w:val="21"/>
                <w:szCs w:val="21"/>
              </w:rPr>
            </w:pPr>
          </w:p>
        </w:tc>
        <w:tc>
          <w:tcPr>
            <w:tcW w:w="735" w:type="dxa"/>
          </w:tcPr>
          <w:p w14:paraId="2C2700C7" w14:textId="77777777" w:rsidR="00114049" w:rsidRDefault="00114049">
            <w:pPr>
              <w:spacing w:line="540" w:lineRule="exact"/>
              <w:rPr>
                <w:rFonts w:ascii="宋体" w:hAnsi="宋体" w:cs="宋体"/>
                <w:spacing w:val="12"/>
                <w:sz w:val="21"/>
                <w:szCs w:val="21"/>
              </w:rPr>
            </w:pPr>
          </w:p>
        </w:tc>
        <w:tc>
          <w:tcPr>
            <w:tcW w:w="735" w:type="dxa"/>
          </w:tcPr>
          <w:p w14:paraId="6F559B92" w14:textId="77777777" w:rsidR="00114049" w:rsidRDefault="00114049">
            <w:pPr>
              <w:spacing w:line="540" w:lineRule="exact"/>
              <w:rPr>
                <w:rFonts w:ascii="宋体" w:hAnsi="宋体" w:cs="宋体"/>
                <w:spacing w:val="12"/>
                <w:sz w:val="21"/>
                <w:szCs w:val="21"/>
              </w:rPr>
            </w:pPr>
          </w:p>
        </w:tc>
      </w:tr>
      <w:tr w:rsidR="00114049" w14:paraId="78074692" w14:textId="77777777">
        <w:trPr>
          <w:jc w:val="center"/>
        </w:trPr>
        <w:tc>
          <w:tcPr>
            <w:tcW w:w="1691" w:type="dxa"/>
          </w:tcPr>
          <w:p w14:paraId="64C263CE" w14:textId="77777777" w:rsidR="00114049" w:rsidRDefault="00114049">
            <w:pPr>
              <w:spacing w:line="540" w:lineRule="exact"/>
              <w:rPr>
                <w:rFonts w:ascii="宋体" w:hAnsi="宋体" w:cs="宋体"/>
                <w:spacing w:val="12"/>
                <w:sz w:val="21"/>
                <w:szCs w:val="21"/>
              </w:rPr>
            </w:pPr>
          </w:p>
        </w:tc>
        <w:tc>
          <w:tcPr>
            <w:tcW w:w="791" w:type="dxa"/>
          </w:tcPr>
          <w:p w14:paraId="107BCB54" w14:textId="77777777" w:rsidR="00114049" w:rsidRDefault="00114049">
            <w:pPr>
              <w:spacing w:line="540" w:lineRule="exact"/>
              <w:rPr>
                <w:rFonts w:ascii="宋体" w:hAnsi="宋体" w:cs="宋体"/>
                <w:spacing w:val="12"/>
                <w:sz w:val="21"/>
                <w:szCs w:val="21"/>
              </w:rPr>
            </w:pPr>
          </w:p>
        </w:tc>
        <w:tc>
          <w:tcPr>
            <w:tcW w:w="1155" w:type="dxa"/>
          </w:tcPr>
          <w:p w14:paraId="783401CC" w14:textId="77777777" w:rsidR="00114049" w:rsidRDefault="00114049">
            <w:pPr>
              <w:spacing w:line="540" w:lineRule="exact"/>
              <w:rPr>
                <w:rFonts w:ascii="宋体" w:hAnsi="宋体" w:cs="宋体"/>
                <w:spacing w:val="12"/>
                <w:sz w:val="21"/>
                <w:szCs w:val="21"/>
              </w:rPr>
            </w:pPr>
          </w:p>
        </w:tc>
        <w:tc>
          <w:tcPr>
            <w:tcW w:w="525" w:type="dxa"/>
          </w:tcPr>
          <w:p w14:paraId="7E35D65B" w14:textId="77777777" w:rsidR="00114049" w:rsidRDefault="00114049">
            <w:pPr>
              <w:spacing w:line="540" w:lineRule="exact"/>
              <w:rPr>
                <w:rFonts w:ascii="宋体" w:hAnsi="宋体" w:cs="宋体"/>
                <w:spacing w:val="12"/>
                <w:sz w:val="21"/>
                <w:szCs w:val="21"/>
              </w:rPr>
            </w:pPr>
          </w:p>
        </w:tc>
        <w:tc>
          <w:tcPr>
            <w:tcW w:w="525" w:type="dxa"/>
          </w:tcPr>
          <w:p w14:paraId="726D6CF2" w14:textId="77777777" w:rsidR="00114049" w:rsidRDefault="00114049">
            <w:pPr>
              <w:spacing w:line="540" w:lineRule="exact"/>
              <w:rPr>
                <w:rFonts w:ascii="宋体" w:hAnsi="宋体" w:cs="宋体"/>
                <w:spacing w:val="12"/>
                <w:sz w:val="21"/>
                <w:szCs w:val="21"/>
              </w:rPr>
            </w:pPr>
          </w:p>
        </w:tc>
        <w:tc>
          <w:tcPr>
            <w:tcW w:w="735" w:type="dxa"/>
          </w:tcPr>
          <w:p w14:paraId="6AF984E9" w14:textId="77777777" w:rsidR="00114049" w:rsidRDefault="00114049">
            <w:pPr>
              <w:spacing w:line="540" w:lineRule="exact"/>
              <w:rPr>
                <w:rFonts w:ascii="宋体" w:hAnsi="宋体" w:cs="宋体"/>
                <w:spacing w:val="12"/>
                <w:sz w:val="21"/>
                <w:szCs w:val="21"/>
              </w:rPr>
            </w:pPr>
          </w:p>
        </w:tc>
        <w:tc>
          <w:tcPr>
            <w:tcW w:w="1155" w:type="dxa"/>
          </w:tcPr>
          <w:p w14:paraId="016CC85F" w14:textId="77777777" w:rsidR="00114049" w:rsidRDefault="00114049">
            <w:pPr>
              <w:spacing w:line="540" w:lineRule="exact"/>
              <w:rPr>
                <w:rFonts w:ascii="宋体" w:hAnsi="宋体" w:cs="宋体"/>
                <w:spacing w:val="12"/>
                <w:sz w:val="21"/>
                <w:szCs w:val="21"/>
              </w:rPr>
            </w:pPr>
          </w:p>
        </w:tc>
        <w:tc>
          <w:tcPr>
            <w:tcW w:w="735" w:type="dxa"/>
          </w:tcPr>
          <w:p w14:paraId="454FA360" w14:textId="77777777" w:rsidR="00114049" w:rsidRDefault="00114049">
            <w:pPr>
              <w:spacing w:line="540" w:lineRule="exact"/>
              <w:rPr>
                <w:rFonts w:ascii="宋体" w:hAnsi="宋体" w:cs="宋体"/>
                <w:spacing w:val="12"/>
                <w:sz w:val="21"/>
                <w:szCs w:val="21"/>
              </w:rPr>
            </w:pPr>
          </w:p>
        </w:tc>
        <w:tc>
          <w:tcPr>
            <w:tcW w:w="735" w:type="dxa"/>
          </w:tcPr>
          <w:p w14:paraId="1B3B82EE" w14:textId="77777777" w:rsidR="00114049" w:rsidRDefault="00114049">
            <w:pPr>
              <w:spacing w:line="540" w:lineRule="exact"/>
              <w:rPr>
                <w:rFonts w:ascii="宋体" w:hAnsi="宋体" w:cs="宋体"/>
                <w:spacing w:val="12"/>
                <w:sz w:val="21"/>
                <w:szCs w:val="21"/>
              </w:rPr>
            </w:pPr>
          </w:p>
        </w:tc>
        <w:tc>
          <w:tcPr>
            <w:tcW w:w="735" w:type="dxa"/>
          </w:tcPr>
          <w:p w14:paraId="551A965D" w14:textId="77777777" w:rsidR="00114049" w:rsidRDefault="00114049">
            <w:pPr>
              <w:spacing w:line="540" w:lineRule="exact"/>
              <w:rPr>
                <w:rFonts w:ascii="宋体" w:hAnsi="宋体" w:cs="宋体"/>
                <w:spacing w:val="12"/>
                <w:sz w:val="21"/>
                <w:szCs w:val="21"/>
              </w:rPr>
            </w:pPr>
          </w:p>
        </w:tc>
      </w:tr>
      <w:tr w:rsidR="00114049" w14:paraId="0E6CFAB2" w14:textId="77777777">
        <w:trPr>
          <w:jc w:val="center"/>
        </w:trPr>
        <w:tc>
          <w:tcPr>
            <w:tcW w:w="1691" w:type="dxa"/>
          </w:tcPr>
          <w:p w14:paraId="4A2B589B" w14:textId="77777777" w:rsidR="00114049" w:rsidRDefault="00114049">
            <w:pPr>
              <w:spacing w:line="540" w:lineRule="exact"/>
              <w:rPr>
                <w:rFonts w:ascii="宋体" w:hAnsi="宋体" w:cs="宋体"/>
                <w:spacing w:val="12"/>
                <w:sz w:val="21"/>
                <w:szCs w:val="21"/>
              </w:rPr>
            </w:pPr>
          </w:p>
        </w:tc>
        <w:tc>
          <w:tcPr>
            <w:tcW w:w="791" w:type="dxa"/>
          </w:tcPr>
          <w:p w14:paraId="7BF31F07" w14:textId="77777777" w:rsidR="00114049" w:rsidRDefault="00114049">
            <w:pPr>
              <w:spacing w:line="540" w:lineRule="exact"/>
              <w:rPr>
                <w:rFonts w:ascii="宋体" w:hAnsi="宋体" w:cs="宋体"/>
                <w:spacing w:val="12"/>
                <w:sz w:val="21"/>
                <w:szCs w:val="21"/>
              </w:rPr>
            </w:pPr>
          </w:p>
        </w:tc>
        <w:tc>
          <w:tcPr>
            <w:tcW w:w="1155" w:type="dxa"/>
          </w:tcPr>
          <w:p w14:paraId="38FA3EE3" w14:textId="77777777" w:rsidR="00114049" w:rsidRDefault="00114049">
            <w:pPr>
              <w:spacing w:line="540" w:lineRule="exact"/>
              <w:rPr>
                <w:rFonts w:ascii="宋体" w:hAnsi="宋体" w:cs="宋体"/>
                <w:spacing w:val="12"/>
                <w:sz w:val="21"/>
                <w:szCs w:val="21"/>
              </w:rPr>
            </w:pPr>
          </w:p>
        </w:tc>
        <w:tc>
          <w:tcPr>
            <w:tcW w:w="525" w:type="dxa"/>
          </w:tcPr>
          <w:p w14:paraId="734B614E" w14:textId="77777777" w:rsidR="00114049" w:rsidRDefault="00114049">
            <w:pPr>
              <w:spacing w:line="540" w:lineRule="exact"/>
              <w:rPr>
                <w:rFonts w:ascii="宋体" w:hAnsi="宋体" w:cs="宋体"/>
                <w:spacing w:val="12"/>
                <w:sz w:val="21"/>
                <w:szCs w:val="21"/>
              </w:rPr>
            </w:pPr>
          </w:p>
        </w:tc>
        <w:tc>
          <w:tcPr>
            <w:tcW w:w="525" w:type="dxa"/>
          </w:tcPr>
          <w:p w14:paraId="2DE0DB2F" w14:textId="77777777" w:rsidR="00114049" w:rsidRDefault="00114049">
            <w:pPr>
              <w:spacing w:line="540" w:lineRule="exact"/>
              <w:rPr>
                <w:rFonts w:ascii="宋体" w:hAnsi="宋体" w:cs="宋体"/>
                <w:spacing w:val="12"/>
                <w:sz w:val="21"/>
                <w:szCs w:val="21"/>
              </w:rPr>
            </w:pPr>
          </w:p>
        </w:tc>
        <w:tc>
          <w:tcPr>
            <w:tcW w:w="735" w:type="dxa"/>
          </w:tcPr>
          <w:p w14:paraId="264558A4" w14:textId="77777777" w:rsidR="00114049" w:rsidRDefault="00114049">
            <w:pPr>
              <w:spacing w:line="540" w:lineRule="exact"/>
              <w:rPr>
                <w:rFonts w:ascii="宋体" w:hAnsi="宋体" w:cs="宋体"/>
                <w:spacing w:val="12"/>
                <w:sz w:val="21"/>
                <w:szCs w:val="21"/>
              </w:rPr>
            </w:pPr>
          </w:p>
        </w:tc>
        <w:tc>
          <w:tcPr>
            <w:tcW w:w="1155" w:type="dxa"/>
          </w:tcPr>
          <w:p w14:paraId="4D6658C1" w14:textId="77777777" w:rsidR="00114049" w:rsidRDefault="00114049">
            <w:pPr>
              <w:spacing w:line="540" w:lineRule="exact"/>
              <w:rPr>
                <w:rFonts w:ascii="宋体" w:hAnsi="宋体" w:cs="宋体"/>
                <w:spacing w:val="12"/>
                <w:sz w:val="21"/>
                <w:szCs w:val="21"/>
              </w:rPr>
            </w:pPr>
          </w:p>
        </w:tc>
        <w:tc>
          <w:tcPr>
            <w:tcW w:w="735" w:type="dxa"/>
          </w:tcPr>
          <w:p w14:paraId="6A67C166" w14:textId="77777777" w:rsidR="00114049" w:rsidRDefault="00114049">
            <w:pPr>
              <w:spacing w:line="540" w:lineRule="exact"/>
              <w:rPr>
                <w:rFonts w:ascii="宋体" w:hAnsi="宋体" w:cs="宋体"/>
                <w:spacing w:val="12"/>
                <w:sz w:val="21"/>
                <w:szCs w:val="21"/>
              </w:rPr>
            </w:pPr>
          </w:p>
        </w:tc>
        <w:tc>
          <w:tcPr>
            <w:tcW w:w="735" w:type="dxa"/>
          </w:tcPr>
          <w:p w14:paraId="2973455D" w14:textId="77777777" w:rsidR="00114049" w:rsidRDefault="00114049">
            <w:pPr>
              <w:spacing w:line="540" w:lineRule="exact"/>
              <w:rPr>
                <w:rFonts w:ascii="宋体" w:hAnsi="宋体" w:cs="宋体"/>
                <w:spacing w:val="12"/>
                <w:sz w:val="21"/>
                <w:szCs w:val="21"/>
              </w:rPr>
            </w:pPr>
          </w:p>
        </w:tc>
        <w:tc>
          <w:tcPr>
            <w:tcW w:w="735" w:type="dxa"/>
          </w:tcPr>
          <w:p w14:paraId="4638DC6C" w14:textId="77777777" w:rsidR="00114049" w:rsidRDefault="00114049">
            <w:pPr>
              <w:spacing w:line="540" w:lineRule="exact"/>
              <w:rPr>
                <w:rFonts w:ascii="宋体" w:hAnsi="宋体" w:cs="宋体"/>
                <w:spacing w:val="12"/>
                <w:sz w:val="21"/>
                <w:szCs w:val="21"/>
              </w:rPr>
            </w:pPr>
          </w:p>
        </w:tc>
      </w:tr>
      <w:tr w:rsidR="00114049" w14:paraId="0A390AE5" w14:textId="77777777">
        <w:trPr>
          <w:jc w:val="center"/>
        </w:trPr>
        <w:tc>
          <w:tcPr>
            <w:tcW w:w="1691" w:type="dxa"/>
          </w:tcPr>
          <w:p w14:paraId="05DA41E1" w14:textId="77777777" w:rsidR="00114049" w:rsidRDefault="00114049">
            <w:pPr>
              <w:spacing w:line="540" w:lineRule="exact"/>
              <w:rPr>
                <w:rFonts w:ascii="宋体" w:hAnsi="宋体" w:cs="宋体"/>
                <w:spacing w:val="12"/>
                <w:sz w:val="21"/>
                <w:szCs w:val="21"/>
              </w:rPr>
            </w:pPr>
          </w:p>
        </w:tc>
        <w:tc>
          <w:tcPr>
            <w:tcW w:w="791" w:type="dxa"/>
          </w:tcPr>
          <w:p w14:paraId="211E0598" w14:textId="77777777" w:rsidR="00114049" w:rsidRDefault="00114049">
            <w:pPr>
              <w:spacing w:line="540" w:lineRule="exact"/>
              <w:rPr>
                <w:rFonts w:ascii="宋体" w:hAnsi="宋体" w:cs="宋体"/>
                <w:spacing w:val="12"/>
                <w:sz w:val="21"/>
                <w:szCs w:val="21"/>
              </w:rPr>
            </w:pPr>
          </w:p>
        </w:tc>
        <w:tc>
          <w:tcPr>
            <w:tcW w:w="1155" w:type="dxa"/>
          </w:tcPr>
          <w:p w14:paraId="17C95C2E" w14:textId="77777777" w:rsidR="00114049" w:rsidRDefault="00114049">
            <w:pPr>
              <w:spacing w:line="540" w:lineRule="exact"/>
              <w:rPr>
                <w:rFonts w:ascii="宋体" w:hAnsi="宋体" w:cs="宋体"/>
                <w:spacing w:val="12"/>
                <w:sz w:val="21"/>
                <w:szCs w:val="21"/>
              </w:rPr>
            </w:pPr>
          </w:p>
        </w:tc>
        <w:tc>
          <w:tcPr>
            <w:tcW w:w="525" w:type="dxa"/>
          </w:tcPr>
          <w:p w14:paraId="22E220E3" w14:textId="77777777" w:rsidR="00114049" w:rsidRDefault="00114049">
            <w:pPr>
              <w:spacing w:line="540" w:lineRule="exact"/>
              <w:rPr>
                <w:rFonts w:ascii="宋体" w:hAnsi="宋体" w:cs="宋体"/>
                <w:spacing w:val="12"/>
                <w:sz w:val="21"/>
                <w:szCs w:val="21"/>
              </w:rPr>
            </w:pPr>
          </w:p>
        </w:tc>
        <w:tc>
          <w:tcPr>
            <w:tcW w:w="525" w:type="dxa"/>
          </w:tcPr>
          <w:p w14:paraId="58146594" w14:textId="77777777" w:rsidR="00114049" w:rsidRDefault="00114049">
            <w:pPr>
              <w:spacing w:line="540" w:lineRule="exact"/>
              <w:rPr>
                <w:rFonts w:ascii="宋体" w:hAnsi="宋体" w:cs="宋体"/>
                <w:spacing w:val="12"/>
                <w:sz w:val="21"/>
                <w:szCs w:val="21"/>
              </w:rPr>
            </w:pPr>
          </w:p>
        </w:tc>
        <w:tc>
          <w:tcPr>
            <w:tcW w:w="735" w:type="dxa"/>
          </w:tcPr>
          <w:p w14:paraId="2189B2B0" w14:textId="77777777" w:rsidR="00114049" w:rsidRDefault="00114049">
            <w:pPr>
              <w:spacing w:line="540" w:lineRule="exact"/>
              <w:rPr>
                <w:rFonts w:ascii="宋体" w:hAnsi="宋体" w:cs="宋体"/>
                <w:spacing w:val="12"/>
                <w:sz w:val="21"/>
                <w:szCs w:val="21"/>
              </w:rPr>
            </w:pPr>
          </w:p>
        </w:tc>
        <w:tc>
          <w:tcPr>
            <w:tcW w:w="1155" w:type="dxa"/>
          </w:tcPr>
          <w:p w14:paraId="3A98CE33" w14:textId="77777777" w:rsidR="00114049" w:rsidRDefault="00114049">
            <w:pPr>
              <w:spacing w:line="540" w:lineRule="exact"/>
              <w:rPr>
                <w:rFonts w:ascii="宋体" w:hAnsi="宋体" w:cs="宋体"/>
                <w:spacing w:val="12"/>
                <w:sz w:val="21"/>
                <w:szCs w:val="21"/>
              </w:rPr>
            </w:pPr>
          </w:p>
        </w:tc>
        <w:tc>
          <w:tcPr>
            <w:tcW w:w="735" w:type="dxa"/>
          </w:tcPr>
          <w:p w14:paraId="132B4037" w14:textId="77777777" w:rsidR="00114049" w:rsidRDefault="00114049">
            <w:pPr>
              <w:spacing w:line="540" w:lineRule="exact"/>
              <w:rPr>
                <w:rFonts w:ascii="宋体" w:hAnsi="宋体" w:cs="宋体"/>
                <w:spacing w:val="12"/>
                <w:sz w:val="21"/>
                <w:szCs w:val="21"/>
              </w:rPr>
            </w:pPr>
          </w:p>
        </w:tc>
        <w:tc>
          <w:tcPr>
            <w:tcW w:w="735" w:type="dxa"/>
          </w:tcPr>
          <w:p w14:paraId="7D4B2E9B" w14:textId="77777777" w:rsidR="00114049" w:rsidRDefault="00114049">
            <w:pPr>
              <w:spacing w:line="540" w:lineRule="exact"/>
              <w:rPr>
                <w:rFonts w:ascii="宋体" w:hAnsi="宋体" w:cs="宋体"/>
                <w:spacing w:val="12"/>
                <w:sz w:val="21"/>
                <w:szCs w:val="21"/>
              </w:rPr>
            </w:pPr>
          </w:p>
        </w:tc>
        <w:tc>
          <w:tcPr>
            <w:tcW w:w="735" w:type="dxa"/>
          </w:tcPr>
          <w:p w14:paraId="4847EC17" w14:textId="77777777" w:rsidR="00114049" w:rsidRDefault="00114049">
            <w:pPr>
              <w:spacing w:line="540" w:lineRule="exact"/>
              <w:rPr>
                <w:rFonts w:ascii="宋体" w:hAnsi="宋体" w:cs="宋体"/>
                <w:spacing w:val="12"/>
                <w:sz w:val="21"/>
                <w:szCs w:val="21"/>
              </w:rPr>
            </w:pPr>
          </w:p>
        </w:tc>
      </w:tr>
      <w:tr w:rsidR="00114049" w14:paraId="410471E4" w14:textId="77777777">
        <w:trPr>
          <w:jc w:val="center"/>
        </w:trPr>
        <w:tc>
          <w:tcPr>
            <w:tcW w:w="1691" w:type="dxa"/>
          </w:tcPr>
          <w:p w14:paraId="4963B32E" w14:textId="77777777" w:rsidR="00114049" w:rsidRDefault="00114049">
            <w:pPr>
              <w:spacing w:line="540" w:lineRule="exact"/>
              <w:rPr>
                <w:rFonts w:ascii="宋体" w:hAnsi="宋体" w:cs="宋体"/>
                <w:spacing w:val="12"/>
                <w:sz w:val="21"/>
                <w:szCs w:val="21"/>
              </w:rPr>
            </w:pPr>
          </w:p>
        </w:tc>
        <w:tc>
          <w:tcPr>
            <w:tcW w:w="791" w:type="dxa"/>
          </w:tcPr>
          <w:p w14:paraId="10DDCA33" w14:textId="77777777" w:rsidR="00114049" w:rsidRDefault="00114049">
            <w:pPr>
              <w:spacing w:line="540" w:lineRule="exact"/>
              <w:rPr>
                <w:rFonts w:ascii="宋体" w:hAnsi="宋体" w:cs="宋体"/>
                <w:spacing w:val="12"/>
                <w:sz w:val="21"/>
                <w:szCs w:val="21"/>
              </w:rPr>
            </w:pPr>
          </w:p>
        </w:tc>
        <w:tc>
          <w:tcPr>
            <w:tcW w:w="1155" w:type="dxa"/>
          </w:tcPr>
          <w:p w14:paraId="27A2BBE1" w14:textId="77777777" w:rsidR="00114049" w:rsidRDefault="00114049">
            <w:pPr>
              <w:spacing w:line="540" w:lineRule="exact"/>
              <w:rPr>
                <w:rFonts w:ascii="宋体" w:hAnsi="宋体" w:cs="宋体"/>
                <w:spacing w:val="12"/>
                <w:sz w:val="21"/>
                <w:szCs w:val="21"/>
              </w:rPr>
            </w:pPr>
          </w:p>
        </w:tc>
        <w:tc>
          <w:tcPr>
            <w:tcW w:w="525" w:type="dxa"/>
          </w:tcPr>
          <w:p w14:paraId="290E66CE" w14:textId="77777777" w:rsidR="00114049" w:rsidRDefault="00114049">
            <w:pPr>
              <w:spacing w:line="540" w:lineRule="exact"/>
              <w:rPr>
                <w:rFonts w:ascii="宋体" w:hAnsi="宋体" w:cs="宋体"/>
                <w:spacing w:val="12"/>
                <w:sz w:val="21"/>
                <w:szCs w:val="21"/>
              </w:rPr>
            </w:pPr>
          </w:p>
        </w:tc>
        <w:tc>
          <w:tcPr>
            <w:tcW w:w="525" w:type="dxa"/>
          </w:tcPr>
          <w:p w14:paraId="288AABED" w14:textId="77777777" w:rsidR="00114049" w:rsidRDefault="00114049">
            <w:pPr>
              <w:spacing w:line="540" w:lineRule="exact"/>
              <w:rPr>
                <w:rFonts w:ascii="宋体" w:hAnsi="宋体" w:cs="宋体"/>
                <w:spacing w:val="12"/>
                <w:sz w:val="21"/>
                <w:szCs w:val="21"/>
              </w:rPr>
            </w:pPr>
          </w:p>
        </w:tc>
        <w:tc>
          <w:tcPr>
            <w:tcW w:w="735" w:type="dxa"/>
          </w:tcPr>
          <w:p w14:paraId="6AF27AB0" w14:textId="77777777" w:rsidR="00114049" w:rsidRDefault="00114049">
            <w:pPr>
              <w:spacing w:line="540" w:lineRule="exact"/>
              <w:rPr>
                <w:rFonts w:ascii="宋体" w:hAnsi="宋体" w:cs="宋体"/>
                <w:spacing w:val="12"/>
                <w:sz w:val="21"/>
                <w:szCs w:val="21"/>
              </w:rPr>
            </w:pPr>
          </w:p>
        </w:tc>
        <w:tc>
          <w:tcPr>
            <w:tcW w:w="1155" w:type="dxa"/>
          </w:tcPr>
          <w:p w14:paraId="735998BC" w14:textId="77777777" w:rsidR="00114049" w:rsidRDefault="00114049">
            <w:pPr>
              <w:spacing w:line="540" w:lineRule="exact"/>
              <w:rPr>
                <w:rFonts w:ascii="宋体" w:hAnsi="宋体" w:cs="宋体"/>
                <w:spacing w:val="12"/>
                <w:sz w:val="21"/>
                <w:szCs w:val="21"/>
              </w:rPr>
            </w:pPr>
          </w:p>
        </w:tc>
        <w:tc>
          <w:tcPr>
            <w:tcW w:w="735" w:type="dxa"/>
          </w:tcPr>
          <w:p w14:paraId="4F456C97" w14:textId="77777777" w:rsidR="00114049" w:rsidRDefault="00114049">
            <w:pPr>
              <w:spacing w:line="540" w:lineRule="exact"/>
              <w:rPr>
                <w:rFonts w:ascii="宋体" w:hAnsi="宋体" w:cs="宋体"/>
                <w:spacing w:val="12"/>
                <w:sz w:val="21"/>
                <w:szCs w:val="21"/>
              </w:rPr>
            </w:pPr>
          </w:p>
        </w:tc>
        <w:tc>
          <w:tcPr>
            <w:tcW w:w="735" w:type="dxa"/>
          </w:tcPr>
          <w:p w14:paraId="3563C648" w14:textId="77777777" w:rsidR="00114049" w:rsidRDefault="00114049">
            <w:pPr>
              <w:spacing w:line="540" w:lineRule="exact"/>
              <w:rPr>
                <w:rFonts w:ascii="宋体" w:hAnsi="宋体" w:cs="宋体"/>
                <w:spacing w:val="12"/>
                <w:sz w:val="21"/>
                <w:szCs w:val="21"/>
              </w:rPr>
            </w:pPr>
          </w:p>
        </w:tc>
        <w:tc>
          <w:tcPr>
            <w:tcW w:w="735" w:type="dxa"/>
          </w:tcPr>
          <w:p w14:paraId="4FBA816F" w14:textId="77777777" w:rsidR="00114049" w:rsidRDefault="00114049">
            <w:pPr>
              <w:spacing w:line="540" w:lineRule="exact"/>
              <w:rPr>
                <w:rFonts w:ascii="宋体" w:hAnsi="宋体" w:cs="宋体"/>
                <w:spacing w:val="12"/>
                <w:sz w:val="21"/>
                <w:szCs w:val="21"/>
              </w:rPr>
            </w:pPr>
          </w:p>
        </w:tc>
      </w:tr>
      <w:tr w:rsidR="00114049" w14:paraId="02327547" w14:textId="77777777">
        <w:trPr>
          <w:jc w:val="center"/>
        </w:trPr>
        <w:tc>
          <w:tcPr>
            <w:tcW w:w="1691" w:type="dxa"/>
          </w:tcPr>
          <w:p w14:paraId="62920740" w14:textId="77777777" w:rsidR="00114049" w:rsidRDefault="00114049">
            <w:pPr>
              <w:spacing w:line="540" w:lineRule="exact"/>
              <w:rPr>
                <w:rFonts w:ascii="宋体" w:hAnsi="宋体" w:cs="宋体"/>
                <w:spacing w:val="12"/>
                <w:sz w:val="21"/>
                <w:szCs w:val="21"/>
              </w:rPr>
            </w:pPr>
          </w:p>
        </w:tc>
        <w:tc>
          <w:tcPr>
            <w:tcW w:w="791" w:type="dxa"/>
          </w:tcPr>
          <w:p w14:paraId="172D10C6" w14:textId="77777777" w:rsidR="00114049" w:rsidRDefault="00114049">
            <w:pPr>
              <w:spacing w:line="540" w:lineRule="exact"/>
              <w:rPr>
                <w:rFonts w:ascii="宋体" w:hAnsi="宋体" w:cs="宋体"/>
                <w:spacing w:val="12"/>
                <w:sz w:val="21"/>
                <w:szCs w:val="21"/>
              </w:rPr>
            </w:pPr>
          </w:p>
        </w:tc>
        <w:tc>
          <w:tcPr>
            <w:tcW w:w="1155" w:type="dxa"/>
          </w:tcPr>
          <w:p w14:paraId="36E92C56" w14:textId="77777777" w:rsidR="00114049" w:rsidRDefault="00114049">
            <w:pPr>
              <w:spacing w:line="540" w:lineRule="exact"/>
              <w:rPr>
                <w:rFonts w:ascii="宋体" w:hAnsi="宋体" w:cs="宋体"/>
                <w:spacing w:val="12"/>
                <w:sz w:val="21"/>
                <w:szCs w:val="21"/>
              </w:rPr>
            </w:pPr>
          </w:p>
        </w:tc>
        <w:tc>
          <w:tcPr>
            <w:tcW w:w="525" w:type="dxa"/>
          </w:tcPr>
          <w:p w14:paraId="2A569FC2" w14:textId="77777777" w:rsidR="00114049" w:rsidRDefault="00114049">
            <w:pPr>
              <w:spacing w:line="540" w:lineRule="exact"/>
              <w:rPr>
                <w:rFonts w:ascii="宋体" w:hAnsi="宋体" w:cs="宋体"/>
                <w:spacing w:val="12"/>
                <w:sz w:val="21"/>
                <w:szCs w:val="21"/>
              </w:rPr>
            </w:pPr>
          </w:p>
        </w:tc>
        <w:tc>
          <w:tcPr>
            <w:tcW w:w="525" w:type="dxa"/>
          </w:tcPr>
          <w:p w14:paraId="583B9803" w14:textId="77777777" w:rsidR="00114049" w:rsidRDefault="00114049">
            <w:pPr>
              <w:spacing w:line="540" w:lineRule="exact"/>
              <w:rPr>
                <w:rFonts w:ascii="宋体" w:hAnsi="宋体" w:cs="宋体"/>
                <w:spacing w:val="12"/>
                <w:sz w:val="21"/>
                <w:szCs w:val="21"/>
              </w:rPr>
            </w:pPr>
          </w:p>
        </w:tc>
        <w:tc>
          <w:tcPr>
            <w:tcW w:w="735" w:type="dxa"/>
          </w:tcPr>
          <w:p w14:paraId="01439052" w14:textId="77777777" w:rsidR="00114049" w:rsidRDefault="00114049">
            <w:pPr>
              <w:spacing w:line="540" w:lineRule="exact"/>
              <w:rPr>
                <w:rFonts w:ascii="宋体" w:hAnsi="宋体" w:cs="宋体"/>
                <w:spacing w:val="12"/>
                <w:sz w:val="21"/>
                <w:szCs w:val="21"/>
              </w:rPr>
            </w:pPr>
          </w:p>
        </w:tc>
        <w:tc>
          <w:tcPr>
            <w:tcW w:w="1155" w:type="dxa"/>
          </w:tcPr>
          <w:p w14:paraId="18045C7A" w14:textId="77777777" w:rsidR="00114049" w:rsidRDefault="00114049">
            <w:pPr>
              <w:spacing w:line="540" w:lineRule="exact"/>
              <w:rPr>
                <w:rFonts w:ascii="宋体" w:hAnsi="宋体" w:cs="宋体"/>
                <w:spacing w:val="12"/>
                <w:sz w:val="21"/>
                <w:szCs w:val="21"/>
              </w:rPr>
            </w:pPr>
          </w:p>
        </w:tc>
        <w:tc>
          <w:tcPr>
            <w:tcW w:w="735" w:type="dxa"/>
          </w:tcPr>
          <w:p w14:paraId="7A5C811F" w14:textId="77777777" w:rsidR="00114049" w:rsidRDefault="00114049">
            <w:pPr>
              <w:spacing w:line="540" w:lineRule="exact"/>
              <w:rPr>
                <w:rFonts w:ascii="宋体" w:hAnsi="宋体" w:cs="宋体"/>
                <w:spacing w:val="12"/>
                <w:sz w:val="21"/>
                <w:szCs w:val="21"/>
              </w:rPr>
            </w:pPr>
          </w:p>
        </w:tc>
        <w:tc>
          <w:tcPr>
            <w:tcW w:w="735" w:type="dxa"/>
          </w:tcPr>
          <w:p w14:paraId="49D26E92" w14:textId="77777777" w:rsidR="00114049" w:rsidRDefault="00114049">
            <w:pPr>
              <w:spacing w:line="540" w:lineRule="exact"/>
              <w:rPr>
                <w:rFonts w:ascii="宋体" w:hAnsi="宋体" w:cs="宋体"/>
                <w:spacing w:val="12"/>
                <w:sz w:val="21"/>
                <w:szCs w:val="21"/>
              </w:rPr>
            </w:pPr>
          </w:p>
        </w:tc>
        <w:tc>
          <w:tcPr>
            <w:tcW w:w="735" w:type="dxa"/>
          </w:tcPr>
          <w:p w14:paraId="28E8B347" w14:textId="77777777" w:rsidR="00114049" w:rsidRDefault="00114049">
            <w:pPr>
              <w:spacing w:line="540" w:lineRule="exact"/>
              <w:rPr>
                <w:rFonts w:ascii="宋体" w:hAnsi="宋体" w:cs="宋体"/>
                <w:spacing w:val="12"/>
                <w:sz w:val="21"/>
                <w:szCs w:val="21"/>
              </w:rPr>
            </w:pPr>
          </w:p>
        </w:tc>
      </w:tr>
      <w:tr w:rsidR="00114049" w14:paraId="06F41AA9" w14:textId="77777777">
        <w:trPr>
          <w:jc w:val="center"/>
        </w:trPr>
        <w:tc>
          <w:tcPr>
            <w:tcW w:w="1691" w:type="dxa"/>
          </w:tcPr>
          <w:p w14:paraId="64C9C709" w14:textId="77777777" w:rsidR="00114049" w:rsidRDefault="00114049">
            <w:pPr>
              <w:spacing w:line="540" w:lineRule="exact"/>
              <w:rPr>
                <w:rFonts w:ascii="宋体" w:hAnsi="宋体" w:cs="宋体"/>
                <w:spacing w:val="12"/>
                <w:sz w:val="21"/>
                <w:szCs w:val="21"/>
              </w:rPr>
            </w:pPr>
          </w:p>
        </w:tc>
        <w:tc>
          <w:tcPr>
            <w:tcW w:w="791" w:type="dxa"/>
          </w:tcPr>
          <w:p w14:paraId="2BE57E7D" w14:textId="77777777" w:rsidR="00114049" w:rsidRDefault="00114049">
            <w:pPr>
              <w:spacing w:line="540" w:lineRule="exact"/>
              <w:rPr>
                <w:rFonts w:ascii="宋体" w:hAnsi="宋体" w:cs="宋体"/>
                <w:spacing w:val="12"/>
                <w:sz w:val="21"/>
                <w:szCs w:val="21"/>
              </w:rPr>
            </w:pPr>
          </w:p>
        </w:tc>
        <w:tc>
          <w:tcPr>
            <w:tcW w:w="1155" w:type="dxa"/>
          </w:tcPr>
          <w:p w14:paraId="1E324034" w14:textId="77777777" w:rsidR="00114049" w:rsidRDefault="00114049">
            <w:pPr>
              <w:spacing w:line="540" w:lineRule="exact"/>
              <w:rPr>
                <w:rFonts w:ascii="宋体" w:hAnsi="宋体" w:cs="宋体"/>
                <w:spacing w:val="12"/>
                <w:sz w:val="21"/>
                <w:szCs w:val="21"/>
              </w:rPr>
            </w:pPr>
          </w:p>
        </w:tc>
        <w:tc>
          <w:tcPr>
            <w:tcW w:w="525" w:type="dxa"/>
          </w:tcPr>
          <w:p w14:paraId="08D5C69D" w14:textId="77777777" w:rsidR="00114049" w:rsidRDefault="00114049">
            <w:pPr>
              <w:spacing w:line="540" w:lineRule="exact"/>
              <w:rPr>
                <w:rFonts w:ascii="宋体" w:hAnsi="宋体" w:cs="宋体"/>
                <w:spacing w:val="12"/>
                <w:sz w:val="21"/>
                <w:szCs w:val="21"/>
              </w:rPr>
            </w:pPr>
          </w:p>
        </w:tc>
        <w:tc>
          <w:tcPr>
            <w:tcW w:w="525" w:type="dxa"/>
          </w:tcPr>
          <w:p w14:paraId="0C311F99" w14:textId="77777777" w:rsidR="00114049" w:rsidRDefault="00114049">
            <w:pPr>
              <w:spacing w:line="540" w:lineRule="exact"/>
              <w:rPr>
                <w:rFonts w:ascii="宋体" w:hAnsi="宋体" w:cs="宋体"/>
                <w:spacing w:val="12"/>
                <w:sz w:val="21"/>
                <w:szCs w:val="21"/>
              </w:rPr>
            </w:pPr>
          </w:p>
        </w:tc>
        <w:tc>
          <w:tcPr>
            <w:tcW w:w="735" w:type="dxa"/>
          </w:tcPr>
          <w:p w14:paraId="5395EAA7" w14:textId="77777777" w:rsidR="00114049" w:rsidRDefault="00114049">
            <w:pPr>
              <w:spacing w:line="540" w:lineRule="exact"/>
              <w:rPr>
                <w:rFonts w:ascii="宋体" w:hAnsi="宋体" w:cs="宋体"/>
                <w:spacing w:val="12"/>
                <w:sz w:val="21"/>
                <w:szCs w:val="21"/>
              </w:rPr>
            </w:pPr>
          </w:p>
        </w:tc>
        <w:tc>
          <w:tcPr>
            <w:tcW w:w="1155" w:type="dxa"/>
          </w:tcPr>
          <w:p w14:paraId="3957D9BE" w14:textId="77777777" w:rsidR="00114049" w:rsidRDefault="00114049">
            <w:pPr>
              <w:spacing w:line="540" w:lineRule="exact"/>
              <w:rPr>
                <w:rFonts w:ascii="宋体" w:hAnsi="宋体" w:cs="宋体"/>
                <w:spacing w:val="12"/>
                <w:sz w:val="21"/>
                <w:szCs w:val="21"/>
              </w:rPr>
            </w:pPr>
          </w:p>
        </w:tc>
        <w:tc>
          <w:tcPr>
            <w:tcW w:w="735" w:type="dxa"/>
          </w:tcPr>
          <w:p w14:paraId="7A491607" w14:textId="77777777" w:rsidR="00114049" w:rsidRDefault="00114049">
            <w:pPr>
              <w:spacing w:line="540" w:lineRule="exact"/>
              <w:rPr>
                <w:rFonts w:ascii="宋体" w:hAnsi="宋体" w:cs="宋体"/>
                <w:spacing w:val="12"/>
                <w:sz w:val="21"/>
                <w:szCs w:val="21"/>
              </w:rPr>
            </w:pPr>
          </w:p>
        </w:tc>
        <w:tc>
          <w:tcPr>
            <w:tcW w:w="735" w:type="dxa"/>
          </w:tcPr>
          <w:p w14:paraId="60DEF9BC" w14:textId="77777777" w:rsidR="00114049" w:rsidRDefault="00114049">
            <w:pPr>
              <w:spacing w:line="540" w:lineRule="exact"/>
              <w:rPr>
                <w:rFonts w:ascii="宋体" w:hAnsi="宋体" w:cs="宋体"/>
                <w:spacing w:val="12"/>
                <w:sz w:val="21"/>
                <w:szCs w:val="21"/>
              </w:rPr>
            </w:pPr>
          </w:p>
        </w:tc>
        <w:tc>
          <w:tcPr>
            <w:tcW w:w="735" w:type="dxa"/>
          </w:tcPr>
          <w:p w14:paraId="651F906A" w14:textId="77777777" w:rsidR="00114049" w:rsidRDefault="00114049">
            <w:pPr>
              <w:spacing w:line="540" w:lineRule="exact"/>
              <w:rPr>
                <w:rFonts w:ascii="宋体" w:hAnsi="宋体" w:cs="宋体"/>
                <w:spacing w:val="12"/>
                <w:sz w:val="21"/>
                <w:szCs w:val="21"/>
              </w:rPr>
            </w:pPr>
          </w:p>
        </w:tc>
      </w:tr>
      <w:tr w:rsidR="00114049" w14:paraId="4ED440D7" w14:textId="77777777">
        <w:trPr>
          <w:trHeight w:val="1930"/>
          <w:jc w:val="center"/>
        </w:trPr>
        <w:tc>
          <w:tcPr>
            <w:tcW w:w="1691" w:type="dxa"/>
          </w:tcPr>
          <w:p w14:paraId="5DAF8B4D" w14:textId="77777777" w:rsidR="00114049" w:rsidRDefault="00114049">
            <w:pPr>
              <w:spacing w:line="540" w:lineRule="exact"/>
              <w:rPr>
                <w:rFonts w:ascii="宋体" w:hAnsi="宋体" w:cs="宋体"/>
                <w:spacing w:val="12"/>
                <w:sz w:val="21"/>
                <w:szCs w:val="21"/>
              </w:rPr>
            </w:pPr>
          </w:p>
        </w:tc>
        <w:tc>
          <w:tcPr>
            <w:tcW w:w="791" w:type="dxa"/>
          </w:tcPr>
          <w:p w14:paraId="327FF4DF" w14:textId="77777777" w:rsidR="00114049" w:rsidRDefault="00114049">
            <w:pPr>
              <w:spacing w:line="540" w:lineRule="exact"/>
              <w:rPr>
                <w:rFonts w:ascii="宋体" w:hAnsi="宋体" w:cs="宋体"/>
                <w:spacing w:val="12"/>
                <w:sz w:val="21"/>
                <w:szCs w:val="21"/>
              </w:rPr>
            </w:pPr>
          </w:p>
        </w:tc>
        <w:tc>
          <w:tcPr>
            <w:tcW w:w="1155" w:type="dxa"/>
          </w:tcPr>
          <w:p w14:paraId="71E1D810" w14:textId="77777777" w:rsidR="00114049" w:rsidRDefault="00114049">
            <w:pPr>
              <w:spacing w:line="540" w:lineRule="exact"/>
              <w:rPr>
                <w:rFonts w:ascii="宋体" w:hAnsi="宋体" w:cs="宋体"/>
                <w:spacing w:val="12"/>
                <w:sz w:val="21"/>
                <w:szCs w:val="21"/>
              </w:rPr>
            </w:pPr>
          </w:p>
        </w:tc>
        <w:tc>
          <w:tcPr>
            <w:tcW w:w="525" w:type="dxa"/>
          </w:tcPr>
          <w:p w14:paraId="002AE1D7" w14:textId="77777777" w:rsidR="00114049" w:rsidRDefault="00114049">
            <w:pPr>
              <w:spacing w:line="540" w:lineRule="exact"/>
              <w:rPr>
                <w:rFonts w:ascii="宋体" w:hAnsi="宋体" w:cs="宋体"/>
                <w:spacing w:val="12"/>
                <w:sz w:val="21"/>
                <w:szCs w:val="21"/>
              </w:rPr>
            </w:pPr>
          </w:p>
        </w:tc>
        <w:tc>
          <w:tcPr>
            <w:tcW w:w="525" w:type="dxa"/>
          </w:tcPr>
          <w:p w14:paraId="0826AAAF" w14:textId="77777777" w:rsidR="00114049" w:rsidRDefault="00114049">
            <w:pPr>
              <w:spacing w:line="540" w:lineRule="exact"/>
              <w:rPr>
                <w:rFonts w:ascii="宋体" w:hAnsi="宋体" w:cs="宋体"/>
                <w:spacing w:val="12"/>
                <w:sz w:val="21"/>
                <w:szCs w:val="21"/>
              </w:rPr>
            </w:pPr>
          </w:p>
        </w:tc>
        <w:tc>
          <w:tcPr>
            <w:tcW w:w="735" w:type="dxa"/>
          </w:tcPr>
          <w:p w14:paraId="4E6EAA2E" w14:textId="77777777" w:rsidR="00114049" w:rsidRDefault="00114049">
            <w:pPr>
              <w:spacing w:line="540" w:lineRule="exact"/>
              <w:rPr>
                <w:rFonts w:ascii="宋体" w:hAnsi="宋体" w:cs="宋体"/>
                <w:spacing w:val="12"/>
                <w:sz w:val="21"/>
                <w:szCs w:val="21"/>
              </w:rPr>
            </w:pPr>
          </w:p>
        </w:tc>
        <w:tc>
          <w:tcPr>
            <w:tcW w:w="1155" w:type="dxa"/>
          </w:tcPr>
          <w:p w14:paraId="06838E2E" w14:textId="77777777" w:rsidR="00114049" w:rsidRDefault="00114049">
            <w:pPr>
              <w:spacing w:line="540" w:lineRule="exact"/>
              <w:rPr>
                <w:rFonts w:ascii="宋体" w:hAnsi="宋体" w:cs="宋体"/>
                <w:spacing w:val="12"/>
                <w:sz w:val="21"/>
                <w:szCs w:val="21"/>
              </w:rPr>
            </w:pPr>
          </w:p>
        </w:tc>
        <w:tc>
          <w:tcPr>
            <w:tcW w:w="735" w:type="dxa"/>
          </w:tcPr>
          <w:p w14:paraId="7FF23F57" w14:textId="77777777" w:rsidR="00114049" w:rsidRDefault="00114049">
            <w:pPr>
              <w:spacing w:line="540" w:lineRule="exact"/>
              <w:rPr>
                <w:rFonts w:ascii="宋体" w:hAnsi="宋体" w:cs="宋体"/>
                <w:spacing w:val="12"/>
                <w:sz w:val="21"/>
                <w:szCs w:val="21"/>
              </w:rPr>
            </w:pPr>
          </w:p>
        </w:tc>
        <w:tc>
          <w:tcPr>
            <w:tcW w:w="735" w:type="dxa"/>
          </w:tcPr>
          <w:p w14:paraId="0B74FB7F" w14:textId="77777777" w:rsidR="00114049" w:rsidRDefault="00114049">
            <w:pPr>
              <w:spacing w:line="540" w:lineRule="exact"/>
              <w:rPr>
                <w:rFonts w:ascii="宋体" w:hAnsi="宋体" w:cs="宋体"/>
                <w:spacing w:val="12"/>
                <w:sz w:val="21"/>
                <w:szCs w:val="21"/>
              </w:rPr>
            </w:pPr>
          </w:p>
        </w:tc>
        <w:tc>
          <w:tcPr>
            <w:tcW w:w="735" w:type="dxa"/>
          </w:tcPr>
          <w:p w14:paraId="21E0F99A" w14:textId="77777777" w:rsidR="00114049" w:rsidRDefault="00114049">
            <w:pPr>
              <w:spacing w:line="540" w:lineRule="exact"/>
              <w:rPr>
                <w:rFonts w:ascii="宋体" w:hAnsi="宋体" w:cs="宋体"/>
                <w:spacing w:val="12"/>
                <w:sz w:val="21"/>
                <w:szCs w:val="21"/>
              </w:rPr>
            </w:pPr>
          </w:p>
        </w:tc>
      </w:tr>
      <w:tr w:rsidR="00114049" w14:paraId="530550AE" w14:textId="77777777">
        <w:trPr>
          <w:jc w:val="center"/>
        </w:trPr>
        <w:tc>
          <w:tcPr>
            <w:tcW w:w="1691" w:type="dxa"/>
          </w:tcPr>
          <w:p w14:paraId="3FC86547" w14:textId="77777777" w:rsidR="00114049" w:rsidRDefault="00114049">
            <w:pPr>
              <w:spacing w:line="540" w:lineRule="exact"/>
              <w:rPr>
                <w:rFonts w:ascii="宋体" w:hAnsi="宋体" w:cs="宋体"/>
                <w:spacing w:val="12"/>
                <w:sz w:val="21"/>
                <w:szCs w:val="21"/>
              </w:rPr>
            </w:pPr>
          </w:p>
        </w:tc>
        <w:tc>
          <w:tcPr>
            <w:tcW w:w="791" w:type="dxa"/>
          </w:tcPr>
          <w:p w14:paraId="05E22139" w14:textId="77777777" w:rsidR="00114049" w:rsidRDefault="00114049">
            <w:pPr>
              <w:spacing w:line="540" w:lineRule="exact"/>
              <w:rPr>
                <w:rFonts w:ascii="宋体" w:hAnsi="宋体" w:cs="宋体"/>
                <w:spacing w:val="12"/>
                <w:sz w:val="21"/>
                <w:szCs w:val="21"/>
              </w:rPr>
            </w:pPr>
          </w:p>
        </w:tc>
        <w:tc>
          <w:tcPr>
            <w:tcW w:w="1155" w:type="dxa"/>
          </w:tcPr>
          <w:p w14:paraId="4F2145AC" w14:textId="77777777" w:rsidR="00114049" w:rsidRDefault="00114049">
            <w:pPr>
              <w:spacing w:line="540" w:lineRule="exact"/>
              <w:rPr>
                <w:rFonts w:ascii="宋体" w:hAnsi="宋体" w:cs="宋体"/>
                <w:spacing w:val="12"/>
                <w:sz w:val="21"/>
                <w:szCs w:val="21"/>
              </w:rPr>
            </w:pPr>
          </w:p>
        </w:tc>
        <w:tc>
          <w:tcPr>
            <w:tcW w:w="525" w:type="dxa"/>
          </w:tcPr>
          <w:p w14:paraId="4A7AB9A4" w14:textId="77777777" w:rsidR="00114049" w:rsidRDefault="00114049">
            <w:pPr>
              <w:spacing w:line="540" w:lineRule="exact"/>
              <w:rPr>
                <w:rFonts w:ascii="宋体" w:hAnsi="宋体" w:cs="宋体"/>
                <w:spacing w:val="12"/>
                <w:sz w:val="21"/>
                <w:szCs w:val="21"/>
              </w:rPr>
            </w:pPr>
          </w:p>
        </w:tc>
        <w:tc>
          <w:tcPr>
            <w:tcW w:w="525" w:type="dxa"/>
          </w:tcPr>
          <w:p w14:paraId="6130A078" w14:textId="77777777" w:rsidR="00114049" w:rsidRDefault="00114049">
            <w:pPr>
              <w:spacing w:line="540" w:lineRule="exact"/>
              <w:rPr>
                <w:rFonts w:ascii="宋体" w:hAnsi="宋体" w:cs="宋体"/>
                <w:spacing w:val="12"/>
                <w:sz w:val="21"/>
                <w:szCs w:val="21"/>
              </w:rPr>
            </w:pPr>
          </w:p>
        </w:tc>
        <w:tc>
          <w:tcPr>
            <w:tcW w:w="735" w:type="dxa"/>
          </w:tcPr>
          <w:p w14:paraId="2188F7E8" w14:textId="77777777" w:rsidR="00114049" w:rsidRDefault="00114049">
            <w:pPr>
              <w:spacing w:line="540" w:lineRule="exact"/>
              <w:rPr>
                <w:rFonts w:ascii="宋体" w:hAnsi="宋体" w:cs="宋体"/>
                <w:spacing w:val="12"/>
                <w:sz w:val="21"/>
                <w:szCs w:val="21"/>
              </w:rPr>
            </w:pPr>
          </w:p>
        </w:tc>
        <w:tc>
          <w:tcPr>
            <w:tcW w:w="1155" w:type="dxa"/>
          </w:tcPr>
          <w:p w14:paraId="1E9B50BB" w14:textId="77777777" w:rsidR="00114049" w:rsidRDefault="00114049">
            <w:pPr>
              <w:spacing w:line="540" w:lineRule="exact"/>
              <w:rPr>
                <w:rFonts w:ascii="宋体" w:hAnsi="宋体" w:cs="宋体"/>
                <w:spacing w:val="12"/>
                <w:sz w:val="21"/>
                <w:szCs w:val="21"/>
              </w:rPr>
            </w:pPr>
          </w:p>
        </w:tc>
        <w:tc>
          <w:tcPr>
            <w:tcW w:w="735" w:type="dxa"/>
          </w:tcPr>
          <w:p w14:paraId="4774DA6B" w14:textId="77777777" w:rsidR="00114049" w:rsidRDefault="00114049">
            <w:pPr>
              <w:spacing w:line="540" w:lineRule="exact"/>
              <w:rPr>
                <w:rFonts w:ascii="宋体" w:hAnsi="宋体" w:cs="宋体"/>
                <w:spacing w:val="12"/>
                <w:sz w:val="21"/>
                <w:szCs w:val="21"/>
              </w:rPr>
            </w:pPr>
          </w:p>
        </w:tc>
        <w:tc>
          <w:tcPr>
            <w:tcW w:w="735" w:type="dxa"/>
          </w:tcPr>
          <w:p w14:paraId="68EC1575" w14:textId="77777777" w:rsidR="00114049" w:rsidRDefault="00114049">
            <w:pPr>
              <w:spacing w:line="540" w:lineRule="exact"/>
              <w:rPr>
                <w:rFonts w:ascii="宋体" w:hAnsi="宋体" w:cs="宋体"/>
                <w:spacing w:val="12"/>
                <w:sz w:val="21"/>
                <w:szCs w:val="21"/>
              </w:rPr>
            </w:pPr>
          </w:p>
        </w:tc>
        <w:tc>
          <w:tcPr>
            <w:tcW w:w="735" w:type="dxa"/>
          </w:tcPr>
          <w:p w14:paraId="44001A7F" w14:textId="77777777" w:rsidR="00114049" w:rsidRDefault="00114049">
            <w:pPr>
              <w:spacing w:line="540" w:lineRule="exact"/>
              <w:rPr>
                <w:rFonts w:ascii="宋体" w:hAnsi="宋体" w:cs="宋体"/>
                <w:spacing w:val="12"/>
                <w:sz w:val="21"/>
                <w:szCs w:val="21"/>
              </w:rPr>
            </w:pPr>
          </w:p>
        </w:tc>
      </w:tr>
      <w:tr w:rsidR="00114049" w14:paraId="14128AA0" w14:textId="77777777">
        <w:trPr>
          <w:jc w:val="center"/>
        </w:trPr>
        <w:tc>
          <w:tcPr>
            <w:tcW w:w="1691" w:type="dxa"/>
          </w:tcPr>
          <w:p w14:paraId="0DF4F530" w14:textId="77777777" w:rsidR="00114049" w:rsidRDefault="00114049">
            <w:pPr>
              <w:spacing w:line="540" w:lineRule="exact"/>
              <w:rPr>
                <w:rFonts w:ascii="宋体" w:hAnsi="宋体" w:cs="宋体"/>
                <w:spacing w:val="12"/>
                <w:sz w:val="21"/>
                <w:szCs w:val="21"/>
              </w:rPr>
            </w:pPr>
          </w:p>
        </w:tc>
        <w:tc>
          <w:tcPr>
            <w:tcW w:w="791" w:type="dxa"/>
          </w:tcPr>
          <w:p w14:paraId="096EDAFA" w14:textId="77777777" w:rsidR="00114049" w:rsidRDefault="00114049">
            <w:pPr>
              <w:spacing w:line="540" w:lineRule="exact"/>
              <w:rPr>
                <w:rFonts w:ascii="宋体" w:hAnsi="宋体" w:cs="宋体"/>
                <w:spacing w:val="12"/>
                <w:sz w:val="21"/>
                <w:szCs w:val="21"/>
              </w:rPr>
            </w:pPr>
          </w:p>
        </w:tc>
        <w:tc>
          <w:tcPr>
            <w:tcW w:w="1155" w:type="dxa"/>
          </w:tcPr>
          <w:p w14:paraId="7CD3668F" w14:textId="77777777" w:rsidR="00114049" w:rsidRDefault="00114049">
            <w:pPr>
              <w:spacing w:line="540" w:lineRule="exact"/>
              <w:rPr>
                <w:rFonts w:ascii="宋体" w:hAnsi="宋体" w:cs="宋体"/>
                <w:spacing w:val="12"/>
                <w:sz w:val="21"/>
                <w:szCs w:val="21"/>
              </w:rPr>
            </w:pPr>
          </w:p>
        </w:tc>
        <w:tc>
          <w:tcPr>
            <w:tcW w:w="525" w:type="dxa"/>
          </w:tcPr>
          <w:p w14:paraId="55126F90" w14:textId="77777777" w:rsidR="00114049" w:rsidRDefault="00114049">
            <w:pPr>
              <w:spacing w:line="540" w:lineRule="exact"/>
              <w:rPr>
                <w:rFonts w:ascii="宋体" w:hAnsi="宋体" w:cs="宋体"/>
                <w:spacing w:val="12"/>
                <w:sz w:val="21"/>
                <w:szCs w:val="21"/>
              </w:rPr>
            </w:pPr>
          </w:p>
        </w:tc>
        <w:tc>
          <w:tcPr>
            <w:tcW w:w="525" w:type="dxa"/>
          </w:tcPr>
          <w:p w14:paraId="3F4ECBA4" w14:textId="77777777" w:rsidR="00114049" w:rsidRDefault="00114049">
            <w:pPr>
              <w:spacing w:line="540" w:lineRule="exact"/>
              <w:rPr>
                <w:rFonts w:ascii="宋体" w:hAnsi="宋体" w:cs="宋体"/>
                <w:spacing w:val="12"/>
                <w:sz w:val="21"/>
                <w:szCs w:val="21"/>
              </w:rPr>
            </w:pPr>
          </w:p>
        </w:tc>
        <w:tc>
          <w:tcPr>
            <w:tcW w:w="735" w:type="dxa"/>
          </w:tcPr>
          <w:p w14:paraId="4CE734BC" w14:textId="77777777" w:rsidR="00114049" w:rsidRDefault="00114049">
            <w:pPr>
              <w:spacing w:line="540" w:lineRule="exact"/>
              <w:rPr>
                <w:rFonts w:ascii="宋体" w:hAnsi="宋体" w:cs="宋体"/>
                <w:spacing w:val="12"/>
                <w:sz w:val="21"/>
                <w:szCs w:val="21"/>
              </w:rPr>
            </w:pPr>
          </w:p>
        </w:tc>
        <w:tc>
          <w:tcPr>
            <w:tcW w:w="1155" w:type="dxa"/>
          </w:tcPr>
          <w:p w14:paraId="5CDEE830" w14:textId="77777777" w:rsidR="00114049" w:rsidRDefault="00114049">
            <w:pPr>
              <w:spacing w:line="540" w:lineRule="exact"/>
              <w:rPr>
                <w:rFonts w:ascii="宋体" w:hAnsi="宋体" w:cs="宋体"/>
                <w:spacing w:val="12"/>
                <w:sz w:val="21"/>
                <w:szCs w:val="21"/>
              </w:rPr>
            </w:pPr>
          </w:p>
        </w:tc>
        <w:tc>
          <w:tcPr>
            <w:tcW w:w="735" w:type="dxa"/>
          </w:tcPr>
          <w:p w14:paraId="6E7E55BF" w14:textId="77777777" w:rsidR="00114049" w:rsidRDefault="00114049">
            <w:pPr>
              <w:spacing w:line="540" w:lineRule="exact"/>
              <w:rPr>
                <w:rFonts w:ascii="宋体" w:hAnsi="宋体" w:cs="宋体"/>
                <w:spacing w:val="12"/>
                <w:sz w:val="21"/>
                <w:szCs w:val="21"/>
              </w:rPr>
            </w:pPr>
          </w:p>
        </w:tc>
        <w:tc>
          <w:tcPr>
            <w:tcW w:w="735" w:type="dxa"/>
          </w:tcPr>
          <w:p w14:paraId="7FAC7832" w14:textId="77777777" w:rsidR="00114049" w:rsidRDefault="00114049">
            <w:pPr>
              <w:spacing w:line="540" w:lineRule="exact"/>
              <w:rPr>
                <w:rFonts w:ascii="宋体" w:hAnsi="宋体" w:cs="宋体"/>
                <w:spacing w:val="12"/>
                <w:sz w:val="21"/>
                <w:szCs w:val="21"/>
              </w:rPr>
            </w:pPr>
          </w:p>
        </w:tc>
        <w:tc>
          <w:tcPr>
            <w:tcW w:w="735" w:type="dxa"/>
          </w:tcPr>
          <w:p w14:paraId="168C0117" w14:textId="77777777" w:rsidR="00114049" w:rsidRDefault="00114049">
            <w:pPr>
              <w:spacing w:line="540" w:lineRule="exact"/>
              <w:rPr>
                <w:rFonts w:ascii="宋体" w:hAnsi="宋体" w:cs="宋体"/>
                <w:spacing w:val="12"/>
                <w:sz w:val="21"/>
                <w:szCs w:val="21"/>
              </w:rPr>
            </w:pPr>
          </w:p>
        </w:tc>
      </w:tr>
      <w:tr w:rsidR="00114049" w14:paraId="346E1B80" w14:textId="77777777">
        <w:trPr>
          <w:jc w:val="center"/>
        </w:trPr>
        <w:tc>
          <w:tcPr>
            <w:tcW w:w="1691" w:type="dxa"/>
          </w:tcPr>
          <w:p w14:paraId="265CE99A" w14:textId="77777777" w:rsidR="00114049" w:rsidRDefault="00114049">
            <w:pPr>
              <w:spacing w:line="540" w:lineRule="exact"/>
              <w:rPr>
                <w:rFonts w:ascii="宋体" w:hAnsi="宋体" w:cs="宋体"/>
                <w:spacing w:val="12"/>
                <w:sz w:val="21"/>
                <w:szCs w:val="21"/>
              </w:rPr>
            </w:pPr>
          </w:p>
        </w:tc>
        <w:tc>
          <w:tcPr>
            <w:tcW w:w="791" w:type="dxa"/>
          </w:tcPr>
          <w:p w14:paraId="557A8BBD" w14:textId="77777777" w:rsidR="00114049" w:rsidRDefault="00114049">
            <w:pPr>
              <w:spacing w:line="540" w:lineRule="exact"/>
              <w:rPr>
                <w:rFonts w:ascii="宋体" w:hAnsi="宋体" w:cs="宋体"/>
                <w:spacing w:val="12"/>
                <w:sz w:val="21"/>
                <w:szCs w:val="21"/>
              </w:rPr>
            </w:pPr>
          </w:p>
        </w:tc>
        <w:tc>
          <w:tcPr>
            <w:tcW w:w="1155" w:type="dxa"/>
          </w:tcPr>
          <w:p w14:paraId="594FC6D9" w14:textId="77777777" w:rsidR="00114049" w:rsidRDefault="00114049">
            <w:pPr>
              <w:spacing w:line="540" w:lineRule="exact"/>
              <w:rPr>
                <w:rFonts w:ascii="宋体" w:hAnsi="宋体" w:cs="宋体"/>
                <w:spacing w:val="12"/>
                <w:sz w:val="21"/>
                <w:szCs w:val="21"/>
              </w:rPr>
            </w:pPr>
          </w:p>
        </w:tc>
        <w:tc>
          <w:tcPr>
            <w:tcW w:w="525" w:type="dxa"/>
          </w:tcPr>
          <w:p w14:paraId="648C4FF7" w14:textId="77777777" w:rsidR="00114049" w:rsidRDefault="00114049">
            <w:pPr>
              <w:spacing w:line="540" w:lineRule="exact"/>
              <w:rPr>
                <w:rFonts w:ascii="宋体" w:hAnsi="宋体" w:cs="宋体"/>
                <w:spacing w:val="12"/>
                <w:sz w:val="21"/>
                <w:szCs w:val="21"/>
              </w:rPr>
            </w:pPr>
          </w:p>
        </w:tc>
        <w:tc>
          <w:tcPr>
            <w:tcW w:w="525" w:type="dxa"/>
          </w:tcPr>
          <w:p w14:paraId="75E4AE77" w14:textId="77777777" w:rsidR="00114049" w:rsidRDefault="00114049">
            <w:pPr>
              <w:spacing w:line="540" w:lineRule="exact"/>
              <w:rPr>
                <w:rFonts w:ascii="宋体" w:hAnsi="宋体" w:cs="宋体"/>
                <w:spacing w:val="12"/>
                <w:sz w:val="21"/>
                <w:szCs w:val="21"/>
              </w:rPr>
            </w:pPr>
          </w:p>
        </w:tc>
        <w:tc>
          <w:tcPr>
            <w:tcW w:w="735" w:type="dxa"/>
          </w:tcPr>
          <w:p w14:paraId="6105EF1C" w14:textId="77777777" w:rsidR="00114049" w:rsidRDefault="00114049">
            <w:pPr>
              <w:spacing w:line="540" w:lineRule="exact"/>
              <w:rPr>
                <w:rFonts w:ascii="宋体" w:hAnsi="宋体" w:cs="宋体"/>
                <w:spacing w:val="12"/>
                <w:sz w:val="21"/>
                <w:szCs w:val="21"/>
              </w:rPr>
            </w:pPr>
          </w:p>
        </w:tc>
        <w:tc>
          <w:tcPr>
            <w:tcW w:w="1155" w:type="dxa"/>
          </w:tcPr>
          <w:p w14:paraId="3BB2E3F5" w14:textId="77777777" w:rsidR="00114049" w:rsidRDefault="00114049">
            <w:pPr>
              <w:spacing w:line="540" w:lineRule="exact"/>
              <w:rPr>
                <w:rFonts w:ascii="宋体" w:hAnsi="宋体" w:cs="宋体"/>
                <w:spacing w:val="12"/>
                <w:sz w:val="21"/>
                <w:szCs w:val="21"/>
              </w:rPr>
            </w:pPr>
          </w:p>
        </w:tc>
        <w:tc>
          <w:tcPr>
            <w:tcW w:w="735" w:type="dxa"/>
          </w:tcPr>
          <w:p w14:paraId="58DFFF3A" w14:textId="77777777" w:rsidR="00114049" w:rsidRDefault="00114049">
            <w:pPr>
              <w:spacing w:line="540" w:lineRule="exact"/>
              <w:rPr>
                <w:rFonts w:ascii="宋体" w:hAnsi="宋体" w:cs="宋体"/>
                <w:spacing w:val="12"/>
                <w:sz w:val="21"/>
                <w:szCs w:val="21"/>
              </w:rPr>
            </w:pPr>
          </w:p>
        </w:tc>
        <w:tc>
          <w:tcPr>
            <w:tcW w:w="735" w:type="dxa"/>
          </w:tcPr>
          <w:p w14:paraId="244F2A04" w14:textId="77777777" w:rsidR="00114049" w:rsidRDefault="00114049">
            <w:pPr>
              <w:spacing w:line="540" w:lineRule="exact"/>
              <w:rPr>
                <w:rFonts w:ascii="宋体" w:hAnsi="宋体" w:cs="宋体"/>
                <w:spacing w:val="12"/>
                <w:sz w:val="21"/>
                <w:szCs w:val="21"/>
              </w:rPr>
            </w:pPr>
          </w:p>
        </w:tc>
        <w:tc>
          <w:tcPr>
            <w:tcW w:w="735" w:type="dxa"/>
          </w:tcPr>
          <w:p w14:paraId="0C0B9C0B" w14:textId="77777777" w:rsidR="00114049" w:rsidRDefault="00114049">
            <w:pPr>
              <w:spacing w:line="540" w:lineRule="exact"/>
              <w:rPr>
                <w:rFonts w:ascii="宋体" w:hAnsi="宋体" w:cs="宋体"/>
                <w:spacing w:val="12"/>
                <w:sz w:val="21"/>
                <w:szCs w:val="21"/>
              </w:rPr>
            </w:pPr>
          </w:p>
        </w:tc>
      </w:tr>
      <w:tr w:rsidR="00114049" w14:paraId="7CF2A5B1" w14:textId="77777777">
        <w:trPr>
          <w:jc w:val="center"/>
        </w:trPr>
        <w:tc>
          <w:tcPr>
            <w:tcW w:w="1691" w:type="dxa"/>
          </w:tcPr>
          <w:p w14:paraId="7F21DE9B" w14:textId="77777777" w:rsidR="00114049" w:rsidRDefault="00114049">
            <w:pPr>
              <w:spacing w:line="540" w:lineRule="exact"/>
              <w:rPr>
                <w:rFonts w:ascii="宋体" w:hAnsi="宋体" w:cs="宋体"/>
                <w:spacing w:val="12"/>
                <w:sz w:val="21"/>
                <w:szCs w:val="21"/>
              </w:rPr>
            </w:pPr>
          </w:p>
        </w:tc>
        <w:tc>
          <w:tcPr>
            <w:tcW w:w="791" w:type="dxa"/>
          </w:tcPr>
          <w:p w14:paraId="5165C9BB" w14:textId="77777777" w:rsidR="00114049" w:rsidRDefault="00114049">
            <w:pPr>
              <w:spacing w:line="540" w:lineRule="exact"/>
              <w:rPr>
                <w:rFonts w:ascii="宋体" w:hAnsi="宋体" w:cs="宋体"/>
                <w:spacing w:val="12"/>
                <w:sz w:val="21"/>
                <w:szCs w:val="21"/>
              </w:rPr>
            </w:pPr>
          </w:p>
        </w:tc>
        <w:tc>
          <w:tcPr>
            <w:tcW w:w="1155" w:type="dxa"/>
          </w:tcPr>
          <w:p w14:paraId="48F8FAA7" w14:textId="77777777" w:rsidR="00114049" w:rsidRDefault="00114049">
            <w:pPr>
              <w:spacing w:line="540" w:lineRule="exact"/>
              <w:rPr>
                <w:rFonts w:ascii="宋体" w:hAnsi="宋体" w:cs="宋体"/>
                <w:spacing w:val="12"/>
                <w:sz w:val="21"/>
                <w:szCs w:val="21"/>
              </w:rPr>
            </w:pPr>
          </w:p>
        </w:tc>
        <w:tc>
          <w:tcPr>
            <w:tcW w:w="525" w:type="dxa"/>
          </w:tcPr>
          <w:p w14:paraId="12B4ABD7" w14:textId="77777777" w:rsidR="00114049" w:rsidRDefault="00114049">
            <w:pPr>
              <w:spacing w:line="540" w:lineRule="exact"/>
              <w:rPr>
                <w:rFonts w:ascii="宋体" w:hAnsi="宋体" w:cs="宋体"/>
                <w:spacing w:val="12"/>
                <w:sz w:val="21"/>
                <w:szCs w:val="21"/>
              </w:rPr>
            </w:pPr>
          </w:p>
        </w:tc>
        <w:tc>
          <w:tcPr>
            <w:tcW w:w="525" w:type="dxa"/>
          </w:tcPr>
          <w:p w14:paraId="38312269" w14:textId="77777777" w:rsidR="00114049" w:rsidRDefault="00114049">
            <w:pPr>
              <w:spacing w:line="540" w:lineRule="exact"/>
              <w:rPr>
                <w:rFonts w:ascii="宋体" w:hAnsi="宋体" w:cs="宋体"/>
                <w:spacing w:val="12"/>
                <w:sz w:val="21"/>
                <w:szCs w:val="21"/>
              </w:rPr>
            </w:pPr>
          </w:p>
        </w:tc>
        <w:tc>
          <w:tcPr>
            <w:tcW w:w="735" w:type="dxa"/>
          </w:tcPr>
          <w:p w14:paraId="5001DEAD" w14:textId="77777777" w:rsidR="00114049" w:rsidRDefault="00114049">
            <w:pPr>
              <w:spacing w:line="540" w:lineRule="exact"/>
              <w:rPr>
                <w:rFonts w:ascii="宋体" w:hAnsi="宋体" w:cs="宋体"/>
                <w:spacing w:val="12"/>
                <w:sz w:val="21"/>
                <w:szCs w:val="21"/>
              </w:rPr>
            </w:pPr>
          </w:p>
        </w:tc>
        <w:tc>
          <w:tcPr>
            <w:tcW w:w="1155" w:type="dxa"/>
          </w:tcPr>
          <w:p w14:paraId="72C86617" w14:textId="77777777" w:rsidR="00114049" w:rsidRDefault="00114049">
            <w:pPr>
              <w:spacing w:line="540" w:lineRule="exact"/>
              <w:rPr>
                <w:rFonts w:ascii="宋体" w:hAnsi="宋体" w:cs="宋体"/>
                <w:spacing w:val="12"/>
                <w:sz w:val="21"/>
                <w:szCs w:val="21"/>
              </w:rPr>
            </w:pPr>
          </w:p>
        </w:tc>
        <w:tc>
          <w:tcPr>
            <w:tcW w:w="735" w:type="dxa"/>
          </w:tcPr>
          <w:p w14:paraId="0D0178FE" w14:textId="77777777" w:rsidR="00114049" w:rsidRDefault="00114049">
            <w:pPr>
              <w:spacing w:line="540" w:lineRule="exact"/>
              <w:rPr>
                <w:rFonts w:ascii="宋体" w:hAnsi="宋体" w:cs="宋体"/>
                <w:spacing w:val="12"/>
                <w:sz w:val="21"/>
                <w:szCs w:val="21"/>
              </w:rPr>
            </w:pPr>
          </w:p>
        </w:tc>
        <w:tc>
          <w:tcPr>
            <w:tcW w:w="735" w:type="dxa"/>
          </w:tcPr>
          <w:p w14:paraId="0C8B6CD6" w14:textId="77777777" w:rsidR="00114049" w:rsidRDefault="00114049">
            <w:pPr>
              <w:spacing w:line="540" w:lineRule="exact"/>
              <w:rPr>
                <w:rFonts w:ascii="宋体" w:hAnsi="宋体" w:cs="宋体"/>
                <w:spacing w:val="12"/>
                <w:sz w:val="21"/>
                <w:szCs w:val="21"/>
              </w:rPr>
            </w:pPr>
          </w:p>
        </w:tc>
        <w:tc>
          <w:tcPr>
            <w:tcW w:w="735" w:type="dxa"/>
          </w:tcPr>
          <w:p w14:paraId="5BDB08EF" w14:textId="77777777" w:rsidR="00114049" w:rsidRDefault="00114049">
            <w:pPr>
              <w:spacing w:line="540" w:lineRule="exact"/>
              <w:rPr>
                <w:rFonts w:ascii="宋体" w:hAnsi="宋体" w:cs="宋体"/>
                <w:spacing w:val="12"/>
                <w:sz w:val="21"/>
                <w:szCs w:val="21"/>
              </w:rPr>
            </w:pPr>
          </w:p>
        </w:tc>
      </w:tr>
      <w:tr w:rsidR="00114049" w14:paraId="2E957C58" w14:textId="77777777">
        <w:trPr>
          <w:jc w:val="center"/>
        </w:trPr>
        <w:tc>
          <w:tcPr>
            <w:tcW w:w="1691" w:type="dxa"/>
          </w:tcPr>
          <w:p w14:paraId="03CB7496" w14:textId="77777777" w:rsidR="00114049" w:rsidRDefault="00114049">
            <w:pPr>
              <w:spacing w:line="540" w:lineRule="exact"/>
              <w:rPr>
                <w:rFonts w:ascii="宋体" w:hAnsi="宋体" w:cs="宋体"/>
                <w:spacing w:val="12"/>
                <w:sz w:val="21"/>
                <w:szCs w:val="21"/>
              </w:rPr>
            </w:pPr>
          </w:p>
        </w:tc>
        <w:tc>
          <w:tcPr>
            <w:tcW w:w="791" w:type="dxa"/>
          </w:tcPr>
          <w:p w14:paraId="2F444695" w14:textId="77777777" w:rsidR="00114049" w:rsidRDefault="00114049">
            <w:pPr>
              <w:spacing w:line="540" w:lineRule="exact"/>
              <w:rPr>
                <w:rFonts w:ascii="宋体" w:hAnsi="宋体" w:cs="宋体"/>
                <w:spacing w:val="12"/>
                <w:sz w:val="21"/>
                <w:szCs w:val="21"/>
              </w:rPr>
            </w:pPr>
          </w:p>
        </w:tc>
        <w:tc>
          <w:tcPr>
            <w:tcW w:w="1155" w:type="dxa"/>
          </w:tcPr>
          <w:p w14:paraId="69547C6C" w14:textId="77777777" w:rsidR="00114049" w:rsidRDefault="00114049">
            <w:pPr>
              <w:spacing w:line="540" w:lineRule="exact"/>
              <w:rPr>
                <w:rFonts w:ascii="宋体" w:hAnsi="宋体" w:cs="宋体"/>
                <w:spacing w:val="12"/>
                <w:sz w:val="21"/>
                <w:szCs w:val="21"/>
              </w:rPr>
            </w:pPr>
          </w:p>
        </w:tc>
        <w:tc>
          <w:tcPr>
            <w:tcW w:w="525" w:type="dxa"/>
          </w:tcPr>
          <w:p w14:paraId="69362136" w14:textId="77777777" w:rsidR="00114049" w:rsidRDefault="00114049">
            <w:pPr>
              <w:spacing w:line="540" w:lineRule="exact"/>
              <w:rPr>
                <w:rFonts w:ascii="宋体" w:hAnsi="宋体" w:cs="宋体"/>
                <w:spacing w:val="12"/>
                <w:sz w:val="21"/>
                <w:szCs w:val="21"/>
              </w:rPr>
            </w:pPr>
          </w:p>
        </w:tc>
        <w:tc>
          <w:tcPr>
            <w:tcW w:w="525" w:type="dxa"/>
          </w:tcPr>
          <w:p w14:paraId="5CA4F69F" w14:textId="77777777" w:rsidR="00114049" w:rsidRDefault="00114049">
            <w:pPr>
              <w:spacing w:line="540" w:lineRule="exact"/>
              <w:rPr>
                <w:rFonts w:ascii="宋体" w:hAnsi="宋体" w:cs="宋体"/>
                <w:spacing w:val="12"/>
                <w:sz w:val="21"/>
                <w:szCs w:val="21"/>
              </w:rPr>
            </w:pPr>
          </w:p>
        </w:tc>
        <w:tc>
          <w:tcPr>
            <w:tcW w:w="735" w:type="dxa"/>
          </w:tcPr>
          <w:p w14:paraId="3F962214" w14:textId="77777777" w:rsidR="00114049" w:rsidRDefault="00114049">
            <w:pPr>
              <w:spacing w:line="540" w:lineRule="exact"/>
              <w:rPr>
                <w:rFonts w:ascii="宋体" w:hAnsi="宋体" w:cs="宋体"/>
                <w:spacing w:val="12"/>
                <w:sz w:val="21"/>
                <w:szCs w:val="21"/>
              </w:rPr>
            </w:pPr>
          </w:p>
        </w:tc>
        <w:tc>
          <w:tcPr>
            <w:tcW w:w="1155" w:type="dxa"/>
          </w:tcPr>
          <w:p w14:paraId="7DA63DD1" w14:textId="77777777" w:rsidR="00114049" w:rsidRDefault="00114049">
            <w:pPr>
              <w:spacing w:line="540" w:lineRule="exact"/>
              <w:rPr>
                <w:rFonts w:ascii="宋体" w:hAnsi="宋体" w:cs="宋体"/>
                <w:spacing w:val="12"/>
                <w:sz w:val="21"/>
                <w:szCs w:val="21"/>
              </w:rPr>
            </w:pPr>
          </w:p>
        </w:tc>
        <w:tc>
          <w:tcPr>
            <w:tcW w:w="735" w:type="dxa"/>
          </w:tcPr>
          <w:p w14:paraId="6D9E71FC" w14:textId="77777777" w:rsidR="00114049" w:rsidRDefault="00114049">
            <w:pPr>
              <w:spacing w:line="540" w:lineRule="exact"/>
              <w:rPr>
                <w:rFonts w:ascii="宋体" w:hAnsi="宋体" w:cs="宋体"/>
                <w:spacing w:val="12"/>
                <w:sz w:val="21"/>
                <w:szCs w:val="21"/>
              </w:rPr>
            </w:pPr>
          </w:p>
        </w:tc>
        <w:tc>
          <w:tcPr>
            <w:tcW w:w="735" w:type="dxa"/>
          </w:tcPr>
          <w:p w14:paraId="7287C283" w14:textId="77777777" w:rsidR="00114049" w:rsidRDefault="00114049">
            <w:pPr>
              <w:spacing w:line="540" w:lineRule="exact"/>
              <w:rPr>
                <w:rFonts w:ascii="宋体" w:hAnsi="宋体" w:cs="宋体"/>
                <w:spacing w:val="12"/>
                <w:sz w:val="21"/>
                <w:szCs w:val="21"/>
              </w:rPr>
            </w:pPr>
          </w:p>
        </w:tc>
        <w:tc>
          <w:tcPr>
            <w:tcW w:w="735" w:type="dxa"/>
          </w:tcPr>
          <w:p w14:paraId="5D3E0011" w14:textId="77777777" w:rsidR="00114049" w:rsidRDefault="00114049">
            <w:pPr>
              <w:spacing w:line="540" w:lineRule="exact"/>
              <w:rPr>
                <w:rFonts w:ascii="宋体" w:hAnsi="宋体" w:cs="宋体"/>
                <w:spacing w:val="12"/>
                <w:sz w:val="21"/>
                <w:szCs w:val="21"/>
              </w:rPr>
            </w:pPr>
          </w:p>
        </w:tc>
      </w:tr>
      <w:tr w:rsidR="00114049" w14:paraId="1BF7C67A" w14:textId="77777777">
        <w:trPr>
          <w:jc w:val="center"/>
        </w:trPr>
        <w:tc>
          <w:tcPr>
            <w:tcW w:w="1691" w:type="dxa"/>
          </w:tcPr>
          <w:p w14:paraId="37D01296" w14:textId="77777777" w:rsidR="00114049" w:rsidRDefault="00114049">
            <w:pPr>
              <w:spacing w:line="540" w:lineRule="exact"/>
              <w:rPr>
                <w:rFonts w:ascii="宋体" w:hAnsi="宋体" w:cs="宋体"/>
                <w:spacing w:val="12"/>
                <w:sz w:val="21"/>
                <w:szCs w:val="21"/>
              </w:rPr>
            </w:pPr>
          </w:p>
        </w:tc>
        <w:tc>
          <w:tcPr>
            <w:tcW w:w="791" w:type="dxa"/>
          </w:tcPr>
          <w:p w14:paraId="4465DD6F" w14:textId="77777777" w:rsidR="00114049" w:rsidRDefault="00114049">
            <w:pPr>
              <w:spacing w:line="540" w:lineRule="exact"/>
              <w:rPr>
                <w:rFonts w:ascii="宋体" w:hAnsi="宋体" w:cs="宋体"/>
                <w:spacing w:val="12"/>
                <w:sz w:val="21"/>
                <w:szCs w:val="21"/>
              </w:rPr>
            </w:pPr>
          </w:p>
        </w:tc>
        <w:tc>
          <w:tcPr>
            <w:tcW w:w="1155" w:type="dxa"/>
          </w:tcPr>
          <w:p w14:paraId="12ECB61B" w14:textId="77777777" w:rsidR="00114049" w:rsidRDefault="00114049">
            <w:pPr>
              <w:spacing w:line="540" w:lineRule="exact"/>
              <w:rPr>
                <w:rFonts w:ascii="宋体" w:hAnsi="宋体" w:cs="宋体"/>
                <w:spacing w:val="12"/>
                <w:sz w:val="21"/>
                <w:szCs w:val="21"/>
              </w:rPr>
            </w:pPr>
          </w:p>
        </w:tc>
        <w:tc>
          <w:tcPr>
            <w:tcW w:w="525" w:type="dxa"/>
          </w:tcPr>
          <w:p w14:paraId="1E12E7ED" w14:textId="77777777" w:rsidR="00114049" w:rsidRDefault="00114049">
            <w:pPr>
              <w:spacing w:line="540" w:lineRule="exact"/>
              <w:rPr>
                <w:rFonts w:ascii="宋体" w:hAnsi="宋体" w:cs="宋体"/>
                <w:spacing w:val="12"/>
                <w:sz w:val="21"/>
                <w:szCs w:val="21"/>
              </w:rPr>
            </w:pPr>
          </w:p>
        </w:tc>
        <w:tc>
          <w:tcPr>
            <w:tcW w:w="525" w:type="dxa"/>
          </w:tcPr>
          <w:p w14:paraId="565838D3" w14:textId="77777777" w:rsidR="00114049" w:rsidRDefault="00114049">
            <w:pPr>
              <w:spacing w:line="540" w:lineRule="exact"/>
              <w:rPr>
                <w:rFonts w:ascii="宋体" w:hAnsi="宋体" w:cs="宋体"/>
                <w:spacing w:val="12"/>
                <w:sz w:val="21"/>
                <w:szCs w:val="21"/>
              </w:rPr>
            </w:pPr>
          </w:p>
        </w:tc>
        <w:tc>
          <w:tcPr>
            <w:tcW w:w="735" w:type="dxa"/>
          </w:tcPr>
          <w:p w14:paraId="1188ECAB" w14:textId="77777777" w:rsidR="00114049" w:rsidRDefault="00114049">
            <w:pPr>
              <w:spacing w:line="540" w:lineRule="exact"/>
              <w:rPr>
                <w:rFonts w:ascii="宋体" w:hAnsi="宋体" w:cs="宋体"/>
                <w:spacing w:val="12"/>
                <w:sz w:val="21"/>
                <w:szCs w:val="21"/>
              </w:rPr>
            </w:pPr>
          </w:p>
        </w:tc>
        <w:tc>
          <w:tcPr>
            <w:tcW w:w="1155" w:type="dxa"/>
          </w:tcPr>
          <w:p w14:paraId="4CEC12D1" w14:textId="77777777" w:rsidR="00114049" w:rsidRDefault="00114049">
            <w:pPr>
              <w:spacing w:line="540" w:lineRule="exact"/>
              <w:rPr>
                <w:rFonts w:ascii="宋体" w:hAnsi="宋体" w:cs="宋体"/>
                <w:spacing w:val="12"/>
                <w:sz w:val="21"/>
                <w:szCs w:val="21"/>
              </w:rPr>
            </w:pPr>
          </w:p>
        </w:tc>
        <w:tc>
          <w:tcPr>
            <w:tcW w:w="735" w:type="dxa"/>
          </w:tcPr>
          <w:p w14:paraId="179ACCB2" w14:textId="77777777" w:rsidR="00114049" w:rsidRDefault="00114049">
            <w:pPr>
              <w:spacing w:line="540" w:lineRule="exact"/>
              <w:rPr>
                <w:rFonts w:ascii="宋体" w:hAnsi="宋体" w:cs="宋体"/>
                <w:spacing w:val="12"/>
                <w:sz w:val="21"/>
                <w:szCs w:val="21"/>
              </w:rPr>
            </w:pPr>
          </w:p>
        </w:tc>
        <w:tc>
          <w:tcPr>
            <w:tcW w:w="735" w:type="dxa"/>
          </w:tcPr>
          <w:p w14:paraId="28AB8A4E" w14:textId="77777777" w:rsidR="00114049" w:rsidRDefault="00114049">
            <w:pPr>
              <w:spacing w:line="540" w:lineRule="exact"/>
              <w:rPr>
                <w:rFonts w:ascii="宋体" w:hAnsi="宋体" w:cs="宋体"/>
                <w:spacing w:val="12"/>
                <w:sz w:val="21"/>
                <w:szCs w:val="21"/>
              </w:rPr>
            </w:pPr>
          </w:p>
        </w:tc>
        <w:tc>
          <w:tcPr>
            <w:tcW w:w="735" w:type="dxa"/>
          </w:tcPr>
          <w:p w14:paraId="57E58A4E" w14:textId="77777777" w:rsidR="00114049" w:rsidRDefault="00114049">
            <w:pPr>
              <w:spacing w:line="540" w:lineRule="exact"/>
              <w:rPr>
                <w:rFonts w:ascii="宋体" w:hAnsi="宋体" w:cs="宋体"/>
                <w:spacing w:val="12"/>
                <w:sz w:val="21"/>
                <w:szCs w:val="21"/>
              </w:rPr>
            </w:pPr>
          </w:p>
        </w:tc>
      </w:tr>
      <w:tr w:rsidR="00114049" w14:paraId="6088FB86" w14:textId="77777777">
        <w:trPr>
          <w:jc w:val="center"/>
        </w:trPr>
        <w:tc>
          <w:tcPr>
            <w:tcW w:w="1691" w:type="dxa"/>
          </w:tcPr>
          <w:p w14:paraId="0B85FEA1" w14:textId="77777777" w:rsidR="00114049" w:rsidRDefault="00114049">
            <w:pPr>
              <w:spacing w:line="540" w:lineRule="exact"/>
              <w:rPr>
                <w:rFonts w:ascii="宋体" w:hAnsi="宋体" w:cs="宋体"/>
                <w:spacing w:val="12"/>
                <w:sz w:val="21"/>
                <w:szCs w:val="21"/>
              </w:rPr>
            </w:pPr>
          </w:p>
        </w:tc>
        <w:tc>
          <w:tcPr>
            <w:tcW w:w="791" w:type="dxa"/>
          </w:tcPr>
          <w:p w14:paraId="2E8624D4" w14:textId="77777777" w:rsidR="00114049" w:rsidRDefault="00114049">
            <w:pPr>
              <w:spacing w:line="540" w:lineRule="exact"/>
              <w:rPr>
                <w:rFonts w:ascii="宋体" w:hAnsi="宋体" w:cs="宋体"/>
                <w:spacing w:val="12"/>
                <w:sz w:val="21"/>
                <w:szCs w:val="21"/>
              </w:rPr>
            </w:pPr>
          </w:p>
        </w:tc>
        <w:tc>
          <w:tcPr>
            <w:tcW w:w="1155" w:type="dxa"/>
          </w:tcPr>
          <w:p w14:paraId="6B3FB7A6" w14:textId="77777777" w:rsidR="00114049" w:rsidRDefault="00114049">
            <w:pPr>
              <w:spacing w:line="540" w:lineRule="exact"/>
              <w:rPr>
                <w:rFonts w:ascii="宋体" w:hAnsi="宋体" w:cs="宋体"/>
                <w:spacing w:val="12"/>
                <w:sz w:val="21"/>
                <w:szCs w:val="21"/>
              </w:rPr>
            </w:pPr>
          </w:p>
        </w:tc>
        <w:tc>
          <w:tcPr>
            <w:tcW w:w="525" w:type="dxa"/>
          </w:tcPr>
          <w:p w14:paraId="067544F5" w14:textId="77777777" w:rsidR="00114049" w:rsidRDefault="00114049">
            <w:pPr>
              <w:spacing w:line="540" w:lineRule="exact"/>
              <w:rPr>
                <w:rFonts w:ascii="宋体" w:hAnsi="宋体" w:cs="宋体"/>
                <w:spacing w:val="12"/>
                <w:sz w:val="21"/>
                <w:szCs w:val="21"/>
              </w:rPr>
            </w:pPr>
          </w:p>
        </w:tc>
        <w:tc>
          <w:tcPr>
            <w:tcW w:w="525" w:type="dxa"/>
          </w:tcPr>
          <w:p w14:paraId="5BE322F9" w14:textId="77777777" w:rsidR="00114049" w:rsidRDefault="00114049">
            <w:pPr>
              <w:spacing w:line="540" w:lineRule="exact"/>
              <w:rPr>
                <w:rFonts w:ascii="宋体" w:hAnsi="宋体" w:cs="宋体"/>
                <w:spacing w:val="12"/>
                <w:sz w:val="21"/>
                <w:szCs w:val="21"/>
              </w:rPr>
            </w:pPr>
          </w:p>
        </w:tc>
        <w:tc>
          <w:tcPr>
            <w:tcW w:w="735" w:type="dxa"/>
          </w:tcPr>
          <w:p w14:paraId="33C19E99" w14:textId="77777777" w:rsidR="00114049" w:rsidRDefault="00114049">
            <w:pPr>
              <w:spacing w:line="540" w:lineRule="exact"/>
              <w:rPr>
                <w:rFonts w:ascii="宋体" w:hAnsi="宋体" w:cs="宋体"/>
                <w:spacing w:val="12"/>
                <w:sz w:val="21"/>
                <w:szCs w:val="21"/>
              </w:rPr>
            </w:pPr>
          </w:p>
        </w:tc>
        <w:tc>
          <w:tcPr>
            <w:tcW w:w="1155" w:type="dxa"/>
          </w:tcPr>
          <w:p w14:paraId="25EE1BE4" w14:textId="77777777" w:rsidR="00114049" w:rsidRDefault="00114049">
            <w:pPr>
              <w:spacing w:line="540" w:lineRule="exact"/>
              <w:rPr>
                <w:rFonts w:ascii="宋体" w:hAnsi="宋体" w:cs="宋体"/>
                <w:spacing w:val="12"/>
                <w:sz w:val="21"/>
                <w:szCs w:val="21"/>
              </w:rPr>
            </w:pPr>
          </w:p>
        </w:tc>
        <w:tc>
          <w:tcPr>
            <w:tcW w:w="735" w:type="dxa"/>
          </w:tcPr>
          <w:p w14:paraId="3AB0B82B" w14:textId="77777777" w:rsidR="00114049" w:rsidRDefault="00114049">
            <w:pPr>
              <w:spacing w:line="540" w:lineRule="exact"/>
              <w:rPr>
                <w:rFonts w:ascii="宋体" w:hAnsi="宋体" w:cs="宋体"/>
                <w:spacing w:val="12"/>
                <w:sz w:val="21"/>
                <w:szCs w:val="21"/>
              </w:rPr>
            </w:pPr>
          </w:p>
        </w:tc>
        <w:tc>
          <w:tcPr>
            <w:tcW w:w="735" w:type="dxa"/>
          </w:tcPr>
          <w:p w14:paraId="28962842" w14:textId="77777777" w:rsidR="00114049" w:rsidRDefault="00114049">
            <w:pPr>
              <w:spacing w:line="540" w:lineRule="exact"/>
              <w:rPr>
                <w:rFonts w:ascii="宋体" w:hAnsi="宋体" w:cs="宋体"/>
                <w:spacing w:val="12"/>
                <w:sz w:val="21"/>
                <w:szCs w:val="21"/>
              </w:rPr>
            </w:pPr>
          </w:p>
        </w:tc>
        <w:tc>
          <w:tcPr>
            <w:tcW w:w="735" w:type="dxa"/>
          </w:tcPr>
          <w:p w14:paraId="23932F44" w14:textId="77777777" w:rsidR="00114049" w:rsidRDefault="00114049">
            <w:pPr>
              <w:spacing w:line="540" w:lineRule="exact"/>
              <w:rPr>
                <w:rFonts w:ascii="宋体" w:hAnsi="宋体" w:cs="宋体"/>
                <w:spacing w:val="12"/>
                <w:sz w:val="21"/>
                <w:szCs w:val="21"/>
              </w:rPr>
            </w:pPr>
          </w:p>
        </w:tc>
      </w:tr>
      <w:tr w:rsidR="00114049" w14:paraId="506C27A4" w14:textId="77777777">
        <w:trPr>
          <w:jc w:val="center"/>
        </w:trPr>
        <w:tc>
          <w:tcPr>
            <w:tcW w:w="1691" w:type="dxa"/>
          </w:tcPr>
          <w:p w14:paraId="022629E3" w14:textId="77777777" w:rsidR="00114049" w:rsidRDefault="00114049">
            <w:pPr>
              <w:spacing w:line="540" w:lineRule="exact"/>
              <w:rPr>
                <w:rFonts w:ascii="宋体" w:hAnsi="宋体" w:cs="宋体"/>
                <w:spacing w:val="12"/>
                <w:sz w:val="21"/>
                <w:szCs w:val="21"/>
              </w:rPr>
            </w:pPr>
          </w:p>
        </w:tc>
        <w:tc>
          <w:tcPr>
            <w:tcW w:w="791" w:type="dxa"/>
          </w:tcPr>
          <w:p w14:paraId="0D2193A7" w14:textId="77777777" w:rsidR="00114049" w:rsidRDefault="00114049">
            <w:pPr>
              <w:spacing w:line="540" w:lineRule="exact"/>
              <w:rPr>
                <w:rFonts w:ascii="宋体" w:hAnsi="宋体" w:cs="宋体"/>
                <w:spacing w:val="12"/>
                <w:sz w:val="21"/>
                <w:szCs w:val="21"/>
              </w:rPr>
            </w:pPr>
          </w:p>
        </w:tc>
        <w:tc>
          <w:tcPr>
            <w:tcW w:w="1155" w:type="dxa"/>
          </w:tcPr>
          <w:p w14:paraId="5C2A2B43" w14:textId="77777777" w:rsidR="00114049" w:rsidRDefault="00114049">
            <w:pPr>
              <w:spacing w:line="540" w:lineRule="exact"/>
              <w:rPr>
                <w:rFonts w:ascii="宋体" w:hAnsi="宋体" w:cs="宋体"/>
                <w:spacing w:val="12"/>
                <w:sz w:val="21"/>
                <w:szCs w:val="21"/>
              </w:rPr>
            </w:pPr>
          </w:p>
        </w:tc>
        <w:tc>
          <w:tcPr>
            <w:tcW w:w="525" w:type="dxa"/>
          </w:tcPr>
          <w:p w14:paraId="58CA7FA6" w14:textId="77777777" w:rsidR="00114049" w:rsidRDefault="00114049">
            <w:pPr>
              <w:spacing w:line="540" w:lineRule="exact"/>
              <w:rPr>
                <w:rFonts w:ascii="宋体" w:hAnsi="宋体" w:cs="宋体"/>
                <w:spacing w:val="12"/>
                <w:sz w:val="21"/>
                <w:szCs w:val="21"/>
              </w:rPr>
            </w:pPr>
          </w:p>
        </w:tc>
        <w:tc>
          <w:tcPr>
            <w:tcW w:w="525" w:type="dxa"/>
          </w:tcPr>
          <w:p w14:paraId="6B8FD772" w14:textId="77777777" w:rsidR="00114049" w:rsidRDefault="00114049">
            <w:pPr>
              <w:spacing w:line="540" w:lineRule="exact"/>
              <w:rPr>
                <w:rFonts w:ascii="宋体" w:hAnsi="宋体" w:cs="宋体"/>
                <w:spacing w:val="12"/>
                <w:sz w:val="21"/>
                <w:szCs w:val="21"/>
              </w:rPr>
            </w:pPr>
          </w:p>
        </w:tc>
        <w:tc>
          <w:tcPr>
            <w:tcW w:w="735" w:type="dxa"/>
          </w:tcPr>
          <w:p w14:paraId="08492FF2" w14:textId="77777777" w:rsidR="00114049" w:rsidRDefault="00114049">
            <w:pPr>
              <w:spacing w:line="540" w:lineRule="exact"/>
              <w:rPr>
                <w:rFonts w:ascii="宋体" w:hAnsi="宋体" w:cs="宋体"/>
                <w:spacing w:val="12"/>
                <w:sz w:val="21"/>
                <w:szCs w:val="21"/>
              </w:rPr>
            </w:pPr>
          </w:p>
        </w:tc>
        <w:tc>
          <w:tcPr>
            <w:tcW w:w="1155" w:type="dxa"/>
          </w:tcPr>
          <w:p w14:paraId="7AC11061" w14:textId="77777777" w:rsidR="00114049" w:rsidRDefault="00114049">
            <w:pPr>
              <w:spacing w:line="540" w:lineRule="exact"/>
              <w:rPr>
                <w:rFonts w:ascii="宋体" w:hAnsi="宋体" w:cs="宋体"/>
                <w:spacing w:val="12"/>
                <w:sz w:val="21"/>
                <w:szCs w:val="21"/>
              </w:rPr>
            </w:pPr>
          </w:p>
        </w:tc>
        <w:tc>
          <w:tcPr>
            <w:tcW w:w="735" w:type="dxa"/>
          </w:tcPr>
          <w:p w14:paraId="5B9E65A7" w14:textId="77777777" w:rsidR="00114049" w:rsidRDefault="00114049">
            <w:pPr>
              <w:spacing w:line="540" w:lineRule="exact"/>
              <w:rPr>
                <w:rFonts w:ascii="宋体" w:hAnsi="宋体" w:cs="宋体"/>
                <w:spacing w:val="12"/>
                <w:sz w:val="21"/>
                <w:szCs w:val="21"/>
              </w:rPr>
            </w:pPr>
          </w:p>
        </w:tc>
        <w:tc>
          <w:tcPr>
            <w:tcW w:w="735" w:type="dxa"/>
          </w:tcPr>
          <w:p w14:paraId="66AEA0CA" w14:textId="77777777" w:rsidR="00114049" w:rsidRDefault="00114049">
            <w:pPr>
              <w:spacing w:line="540" w:lineRule="exact"/>
              <w:rPr>
                <w:rFonts w:ascii="宋体" w:hAnsi="宋体" w:cs="宋体"/>
                <w:spacing w:val="12"/>
                <w:sz w:val="21"/>
                <w:szCs w:val="21"/>
              </w:rPr>
            </w:pPr>
          </w:p>
        </w:tc>
        <w:tc>
          <w:tcPr>
            <w:tcW w:w="735" w:type="dxa"/>
          </w:tcPr>
          <w:p w14:paraId="545B5F84" w14:textId="77777777" w:rsidR="00114049" w:rsidRDefault="00114049">
            <w:pPr>
              <w:spacing w:line="540" w:lineRule="exact"/>
              <w:rPr>
                <w:rFonts w:ascii="宋体" w:hAnsi="宋体" w:cs="宋体"/>
                <w:spacing w:val="12"/>
                <w:sz w:val="21"/>
                <w:szCs w:val="21"/>
              </w:rPr>
            </w:pPr>
          </w:p>
        </w:tc>
      </w:tr>
    </w:tbl>
    <w:p w14:paraId="60398C80" w14:textId="77777777" w:rsidR="00114049" w:rsidRDefault="00114049">
      <w:pPr>
        <w:keepNext/>
        <w:keepLines/>
        <w:spacing w:beforeLines="50" w:before="120" w:afterLines="50" w:after="120" w:line="360" w:lineRule="auto"/>
        <w:outlineLvl w:val="0"/>
        <w:rPr>
          <w:rFonts w:ascii="宋体" w:hAnsi="宋体" w:cs="宋体"/>
          <w:b/>
          <w:bCs/>
          <w:sz w:val="21"/>
          <w:szCs w:val="21"/>
        </w:rPr>
        <w:sectPr w:rsidR="00114049">
          <w:pgSz w:w="11906" w:h="16838"/>
          <w:pgMar w:top="1134" w:right="1134" w:bottom="1134" w:left="1134" w:header="851" w:footer="992" w:gutter="0"/>
          <w:pgNumType w:fmt="numberInDash"/>
          <w:cols w:space="0"/>
          <w:docGrid w:linePitch="312"/>
        </w:sectPr>
      </w:pPr>
    </w:p>
    <w:p w14:paraId="1AD0071C" w14:textId="77777777" w:rsidR="00114049" w:rsidRDefault="00246E31">
      <w:pPr>
        <w:keepNext/>
        <w:keepLines/>
        <w:spacing w:beforeLines="50" w:before="120" w:afterLines="50" w:after="120" w:line="360" w:lineRule="auto"/>
        <w:outlineLvl w:val="1"/>
        <w:rPr>
          <w:rFonts w:ascii="宋体" w:hAnsi="宋体" w:cs="宋体"/>
          <w:sz w:val="21"/>
          <w:szCs w:val="21"/>
        </w:rPr>
      </w:pPr>
      <w:bookmarkStart w:id="871" w:name="_Toc486580455"/>
      <w:bookmarkStart w:id="872" w:name="_Toc489280261"/>
      <w:bookmarkStart w:id="873" w:name="_Toc10235723"/>
      <w:bookmarkStart w:id="874" w:name="_Toc497584114"/>
      <w:bookmarkStart w:id="875" w:name="_Toc497214123"/>
      <w:bookmarkStart w:id="876" w:name="_Toc485323229"/>
      <w:r>
        <w:rPr>
          <w:rFonts w:ascii="宋体" w:hAnsi="宋体" w:cs="宋体" w:hint="eastAsia"/>
          <w:sz w:val="21"/>
          <w:szCs w:val="21"/>
        </w:rPr>
        <w:lastRenderedPageBreak/>
        <w:t>附件三：承包人提供的材料和工程设备一览表</w:t>
      </w:r>
      <w:bookmarkEnd w:id="871"/>
      <w:bookmarkEnd w:id="872"/>
      <w:bookmarkEnd w:id="873"/>
      <w:bookmarkEnd w:id="874"/>
      <w:bookmarkEnd w:id="875"/>
      <w:bookmarkEnd w:id="876"/>
    </w:p>
    <w:p w14:paraId="39AD7345"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114049" w14:paraId="023279E8" w14:textId="77777777">
        <w:trPr>
          <w:trHeight w:val="1315"/>
          <w:jc w:val="center"/>
        </w:trPr>
        <w:tc>
          <w:tcPr>
            <w:tcW w:w="480" w:type="dxa"/>
            <w:vAlign w:val="center"/>
          </w:tcPr>
          <w:p w14:paraId="4E2BFD7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序</w:t>
            </w:r>
          </w:p>
          <w:p w14:paraId="08A7076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号</w:t>
            </w:r>
          </w:p>
        </w:tc>
        <w:tc>
          <w:tcPr>
            <w:tcW w:w="1155" w:type="dxa"/>
            <w:vAlign w:val="center"/>
          </w:tcPr>
          <w:p w14:paraId="0AD315F1"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材料设备</w:t>
            </w:r>
          </w:p>
          <w:p w14:paraId="5EFD8222"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名    称</w:t>
            </w:r>
          </w:p>
        </w:tc>
        <w:tc>
          <w:tcPr>
            <w:tcW w:w="1050" w:type="dxa"/>
            <w:vAlign w:val="center"/>
          </w:tcPr>
          <w:p w14:paraId="3E764C69"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规格</w:t>
            </w:r>
          </w:p>
          <w:p w14:paraId="5B5E2DDC"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型号</w:t>
            </w:r>
          </w:p>
        </w:tc>
        <w:tc>
          <w:tcPr>
            <w:tcW w:w="630" w:type="dxa"/>
            <w:vAlign w:val="center"/>
          </w:tcPr>
          <w:p w14:paraId="47124955"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单</w:t>
            </w:r>
          </w:p>
          <w:p w14:paraId="239417C0"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位</w:t>
            </w:r>
          </w:p>
        </w:tc>
        <w:tc>
          <w:tcPr>
            <w:tcW w:w="525" w:type="dxa"/>
            <w:vAlign w:val="center"/>
          </w:tcPr>
          <w:p w14:paraId="035FDA60"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数</w:t>
            </w:r>
          </w:p>
          <w:p w14:paraId="0F493C24"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量</w:t>
            </w:r>
          </w:p>
        </w:tc>
        <w:tc>
          <w:tcPr>
            <w:tcW w:w="735" w:type="dxa"/>
            <w:vAlign w:val="center"/>
          </w:tcPr>
          <w:p w14:paraId="0794EB7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单</w:t>
            </w:r>
          </w:p>
          <w:p w14:paraId="7719615B"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价</w:t>
            </w:r>
          </w:p>
        </w:tc>
        <w:tc>
          <w:tcPr>
            <w:tcW w:w="840" w:type="dxa"/>
            <w:vAlign w:val="center"/>
          </w:tcPr>
          <w:p w14:paraId="23B8E44F"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交货</w:t>
            </w:r>
          </w:p>
          <w:p w14:paraId="071B751B"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方式</w:t>
            </w:r>
          </w:p>
        </w:tc>
        <w:tc>
          <w:tcPr>
            <w:tcW w:w="840" w:type="dxa"/>
            <w:vAlign w:val="center"/>
          </w:tcPr>
          <w:p w14:paraId="43684E72"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交货</w:t>
            </w:r>
          </w:p>
          <w:p w14:paraId="139649C0"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地点</w:t>
            </w:r>
          </w:p>
        </w:tc>
        <w:tc>
          <w:tcPr>
            <w:tcW w:w="735" w:type="dxa"/>
            <w:vAlign w:val="center"/>
          </w:tcPr>
          <w:p w14:paraId="07981888"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计划交货</w:t>
            </w:r>
          </w:p>
          <w:p w14:paraId="70F1BB59"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时间</w:t>
            </w:r>
          </w:p>
        </w:tc>
        <w:tc>
          <w:tcPr>
            <w:tcW w:w="945" w:type="dxa"/>
            <w:vAlign w:val="center"/>
          </w:tcPr>
          <w:p w14:paraId="04AD2A0A"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备注</w:t>
            </w:r>
          </w:p>
        </w:tc>
      </w:tr>
      <w:tr w:rsidR="00114049" w14:paraId="5B2E6C0B" w14:textId="77777777">
        <w:trPr>
          <w:jc w:val="center"/>
        </w:trPr>
        <w:tc>
          <w:tcPr>
            <w:tcW w:w="480" w:type="dxa"/>
          </w:tcPr>
          <w:p w14:paraId="657B7C91" w14:textId="77777777" w:rsidR="00114049" w:rsidRDefault="00114049">
            <w:pPr>
              <w:spacing w:line="360" w:lineRule="auto"/>
              <w:jc w:val="center"/>
              <w:rPr>
                <w:rFonts w:ascii="宋体" w:hAnsi="宋体" w:cs="宋体"/>
                <w:sz w:val="21"/>
                <w:szCs w:val="21"/>
              </w:rPr>
            </w:pPr>
          </w:p>
        </w:tc>
        <w:tc>
          <w:tcPr>
            <w:tcW w:w="1155" w:type="dxa"/>
          </w:tcPr>
          <w:p w14:paraId="4D66A4DD" w14:textId="77777777" w:rsidR="00114049" w:rsidRDefault="00114049">
            <w:pPr>
              <w:spacing w:line="360" w:lineRule="auto"/>
              <w:jc w:val="center"/>
              <w:rPr>
                <w:rFonts w:ascii="宋体" w:hAnsi="宋体" w:cs="宋体"/>
                <w:sz w:val="21"/>
                <w:szCs w:val="21"/>
              </w:rPr>
            </w:pPr>
          </w:p>
        </w:tc>
        <w:tc>
          <w:tcPr>
            <w:tcW w:w="1050" w:type="dxa"/>
          </w:tcPr>
          <w:p w14:paraId="75CF8920" w14:textId="77777777" w:rsidR="00114049" w:rsidRDefault="00114049">
            <w:pPr>
              <w:spacing w:line="360" w:lineRule="auto"/>
              <w:jc w:val="center"/>
              <w:rPr>
                <w:rFonts w:ascii="宋体" w:hAnsi="宋体" w:cs="宋体"/>
                <w:sz w:val="21"/>
                <w:szCs w:val="21"/>
              </w:rPr>
            </w:pPr>
          </w:p>
        </w:tc>
        <w:tc>
          <w:tcPr>
            <w:tcW w:w="630" w:type="dxa"/>
          </w:tcPr>
          <w:p w14:paraId="35CC7E79" w14:textId="77777777" w:rsidR="00114049" w:rsidRDefault="00114049">
            <w:pPr>
              <w:spacing w:line="360" w:lineRule="auto"/>
              <w:jc w:val="center"/>
              <w:rPr>
                <w:rFonts w:ascii="宋体" w:hAnsi="宋体" w:cs="宋体"/>
                <w:sz w:val="21"/>
                <w:szCs w:val="21"/>
              </w:rPr>
            </w:pPr>
          </w:p>
        </w:tc>
        <w:tc>
          <w:tcPr>
            <w:tcW w:w="525" w:type="dxa"/>
          </w:tcPr>
          <w:p w14:paraId="011CA687" w14:textId="77777777" w:rsidR="00114049" w:rsidRDefault="00114049">
            <w:pPr>
              <w:spacing w:line="360" w:lineRule="auto"/>
              <w:jc w:val="center"/>
              <w:rPr>
                <w:rFonts w:ascii="宋体" w:hAnsi="宋体" w:cs="宋体"/>
                <w:sz w:val="21"/>
                <w:szCs w:val="21"/>
              </w:rPr>
            </w:pPr>
          </w:p>
        </w:tc>
        <w:tc>
          <w:tcPr>
            <w:tcW w:w="735" w:type="dxa"/>
          </w:tcPr>
          <w:p w14:paraId="432D2FDB" w14:textId="77777777" w:rsidR="00114049" w:rsidRDefault="00114049">
            <w:pPr>
              <w:spacing w:line="360" w:lineRule="auto"/>
              <w:jc w:val="center"/>
              <w:rPr>
                <w:rFonts w:ascii="宋体" w:hAnsi="宋体" w:cs="宋体"/>
                <w:sz w:val="21"/>
                <w:szCs w:val="21"/>
              </w:rPr>
            </w:pPr>
          </w:p>
        </w:tc>
        <w:tc>
          <w:tcPr>
            <w:tcW w:w="840" w:type="dxa"/>
          </w:tcPr>
          <w:p w14:paraId="3791C1D9" w14:textId="77777777" w:rsidR="00114049" w:rsidRDefault="00114049">
            <w:pPr>
              <w:spacing w:line="360" w:lineRule="auto"/>
              <w:jc w:val="center"/>
              <w:rPr>
                <w:rFonts w:ascii="宋体" w:hAnsi="宋体" w:cs="宋体"/>
                <w:sz w:val="21"/>
                <w:szCs w:val="21"/>
              </w:rPr>
            </w:pPr>
          </w:p>
        </w:tc>
        <w:tc>
          <w:tcPr>
            <w:tcW w:w="840" w:type="dxa"/>
          </w:tcPr>
          <w:p w14:paraId="6DC6663D" w14:textId="77777777" w:rsidR="00114049" w:rsidRDefault="00114049">
            <w:pPr>
              <w:spacing w:line="360" w:lineRule="auto"/>
              <w:jc w:val="center"/>
              <w:rPr>
                <w:rFonts w:ascii="宋体" w:hAnsi="宋体" w:cs="宋体"/>
                <w:sz w:val="21"/>
                <w:szCs w:val="21"/>
              </w:rPr>
            </w:pPr>
          </w:p>
        </w:tc>
        <w:tc>
          <w:tcPr>
            <w:tcW w:w="735" w:type="dxa"/>
          </w:tcPr>
          <w:p w14:paraId="6F4D2C24" w14:textId="77777777" w:rsidR="00114049" w:rsidRDefault="00114049">
            <w:pPr>
              <w:spacing w:line="360" w:lineRule="auto"/>
              <w:jc w:val="center"/>
              <w:rPr>
                <w:rFonts w:ascii="宋体" w:hAnsi="宋体" w:cs="宋体"/>
                <w:sz w:val="21"/>
                <w:szCs w:val="21"/>
              </w:rPr>
            </w:pPr>
          </w:p>
        </w:tc>
        <w:tc>
          <w:tcPr>
            <w:tcW w:w="945" w:type="dxa"/>
          </w:tcPr>
          <w:p w14:paraId="7EA35630" w14:textId="77777777" w:rsidR="00114049" w:rsidRDefault="00114049">
            <w:pPr>
              <w:spacing w:line="360" w:lineRule="auto"/>
              <w:jc w:val="center"/>
              <w:rPr>
                <w:rFonts w:ascii="宋体" w:hAnsi="宋体" w:cs="宋体"/>
                <w:sz w:val="21"/>
                <w:szCs w:val="21"/>
              </w:rPr>
            </w:pPr>
          </w:p>
        </w:tc>
      </w:tr>
      <w:tr w:rsidR="00114049" w14:paraId="6E2FFBD4" w14:textId="77777777">
        <w:trPr>
          <w:jc w:val="center"/>
        </w:trPr>
        <w:tc>
          <w:tcPr>
            <w:tcW w:w="480" w:type="dxa"/>
          </w:tcPr>
          <w:p w14:paraId="1EF3BE89" w14:textId="77777777" w:rsidR="00114049" w:rsidRDefault="00114049">
            <w:pPr>
              <w:spacing w:line="360" w:lineRule="auto"/>
              <w:jc w:val="center"/>
              <w:rPr>
                <w:rFonts w:ascii="宋体" w:hAnsi="宋体" w:cs="宋体"/>
                <w:sz w:val="21"/>
                <w:szCs w:val="21"/>
              </w:rPr>
            </w:pPr>
          </w:p>
        </w:tc>
        <w:tc>
          <w:tcPr>
            <w:tcW w:w="1155" w:type="dxa"/>
          </w:tcPr>
          <w:p w14:paraId="07E14DC3" w14:textId="77777777" w:rsidR="00114049" w:rsidRDefault="00114049">
            <w:pPr>
              <w:spacing w:line="360" w:lineRule="auto"/>
              <w:jc w:val="center"/>
              <w:rPr>
                <w:rFonts w:ascii="宋体" w:hAnsi="宋体" w:cs="宋体"/>
                <w:sz w:val="21"/>
                <w:szCs w:val="21"/>
              </w:rPr>
            </w:pPr>
          </w:p>
        </w:tc>
        <w:tc>
          <w:tcPr>
            <w:tcW w:w="1050" w:type="dxa"/>
          </w:tcPr>
          <w:p w14:paraId="6970E9F5" w14:textId="77777777" w:rsidR="00114049" w:rsidRDefault="00114049">
            <w:pPr>
              <w:spacing w:line="360" w:lineRule="auto"/>
              <w:jc w:val="center"/>
              <w:rPr>
                <w:rFonts w:ascii="宋体" w:hAnsi="宋体" w:cs="宋体"/>
                <w:sz w:val="21"/>
                <w:szCs w:val="21"/>
              </w:rPr>
            </w:pPr>
          </w:p>
        </w:tc>
        <w:tc>
          <w:tcPr>
            <w:tcW w:w="630" w:type="dxa"/>
          </w:tcPr>
          <w:p w14:paraId="2BCC5E15" w14:textId="77777777" w:rsidR="00114049" w:rsidRDefault="00114049">
            <w:pPr>
              <w:spacing w:line="360" w:lineRule="auto"/>
              <w:jc w:val="center"/>
              <w:rPr>
                <w:rFonts w:ascii="宋体" w:hAnsi="宋体" w:cs="宋体"/>
                <w:sz w:val="21"/>
                <w:szCs w:val="21"/>
              </w:rPr>
            </w:pPr>
          </w:p>
        </w:tc>
        <w:tc>
          <w:tcPr>
            <w:tcW w:w="525" w:type="dxa"/>
          </w:tcPr>
          <w:p w14:paraId="5A420BB1" w14:textId="77777777" w:rsidR="00114049" w:rsidRDefault="00114049">
            <w:pPr>
              <w:spacing w:line="360" w:lineRule="auto"/>
              <w:jc w:val="center"/>
              <w:rPr>
                <w:rFonts w:ascii="宋体" w:hAnsi="宋体" w:cs="宋体"/>
                <w:sz w:val="21"/>
                <w:szCs w:val="21"/>
              </w:rPr>
            </w:pPr>
          </w:p>
        </w:tc>
        <w:tc>
          <w:tcPr>
            <w:tcW w:w="735" w:type="dxa"/>
          </w:tcPr>
          <w:p w14:paraId="32C76AC1" w14:textId="77777777" w:rsidR="00114049" w:rsidRDefault="00114049">
            <w:pPr>
              <w:spacing w:line="360" w:lineRule="auto"/>
              <w:jc w:val="center"/>
              <w:rPr>
                <w:rFonts w:ascii="宋体" w:hAnsi="宋体" w:cs="宋体"/>
                <w:sz w:val="21"/>
                <w:szCs w:val="21"/>
              </w:rPr>
            </w:pPr>
          </w:p>
        </w:tc>
        <w:tc>
          <w:tcPr>
            <w:tcW w:w="840" w:type="dxa"/>
          </w:tcPr>
          <w:p w14:paraId="275745B5" w14:textId="77777777" w:rsidR="00114049" w:rsidRDefault="00114049">
            <w:pPr>
              <w:spacing w:line="360" w:lineRule="auto"/>
              <w:jc w:val="center"/>
              <w:rPr>
                <w:rFonts w:ascii="宋体" w:hAnsi="宋体" w:cs="宋体"/>
                <w:sz w:val="21"/>
                <w:szCs w:val="21"/>
              </w:rPr>
            </w:pPr>
          </w:p>
        </w:tc>
        <w:tc>
          <w:tcPr>
            <w:tcW w:w="840" w:type="dxa"/>
          </w:tcPr>
          <w:p w14:paraId="5A19F131" w14:textId="77777777" w:rsidR="00114049" w:rsidRDefault="00114049">
            <w:pPr>
              <w:spacing w:line="360" w:lineRule="auto"/>
              <w:jc w:val="center"/>
              <w:rPr>
                <w:rFonts w:ascii="宋体" w:hAnsi="宋体" w:cs="宋体"/>
                <w:sz w:val="21"/>
                <w:szCs w:val="21"/>
              </w:rPr>
            </w:pPr>
          </w:p>
        </w:tc>
        <w:tc>
          <w:tcPr>
            <w:tcW w:w="735" w:type="dxa"/>
          </w:tcPr>
          <w:p w14:paraId="3046C6BC" w14:textId="77777777" w:rsidR="00114049" w:rsidRDefault="00114049">
            <w:pPr>
              <w:spacing w:line="360" w:lineRule="auto"/>
              <w:jc w:val="center"/>
              <w:rPr>
                <w:rFonts w:ascii="宋体" w:hAnsi="宋体" w:cs="宋体"/>
                <w:sz w:val="21"/>
                <w:szCs w:val="21"/>
              </w:rPr>
            </w:pPr>
          </w:p>
        </w:tc>
        <w:tc>
          <w:tcPr>
            <w:tcW w:w="945" w:type="dxa"/>
          </w:tcPr>
          <w:p w14:paraId="2642DD49" w14:textId="77777777" w:rsidR="00114049" w:rsidRDefault="00114049">
            <w:pPr>
              <w:spacing w:line="360" w:lineRule="auto"/>
              <w:jc w:val="center"/>
              <w:rPr>
                <w:rFonts w:ascii="宋体" w:hAnsi="宋体" w:cs="宋体"/>
                <w:sz w:val="21"/>
                <w:szCs w:val="21"/>
              </w:rPr>
            </w:pPr>
          </w:p>
        </w:tc>
      </w:tr>
      <w:tr w:rsidR="00114049" w14:paraId="32DB7607" w14:textId="77777777">
        <w:trPr>
          <w:jc w:val="center"/>
        </w:trPr>
        <w:tc>
          <w:tcPr>
            <w:tcW w:w="480" w:type="dxa"/>
          </w:tcPr>
          <w:p w14:paraId="41DCEAB4" w14:textId="77777777" w:rsidR="00114049" w:rsidRDefault="00114049">
            <w:pPr>
              <w:spacing w:line="360" w:lineRule="auto"/>
              <w:jc w:val="center"/>
              <w:rPr>
                <w:rFonts w:ascii="宋体" w:hAnsi="宋体" w:cs="宋体"/>
                <w:sz w:val="21"/>
                <w:szCs w:val="21"/>
              </w:rPr>
            </w:pPr>
          </w:p>
        </w:tc>
        <w:tc>
          <w:tcPr>
            <w:tcW w:w="1155" w:type="dxa"/>
          </w:tcPr>
          <w:p w14:paraId="5324CA70" w14:textId="77777777" w:rsidR="00114049" w:rsidRDefault="00114049">
            <w:pPr>
              <w:spacing w:line="360" w:lineRule="auto"/>
              <w:jc w:val="center"/>
              <w:rPr>
                <w:rFonts w:ascii="宋体" w:hAnsi="宋体" w:cs="宋体"/>
                <w:sz w:val="21"/>
                <w:szCs w:val="21"/>
              </w:rPr>
            </w:pPr>
          </w:p>
        </w:tc>
        <w:tc>
          <w:tcPr>
            <w:tcW w:w="1050" w:type="dxa"/>
          </w:tcPr>
          <w:p w14:paraId="45771CBA" w14:textId="77777777" w:rsidR="00114049" w:rsidRDefault="00114049">
            <w:pPr>
              <w:spacing w:line="360" w:lineRule="auto"/>
              <w:jc w:val="center"/>
              <w:rPr>
                <w:rFonts w:ascii="宋体" w:hAnsi="宋体" w:cs="宋体"/>
                <w:sz w:val="21"/>
                <w:szCs w:val="21"/>
              </w:rPr>
            </w:pPr>
          </w:p>
        </w:tc>
        <w:tc>
          <w:tcPr>
            <w:tcW w:w="630" w:type="dxa"/>
          </w:tcPr>
          <w:p w14:paraId="0595F6F2" w14:textId="77777777" w:rsidR="00114049" w:rsidRDefault="00114049">
            <w:pPr>
              <w:spacing w:line="360" w:lineRule="auto"/>
              <w:jc w:val="center"/>
              <w:rPr>
                <w:rFonts w:ascii="宋体" w:hAnsi="宋体" w:cs="宋体"/>
                <w:sz w:val="21"/>
                <w:szCs w:val="21"/>
              </w:rPr>
            </w:pPr>
          </w:p>
        </w:tc>
        <w:tc>
          <w:tcPr>
            <w:tcW w:w="525" w:type="dxa"/>
          </w:tcPr>
          <w:p w14:paraId="652F608D" w14:textId="77777777" w:rsidR="00114049" w:rsidRDefault="00114049">
            <w:pPr>
              <w:spacing w:line="360" w:lineRule="auto"/>
              <w:jc w:val="center"/>
              <w:rPr>
                <w:rFonts w:ascii="宋体" w:hAnsi="宋体" w:cs="宋体"/>
                <w:sz w:val="21"/>
                <w:szCs w:val="21"/>
              </w:rPr>
            </w:pPr>
          </w:p>
        </w:tc>
        <w:tc>
          <w:tcPr>
            <w:tcW w:w="735" w:type="dxa"/>
          </w:tcPr>
          <w:p w14:paraId="6597FBBA" w14:textId="77777777" w:rsidR="00114049" w:rsidRDefault="00114049">
            <w:pPr>
              <w:spacing w:line="360" w:lineRule="auto"/>
              <w:jc w:val="center"/>
              <w:rPr>
                <w:rFonts w:ascii="宋体" w:hAnsi="宋体" w:cs="宋体"/>
                <w:sz w:val="21"/>
                <w:szCs w:val="21"/>
              </w:rPr>
            </w:pPr>
          </w:p>
        </w:tc>
        <w:tc>
          <w:tcPr>
            <w:tcW w:w="840" w:type="dxa"/>
          </w:tcPr>
          <w:p w14:paraId="12A10E1A" w14:textId="77777777" w:rsidR="00114049" w:rsidRDefault="00114049">
            <w:pPr>
              <w:spacing w:line="360" w:lineRule="auto"/>
              <w:jc w:val="center"/>
              <w:rPr>
                <w:rFonts w:ascii="宋体" w:hAnsi="宋体" w:cs="宋体"/>
                <w:sz w:val="21"/>
                <w:szCs w:val="21"/>
              </w:rPr>
            </w:pPr>
          </w:p>
        </w:tc>
        <w:tc>
          <w:tcPr>
            <w:tcW w:w="840" w:type="dxa"/>
          </w:tcPr>
          <w:p w14:paraId="47A6B4C4" w14:textId="77777777" w:rsidR="00114049" w:rsidRDefault="00114049">
            <w:pPr>
              <w:spacing w:line="360" w:lineRule="auto"/>
              <w:jc w:val="center"/>
              <w:rPr>
                <w:rFonts w:ascii="宋体" w:hAnsi="宋体" w:cs="宋体"/>
                <w:sz w:val="21"/>
                <w:szCs w:val="21"/>
              </w:rPr>
            </w:pPr>
          </w:p>
        </w:tc>
        <w:tc>
          <w:tcPr>
            <w:tcW w:w="735" w:type="dxa"/>
          </w:tcPr>
          <w:p w14:paraId="61719B51" w14:textId="77777777" w:rsidR="00114049" w:rsidRDefault="00114049">
            <w:pPr>
              <w:spacing w:line="360" w:lineRule="auto"/>
              <w:jc w:val="center"/>
              <w:rPr>
                <w:rFonts w:ascii="宋体" w:hAnsi="宋体" w:cs="宋体"/>
                <w:sz w:val="21"/>
                <w:szCs w:val="21"/>
              </w:rPr>
            </w:pPr>
          </w:p>
        </w:tc>
        <w:tc>
          <w:tcPr>
            <w:tcW w:w="945" w:type="dxa"/>
          </w:tcPr>
          <w:p w14:paraId="5E6063A4" w14:textId="77777777" w:rsidR="00114049" w:rsidRDefault="00114049">
            <w:pPr>
              <w:spacing w:line="360" w:lineRule="auto"/>
              <w:jc w:val="center"/>
              <w:rPr>
                <w:rFonts w:ascii="宋体" w:hAnsi="宋体" w:cs="宋体"/>
                <w:sz w:val="21"/>
                <w:szCs w:val="21"/>
              </w:rPr>
            </w:pPr>
          </w:p>
        </w:tc>
      </w:tr>
      <w:tr w:rsidR="00114049" w14:paraId="70D881AA" w14:textId="77777777">
        <w:trPr>
          <w:jc w:val="center"/>
        </w:trPr>
        <w:tc>
          <w:tcPr>
            <w:tcW w:w="480" w:type="dxa"/>
          </w:tcPr>
          <w:p w14:paraId="284BB027" w14:textId="77777777" w:rsidR="00114049" w:rsidRDefault="00114049">
            <w:pPr>
              <w:spacing w:line="360" w:lineRule="auto"/>
              <w:jc w:val="center"/>
              <w:rPr>
                <w:rFonts w:ascii="宋体" w:hAnsi="宋体" w:cs="宋体"/>
                <w:sz w:val="21"/>
                <w:szCs w:val="21"/>
              </w:rPr>
            </w:pPr>
          </w:p>
        </w:tc>
        <w:tc>
          <w:tcPr>
            <w:tcW w:w="1155" w:type="dxa"/>
          </w:tcPr>
          <w:p w14:paraId="7AB19830" w14:textId="77777777" w:rsidR="00114049" w:rsidRDefault="00114049">
            <w:pPr>
              <w:spacing w:line="360" w:lineRule="auto"/>
              <w:jc w:val="center"/>
              <w:rPr>
                <w:rFonts w:ascii="宋体" w:hAnsi="宋体" w:cs="宋体"/>
                <w:sz w:val="21"/>
                <w:szCs w:val="21"/>
              </w:rPr>
            </w:pPr>
          </w:p>
        </w:tc>
        <w:tc>
          <w:tcPr>
            <w:tcW w:w="1050" w:type="dxa"/>
          </w:tcPr>
          <w:p w14:paraId="0A286958" w14:textId="77777777" w:rsidR="00114049" w:rsidRDefault="00114049">
            <w:pPr>
              <w:spacing w:line="360" w:lineRule="auto"/>
              <w:jc w:val="center"/>
              <w:rPr>
                <w:rFonts w:ascii="宋体" w:hAnsi="宋体" w:cs="宋体"/>
                <w:sz w:val="21"/>
                <w:szCs w:val="21"/>
              </w:rPr>
            </w:pPr>
          </w:p>
        </w:tc>
        <w:tc>
          <w:tcPr>
            <w:tcW w:w="630" w:type="dxa"/>
          </w:tcPr>
          <w:p w14:paraId="4B5E0AD8" w14:textId="77777777" w:rsidR="00114049" w:rsidRDefault="00114049">
            <w:pPr>
              <w:spacing w:line="360" w:lineRule="auto"/>
              <w:jc w:val="center"/>
              <w:rPr>
                <w:rFonts w:ascii="宋体" w:hAnsi="宋体" w:cs="宋体"/>
                <w:sz w:val="21"/>
                <w:szCs w:val="21"/>
              </w:rPr>
            </w:pPr>
          </w:p>
        </w:tc>
        <w:tc>
          <w:tcPr>
            <w:tcW w:w="525" w:type="dxa"/>
          </w:tcPr>
          <w:p w14:paraId="71D2CAF2" w14:textId="77777777" w:rsidR="00114049" w:rsidRDefault="00114049">
            <w:pPr>
              <w:spacing w:line="360" w:lineRule="auto"/>
              <w:jc w:val="center"/>
              <w:rPr>
                <w:rFonts w:ascii="宋体" w:hAnsi="宋体" w:cs="宋体"/>
                <w:sz w:val="21"/>
                <w:szCs w:val="21"/>
              </w:rPr>
            </w:pPr>
          </w:p>
        </w:tc>
        <w:tc>
          <w:tcPr>
            <w:tcW w:w="735" w:type="dxa"/>
          </w:tcPr>
          <w:p w14:paraId="3EC094E2" w14:textId="77777777" w:rsidR="00114049" w:rsidRDefault="00114049">
            <w:pPr>
              <w:spacing w:line="360" w:lineRule="auto"/>
              <w:jc w:val="center"/>
              <w:rPr>
                <w:rFonts w:ascii="宋体" w:hAnsi="宋体" w:cs="宋体"/>
                <w:sz w:val="21"/>
                <w:szCs w:val="21"/>
              </w:rPr>
            </w:pPr>
          </w:p>
        </w:tc>
        <w:tc>
          <w:tcPr>
            <w:tcW w:w="840" w:type="dxa"/>
          </w:tcPr>
          <w:p w14:paraId="7D1C7C63" w14:textId="77777777" w:rsidR="00114049" w:rsidRDefault="00114049">
            <w:pPr>
              <w:spacing w:line="360" w:lineRule="auto"/>
              <w:jc w:val="center"/>
              <w:rPr>
                <w:rFonts w:ascii="宋体" w:hAnsi="宋体" w:cs="宋体"/>
                <w:sz w:val="21"/>
                <w:szCs w:val="21"/>
              </w:rPr>
            </w:pPr>
          </w:p>
        </w:tc>
        <w:tc>
          <w:tcPr>
            <w:tcW w:w="840" w:type="dxa"/>
          </w:tcPr>
          <w:p w14:paraId="48DCDD72" w14:textId="77777777" w:rsidR="00114049" w:rsidRDefault="00114049">
            <w:pPr>
              <w:spacing w:line="360" w:lineRule="auto"/>
              <w:jc w:val="center"/>
              <w:rPr>
                <w:rFonts w:ascii="宋体" w:hAnsi="宋体" w:cs="宋体"/>
                <w:sz w:val="21"/>
                <w:szCs w:val="21"/>
              </w:rPr>
            </w:pPr>
          </w:p>
        </w:tc>
        <w:tc>
          <w:tcPr>
            <w:tcW w:w="735" w:type="dxa"/>
          </w:tcPr>
          <w:p w14:paraId="5C284570" w14:textId="77777777" w:rsidR="00114049" w:rsidRDefault="00114049">
            <w:pPr>
              <w:spacing w:line="360" w:lineRule="auto"/>
              <w:jc w:val="center"/>
              <w:rPr>
                <w:rFonts w:ascii="宋体" w:hAnsi="宋体" w:cs="宋体"/>
                <w:sz w:val="21"/>
                <w:szCs w:val="21"/>
              </w:rPr>
            </w:pPr>
          </w:p>
        </w:tc>
        <w:tc>
          <w:tcPr>
            <w:tcW w:w="945" w:type="dxa"/>
          </w:tcPr>
          <w:p w14:paraId="0FFCD087" w14:textId="77777777" w:rsidR="00114049" w:rsidRDefault="00114049">
            <w:pPr>
              <w:spacing w:line="360" w:lineRule="auto"/>
              <w:jc w:val="center"/>
              <w:rPr>
                <w:rFonts w:ascii="宋体" w:hAnsi="宋体" w:cs="宋体"/>
                <w:sz w:val="21"/>
                <w:szCs w:val="21"/>
              </w:rPr>
            </w:pPr>
          </w:p>
        </w:tc>
      </w:tr>
      <w:tr w:rsidR="00114049" w14:paraId="4684C546" w14:textId="77777777">
        <w:trPr>
          <w:jc w:val="center"/>
        </w:trPr>
        <w:tc>
          <w:tcPr>
            <w:tcW w:w="480" w:type="dxa"/>
          </w:tcPr>
          <w:p w14:paraId="3CF3408F" w14:textId="77777777" w:rsidR="00114049" w:rsidRDefault="00114049">
            <w:pPr>
              <w:spacing w:line="360" w:lineRule="auto"/>
              <w:jc w:val="center"/>
              <w:rPr>
                <w:rFonts w:ascii="宋体" w:hAnsi="宋体" w:cs="宋体"/>
                <w:sz w:val="21"/>
                <w:szCs w:val="21"/>
              </w:rPr>
            </w:pPr>
          </w:p>
        </w:tc>
        <w:tc>
          <w:tcPr>
            <w:tcW w:w="1155" w:type="dxa"/>
          </w:tcPr>
          <w:p w14:paraId="5B0073B5" w14:textId="77777777" w:rsidR="00114049" w:rsidRDefault="00114049">
            <w:pPr>
              <w:spacing w:line="360" w:lineRule="auto"/>
              <w:jc w:val="center"/>
              <w:rPr>
                <w:rFonts w:ascii="宋体" w:hAnsi="宋体" w:cs="宋体"/>
                <w:sz w:val="21"/>
                <w:szCs w:val="21"/>
              </w:rPr>
            </w:pPr>
          </w:p>
        </w:tc>
        <w:tc>
          <w:tcPr>
            <w:tcW w:w="1050" w:type="dxa"/>
          </w:tcPr>
          <w:p w14:paraId="3B63C4B7" w14:textId="77777777" w:rsidR="00114049" w:rsidRDefault="00114049">
            <w:pPr>
              <w:spacing w:line="360" w:lineRule="auto"/>
              <w:jc w:val="center"/>
              <w:rPr>
                <w:rFonts w:ascii="宋体" w:hAnsi="宋体" w:cs="宋体"/>
                <w:sz w:val="21"/>
                <w:szCs w:val="21"/>
              </w:rPr>
            </w:pPr>
          </w:p>
        </w:tc>
        <w:tc>
          <w:tcPr>
            <w:tcW w:w="630" w:type="dxa"/>
          </w:tcPr>
          <w:p w14:paraId="7D7E71C6" w14:textId="77777777" w:rsidR="00114049" w:rsidRDefault="00114049">
            <w:pPr>
              <w:spacing w:line="360" w:lineRule="auto"/>
              <w:jc w:val="center"/>
              <w:rPr>
                <w:rFonts w:ascii="宋体" w:hAnsi="宋体" w:cs="宋体"/>
                <w:sz w:val="21"/>
                <w:szCs w:val="21"/>
              </w:rPr>
            </w:pPr>
          </w:p>
        </w:tc>
        <w:tc>
          <w:tcPr>
            <w:tcW w:w="525" w:type="dxa"/>
          </w:tcPr>
          <w:p w14:paraId="76DFBC33" w14:textId="77777777" w:rsidR="00114049" w:rsidRDefault="00114049">
            <w:pPr>
              <w:spacing w:line="360" w:lineRule="auto"/>
              <w:jc w:val="center"/>
              <w:rPr>
                <w:rFonts w:ascii="宋体" w:hAnsi="宋体" w:cs="宋体"/>
                <w:sz w:val="21"/>
                <w:szCs w:val="21"/>
              </w:rPr>
            </w:pPr>
          </w:p>
        </w:tc>
        <w:tc>
          <w:tcPr>
            <w:tcW w:w="735" w:type="dxa"/>
          </w:tcPr>
          <w:p w14:paraId="0043F9BA" w14:textId="77777777" w:rsidR="00114049" w:rsidRDefault="00114049">
            <w:pPr>
              <w:spacing w:line="360" w:lineRule="auto"/>
              <w:jc w:val="center"/>
              <w:rPr>
                <w:rFonts w:ascii="宋体" w:hAnsi="宋体" w:cs="宋体"/>
                <w:sz w:val="21"/>
                <w:szCs w:val="21"/>
              </w:rPr>
            </w:pPr>
          </w:p>
        </w:tc>
        <w:tc>
          <w:tcPr>
            <w:tcW w:w="840" w:type="dxa"/>
          </w:tcPr>
          <w:p w14:paraId="4ACFF829" w14:textId="77777777" w:rsidR="00114049" w:rsidRDefault="00114049">
            <w:pPr>
              <w:spacing w:line="360" w:lineRule="auto"/>
              <w:jc w:val="center"/>
              <w:rPr>
                <w:rFonts w:ascii="宋体" w:hAnsi="宋体" w:cs="宋体"/>
                <w:sz w:val="21"/>
                <w:szCs w:val="21"/>
              </w:rPr>
            </w:pPr>
          </w:p>
        </w:tc>
        <w:tc>
          <w:tcPr>
            <w:tcW w:w="840" w:type="dxa"/>
          </w:tcPr>
          <w:p w14:paraId="27702174" w14:textId="77777777" w:rsidR="00114049" w:rsidRDefault="00114049">
            <w:pPr>
              <w:spacing w:line="360" w:lineRule="auto"/>
              <w:jc w:val="center"/>
              <w:rPr>
                <w:rFonts w:ascii="宋体" w:hAnsi="宋体" w:cs="宋体"/>
                <w:sz w:val="21"/>
                <w:szCs w:val="21"/>
              </w:rPr>
            </w:pPr>
          </w:p>
        </w:tc>
        <w:tc>
          <w:tcPr>
            <w:tcW w:w="735" w:type="dxa"/>
          </w:tcPr>
          <w:p w14:paraId="13C017DD" w14:textId="77777777" w:rsidR="00114049" w:rsidRDefault="00114049">
            <w:pPr>
              <w:spacing w:line="360" w:lineRule="auto"/>
              <w:jc w:val="center"/>
              <w:rPr>
                <w:rFonts w:ascii="宋体" w:hAnsi="宋体" w:cs="宋体"/>
                <w:sz w:val="21"/>
                <w:szCs w:val="21"/>
              </w:rPr>
            </w:pPr>
          </w:p>
        </w:tc>
        <w:tc>
          <w:tcPr>
            <w:tcW w:w="945" w:type="dxa"/>
          </w:tcPr>
          <w:p w14:paraId="4B604004" w14:textId="77777777" w:rsidR="00114049" w:rsidRDefault="00114049">
            <w:pPr>
              <w:spacing w:line="360" w:lineRule="auto"/>
              <w:jc w:val="center"/>
              <w:rPr>
                <w:rFonts w:ascii="宋体" w:hAnsi="宋体" w:cs="宋体"/>
                <w:sz w:val="21"/>
                <w:szCs w:val="21"/>
              </w:rPr>
            </w:pPr>
          </w:p>
        </w:tc>
      </w:tr>
      <w:tr w:rsidR="00114049" w14:paraId="72FDC021" w14:textId="77777777">
        <w:trPr>
          <w:jc w:val="center"/>
        </w:trPr>
        <w:tc>
          <w:tcPr>
            <w:tcW w:w="480" w:type="dxa"/>
          </w:tcPr>
          <w:p w14:paraId="6E90F6E1" w14:textId="77777777" w:rsidR="00114049" w:rsidRDefault="00114049">
            <w:pPr>
              <w:spacing w:line="360" w:lineRule="auto"/>
              <w:jc w:val="center"/>
              <w:rPr>
                <w:rFonts w:ascii="宋体" w:hAnsi="宋体" w:cs="宋体"/>
                <w:sz w:val="21"/>
                <w:szCs w:val="21"/>
              </w:rPr>
            </w:pPr>
          </w:p>
        </w:tc>
        <w:tc>
          <w:tcPr>
            <w:tcW w:w="1155" w:type="dxa"/>
          </w:tcPr>
          <w:p w14:paraId="4A5BF785" w14:textId="77777777" w:rsidR="00114049" w:rsidRDefault="00114049">
            <w:pPr>
              <w:spacing w:line="360" w:lineRule="auto"/>
              <w:jc w:val="center"/>
              <w:rPr>
                <w:rFonts w:ascii="宋体" w:hAnsi="宋体" w:cs="宋体"/>
                <w:sz w:val="21"/>
                <w:szCs w:val="21"/>
              </w:rPr>
            </w:pPr>
          </w:p>
        </w:tc>
        <w:tc>
          <w:tcPr>
            <w:tcW w:w="1050" w:type="dxa"/>
          </w:tcPr>
          <w:p w14:paraId="453384CE" w14:textId="77777777" w:rsidR="00114049" w:rsidRDefault="00114049">
            <w:pPr>
              <w:spacing w:line="360" w:lineRule="auto"/>
              <w:jc w:val="center"/>
              <w:rPr>
                <w:rFonts w:ascii="宋体" w:hAnsi="宋体" w:cs="宋体"/>
                <w:sz w:val="21"/>
                <w:szCs w:val="21"/>
              </w:rPr>
            </w:pPr>
          </w:p>
        </w:tc>
        <w:tc>
          <w:tcPr>
            <w:tcW w:w="630" w:type="dxa"/>
          </w:tcPr>
          <w:p w14:paraId="647AA45B" w14:textId="77777777" w:rsidR="00114049" w:rsidRDefault="00114049">
            <w:pPr>
              <w:spacing w:line="360" w:lineRule="auto"/>
              <w:jc w:val="center"/>
              <w:rPr>
                <w:rFonts w:ascii="宋体" w:hAnsi="宋体" w:cs="宋体"/>
                <w:sz w:val="21"/>
                <w:szCs w:val="21"/>
              </w:rPr>
            </w:pPr>
          </w:p>
        </w:tc>
        <w:tc>
          <w:tcPr>
            <w:tcW w:w="525" w:type="dxa"/>
          </w:tcPr>
          <w:p w14:paraId="500028E0" w14:textId="77777777" w:rsidR="00114049" w:rsidRDefault="00114049">
            <w:pPr>
              <w:spacing w:line="360" w:lineRule="auto"/>
              <w:jc w:val="center"/>
              <w:rPr>
                <w:rFonts w:ascii="宋体" w:hAnsi="宋体" w:cs="宋体"/>
                <w:sz w:val="21"/>
                <w:szCs w:val="21"/>
              </w:rPr>
            </w:pPr>
          </w:p>
        </w:tc>
        <w:tc>
          <w:tcPr>
            <w:tcW w:w="735" w:type="dxa"/>
          </w:tcPr>
          <w:p w14:paraId="312CEFD8" w14:textId="77777777" w:rsidR="00114049" w:rsidRDefault="00114049">
            <w:pPr>
              <w:spacing w:line="360" w:lineRule="auto"/>
              <w:jc w:val="center"/>
              <w:rPr>
                <w:rFonts w:ascii="宋体" w:hAnsi="宋体" w:cs="宋体"/>
                <w:sz w:val="21"/>
                <w:szCs w:val="21"/>
              </w:rPr>
            </w:pPr>
          </w:p>
        </w:tc>
        <w:tc>
          <w:tcPr>
            <w:tcW w:w="840" w:type="dxa"/>
          </w:tcPr>
          <w:p w14:paraId="23F9FC79" w14:textId="77777777" w:rsidR="00114049" w:rsidRDefault="00114049">
            <w:pPr>
              <w:spacing w:line="360" w:lineRule="auto"/>
              <w:jc w:val="center"/>
              <w:rPr>
                <w:rFonts w:ascii="宋体" w:hAnsi="宋体" w:cs="宋体"/>
                <w:sz w:val="21"/>
                <w:szCs w:val="21"/>
              </w:rPr>
            </w:pPr>
          </w:p>
        </w:tc>
        <w:tc>
          <w:tcPr>
            <w:tcW w:w="840" w:type="dxa"/>
          </w:tcPr>
          <w:p w14:paraId="485780FA" w14:textId="77777777" w:rsidR="00114049" w:rsidRDefault="00114049">
            <w:pPr>
              <w:spacing w:line="360" w:lineRule="auto"/>
              <w:jc w:val="center"/>
              <w:rPr>
                <w:rFonts w:ascii="宋体" w:hAnsi="宋体" w:cs="宋体"/>
                <w:sz w:val="21"/>
                <w:szCs w:val="21"/>
              </w:rPr>
            </w:pPr>
          </w:p>
        </w:tc>
        <w:tc>
          <w:tcPr>
            <w:tcW w:w="735" w:type="dxa"/>
          </w:tcPr>
          <w:p w14:paraId="5FFBDA8C" w14:textId="77777777" w:rsidR="00114049" w:rsidRDefault="00114049">
            <w:pPr>
              <w:spacing w:line="360" w:lineRule="auto"/>
              <w:jc w:val="center"/>
              <w:rPr>
                <w:rFonts w:ascii="宋体" w:hAnsi="宋体" w:cs="宋体"/>
                <w:sz w:val="21"/>
                <w:szCs w:val="21"/>
              </w:rPr>
            </w:pPr>
          </w:p>
        </w:tc>
        <w:tc>
          <w:tcPr>
            <w:tcW w:w="945" w:type="dxa"/>
          </w:tcPr>
          <w:p w14:paraId="5BFC23FE" w14:textId="77777777" w:rsidR="00114049" w:rsidRDefault="00114049">
            <w:pPr>
              <w:spacing w:line="360" w:lineRule="auto"/>
              <w:jc w:val="center"/>
              <w:rPr>
                <w:rFonts w:ascii="宋体" w:hAnsi="宋体" w:cs="宋体"/>
                <w:sz w:val="21"/>
                <w:szCs w:val="21"/>
              </w:rPr>
            </w:pPr>
          </w:p>
        </w:tc>
      </w:tr>
      <w:tr w:rsidR="00114049" w14:paraId="6FA0CEBC" w14:textId="77777777">
        <w:trPr>
          <w:jc w:val="center"/>
        </w:trPr>
        <w:tc>
          <w:tcPr>
            <w:tcW w:w="480" w:type="dxa"/>
          </w:tcPr>
          <w:p w14:paraId="0BC0B1AB" w14:textId="77777777" w:rsidR="00114049" w:rsidRDefault="00114049">
            <w:pPr>
              <w:spacing w:line="360" w:lineRule="auto"/>
              <w:jc w:val="center"/>
              <w:rPr>
                <w:rFonts w:ascii="宋体" w:hAnsi="宋体" w:cs="宋体"/>
                <w:sz w:val="21"/>
                <w:szCs w:val="21"/>
              </w:rPr>
            </w:pPr>
          </w:p>
        </w:tc>
        <w:tc>
          <w:tcPr>
            <w:tcW w:w="1155" w:type="dxa"/>
          </w:tcPr>
          <w:p w14:paraId="7A6CB460" w14:textId="77777777" w:rsidR="00114049" w:rsidRDefault="00114049">
            <w:pPr>
              <w:spacing w:line="360" w:lineRule="auto"/>
              <w:jc w:val="center"/>
              <w:rPr>
                <w:rFonts w:ascii="宋体" w:hAnsi="宋体" w:cs="宋体"/>
                <w:sz w:val="21"/>
                <w:szCs w:val="21"/>
              </w:rPr>
            </w:pPr>
          </w:p>
        </w:tc>
        <w:tc>
          <w:tcPr>
            <w:tcW w:w="1050" w:type="dxa"/>
          </w:tcPr>
          <w:p w14:paraId="3750BD1D" w14:textId="77777777" w:rsidR="00114049" w:rsidRDefault="00114049">
            <w:pPr>
              <w:spacing w:line="360" w:lineRule="auto"/>
              <w:jc w:val="center"/>
              <w:rPr>
                <w:rFonts w:ascii="宋体" w:hAnsi="宋体" w:cs="宋体"/>
                <w:sz w:val="21"/>
                <w:szCs w:val="21"/>
              </w:rPr>
            </w:pPr>
          </w:p>
        </w:tc>
        <w:tc>
          <w:tcPr>
            <w:tcW w:w="630" w:type="dxa"/>
          </w:tcPr>
          <w:p w14:paraId="2F73CD4A" w14:textId="77777777" w:rsidR="00114049" w:rsidRDefault="00114049">
            <w:pPr>
              <w:spacing w:line="360" w:lineRule="auto"/>
              <w:jc w:val="center"/>
              <w:rPr>
                <w:rFonts w:ascii="宋体" w:hAnsi="宋体" w:cs="宋体"/>
                <w:sz w:val="21"/>
                <w:szCs w:val="21"/>
              </w:rPr>
            </w:pPr>
          </w:p>
        </w:tc>
        <w:tc>
          <w:tcPr>
            <w:tcW w:w="525" w:type="dxa"/>
          </w:tcPr>
          <w:p w14:paraId="08975BDD" w14:textId="77777777" w:rsidR="00114049" w:rsidRDefault="00114049">
            <w:pPr>
              <w:spacing w:line="360" w:lineRule="auto"/>
              <w:jc w:val="center"/>
              <w:rPr>
                <w:rFonts w:ascii="宋体" w:hAnsi="宋体" w:cs="宋体"/>
                <w:sz w:val="21"/>
                <w:szCs w:val="21"/>
              </w:rPr>
            </w:pPr>
          </w:p>
        </w:tc>
        <w:tc>
          <w:tcPr>
            <w:tcW w:w="735" w:type="dxa"/>
          </w:tcPr>
          <w:p w14:paraId="31ABE7CE" w14:textId="77777777" w:rsidR="00114049" w:rsidRDefault="00114049">
            <w:pPr>
              <w:spacing w:line="360" w:lineRule="auto"/>
              <w:jc w:val="center"/>
              <w:rPr>
                <w:rFonts w:ascii="宋体" w:hAnsi="宋体" w:cs="宋体"/>
                <w:sz w:val="21"/>
                <w:szCs w:val="21"/>
              </w:rPr>
            </w:pPr>
          </w:p>
        </w:tc>
        <w:tc>
          <w:tcPr>
            <w:tcW w:w="840" w:type="dxa"/>
          </w:tcPr>
          <w:p w14:paraId="2AE89E5B" w14:textId="77777777" w:rsidR="00114049" w:rsidRDefault="00114049">
            <w:pPr>
              <w:spacing w:line="360" w:lineRule="auto"/>
              <w:jc w:val="center"/>
              <w:rPr>
                <w:rFonts w:ascii="宋体" w:hAnsi="宋体" w:cs="宋体"/>
                <w:sz w:val="21"/>
                <w:szCs w:val="21"/>
              </w:rPr>
            </w:pPr>
          </w:p>
        </w:tc>
        <w:tc>
          <w:tcPr>
            <w:tcW w:w="840" w:type="dxa"/>
          </w:tcPr>
          <w:p w14:paraId="390FDEB4" w14:textId="77777777" w:rsidR="00114049" w:rsidRDefault="00114049">
            <w:pPr>
              <w:spacing w:line="360" w:lineRule="auto"/>
              <w:jc w:val="center"/>
              <w:rPr>
                <w:rFonts w:ascii="宋体" w:hAnsi="宋体" w:cs="宋体"/>
                <w:sz w:val="21"/>
                <w:szCs w:val="21"/>
              </w:rPr>
            </w:pPr>
          </w:p>
        </w:tc>
        <w:tc>
          <w:tcPr>
            <w:tcW w:w="735" w:type="dxa"/>
          </w:tcPr>
          <w:p w14:paraId="30DF6A78" w14:textId="77777777" w:rsidR="00114049" w:rsidRDefault="00114049">
            <w:pPr>
              <w:spacing w:line="360" w:lineRule="auto"/>
              <w:jc w:val="center"/>
              <w:rPr>
                <w:rFonts w:ascii="宋体" w:hAnsi="宋体" w:cs="宋体"/>
                <w:sz w:val="21"/>
                <w:szCs w:val="21"/>
              </w:rPr>
            </w:pPr>
          </w:p>
        </w:tc>
        <w:tc>
          <w:tcPr>
            <w:tcW w:w="945" w:type="dxa"/>
          </w:tcPr>
          <w:p w14:paraId="06045796" w14:textId="77777777" w:rsidR="00114049" w:rsidRDefault="00114049">
            <w:pPr>
              <w:spacing w:line="360" w:lineRule="auto"/>
              <w:jc w:val="center"/>
              <w:rPr>
                <w:rFonts w:ascii="宋体" w:hAnsi="宋体" w:cs="宋体"/>
                <w:sz w:val="21"/>
                <w:szCs w:val="21"/>
              </w:rPr>
            </w:pPr>
          </w:p>
        </w:tc>
      </w:tr>
      <w:tr w:rsidR="00114049" w14:paraId="23035491" w14:textId="77777777">
        <w:trPr>
          <w:jc w:val="center"/>
        </w:trPr>
        <w:tc>
          <w:tcPr>
            <w:tcW w:w="480" w:type="dxa"/>
          </w:tcPr>
          <w:p w14:paraId="0727F9D0" w14:textId="77777777" w:rsidR="00114049" w:rsidRDefault="00114049">
            <w:pPr>
              <w:spacing w:line="360" w:lineRule="auto"/>
              <w:jc w:val="center"/>
              <w:rPr>
                <w:rFonts w:ascii="宋体" w:hAnsi="宋体" w:cs="宋体"/>
                <w:sz w:val="21"/>
                <w:szCs w:val="21"/>
              </w:rPr>
            </w:pPr>
          </w:p>
        </w:tc>
        <w:tc>
          <w:tcPr>
            <w:tcW w:w="1155" w:type="dxa"/>
          </w:tcPr>
          <w:p w14:paraId="23A74940" w14:textId="77777777" w:rsidR="00114049" w:rsidRDefault="00114049">
            <w:pPr>
              <w:spacing w:line="360" w:lineRule="auto"/>
              <w:jc w:val="center"/>
              <w:rPr>
                <w:rFonts w:ascii="宋体" w:hAnsi="宋体" w:cs="宋体"/>
                <w:sz w:val="21"/>
                <w:szCs w:val="21"/>
              </w:rPr>
            </w:pPr>
          </w:p>
        </w:tc>
        <w:tc>
          <w:tcPr>
            <w:tcW w:w="1050" w:type="dxa"/>
          </w:tcPr>
          <w:p w14:paraId="63B1E7ED" w14:textId="77777777" w:rsidR="00114049" w:rsidRDefault="00114049">
            <w:pPr>
              <w:spacing w:line="360" w:lineRule="auto"/>
              <w:jc w:val="center"/>
              <w:rPr>
                <w:rFonts w:ascii="宋体" w:hAnsi="宋体" w:cs="宋体"/>
                <w:sz w:val="21"/>
                <w:szCs w:val="21"/>
              </w:rPr>
            </w:pPr>
          </w:p>
        </w:tc>
        <w:tc>
          <w:tcPr>
            <w:tcW w:w="630" w:type="dxa"/>
          </w:tcPr>
          <w:p w14:paraId="3B1B5A78" w14:textId="77777777" w:rsidR="00114049" w:rsidRDefault="00114049">
            <w:pPr>
              <w:spacing w:line="360" w:lineRule="auto"/>
              <w:jc w:val="center"/>
              <w:rPr>
                <w:rFonts w:ascii="宋体" w:hAnsi="宋体" w:cs="宋体"/>
                <w:sz w:val="21"/>
                <w:szCs w:val="21"/>
              </w:rPr>
            </w:pPr>
          </w:p>
        </w:tc>
        <w:tc>
          <w:tcPr>
            <w:tcW w:w="525" w:type="dxa"/>
          </w:tcPr>
          <w:p w14:paraId="236A9299" w14:textId="77777777" w:rsidR="00114049" w:rsidRDefault="00114049">
            <w:pPr>
              <w:spacing w:line="360" w:lineRule="auto"/>
              <w:jc w:val="center"/>
              <w:rPr>
                <w:rFonts w:ascii="宋体" w:hAnsi="宋体" w:cs="宋体"/>
                <w:sz w:val="21"/>
                <w:szCs w:val="21"/>
              </w:rPr>
            </w:pPr>
          </w:p>
        </w:tc>
        <w:tc>
          <w:tcPr>
            <w:tcW w:w="735" w:type="dxa"/>
          </w:tcPr>
          <w:p w14:paraId="4A86CBBA" w14:textId="77777777" w:rsidR="00114049" w:rsidRDefault="00114049">
            <w:pPr>
              <w:spacing w:line="360" w:lineRule="auto"/>
              <w:jc w:val="center"/>
              <w:rPr>
                <w:rFonts w:ascii="宋体" w:hAnsi="宋体" w:cs="宋体"/>
                <w:sz w:val="21"/>
                <w:szCs w:val="21"/>
              </w:rPr>
            </w:pPr>
          </w:p>
        </w:tc>
        <w:tc>
          <w:tcPr>
            <w:tcW w:w="840" w:type="dxa"/>
          </w:tcPr>
          <w:p w14:paraId="304277BC" w14:textId="77777777" w:rsidR="00114049" w:rsidRDefault="00114049">
            <w:pPr>
              <w:spacing w:line="360" w:lineRule="auto"/>
              <w:jc w:val="center"/>
              <w:rPr>
                <w:rFonts w:ascii="宋体" w:hAnsi="宋体" w:cs="宋体"/>
                <w:sz w:val="21"/>
                <w:szCs w:val="21"/>
              </w:rPr>
            </w:pPr>
          </w:p>
        </w:tc>
        <w:tc>
          <w:tcPr>
            <w:tcW w:w="840" w:type="dxa"/>
          </w:tcPr>
          <w:p w14:paraId="00F846FC" w14:textId="77777777" w:rsidR="00114049" w:rsidRDefault="00114049">
            <w:pPr>
              <w:spacing w:line="360" w:lineRule="auto"/>
              <w:jc w:val="center"/>
              <w:rPr>
                <w:rFonts w:ascii="宋体" w:hAnsi="宋体" w:cs="宋体"/>
                <w:sz w:val="21"/>
                <w:szCs w:val="21"/>
              </w:rPr>
            </w:pPr>
          </w:p>
        </w:tc>
        <w:tc>
          <w:tcPr>
            <w:tcW w:w="735" w:type="dxa"/>
          </w:tcPr>
          <w:p w14:paraId="4FC7E34C" w14:textId="77777777" w:rsidR="00114049" w:rsidRDefault="00114049">
            <w:pPr>
              <w:spacing w:line="360" w:lineRule="auto"/>
              <w:jc w:val="center"/>
              <w:rPr>
                <w:rFonts w:ascii="宋体" w:hAnsi="宋体" w:cs="宋体"/>
                <w:sz w:val="21"/>
                <w:szCs w:val="21"/>
              </w:rPr>
            </w:pPr>
          </w:p>
        </w:tc>
        <w:tc>
          <w:tcPr>
            <w:tcW w:w="945" w:type="dxa"/>
          </w:tcPr>
          <w:p w14:paraId="4267CBD4" w14:textId="77777777" w:rsidR="00114049" w:rsidRDefault="00114049">
            <w:pPr>
              <w:spacing w:line="360" w:lineRule="auto"/>
              <w:jc w:val="center"/>
              <w:rPr>
                <w:rFonts w:ascii="宋体" w:hAnsi="宋体" w:cs="宋体"/>
                <w:sz w:val="21"/>
                <w:szCs w:val="21"/>
              </w:rPr>
            </w:pPr>
          </w:p>
        </w:tc>
      </w:tr>
      <w:tr w:rsidR="00114049" w14:paraId="220491AA" w14:textId="77777777">
        <w:trPr>
          <w:jc w:val="center"/>
        </w:trPr>
        <w:tc>
          <w:tcPr>
            <w:tcW w:w="480" w:type="dxa"/>
          </w:tcPr>
          <w:p w14:paraId="51CFFC44" w14:textId="77777777" w:rsidR="00114049" w:rsidRDefault="00114049">
            <w:pPr>
              <w:spacing w:line="360" w:lineRule="auto"/>
              <w:jc w:val="center"/>
              <w:rPr>
                <w:rFonts w:ascii="宋体" w:hAnsi="宋体" w:cs="宋体"/>
                <w:sz w:val="21"/>
                <w:szCs w:val="21"/>
              </w:rPr>
            </w:pPr>
          </w:p>
        </w:tc>
        <w:tc>
          <w:tcPr>
            <w:tcW w:w="1155" w:type="dxa"/>
          </w:tcPr>
          <w:p w14:paraId="330DA262" w14:textId="77777777" w:rsidR="00114049" w:rsidRDefault="00114049">
            <w:pPr>
              <w:spacing w:line="360" w:lineRule="auto"/>
              <w:jc w:val="center"/>
              <w:rPr>
                <w:rFonts w:ascii="宋体" w:hAnsi="宋体" w:cs="宋体"/>
                <w:sz w:val="21"/>
                <w:szCs w:val="21"/>
              </w:rPr>
            </w:pPr>
          </w:p>
        </w:tc>
        <w:tc>
          <w:tcPr>
            <w:tcW w:w="1050" w:type="dxa"/>
          </w:tcPr>
          <w:p w14:paraId="2D1B4FBC" w14:textId="77777777" w:rsidR="00114049" w:rsidRDefault="00114049">
            <w:pPr>
              <w:spacing w:line="360" w:lineRule="auto"/>
              <w:jc w:val="center"/>
              <w:rPr>
                <w:rFonts w:ascii="宋体" w:hAnsi="宋体" w:cs="宋体"/>
                <w:sz w:val="21"/>
                <w:szCs w:val="21"/>
              </w:rPr>
            </w:pPr>
          </w:p>
        </w:tc>
        <w:tc>
          <w:tcPr>
            <w:tcW w:w="630" w:type="dxa"/>
          </w:tcPr>
          <w:p w14:paraId="0BCEB9BD" w14:textId="77777777" w:rsidR="00114049" w:rsidRDefault="00114049">
            <w:pPr>
              <w:spacing w:line="360" w:lineRule="auto"/>
              <w:jc w:val="center"/>
              <w:rPr>
                <w:rFonts w:ascii="宋体" w:hAnsi="宋体" w:cs="宋体"/>
                <w:sz w:val="21"/>
                <w:szCs w:val="21"/>
              </w:rPr>
            </w:pPr>
          </w:p>
        </w:tc>
        <w:tc>
          <w:tcPr>
            <w:tcW w:w="525" w:type="dxa"/>
          </w:tcPr>
          <w:p w14:paraId="14B8445B" w14:textId="77777777" w:rsidR="00114049" w:rsidRDefault="00114049">
            <w:pPr>
              <w:spacing w:line="360" w:lineRule="auto"/>
              <w:jc w:val="center"/>
              <w:rPr>
                <w:rFonts w:ascii="宋体" w:hAnsi="宋体" w:cs="宋体"/>
                <w:sz w:val="21"/>
                <w:szCs w:val="21"/>
              </w:rPr>
            </w:pPr>
          </w:p>
        </w:tc>
        <w:tc>
          <w:tcPr>
            <w:tcW w:w="735" w:type="dxa"/>
          </w:tcPr>
          <w:p w14:paraId="7C230F7A" w14:textId="77777777" w:rsidR="00114049" w:rsidRDefault="00114049">
            <w:pPr>
              <w:spacing w:line="360" w:lineRule="auto"/>
              <w:jc w:val="center"/>
              <w:rPr>
                <w:rFonts w:ascii="宋体" w:hAnsi="宋体" w:cs="宋体"/>
                <w:sz w:val="21"/>
                <w:szCs w:val="21"/>
              </w:rPr>
            </w:pPr>
          </w:p>
        </w:tc>
        <w:tc>
          <w:tcPr>
            <w:tcW w:w="840" w:type="dxa"/>
          </w:tcPr>
          <w:p w14:paraId="6815B2E7" w14:textId="77777777" w:rsidR="00114049" w:rsidRDefault="00114049">
            <w:pPr>
              <w:spacing w:line="360" w:lineRule="auto"/>
              <w:jc w:val="center"/>
              <w:rPr>
                <w:rFonts w:ascii="宋体" w:hAnsi="宋体" w:cs="宋体"/>
                <w:sz w:val="21"/>
                <w:szCs w:val="21"/>
              </w:rPr>
            </w:pPr>
          </w:p>
        </w:tc>
        <w:tc>
          <w:tcPr>
            <w:tcW w:w="840" w:type="dxa"/>
          </w:tcPr>
          <w:p w14:paraId="237D443A" w14:textId="77777777" w:rsidR="00114049" w:rsidRDefault="00114049">
            <w:pPr>
              <w:spacing w:line="360" w:lineRule="auto"/>
              <w:jc w:val="center"/>
              <w:rPr>
                <w:rFonts w:ascii="宋体" w:hAnsi="宋体" w:cs="宋体"/>
                <w:sz w:val="21"/>
                <w:szCs w:val="21"/>
              </w:rPr>
            </w:pPr>
          </w:p>
        </w:tc>
        <w:tc>
          <w:tcPr>
            <w:tcW w:w="735" w:type="dxa"/>
          </w:tcPr>
          <w:p w14:paraId="17AF25A9" w14:textId="77777777" w:rsidR="00114049" w:rsidRDefault="00114049">
            <w:pPr>
              <w:spacing w:line="360" w:lineRule="auto"/>
              <w:jc w:val="center"/>
              <w:rPr>
                <w:rFonts w:ascii="宋体" w:hAnsi="宋体" w:cs="宋体"/>
                <w:sz w:val="21"/>
                <w:szCs w:val="21"/>
              </w:rPr>
            </w:pPr>
          </w:p>
        </w:tc>
        <w:tc>
          <w:tcPr>
            <w:tcW w:w="945" w:type="dxa"/>
          </w:tcPr>
          <w:p w14:paraId="35448DE6" w14:textId="77777777" w:rsidR="00114049" w:rsidRDefault="00114049">
            <w:pPr>
              <w:spacing w:line="360" w:lineRule="auto"/>
              <w:jc w:val="center"/>
              <w:rPr>
                <w:rFonts w:ascii="宋体" w:hAnsi="宋体" w:cs="宋体"/>
                <w:sz w:val="21"/>
                <w:szCs w:val="21"/>
              </w:rPr>
            </w:pPr>
          </w:p>
        </w:tc>
      </w:tr>
      <w:tr w:rsidR="00114049" w14:paraId="1FF012BA" w14:textId="77777777">
        <w:trPr>
          <w:jc w:val="center"/>
        </w:trPr>
        <w:tc>
          <w:tcPr>
            <w:tcW w:w="480" w:type="dxa"/>
          </w:tcPr>
          <w:p w14:paraId="2454E9D2" w14:textId="77777777" w:rsidR="00114049" w:rsidRDefault="00114049">
            <w:pPr>
              <w:spacing w:line="360" w:lineRule="auto"/>
              <w:jc w:val="center"/>
              <w:rPr>
                <w:rFonts w:ascii="宋体" w:hAnsi="宋体" w:cs="宋体"/>
                <w:sz w:val="21"/>
                <w:szCs w:val="21"/>
              </w:rPr>
            </w:pPr>
          </w:p>
        </w:tc>
        <w:tc>
          <w:tcPr>
            <w:tcW w:w="1155" w:type="dxa"/>
          </w:tcPr>
          <w:p w14:paraId="689AE691" w14:textId="77777777" w:rsidR="00114049" w:rsidRDefault="00114049">
            <w:pPr>
              <w:spacing w:line="360" w:lineRule="auto"/>
              <w:jc w:val="center"/>
              <w:rPr>
                <w:rFonts w:ascii="宋体" w:hAnsi="宋体" w:cs="宋体"/>
                <w:sz w:val="21"/>
                <w:szCs w:val="21"/>
              </w:rPr>
            </w:pPr>
          </w:p>
        </w:tc>
        <w:tc>
          <w:tcPr>
            <w:tcW w:w="1050" w:type="dxa"/>
          </w:tcPr>
          <w:p w14:paraId="198C3B3E" w14:textId="77777777" w:rsidR="00114049" w:rsidRDefault="00114049">
            <w:pPr>
              <w:spacing w:line="360" w:lineRule="auto"/>
              <w:jc w:val="center"/>
              <w:rPr>
                <w:rFonts w:ascii="宋体" w:hAnsi="宋体" w:cs="宋体"/>
                <w:sz w:val="21"/>
                <w:szCs w:val="21"/>
              </w:rPr>
            </w:pPr>
          </w:p>
        </w:tc>
        <w:tc>
          <w:tcPr>
            <w:tcW w:w="630" w:type="dxa"/>
          </w:tcPr>
          <w:p w14:paraId="33C988F3" w14:textId="77777777" w:rsidR="00114049" w:rsidRDefault="00114049">
            <w:pPr>
              <w:spacing w:line="360" w:lineRule="auto"/>
              <w:jc w:val="center"/>
              <w:rPr>
                <w:rFonts w:ascii="宋体" w:hAnsi="宋体" w:cs="宋体"/>
                <w:sz w:val="21"/>
                <w:szCs w:val="21"/>
              </w:rPr>
            </w:pPr>
          </w:p>
        </w:tc>
        <w:tc>
          <w:tcPr>
            <w:tcW w:w="525" w:type="dxa"/>
          </w:tcPr>
          <w:p w14:paraId="55979A6F" w14:textId="77777777" w:rsidR="00114049" w:rsidRDefault="00114049">
            <w:pPr>
              <w:spacing w:line="360" w:lineRule="auto"/>
              <w:jc w:val="center"/>
              <w:rPr>
                <w:rFonts w:ascii="宋体" w:hAnsi="宋体" w:cs="宋体"/>
                <w:sz w:val="21"/>
                <w:szCs w:val="21"/>
              </w:rPr>
            </w:pPr>
          </w:p>
        </w:tc>
        <w:tc>
          <w:tcPr>
            <w:tcW w:w="735" w:type="dxa"/>
          </w:tcPr>
          <w:p w14:paraId="340C6B18" w14:textId="77777777" w:rsidR="00114049" w:rsidRDefault="00114049">
            <w:pPr>
              <w:spacing w:line="360" w:lineRule="auto"/>
              <w:jc w:val="center"/>
              <w:rPr>
                <w:rFonts w:ascii="宋体" w:hAnsi="宋体" w:cs="宋体"/>
                <w:sz w:val="21"/>
                <w:szCs w:val="21"/>
              </w:rPr>
            </w:pPr>
          </w:p>
        </w:tc>
        <w:tc>
          <w:tcPr>
            <w:tcW w:w="840" w:type="dxa"/>
          </w:tcPr>
          <w:p w14:paraId="5B75383B" w14:textId="77777777" w:rsidR="00114049" w:rsidRDefault="00114049">
            <w:pPr>
              <w:spacing w:line="360" w:lineRule="auto"/>
              <w:jc w:val="center"/>
              <w:rPr>
                <w:rFonts w:ascii="宋体" w:hAnsi="宋体" w:cs="宋体"/>
                <w:sz w:val="21"/>
                <w:szCs w:val="21"/>
              </w:rPr>
            </w:pPr>
          </w:p>
        </w:tc>
        <w:tc>
          <w:tcPr>
            <w:tcW w:w="840" w:type="dxa"/>
          </w:tcPr>
          <w:p w14:paraId="3AFB1855" w14:textId="77777777" w:rsidR="00114049" w:rsidRDefault="00114049">
            <w:pPr>
              <w:spacing w:line="360" w:lineRule="auto"/>
              <w:jc w:val="center"/>
              <w:rPr>
                <w:rFonts w:ascii="宋体" w:hAnsi="宋体" w:cs="宋体"/>
                <w:sz w:val="21"/>
                <w:szCs w:val="21"/>
              </w:rPr>
            </w:pPr>
          </w:p>
        </w:tc>
        <w:tc>
          <w:tcPr>
            <w:tcW w:w="735" w:type="dxa"/>
          </w:tcPr>
          <w:p w14:paraId="4DE15A1B" w14:textId="77777777" w:rsidR="00114049" w:rsidRDefault="00114049">
            <w:pPr>
              <w:spacing w:line="360" w:lineRule="auto"/>
              <w:jc w:val="center"/>
              <w:rPr>
                <w:rFonts w:ascii="宋体" w:hAnsi="宋体" w:cs="宋体"/>
                <w:sz w:val="21"/>
                <w:szCs w:val="21"/>
              </w:rPr>
            </w:pPr>
          </w:p>
        </w:tc>
        <w:tc>
          <w:tcPr>
            <w:tcW w:w="945" w:type="dxa"/>
          </w:tcPr>
          <w:p w14:paraId="594AA6DB" w14:textId="77777777" w:rsidR="00114049" w:rsidRDefault="00114049">
            <w:pPr>
              <w:spacing w:line="360" w:lineRule="auto"/>
              <w:jc w:val="center"/>
              <w:rPr>
                <w:rFonts w:ascii="宋体" w:hAnsi="宋体" w:cs="宋体"/>
                <w:sz w:val="21"/>
                <w:szCs w:val="21"/>
              </w:rPr>
            </w:pPr>
          </w:p>
        </w:tc>
      </w:tr>
      <w:tr w:rsidR="00114049" w14:paraId="168BEE55" w14:textId="77777777">
        <w:trPr>
          <w:jc w:val="center"/>
        </w:trPr>
        <w:tc>
          <w:tcPr>
            <w:tcW w:w="480" w:type="dxa"/>
          </w:tcPr>
          <w:p w14:paraId="580B2403" w14:textId="77777777" w:rsidR="00114049" w:rsidRDefault="00114049">
            <w:pPr>
              <w:spacing w:line="360" w:lineRule="auto"/>
              <w:jc w:val="center"/>
              <w:rPr>
                <w:rFonts w:ascii="宋体" w:hAnsi="宋体" w:cs="宋体"/>
                <w:sz w:val="21"/>
                <w:szCs w:val="21"/>
              </w:rPr>
            </w:pPr>
          </w:p>
        </w:tc>
        <w:tc>
          <w:tcPr>
            <w:tcW w:w="1155" w:type="dxa"/>
          </w:tcPr>
          <w:p w14:paraId="3E717B01" w14:textId="77777777" w:rsidR="00114049" w:rsidRDefault="00114049">
            <w:pPr>
              <w:spacing w:line="360" w:lineRule="auto"/>
              <w:jc w:val="center"/>
              <w:rPr>
                <w:rFonts w:ascii="宋体" w:hAnsi="宋体" w:cs="宋体"/>
                <w:sz w:val="21"/>
                <w:szCs w:val="21"/>
              </w:rPr>
            </w:pPr>
          </w:p>
        </w:tc>
        <w:tc>
          <w:tcPr>
            <w:tcW w:w="1050" w:type="dxa"/>
          </w:tcPr>
          <w:p w14:paraId="2288AF21" w14:textId="77777777" w:rsidR="00114049" w:rsidRDefault="00114049">
            <w:pPr>
              <w:spacing w:line="360" w:lineRule="auto"/>
              <w:jc w:val="center"/>
              <w:rPr>
                <w:rFonts w:ascii="宋体" w:hAnsi="宋体" w:cs="宋体"/>
                <w:sz w:val="21"/>
                <w:szCs w:val="21"/>
              </w:rPr>
            </w:pPr>
          </w:p>
        </w:tc>
        <w:tc>
          <w:tcPr>
            <w:tcW w:w="630" w:type="dxa"/>
          </w:tcPr>
          <w:p w14:paraId="70B34FB0" w14:textId="77777777" w:rsidR="00114049" w:rsidRDefault="00114049">
            <w:pPr>
              <w:spacing w:line="360" w:lineRule="auto"/>
              <w:jc w:val="center"/>
              <w:rPr>
                <w:rFonts w:ascii="宋体" w:hAnsi="宋体" w:cs="宋体"/>
                <w:sz w:val="21"/>
                <w:szCs w:val="21"/>
              </w:rPr>
            </w:pPr>
          </w:p>
        </w:tc>
        <w:tc>
          <w:tcPr>
            <w:tcW w:w="525" w:type="dxa"/>
          </w:tcPr>
          <w:p w14:paraId="2A0516D0" w14:textId="77777777" w:rsidR="00114049" w:rsidRDefault="00114049">
            <w:pPr>
              <w:spacing w:line="360" w:lineRule="auto"/>
              <w:jc w:val="center"/>
              <w:rPr>
                <w:rFonts w:ascii="宋体" w:hAnsi="宋体" w:cs="宋体"/>
                <w:sz w:val="21"/>
                <w:szCs w:val="21"/>
              </w:rPr>
            </w:pPr>
          </w:p>
        </w:tc>
        <w:tc>
          <w:tcPr>
            <w:tcW w:w="735" w:type="dxa"/>
          </w:tcPr>
          <w:p w14:paraId="2048F76A" w14:textId="77777777" w:rsidR="00114049" w:rsidRDefault="00114049">
            <w:pPr>
              <w:spacing w:line="360" w:lineRule="auto"/>
              <w:jc w:val="center"/>
              <w:rPr>
                <w:rFonts w:ascii="宋体" w:hAnsi="宋体" w:cs="宋体"/>
                <w:sz w:val="21"/>
                <w:szCs w:val="21"/>
              </w:rPr>
            </w:pPr>
          </w:p>
        </w:tc>
        <w:tc>
          <w:tcPr>
            <w:tcW w:w="840" w:type="dxa"/>
          </w:tcPr>
          <w:p w14:paraId="2A486CC9" w14:textId="77777777" w:rsidR="00114049" w:rsidRDefault="00114049">
            <w:pPr>
              <w:spacing w:line="360" w:lineRule="auto"/>
              <w:jc w:val="center"/>
              <w:rPr>
                <w:rFonts w:ascii="宋体" w:hAnsi="宋体" w:cs="宋体"/>
                <w:sz w:val="21"/>
                <w:szCs w:val="21"/>
              </w:rPr>
            </w:pPr>
          </w:p>
        </w:tc>
        <w:tc>
          <w:tcPr>
            <w:tcW w:w="840" w:type="dxa"/>
          </w:tcPr>
          <w:p w14:paraId="3782153D" w14:textId="77777777" w:rsidR="00114049" w:rsidRDefault="00114049">
            <w:pPr>
              <w:spacing w:line="360" w:lineRule="auto"/>
              <w:jc w:val="center"/>
              <w:rPr>
                <w:rFonts w:ascii="宋体" w:hAnsi="宋体" w:cs="宋体"/>
                <w:sz w:val="21"/>
                <w:szCs w:val="21"/>
              </w:rPr>
            </w:pPr>
          </w:p>
        </w:tc>
        <w:tc>
          <w:tcPr>
            <w:tcW w:w="735" w:type="dxa"/>
          </w:tcPr>
          <w:p w14:paraId="1475A42C" w14:textId="77777777" w:rsidR="00114049" w:rsidRDefault="00114049">
            <w:pPr>
              <w:spacing w:line="360" w:lineRule="auto"/>
              <w:jc w:val="center"/>
              <w:rPr>
                <w:rFonts w:ascii="宋体" w:hAnsi="宋体" w:cs="宋体"/>
                <w:sz w:val="21"/>
                <w:szCs w:val="21"/>
              </w:rPr>
            </w:pPr>
          </w:p>
        </w:tc>
        <w:tc>
          <w:tcPr>
            <w:tcW w:w="945" w:type="dxa"/>
          </w:tcPr>
          <w:p w14:paraId="0027EBC1" w14:textId="77777777" w:rsidR="00114049" w:rsidRDefault="00114049">
            <w:pPr>
              <w:spacing w:line="360" w:lineRule="auto"/>
              <w:jc w:val="center"/>
              <w:rPr>
                <w:rFonts w:ascii="宋体" w:hAnsi="宋体" w:cs="宋体"/>
                <w:sz w:val="21"/>
                <w:szCs w:val="21"/>
              </w:rPr>
            </w:pPr>
          </w:p>
        </w:tc>
      </w:tr>
      <w:tr w:rsidR="00114049" w14:paraId="4B8689B8" w14:textId="77777777">
        <w:trPr>
          <w:jc w:val="center"/>
        </w:trPr>
        <w:tc>
          <w:tcPr>
            <w:tcW w:w="480" w:type="dxa"/>
          </w:tcPr>
          <w:p w14:paraId="1142F498" w14:textId="77777777" w:rsidR="00114049" w:rsidRDefault="00114049">
            <w:pPr>
              <w:spacing w:line="360" w:lineRule="auto"/>
              <w:jc w:val="center"/>
              <w:rPr>
                <w:rFonts w:ascii="宋体" w:hAnsi="宋体" w:cs="宋体"/>
                <w:sz w:val="21"/>
                <w:szCs w:val="21"/>
              </w:rPr>
            </w:pPr>
          </w:p>
        </w:tc>
        <w:tc>
          <w:tcPr>
            <w:tcW w:w="1155" w:type="dxa"/>
          </w:tcPr>
          <w:p w14:paraId="50AE3886" w14:textId="77777777" w:rsidR="00114049" w:rsidRDefault="00114049">
            <w:pPr>
              <w:spacing w:line="360" w:lineRule="auto"/>
              <w:jc w:val="center"/>
              <w:rPr>
                <w:rFonts w:ascii="宋体" w:hAnsi="宋体" w:cs="宋体"/>
                <w:sz w:val="21"/>
                <w:szCs w:val="21"/>
              </w:rPr>
            </w:pPr>
          </w:p>
        </w:tc>
        <w:tc>
          <w:tcPr>
            <w:tcW w:w="1050" w:type="dxa"/>
          </w:tcPr>
          <w:p w14:paraId="46BB5FC0" w14:textId="77777777" w:rsidR="00114049" w:rsidRDefault="00114049">
            <w:pPr>
              <w:spacing w:line="360" w:lineRule="auto"/>
              <w:jc w:val="center"/>
              <w:rPr>
                <w:rFonts w:ascii="宋体" w:hAnsi="宋体" w:cs="宋体"/>
                <w:sz w:val="21"/>
                <w:szCs w:val="21"/>
              </w:rPr>
            </w:pPr>
          </w:p>
        </w:tc>
        <w:tc>
          <w:tcPr>
            <w:tcW w:w="630" w:type="dxa"/>
          </w:tcPr>
          <w:p w14:paraId="1D552A75" w14:textId="77777777" w:rsidR="00114049" w:rsidRDefault="00114049">
            <w:pPr>
              <w:spacing w:line="360" w:lineRule="auto"/>
              <w:jc w:val="center"/>
              <w:rPr>
                <w:rFonts w:ascii="宋体" w:hAnsi="宋体" w:cs="宋体"/>
                <w:sz w:val="21"/>
                <w:szCs w:val="21"/>
              </w:rPr>
            </w:pPr>
          </w:p>
        </w:tc>
        <w:tc>
          <w:tcPr>
            <w:tcW w:w="525" w:type="dxa"/>
          </w:tcPr>
          <w:p w14:paraId="674A9EF2" w14:textId="77777777" w:rsidR="00114049" w:rsidRDefault="00114049">
            <w:pPr>
              <w:spacing w:line="360" w:lineRule="auto"/>
              <w:jc w:val="center"/>
              <w:rPr>
                <w:rFonts w:ascii="宋体" w:hAnsi="宋体" w:cs="宋体"/>
                <w:sz w:val="21"/>
                <w:szCs w:val="21"/>
              </w:rPr>
            </w:pPr>
          </w:p>
        </w:tc>
        <w:tc>
          <w:tcPr>
            <w:tcW w:w="735" w:type="dxa"/>
          </w:tcPr>
          <w:p w14:paraId="34C09EF4" w14:textId="77777777" w:rsidR="00114049" w:rsidRDefault="00114049">
            <w:pPr>
              <w:spacing w:line="360" w:lineRule="auto"/>
              <w:jc w:val="center"/>
              <w:rPr>
                <w:rFonts w:ascii="宋体" w:hAnsi="宋体" w:cs="宋体"/>
                <w:sz w:val="21"/>
                <w:szCs w:val="21"/>
              </w:rPr>
            </w:pPr>
          </w:p>
        </w:tc>
        <w:tc>
          <w:tcPr>
            <w:tcW w:w="840" w:type="dxa"/>
          </w:tcPr>
          <w:p w14:paraId="5C9EC5D7" w14:textId="77777777" w:rsidR="00114049" w:rsidRDefault="00114049">
            <w:pPr>
              <w:spacing w:line="360" w:lineRule="auto"/>
              <w:jc w:val="center"/>
              <w:rPr>
                <w:rFonts w:ascii="宋体" w:hAnsi="宋体" w:cs="宋体"/>
                <w:sz w:val="21"/>
                <w:szCs w:val="21"/>
              </w:rPr>
            </w:pPr>
          </w:p>
        </w:tc>
        <w:tc>
          <w:tcPr>
            <w:tcW w:w="840" w:type="dxa"/>
          </w:tcPr>
          <w:p w14:paraId="5218A2B8" w14:textId="77777777" w:rsidR="00114049" w:rsidRDefault="00114049">
            <w:pPr>
              <w:spacing w:line="360" w:lineRule="auto"/>
              <w:jc w:val="center"/>
              <w:rPr>
                <w:rFonts w:ascii="宋体" w:hAnsi="宋体" w:cs="宋体"/>
                <w:sz w:val="21"/>
                <w:szCs w:val="21"/>
              </w:rPr>
            </w:pPr>
          </w:p>
        </w:tc>
        <w:tc>
          <w:tcPr>
            <w:tcW w:w="735" w:type="dxa"/>
          </w:tcPr>
          <w:p w14:paraId="16274FFA" w14:textId="77777777" w:rsidR="00114049" w:rsidRDefault="00114049">
            <w:pPr>
              <w:spacing w:line="360" w:lineRule="auto"/>
              <w:jc w:val="center"/>
              <w:rPr>
                <w:rFonts w:ascii="宋体" w:hAnsi="宋体" w:cs="宋体"/>
                <w:sz w:val="21"/>
                <w:szCs w:val="21"/>
              </w:rPr>
            </w:pPr>
          </w:p>
        </w:tc>
        <w:tc>
          <w:tcPr>
            <w:tcW w:w="945" w:type="dxa"/>
          </w:tcPr>
          <w:p w14:paraId="7D33E935" w14:textId="77777777" w:rsidR="00114049" w:rsidRDefault="00114049">
            <w:pPr>
              <w:spacing w:line="360" w:lineRule="auto"/>
              <w:jc w:val="center"/>
              <w:rPr>
                <w:rFonts w:ascii="宋体" w:hAnsi="宋体" w:cs="宋体"/>
                <w:sz w:val="21"/>
                <w:szCs w:val="21"/>
              </w:rPr>
            </w:pPr>
          </w:p>
        </w:tc>
      </w:tr>
      <w:tr w:rsidR="00114049" w14:paraId="351CCA55" w14:textId="77777777">
        <w:trPr>
          <w:jc w:val="center"/>
        </w:trPr>
        <w:tc>
          <w:tcPr>
            <w:tcW w:w="480" w:type="dxa"/>
          </w:tcPr>
          <w:p w14:paraId="035E2E3D" w14:textId="77777777" w:rsidR="00114049" w:rsidRDefault="00114049">
            <w:pPr>
              <w:spacing w:line="360" w:lineRule="auto"/>
              <w:jc w:val="center"/>
              <w:rPr>
                <w:rFonts w:ascii="宋体" w:hAnsi="宋体" w:cs="宋体"/>
                <w:sz w:val="21"/>
                <w:szCs w:val="21"/>
              </w:rPr>
            </w:pPr>
          </w:p>
        </w:tc>
        <w:tc>
          <w:tcPr>
            <w:tcW w:w="1155" w:type="dxa"/>
          </w:tcPr>
          <w:p w14:paraId="4F209E32" w14:textId="77777777" w:rsidR="00114049" w:rsidRDefault="00114049">
            <w:pPr>
              <w:spacing w:line="360" w:lineRule="auto"/>
              <w:jc w:val="center"/>
              <w:rPr>
                <w:rFonts w:ascii="宋体" w:hAnsi="宋体" w:cs="宋体"/>
                <w:sz w:val="21"/>
                <w:szCs w:val="21"/>
              </w:rPr>
            </w:pPr>
          </w:p>
        </w:tc>
        <w:tc>
          <w:tcPr>
            <w:tcW w:w="1050" w:type="dxa"/>
          </w:tcPr>
          <w:p w14:paraId="3161BB4F" w14:textId="77777777" w:rsidR="00114049" w:rsidRDefault="00114049">
            <w:pPr>
              <w:spacing w:line="360" w:lineRule="auto"/>
              <w:jc w:val="center"/>
              <w:rPr>
                <w:rFonts w:ascii="宋体" w:hAnsi="宋体" w:cs="宋体"/>
                <w:sz w:val="21"/>
                <w:szCs w:val="21"/>
              </w:rPr>
            </w:pPr>
          </w:p>
        </w:tc>
        <w:tc>
          <w:tcPr>
            <w:tcW w:w="630" w:type="dxa"/>
          </w:tcPr>
          <w:p w14:paraId="0D5B82B2" w14:textId="77777777" w:rsidR="00114049" w:rsidRDefault="00114049">
            <w:pPr>
              <w:spacing w:line="360" w:lineRule="auto"/>
              <w:jc w:val="center"/>
              <w:rPr>
                <w:rFonts w:ascii="宋体" w:hAnsi="宋体" w:cs="宋体"/>
                <w:sz w:val="21"/>
                <w:szCs w:val="21"/>
              </w:rPr>
            </w:pPr>
          </w:p>
        </w:tc>
        <w:tc>
          <w:tcPr>
            <w:tcW w:w="525" w:type="dxa"/>
          </w:tcPr>
          <w:p w14:paraId="0AB19499" w14:textId="77777777" w:rsidR="00114049" w:rsidRDefault="00114049">
            <w:pPr>
              <w:spacing w:line="360" w:lineRule="auto"/>
              <w:jc w:val="center"/>
              <w:rPr>
                <w:rFonts w:ascii="宋体" w:hAnsi="宋体" w:cs="宋体"/>
                <w:sz w:val="21"/>
                <w:szCs w:val="21"/>
              </w:rPr>
            </w:pPr>
          </w:p>
        </w:tc>
        <w:tc>
          <w:tcPr>
            <w:tcW w:w="735" w:type="dxa"/>
          </w:tcPr>
          <w:p w14:paraId="599E7252" w14:textId="77777777" w:rsidR="00114049" w:rsidRDefault="00114049">
            <w:pPr>
              <w:spacing w:line="360" w:lineRule="auto"/>
              <w:jc w:val="center"/>
              <w:rPr>
                <w:rFonts w:ascii="宋体" w:hAnsi="宋体" w:cs="宋体"/>
                <w:sz w:val="21"/>
                <w:szCs w:val="21"/>
              </w:rPr>
            </w:pPr>
          </w:p>
        </w:tc>
        <w:tc>
          <w:tcPr>
            <w:tcW w:w="840" w:type="dxa"/>
          </w:tcPr>
          <w:p w14:paraId="2E948B3B" w14:textId="77777777" w:rsidR="00114049" w:rsidRDefault="00114049">
            <w:pPr>
              <w:spacing w:line="360" w:lineRule="auto"/>
              <w:jc w:val="center"/>
              <w:rPr>
                <w:rFonts w:ascii="宋体" w:hAnsi="宋体" w:cs="宋体"/>
                <w:sz w:val="21"/>
                <w:szCs w:val="21"/>
              </w:rPr>
            </w:pPr>
          </w:p>
        </w:tc>
        <w:tc>
          <w:tcPr>
            <w:tcW w:w="840" w:type="dxa"/>
          </w:tcPr>
          <w:p w14:paraId="13AE2F4D" w14:textId="77777777" w:rsidR="00114049" w:rsidRDefault="00114049">
            <w:pPr>
              <w:spacing w:line="360" w:lineRule="auto"/>
              <w:jc w:val="center"/>
              <w:rPr>
                <w:rFonts w:ascii="宋体" w:hAnsi="宋体" w:cs="宋体"/>
                <w:sz w:val="21"/>
                <w:szCs w:val="21"/>
              </w:rPr>
            </w:pPr>
          </w:p>
        </w:tc>
        <w:tc>
          <w:tcPr>
            <w:tcW w:w="735" w:type="dxa"/>
          </w:tcPr>
          <w:p w14:paraId="1C5960C9" w14:textId="77777777" w:rsidR="00114049" w:rsidRDefault="00114049">
            <w:pPr>
              <w:spacing w:line="360" w:lineRule="auto"/>
              <w:jc w:val="center"/>
              <w:rPr>
                <w:rFonts w:ascii="宋体" w:hAnsi="宋体" w:cs="宋体"/>
                <w:sz w:val="21"/>
                <w:szCs w:val="21"/>
              </w:rPr>
            </w:pPr>
          </w:p>
        </w:tc>
        <w:tc>
          <w:tcPr>
            <w:tcW w:w="945" w:type="dxa"/>
          </w:tcPr>
          <w:p w14:paraId="2BE2C142" w14:textId="77777777" w:rsidR="00114049" w:rsidRDefault="00114049">
            <w:pPr>
              <w:spacing w:line="360" w:lineRule="auto"/>
              <w:jc w:val="center"/>
              <w:rPr>
                <w:rFonts w:ascii="宋体" w:hAnsi="宋体" w:cs="宋体"/>
                <w:sz w:val="21"/>
                <w:szCs w:val="21"/>
              </w:rPr>
            </w:pPr>
          </w:p>
        </w:tc>
      </w:tr>
      <w:tr w:rsidR="00114049" w14:paraId="0E666ECD" w14:textId="77777777">
        <w:trPr>
          <w:jc w:val="center"/>
        </w:trPr>
        <w:tc>
          <w:tcPr>
            <w:tcW w:w="480" w:type="dxa"/>
          </w:tcPr>
          <w:p w14:paraId="2C8AF20D" w14:textId="77777777" w:rsidR="00114049" w:rsidRDefault="00114049">
            <w:pPr>
              <w:spacing w:line="360" w:lineRule="auto"/>
              <w:jc w:val="center"/>
              <w:rPr>
                <w:rFonts w:ascii="宋体" w:hAnsi="宋体" w:cs="宋体"/>
                <w:sz w:val="21"/>
                <w:szCs w:val="21"/>
              </w:rPr>
            </w:pPr>
          </w:p>
        </w:tc>
        <w:tc>
          <w:tcPr>
            <w:tcW w:w="1155" w:type="dxa"/>
          </w:tcPr>
          <w:p w14:paraId="6974A806" w14:textId="77777777" w:rsidR="00114049" w:rsidRDefault="00114049">
            <w:pPr>
              <w:spacing w:line="360" w:lineRule="auto"/>
              <w:jc w:val="center"/>
              <w:rPr>
                <w:rFonts w:ascii="宋体" w:hAnsi="宋体" w:cs="宋体"/>
                <w:sz w:val="21"/>
                <w:szCs w:val="21"/>
              </w:rPr>
            </w:pPr>
          </w:p>
        </w:tc>
        <w:tc>
          <w:tcPr>
            <w:tcW w:w="1050" w:type="dxa"/>
          </w:tcPr>
          <w:p w14:paraId="3B5EDD13" w14:textId="77777777" w:rsidR="00114049" w:rsidRDefault="00114049">
            <w:pPr>
              <w:spacing w:line="360" w:lineRule="auto"/>
              <w:jc w:val="center"/>
              <w:rPr>
                <w:rFonts w:ascii="宋体" w:hAnsi="宋体" w:cs="宋体"/>
                <w:sz w:val="21"/>
                <w:szCs w:val="21"/>
              </w:rPr>
            </w:pPr>
          </w:p>
        </w:tc>
        <w:tc>
          <w:tcPr>
            <w:tcW w:w="630" w:type="dxa"/>
          </w:tcPr>
          <w:p w14:paraId="4153F526" w14:textId="77777777" w:rsidR="00114049" w:rsidRDefault="00114049">
            <w:pPr>
              <w:spacing w:line="360" w:lineRule="auto"/>
              <w:jc w:val="center"/>
              <w:rPr>
                <w:rFonts w:ascii="宋体" w:hAnsi="宋体" w:cs="宋体"/>
                <w:sz w:val="21"/>
                <w:szCs w:val="21"/>
              </w:rPr>
            </w:pPr>
          </w:p>
        </w:tc>
        <w:tc>
          <w:tcPr>
            <w:tcW w:w="525" w:type="dxa"/>
          </w:tcPr>
          <w:p w14:paraId="4CF08513" w14:textId="77777777" w:rsidR="00114049" w:rsidRDefault="00114049">
            <w:pPr>
              <w:spacing w:line="360" w:lineRule="auto"/>
              <w:jc w:val="center"/>
              <w:rPr>
                <w:rFonts w:ascii="宋体" w:hAnsi="宋体" w:cs="宋体"/>
                <w:sz w:val="21"/>
                <w:szCs w:val="21"/>
              </w:rPr>
            </w:pPr>
          </w:p>
        </w:tc>
        <w:tc>
          <w:tcPr>
            <w:tcW w:w="735" w:type="dxa"/>
          </w:tcPr>
          <w:p w14:paraId="422E14AD" w14:textId="77777777" w:rsidR="00114049" w:rsidRDefault="00114049">
            <w:pPr>
              <w:spacing w:line="360" w:lineRule="auto"/>
              <w:jc w:val="center"/>
              <w:rPr>
                <w:rFonts w:ascii="宋体" w:hAnsi="宋体" w:cs="宋体"/>
                <w:sz w:val="21"/>
                <w:szCs w:val="21"/>
              </w:rPr>
            </w:pPr>
          </w:p>
        </w:tc>
        <w:tc>
          <w:tcPr>
            <w:tcW w:w="840" w:type="dxa"/>
          </w:tcPr>
          <w:p w14:paraId="7CDC0477" w14:textId="77777777" w:rsidR="00114049" w:rsidRDefault="00114049">
            <w:pPr>
              <w:spacing w:line="360" w:lineRule="auto"/>
              <w:jc w:val="center"/>
              <w:rPr>
                <w:rFonts w:ascii="宋体" w:hAnsi="宋体" w:cs="宋体"/>
                <w:sz w:val="21"/>
                <w:szCs w:val="21"/>
              </w:rPr>
            </w:pPr>
          </w:p>
        </w:tc>
        <w:tc>
          <w:tcPr>
            <w:tcW w:w="840" w:type="dxa"/>
          </w:tcPr>
          <w:p w14:paraId="1FA43E58" w14:textId="77777777" w:rsidR="00114049" w:rsidRDefault="00114049">
            <w:pPr>
              <w:spacing w:line="360" w:lineRule="auto"/>
              <w:jc w:val="center"/>
              <w:rPr>
                <w:rFonts w:ascii="宋体" w:hAnsi="宋体" w:cs="宋体"/>
                <w:sz w:val="21"/>
                <w:szCs w:val="21"/>
              </w:rPr>
            </w:pPr>
          </w:p>
        </w:tc>
        <w:tc>
          <w:tcPr>
            <w:tcW w:w="735" w:type="dxa"/>
          </w:tcPr>
          <w:p w14:paraId="7AF88C35" w14:textId="77777777" w:rsidR="00114049" w:rsidRDefault="00114049">
            <w:pPr>
              <w:spacing w:line="360" w:lineRule="auto"/>
              <w:jc w:val="center"/>
              <w:rPr>
                <w:rFonts w:ascii="宋体" w:hAnsi="宋体" w:cs="宋体"/>
                <w:sz w:val="21"/>
                <w:szCs w:val="21"/>
              </w:rPr>
            </w:pPr>
          </w:p>
        </w:tc>
        <w:tc>
          <w:tcPr>
            <w:tcW w:w="945" w:type="dxa"/>
          </w:tcPr>
          <w:p w14:paraId="2C27D015" w14:textId="77777777" w:rsidR="00114049" w:rsidRDefault="00114049">
            <w:pPr>
              <w:spacing w:line="360" w:lineRule="auto"/>
              <w:jc w:val="center"/>
              <w:rPr>
                <w:rFonts w:ascii="宋体" w:hAnsi="宋体" w:cs="宋体"/>
                <w:sz w:val="21"/>
                <w:szCs w:val="21"/>
              </w:rPr>
            </w:pPr>
          </w:p>
        </w:tc>
      </w:tr>
      <w:tr w:rsidR="00114049" w14:paraId="7CC2A779" w14:textId="77777777">
        <w:trPr>
          <w:jc w:val="center"/>
        </w:trPr>
        <w:tc>
          <w:tcPr>
            <w:tcW w:w="480" w:type="dxa"/>
          </w:tcPr>
          <w:p w14:paraId="0AB578A8" w14:textId="77777777" w:rsidR="00114049" w:rsidRDefault="00114049">
            <w:pPr>
              <w:spacing w:line="360" w:lineRule="auto"/>
              <w:jc w:val="center"/>
              <w:rPr>
                <w:rFonts w:ascii="宋体" w:hAnsi="宋体" w:cs="宋体"/>
                <w:sz w:val="21"/>
                <w:szCs w:val="21"/>
              </w:rPr>
            </w:pPr>
          </w:p>
        </w:tc>
        <w:tc>
          <w:tcPr>
            <w:tcW w:w="1155" w:type="dxa"/>
          </w:tcPr>
          <w:p w14:paraId="6EE271C3" w14:textId="77777777" w:rsidR="00114049" w:rsidRDefault="00114049">
            <w:pPr>
              <w:spacing w:line="360" w:lineRule="auto"/>
              <w:jc w:val="center"/>
              <w:rPr>
                <w:rFonts w:ascii="宋体" w:hAnsi="宋体" w:cs="宋体"/>
                <w:sz w:val="21"/>
                <w:szCs w:val="21"/>
              </w:rPr>
            </w:pPr>
          </w:p>
        </w:tc>
        <w:tc>
          <w:tcPr>
            <w:tcW w:w="1050" w:type="dxa"/>
          </w:tcPr>
          <w:p w14:paraId="0033308B" w14:textId="77777777" w:rsidR="00114049" w:rsidRDefault="00114049">
            <w:pPr>
              <w:spacing w:line="360" w:lineRule="auto"/>
              <w:jc w:val="center"/>
              <w:rPr>
                <w:rFonts w:ascii="宋体" w:hAnsi="宋体" w:cs="宋体"/>
                <w:sz w:val="21"/>
                <w:szCs w:val="21"/>
              </w:rPr>
            </w:pPr>
          </w:p>
        </w:tc>
        <w:tc>
          <w:tcPr>
            <w:tcW w:w="630" w:type="dxa"/>
          </w:tcPr>
          <w:p w14:paraId="46D9EAC9" w14:textId="77777777" w:rsidR="00114049" w:rsidRDefault="00114049">
            <w:pPr>
              <w:spacing w:line="360" w:lineRule="auto"/>
              <w:jc w:val="center"/>
              <w:rPr>
                <w:rFonts w:ascii="宋体" w:hAnsi="宋体" w:cs="宋体"/>
                <w:sz w:val="21"/>
                <w:szCs w:val="21"/>
              </w:rPr>
            </w:pPr>
          </w:p>
        </w:tc>
        <w:tc>
          <w:tcPr>
            <w:tcW w:w="525" w:type="dxa"/>
          </w:tcPr>
          <w:p w14:paraId="3110F3E5" w14:textId="77777777" w:rsidR="00114049" w:rsidRDefault="00114049">
            <w:pPr>
              <w:spacing w:line="360" w:lineRule="auto"/>
              <w:jc w:val="center"/>
              <w:rPr>
                <w:rFonts w:ascii="宋体" w:hAnsi="宋体" w:cs="宋体"/>
                <w:sz w:val="21"/>
                <w:szCs w:val="21"/>
              </w:rPr>
            </w:pPr>
          </w:p>
        </w:tc>
        <w:tc>
          <w:tcPr>
            <w:tcW w:w="735" w:type="dxa"/>
          </w:tcPr>
          <w:p w14:paraId="72695601" w14:textId="77777777" w:rsidR="00114049" w:rsidRDefault="00114049">
            <w:pPr>
              <w:spacing w:line="360" w:lineRule="auto"/>
              <w:jc w:val="center"/>
              <w:rPr>
                <w:rFonts w:ascii="宋体" w:hAnsi="宋体" w:cs="宋体"/>
                <w:sz w:val="21"/>
                <w:szCs w:val="21"/>
              </w:rPr>
            </w:pPr>
          </w:p>
        </w:tc>
        <w:tc>
          <w:tcPr>
            <w:tcW w:w="840" w:type="dxa"/>
          </w:tcPr>
          <w:p w14:paraId="4E155EF2" w14:textId="77777777" w:rsidR="00114049" w:rsidRDefault="00114049">
            <w:pPr>
              <w:spacing w:line="360" w:lineRule="auto"/>
              <w:jc w:val="center"/>
              <w:rPr>
                <w:rFonts w:ascii="宋体" w:hAnsi="宋体" w:cs="宋体"/>
                <w:sz w:val="21"/>
                <w:szCs w:val="21"/>
              </w:rPr>
            </w:pPr>
          </w:p>
        </w:tc>
        <w:tc>
          <w:tcPr>
            <w:tcW w:w="840" w:type="dxa"/>
          </w:tcPr>
          <w:p w14:paraId="24E84A0D" w14:textId="77777777" w:rsidR="00114049" w:rsidRDefault="00114049">
            <w:pPr>
              <w:spacing w:line="360" w:lineRule="auto"/>
              <w:jc w:val="center"/>
              <w:rPr>
                <w:rFonts w:ascii="宋体" w:hAnsi="宋体" w:cs="宋体"/>
                <w:sz w:val="21"/>
                <w:szCs w:val="21"/>
              </w:rPr>
            </w:pPr>
          </w:p>
        </w:tc>
        <w:tc>
          <w:tcPr>
            <w:tcW w:w="735" w:type="dxa"/>
          </w:tcPr>
          <w:p w14:paraId="7E6D89EB" w14:textId="77777777" w:rsidR="00114049" w:rsidRDefault="00114049">
            <w:pPr>
              <w:spacing w:line="360" w:lineRule="auto"/>
              <w:jc w:val="center"/>
              <w:rPr>
                <w:rFonts w:ascii="宋体" w:hAnsi="宋体" w:cs="宋体"/>
                <w:sz w:val="21"/>
                <w:szCs w:val="21"/>
              </w:rPr>
            </w:pPr>
          </w:p>
        </w:tc>
        <w:tc>
          <w:tcPr>
            <w:tcW w:w="945" w:type="dxa"/>
          </w:tcPr>
          <w:p w14:paraId="4B50FB39" w14:textId="77777777" w:rsidR="00114049" w:rsidRDefault="00114049">
            <w:pPr>
              <w:spacing w:line="360" w:lineRule="auto"/>
              <w:jc w:val="center"/>
              <w:rPr>
                <w:rFonts w:ascii="宋体" w:hAnsi="宋体" w:cs="宋体"/>
                <w:sz w:val="21"/>
                <w:szCs w:val="21"/>
              </w:rPr>
            </w:pPr>
          </w:p>
        </w:tc>
      </w:tr>
      <w:tr w:rsidR="00114049" w14:paraId="2CE5C8FB" w14:textId="77777777">
        <w:trPr>
          <w:jc w:val="center"/>
        </w:trPr>
        <w:tc>
          <w:tcPr>
            <w:tcW w:w="480" w:type="dxa"/>
          </w:tcPr>
          <w:p w14:paraId="529FD121" w14:textId="77777777" w:rsidR="00114049" w:rsidRDefault="00114049">
            <w:pPr>
              <w:spacing w:line="360" w:lineRule="auto"/>
              <w:jc w:val="center"/>
              <w:rPr>
                <w:rFonts w:ascii="宋体" w:hAnsi="宋体" w:cs="宋体"/>
                <w:sz w:val="21"/>
                <w:szCs w:val="21"/>
              </w:rPr>
            </w:pPr>
          </w:p>
        </w:tc>
        <w:tc>
          <w:tcPr>
            <w:tcW w:w="1155" w:type="dxa"/>
          </w:tcPr>
          <w:p w14:paraId="5826C8B6" w14:textId="77777777" w:rsidR="00114049" w:rsidRDefault="00114049">
            <w:pPr>
              <w:spacing w:line="360" w:lineRule="auto"/>
              <w:jc w:val="center"/>
              <w:rPr>
                <w:rFonts w:ascii="宋体" w:hAnsi="宋体" w:cs="宋体"/>
                <w:sz w:val="21"/>
                <w:szCs w:val="21"/>
              </w:rPr>
            </w:pPr>
          </w:p>
        </w:tc>
        <w:tc>
          <w:tcPr>
            <w:tcW w:w="1050" w:type="dxa"/>
          </w:tcPr>
          <w:p w14:paraId="62EED345" w14:textId="77777777" w:rsidR="00114049" w:rsidRDefault="00114049">
            <w:pPr>
              <w:spacing w:line="360" w:lineRule="auto"/>
              <w:jc w:val="center"/>
              <w:rPr>
                <w:rFonts w:ascii="宋体" w:hAnsi="宋体" w:cs="宋体"/>
                <w:sz w:val="21"/>
                <w:szCs w:val="21"/>
              </w:rPr>
            </w:pPr>
          </w:p>
        </w:tc>
        <w:tc>
          <w:tcPr>
            <w:tcW w:w="630" w:type="dxa"/>
          </w:tcPr>
          <w:p w14:paraId="7F2BE025" w14:textId="77777777" w:rsidR="00114049" w:rsidRDefault="00114049">
            <w:pPr>
              <w:spacing w:line="360" w:lineRule="auto"/>
              <w:jc w:val="center"/>
              <w:rPr>
                <w:rFonts w:ascii="宋体" w:hAnsi="宋体" w:cs="宋体"/>
                <w:sz w:val="21"/>
                <w:szCs w:val="21"/>
              </w:rPr>
            </w:pPr>
          </w:p>
        </w:tc>
        <w:tc>
          <w:tcPr>
            <w:tcW w:w="525" w:type="dxa"/>
          </w:tcPr>
          <w:p w14:paraId="5142E2BA" w14:textId="77777777" w:rsidR="00114049" w:rsidRDefault="00114049">
            <w:pPr>
              <w:spacing w:line="360" w:lineRule="auto"/>
              <w:jc w:val="center"/>
              <w:rPr>
                <w:rFonts w:ascii="宋体" w:hAnsi="宋体" w:cs="宋体"/>
                <w:sz w:val="21"/>
                <w:szCs w:val="21"/>
              </w:rPr>
            </w:pPr>
          </w:p>
        </w:tc>
        <w:tc>
          <w:tcPr>
            <w:tcW w:w="735" w:type="dxa"/>
          </w:tcPr>
          <w:p w14:paraId="0E00DA02" w14:textId="77777777" w:rsidR="00114049" w:rsidRDefault="00114049">
            <w:pPr>
              <w:spacing w:line="360" w:lineRule="auto"/>
              <w:jc w:val="center"/>
              <w:rPr>
                <w:rFonts w:ascii="宋体" w:hAnsi="宋体" w:cs="宋体"/>
                <w:sz w:val="21"/>
                <w:szCs w:val="21"/>
              </w:rPr>
            </w:pPr>
          </w:p>
        </w:tc>
        <w:tc>
          <w:tcPr>
            <w:tcW w:w="840" w:type="dxa"/>
          </w:tcPr>
          <w:p w14:paraId="51B8296F" w14:textId="77777777" w:rsidR="00114049" w:rsidRDefault="00114049">
            <w:pPr>
              <w:spacing w:line="360" w:lineRule="auto"/>
              <w:jc w:val="center"/>
              <w:rPr>
                <w:rFonts w:ascii="宋体" w:hAnsi="宋体" w:cs="宋体"/>
                <w:sz w:val="21"/>
                <w:szCs w:val="21"/>
              </w:rPr>
            </w:pPr>
          </w:p>
        </w:tc>
        <w:tc>
          <w:tcPr>
            <w:tcW w:w="840" w:type="dxa"/>
          </w:tcPr>
          <w:p w14:paraId="211A75B2" w14:textId="77777777" w:rsidR="00114049" w:rsidRDefault="00114049">
            <w:pPr>
              <w:spacing w:line="360" w:lineRule="auto"/>
              <w:jc w:val="center"/>
              <w:rPr>
                <w:rFonts w:ascii="宋体" w:hAnsi="宋体" w:cs="宋体"/>
                <w:sz w:val="21"/>
                <w:szCs w:val="21"/>
              </w:rPr>
            </w:pPr>
          </w:p>
        </w:tc>
        <w:tc>
          <w:tcPr>
            <w:tcW w:w="735" w:type="dxa"/>
          </w:tcPr>
          <w:p w14:paraId="0F21F67F" w14:textId="77777777" w:rsidR="00114049" w:rsidRDefault="00114049">
            <w:pPr>
              <w:spacing w:line="360" w:lineRule="auto"/>
              <w:jc w:val="center"/>
              <w:rPr>
                <w:rFonts w:ascii="宋体" w:hAnsi="宋体" w:cs="宋体"/>
                <w:sz w:val="21"/>
                <w:szCs w:val="21"/>
              </w:rPr>
            </w:pPr>
          </w:p>
        </w:tc>
        <w:tc>
          <w:tcPr>
            <w:tcW w:w="945" w:type="dxa"/>
          </w:tcPr>
          <w:p w14:paraId="24FA2EE5" w14:textId="77777777" w:rsidR="00114049" w:rsidRDefault="00114049">
            <w:pPr>
              <w:spacing w:line="360" w:lineRule="auto"/>
              <w:jc w:val="center"/>
              <w:rPr>
                <w:rFonts w:ascii="宋体" w:hAnsi="宋体" w:cs="宋体"/>
                <w:sz w:val="21"/>
                <w:szCs w:val="21"/>
              </w:rPr>
            </w:pPr>
          </w:p>
        </w:tc>
      </w:tr>
      <w:tr w:rsidR="00114049" w14:paraId="64143AA9" w14:textId="77777777">
        <w:trPr>
          <w:jc w:val="center"/>
        </w:trPr>
        <w:tc>
          <w:tcPr>
            <w:tcW w:w="480" w:type="dxa"/>
          </w:tcPr>
          <w:p w14:paraId="065C0B18" w14:textId="77777777" w:rsidR="00114049" w:rsidRDefault="00114049">
            <w:pPr>
              <w:spacing w:line="360" w:lineRule="auto"/>
              <w:jc w:val="center"/>
              <w:rPr>
                <w:rFonts w:ascii="宋体" w:hAnsi="宋体" w:cs="宋体"/>
                <w:sz w:val="21"/>
                <w:szCs w:val="21"/>
              </w:rPr>
            </w:pPr>
          </w:p>
        </w:tc>
        <w:tc>
          <w:tcPr>
            <w:tcW w:w="1155" w:type="dxa"/>
          </w:tcPr>
          <w:p w14:paraId="14225D41" w14:textId="77777777" w:rsidR="00114049" w:rsidRDefault="00114049">
            <w:pPr>
              <w:spacing w:line="360" w:lineRule="auto"/>
              <w:jc w:val="center"/>
              <w:rPr>
                <w:rFonts w:ascii="宋体" w:hAnsi="宋体" w:cs="宋体"/>
                <w:sz w:val="21"/>
                <w:szCs w:val="21"/>
              </w:rPr>
            </w:pPr>
          </w:p>
        </w:tc>
        <w:tc>
          <w:tcPr>
            <w:tcW w:w="1050" w:type="dxa"/>
          </w:tcPr>
          <w:p w14:paraId="05604FAC" w14:textId="77777777" w:rsidR="00114049" w:rsidRDefault="00114049">
            <w:pPr>
              <w:spacing w:line="360" w:lineRule="auto"/>
              <w:jc w:val="center"/>
              <w:rPr>
                <w:rFonts w:ascii="宋体" w:hAnsi="宋体" w:cs="宋体"/>
                <w:sz w:val="21"/>
                <w:szCs w:val="21"/>
              </w:rPr>
            </w:pPr>
          </w:p>
        </w:tc>
        <w:tc>
          <w:tcPr>
            <w:tcW w:w="630" w:type="dxa"/>
          </w:tcPr>
          <w:p w14:paraId="5ADD30C8" w14:textId="77777777" w:rsidR="00114049" w:rsidRDefault="00114049">
            <w:pPr>
              <w:spacing w:line="360" w:lineRule="auto"/>
              <w:jc w:val="center"/>
              <w:rPr>
                <w:rFonts w:ascii="宋体" w:hAnsi="宋体" w:cs="宋体"/>
                <w:sz w:val="21"/>
                <w:szCs w:val="21"/>
              </w:rPr>
            </w:pPr>
          </w:p>
        </w:tc>
        <w:tc>
          <w:tcPr>
            <w:tcW w:w="525" w:type="dxa"/>
          </w:tcPr>
          <w:p w14:paraId="72A54471" w14:textId="77777777" w:rsidR="00114049" w:rsidRDefault="00114049">
            <w:pPr>
              <w:spacing w:line="360" w:lineRule="auto"/>
              <w:jc w:val="center"/>
              <w:rPr>
                <w:rFonts w:ascii="宋体" w:hAnsi="宋体" w:cs="宋体"/>
                <w:sz w:val="21"/>
                <w:szCs w:val="21"/>
              </w:rPr>
            </w:pPr>
          </w:p>
        </w:tc>
        <w:tc>
          <w:tcPr>
            <w:tcW w:w="735" w:type="dxa"/>
          </w:tcPr>
          <w:p w14:paraId="493F9072" w14:textId="77777777" w:rsidR="00114049" w:rsidRDefault="00114049">
            <w:pPr>
              <w:spacing w:line="360" w:lineRule="auto"/>
              <w:jc w:val="center"/>
              <w:rPr>
                <w:rFonts w:ascii="宋体" w:hAnsi="宋体" w:cs="宋体"/>
                <w:sz w:val="21"/>
                <w:szCs w:val="21"/>
              </w:rPr>
            </w:pPr>
          </w:p>
        </w:tc>
        <w:tc>
          <w:tcPr>
            <w:tcW w:w="840" w:type="dxa"/>
          </w:tcPr>
          <w:p w14:paraId="269546BF" w14:textId="77777777" w:rsidR="00114049" w:rsidRDefault="00114049">
            <w:pPr>
              <w:spacing w:line="360" w:lineRule="auto"/>
              <w:jc w:val="center"/>
              <w:rPr>
                <w:rFonts w:ascii="宋体" w:hAnsi="宋体" w:cs="宋体"/>
                <w:sz w:val="21"/>
                <w:szCs w:val="21"/>
              </w:rPr>
            </w:pPr>
          </w:p>
        </w:tc>
        <w:tc>
          <w:tcPr>
            <w:tcW w:w="840" w:type="dxa"/>
          </w:tcPr>
          <w:p w14:paraId="47C7E55A" w14:textId="77777777" w:rsidR="00114049" w:rsidRDefault="00114049">
            <w:pPr>
              <w:spacing w:line="360" w:lineRule="auto"/>
              <w:jc w:val="center"/>
              <w:rPr>
                <w:rFonts w:ascii="宋体" w:hAnsi="宋体" w:cs="宋体"/>
                <w:sz w:val="21"/>
                <w:szCs w:val="21"/>
              </w:rPr>
            </w:pPr>
          </w:p>
        </w:tc>
        <w:tc>
          <w:tcPr>
            <w:tcW w:w="735" w:type="dxa"/>
          </w:tcPr>
          <w:p w14:paraId="5AB690F9" w14:textId="77777777" w:rsidR="00114049" w:rsidRDefault="00114049">
            <w:pPr>
              <w:spacing w:line="360" w:lineRule="auto"/>
              <w:jc w:val="center"/>
              <w:rPr>
                <w:rFonts w:ascii="宋体" w:hAnsi="宋体" w:cs="宋体"/>
                <w:sz w:val="21"/>
                <w:szCs w:val="21"/>
              </w:rPr>
            </w:pPr>
          </w:p>
        </w:tc>
        <w:tc>
          <w:tcPr>
            <w:tcW w:w="945" w:type="dxa"/>
          </w:tcPr>
          <w:p w14:paraId="28E49426" w14:textId="77777777" w:rsidR="00114049" w:rsidRDefault="00114049">
            <w:pPr>
              <w:spacing w:line="360" w:lineRule="auto"/>
              <w:jc w:val="center"/>
              <w:rPr>
                <w:rFonts w:ascii="宋体" w:hAnsi="宋体" w:cs="宋体"/>
                <w:sz w:val="21"/>
                <w:szCs w:val="21"/>
              </w:rPr>
            </w:pPr>
          </w:p>
        </w:tc>
      </w:tr>
      <w:tr w:rsidR="00114049" w14:paraId="736C01DD" w14:textId="77777777">
        <w:trPr>
          <w:jc w:val="center"/>
        </w:trPr>
        <w:tc>
          <w:tcPr>
            <w:tcW w:w="480" w:type="dxa"/>
          </w:tcPr>
          <w:p w14:paraId="771B62D2" w14:textId="77777777" w:rsidR="00114049" w:rsidRDefault="00114049">
            <w:pPr>
              <w:spacing w:line="360" w:lineRule="auto"/>
              <w:jc w:val="center"/>
              <w:rPr>
                <w:rFonts w:ascii="宋体" w:hAnsi="宋体" w:cs="宋体"/>
                <w:sz w:val="21"/>
                <w:szCs w:val="21"/>
              </w:rPr>
            </w:pPr>
          </w:p>
        </w:tc>
        <w:tc>
          <w:tcPr>
            <w:tcW w:w="1155" w:type="dxa"/>
          </w:tcPr>
          <w:p w14:paraId="70AB1509" w14:textId="77777777" w:rsidR="00114049" w:rsidRDefault="00114049">
            <w:pPr>
              <w:spacing w:line="360" w:lineRule="auto"/>
              <w:jc w:val="center"/>
              <w:rPr>
                <w:rFonts w:ascii="宋体" w:hAnsi="宋体" w:cs="宋体"/>
                <w:sz w:val="21"/>
                <w:szCs w:val="21"/>
              </w:rPr>
            </w:pPr>
          </w:p>
        </w:tc>
        <w:tc>
          <w:tcPr>
            <w:tcW w:w="1050" w:type="dxa"/>
          </w:tcPr>
          <w:p w14:paraId="6E52F91F" w14:textId="77777777" w:rsidR="00114049" w:rsidRDefault="00114049">
            <w:pPr>
              <w:spacing w:line="360" w:lineRule="auto"/>
              <w:jc w:val="center"/>
              <w:rPr>
                <w:rFonts w:ascii="宋体" w:hAnsi="宋体" w:cs="宋体"/>
                <w:sz w:val="21"/>
                <w:szCs w:val="21"/>
              </w:rPr>
            </w:pPr>
          </w:p>
        </w:tc>
        <w:tc>
          <w:tcPr>
            <w:tcW w:w="630" w:type="dxa"/>
          </w:tcPr>
          <w:p w14:paraId="002C0809" w14:textId="77777777" w:rsidR="00114049" w:rsidRDefault="00114049">
            <w:pPr>
              <w:spacing w:line="360" w:lineRule="auto"/>
              <w:jc w:val="center"/>
              <w:rPr>
                <w:rFonts w:ascii="宋体" w:hAnsi="宋体" w:cs="宋体"/>
                <w:sz w:val="21"/>
                <w:szCs w:val="21"/>
              </w:rPr>
            </w:pPr>
          </w:p>
        </w:tc>
        <w:tc>
          <w:tcPr>
            <w:tcW w:w="525" w:type="dxa"/>
          </w:tcPr>
          <w:p w14:paraId="343CF8CB" w14:textId="77777777" w:rsidR="00114049" w:rsidRDefault="00114049">
            <w:pPr>
              <w:spacing w:line="360" w:lineRule="auto"/>
              <w:jc w:val="center"/>
              <w:rPr>
                <w:rFonts w:ascii="宋体" w:hAnsi="宋体" w:cs="宋体"/>
                <w:sz w:val="21"/>
                <w:szCs w:val="21"/>
              </w:rPr>
            </w:pPr>
          </w:p>
        </w:tc>
        <w:tc>
          <w:tcPr>
            <w:tcW w:w="735" w:type="dxa"/>
          </w:tcPr>
          <w:p w14:paraId="22214E14" w14:textId="77777777" w:rsidR="00114049" w:rsidRDefault="00114049">
            <w:pPr>
              <w:spacing w:line="360" w:lineRule="auto"/>
              <w:jc w:val="center"/>
              <w:rPr>
                <w:rFonts w:ascii="宋体" w:hAnsi="宋体" w:cs="宋体"/>
                <w:sz w:val="21"/>
                <w:szCs w:val="21"/>
              </w:rPr>
            </w:pPr>
          </w:p>
        </w:tc>
        <w:tc>
          <w:tcPr>
            <w:tcW w:w="840" w:type="dxa"/>
          </w:tcPr>
          <w:p w14:paraId="72BD1E51" w14:textId="77777777" w:rsidR="00114049" w:rsidRDefault="00114049">
            <w:pPr>
              <w:spacing w:line="360" w:lineRule="auto"/>
              <w:jc w:val="center"/>
              <w:rPr>
                <w:rFonts w:ascii="宋体" w:hAnsi="宋体" w:cs="宋体"/>
                <w:sz w:val="21"/>
                <w:szCs w:val="21"/>
              </w:rPr>
            </w:pPr>
          </w:p>
        </w:tc>
        <w:tc>
          <w:tcPr>
            <w:tcW w:w="840" w:type="dxa"/>
          </w:tcPr>
          <w:p w14:paraId="5C410D73" w14:textId="77777777" w:rsidR="00114049" w:rsidRDefault="00114049">
            <w:pPr>
              <w:spacing w:line="360" w:lineRule="auto"/>
              <w:jc w:val="center"/>
              <w:rPr>
                <w:rFonts w:ascii="宋体" w:hAnsi="宋体" w:cs="宋体"/>
                <w:sz w:val="21"/>
                <w:szCs w:val="21"/>
              </w:rPr>
            </w:pPr>
          </w:p>
        </w:tc>
        <w:tc>
          <w:tcPr>
            <w:tcW w:w="735" w:type="dxa"/>
          </w:tcPr>
          <w:p w14:paraId="46ADD0B7" w14:textId="77777777" w:rsidR="00114049" w:rsidRDefault="00114049">
            <w:pPr>
              <w:spacing w:line="360" w:lineRule="auto"/>
              <w:jc w:val="center"/>
              <w:rPr>
                <w:rFonts w:ascii="宋体" w:hAnsi="宋体" w:cs="宋体"/>
                <w:sz w:val="21"/>
                <w:szCs w:val="21"/>
              </w:rPr>
            </w:pPr>
          </w:p>
        </w:tc>
        <w:tc>
          <w:tcPr>
            <w:tcW w:w="945" w:type="dxa"/>
          </w:tcPr>
          <w:p w14:paraId="152CD174" w14:textId="77777777" w:rsidR="00114049" w:rsidRDefault="00114049">
            <w:pPr>
              <w:spacing w:line="360" w:lineRule="auto"/>
              <w:jc w:val="center"/>
              <w:rPr>
                <w:rFonts w:ascii="宋体" w:hAnsi="宋体" w:cs="宋体"/>
                <w:sz w:val="21"/>
                <w:szCs w:val="21"/>
              </w:rPr>
            </w:pPr>
          </w:p>
        </w:tc>
      </w:tr>
    </w:tbl>
    <w:p w14:paraId="11907A5E" w14:textId="77777777" w:rsidR="00114049" w:rsidRDefault="00246E31">
      <w:pPr>
        <w:keepNext/>
        <w:keepLines/>
        <w:spacing w:beforeLines="50" w:before="120" w:afterLines="50" w:after="120" w:line="360" w:lineRule="auto"/>
        <w:outlineLvl w:val="1"/>
        <w:rPr>
          <w:rFonts w:ascii="宋体" w:hAnsi="宋体" w:cs="宋体"/>
          <w:sz w:val="21"/>
          <w:szCs w:val="21"/>
        </w:rPr>
      </w:pPr>
      <w:r>
        <w:rPr>
          <w:rFonts w:ascii="宋体" w:hAnsi="宋体" w:cs="宋体" w:hint="eastAsia"/>
          <w:sz w:val="21"/>
          <w:szCs w:val="21"/>
        </w:rPr>
        <w:br w:type="page"/>
      </w:r>
      <w:bookmarkStart w:id="877" w:name="_Toc497584115"/>
      <w:bookmarkStart w:id="878" w:name="_Toc497214124"/>
      <w:bookmarkStart w:id="879" w:name="_Toc485323230"/>
      <w:bookmarkStart w:id="880" w:name="_Toc10235724"/>
      <w:bookmarkStart w:id="881" w:name="_Toc489280262"/>
      <w:bookmarkStart w:id="882" w:name="_Toc486580456"/>
      <w:r>
        <w:rPr>
          <w:rFonts w:ascii="宋体" w:hAnsi="宋体" w:cs="宋体" w:hint="eastAsia"/>
          <w:sz w:val="21"/>
          <w:szCs w:val="21"/>
        </w:rPr>
        <w:lastRenderedPageBreak/>
        <w:t>附件四：发包人提供的材料和工程设备一览表</w:t>
      </w:r>
      <w:bookmarkEnd w:id="877"/>
      <w:bookmarkEnd w:id="878"/>
      <w:bookmarkEnd w:id="879"/>
      <w:bookmarkEnd w:id="880"/>
      <w:bookmarkEnd w:id="881"/>
      <w:bookmarkEnd w:id="882"/>
    </w:p>
    <w:p w14:paraId="6EB31E05"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114049" w14:paraId="5CED8D2E" w14:textId="77777777">
        <w:trPr>
          <w:trHeight w:val="1315"/>
          <w:jc w:val="center"/>
        </w:trPr>
        <w:tc>
          <w:tcPr>
            <w:tcW w:w="480" w:type="dxa"/>
            <w:vAlign w:val="center"/>
          </w:tcPr>
          <w:p w14:paraId="689396A8"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序</w:t>
            </w:r>
          </w:p>
          <w:p w14:paraId="01079A27"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号</w:t>
            </w:r>
          </w:p>
        </w:tc>
        <w:tc>
          <w:tcPr>
            <w:tcW w:w="1155" w:type="dxa"/>
            <w:vAlign w:val="center"/>
          </w:tcPr>
          <w:p w14:paraId="1BB18BF5"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材料设备</w:t>
            </w:r>
          </w:p>
          <w:p w14:paraId="0552FBEB"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名    称</w:t>
            </w:r>
          </w:p>
        </w:tc>
        <w:tc>
          <w:tcPr>
            <w:tcW w:w="1050" w:type="dxa"/>
            <w:vAlign w:val="center"/>
          </w:tcPr>
          <w:p w14:paraId="5B97110B"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规格</w:t>
            </w:r>
          </w:p>
          <w:p w14:paraId="4D75AAB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型号</w:t>
            </w:r>
          </w:p>
        </w:tc>
        <w:tc>
          <w:tcPr>
            <w:tcW w:w="630" w:type="dxa"/>
            <w:vAlign w:val="center"/>
          </w:tcPr>
          <w:p w14:paraId="3622732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单</w:t>
            </w:r>
          </w:p>
          <w:p w14:paraId="62A7E4F2"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位</w:t>
            </w:r>
          </w:p>
        </w:tc>
        <w:tc>
          <w:tcPr>
            <w:tcW w:w="525" w:type="dxa"/>
            <w:vAlign w:val="center"/>
          </w:tcPr>
          <w:p w14:paraId="5E0712F2"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数</w:t>
            </w:r>
          </w:p>
          <w:p w14:paraId="506EB17E"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量</w:t>
            </w:r>
          </w:p>
        </w:tc>
        <w:tc>
          <w:tcPr>
            <w:tcW w:w="735" w:type="dxa"/>
            <w:vAlign w:val="center"/>
          </w:tcPr>
          <w:p w14:paraId="419C17F9"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单</w:t>
            </w:r>
          </w:p>
          <w:p w14:paraId="1C508633"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价</w:t>
            </w:r>
          </w:p>
        </w:tc>
        <w:tc>
          <w:tcPr>
            <w:tcW w:w="840" w:type="dxa"/>
            <w:vAlign w:val="center"/>
          </w:tcPr>
          <w:p w14:paraId="583904BA"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交货</w:t>
            </w:r>
          </w:p>
          <w:p w14:paraId="1E77483C"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方式</w:t>
            </w:r>
          </w:p>
        </w:tc>
        <w:tc>
          <w:tcPr>
            <w:tcW w:w="840" w:type="dxa"/>
            <w:vAlign w:val="center"/>
          </w:tcPr>
          <w:p w14:paraId="611AF884"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交货</w:t>
            </w:r>
          </w:p>
          <w:p w14:paraId="62BCCE2C"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地点</w:t>
            </w:r>
          </w:p>
        </w:tc>
        <w:tc>
          <w:tcPr>
            <w:tcW w:w="735" w:type="dxa"/>
            <w:vAlign w:val="center"/>
          </w:tcPr>
          <w:p w14:paraId="003E4F3F"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计划交货</w:t>
            </w:r>
          </w:p>
          <w:p w14:paraId="7172CE85"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时间</w:t>
            </w:r>
          </w:p>
        </w:tc>
        <w:tc>
          <w:tcPr>
            <w:tcW w:w="945" w:type="dxa"/>
            <w:vAlign w:val="center"/>
          </w:tcPr>
          <w:p w14:paraId="5C69ABB8" w14:textId="77777777" w:rsidR="00114049" w:rsidRDefault="00246E31">
            <w:pPr>
              <w:spacing w:line="360" w:lineRule="auto"/>
              <w:jc w:val="center"/>
              <w:rPr>
                <w:rFonts w:ascii="宋体" w:hAnsi="宋体" w:cs="宋体"/>
                <w:sz w:val="21"/>
                <w:szCs w:val="21"/>
              </w:rPr>
            </w:pPr>
            <w:r>
              <w:rPr>
                <w:rFonts w:ascii="宋体" w:hAnsi="宋体" w:cs="宋体" w:hint="eastAsia"/>
                <w:sz w:val="21"/>
                <w:szCs w:val="21"/>
              </w:rPr>
              <w:t>备注</w:t>
            </w:r>
          </w:p>
        </w:tc>
      </w:tr>
      <w:tr w:rsidR="00114049" w14:paraId="54E5C328" w14:textId="77777777">
        <w:trPr>
          <w:jc w:val="center"/>
        </w:trPr>
        <w:tc>
          <w:tcPr>
            <w:tcW w:w="480" w:type="dxa"/>
          </w:tcPr>
          <w:p w14:paraId="204E07A9" w14:textId="77777777" w:rsidR="00114049" w:rsidRDefault="00114049">
            <w:pPr>
              <w:spacing w:line="360" w:lineRule="auto"/>
              <w:jc w:val="center"/>
              <w:rPr>
                <w:rFonts w:ascii="宋体" w:hAnsi="宋体" w:cs="宋体"/>
                <w:sz w:val="21"/>
                <w:szCs w:val="21"/>
              </w:rPr>
            </w:pPr>
          </w:p>
        </w:tc>
        <w:tc>
          <w:tcPr>
            <w:tcW w:w="1155" w:type="dxa"/>
          </w:tcPr>
          <w:p w14:paraId="6C88B216" w14:textId="77777777" w:rsidR="00114049" w:rsidRDefault="00114049">
            <w:pPr>
              <w:spacing w:line="360" w:lineRule="auto"/>
              <w:jc w:val="center"/>
              <w:rPr>
                <w:rFonts w:ascii="宋体" w:hAnsi="宋体" w:cs="宋体"/>
                <w:sz w:val="21"/>
                <w:szCs w:val="21"/>
              </w:rPr>
            </w:pPr>
          </w:p>
        </w:tc>
        <w:tc>
          <w:tcPr>
            <w:tcW w:w="1050" w:type="dxa"/>
          </w:tcPr>
          <w:p w14:paraId="5324F213" w14:textId="77777777" w:rsidR="00114049" w:rsidRDefault="00114049">
            <w:pPr>
              <w:spacing w:line="360" w:lineRule="auto"/>
              <w:jc w:val="center"/>
              <w:rPr>
                <w:rFonts w:ascii="宋体" w:hAnsi="宋体" w:cs="宋体"/>
                <w:sz w:val="21"/>
                <w:szCs w:val="21"/>
              </w:rPr>
            </w:pPr>
          </w:p>
        </w:tc>
        <w:tc>
          <w:tcPr>
            <w:tcW w:w="630" w:type="dxa"/>
          </w:tcPr>
          <w:p w14:paraId="4B6794F3" w14:textId="77777777" w:rsidR="00114049" w:rsidRDefault="00114049">
            <w:pPr>
              <w:spacing w:line="360" w:lineRule="auto"/>
              <w:jc w:val="center"/>
              <w:rPr>
                <w:rFonts w:ascii="宋体" w:hAnsi="宋体" w:cs="宋体"/>
                <w:sz w:val="21"/>
                <w:szCs w:val="21"/>
              </w:rPr>
            </w:pPr>
          </w:p>
        </w:tc>
        <w:tc>
          <w:tcPr>
            <w:tcW w:w="525" w:type="dxa"/>
          </w:tcPr>
          <w:p w14:paraId="5FCA0425" w14:textId="77777777" w:rsidR="00114049" w:rsidRDefault="00114049">
            <w:pPr>
              <w:spacing w:line="360" w:lineRule="auto"/>
              <w:jc w:val="center"/>
              <w:rPr>
                <w:rFonts w:ascii="宋体" w:hAnsi="宋体" w:cs="宋体"/>
                <w:sz w:val="21"/>
                <w:szCs w:val="21"/>
              </w:rPr>
            </w:pPr>
          </w:p>
        </w:tc>
        <w:tc>
          <w:tcPr>
            <w:tcW w:w="735" w:type="dxa"/>
          </w:tcPr>
          <w:p w14:paraId="640DDF6C" w14:textId="77777777" w:rsidR="00114049" w:rsidRDefault="00114049">
            <w:pPr>
              <w:spacing w:line="360" w:lineRule="auto"/>
              <w:jc w:val="center"/>
              <w:rPr>
                <w:rFonts w:ascii="宋体" w:hAnsi="宋体" w:cs="宋体"/>
                <w:sz w:val="21"/>
                <w:szCs w:val="21"/>
              </w:rPr>
            </w:pPr>
          </w:p>
        </w:tc>
        <w:tc>
          <w:tcPr>
            <w:tcW w:w="840" w:type="dxa"/>
          </w:tcPr>
          <w:p w14:paraId="0341263A" w14:textId="77777777" w:rsidR="00114049" w:rsidRDefault="00114049">
            <w:pPr>
              <w:spacing w:line="360" w:lineRule="auto"/>
              <w:jc w:val="center"/>
              <w:rPr>
                <w:rFonts w:ascii="宋体" w:hAnsi="宋体" w:cs="宋体"/>
                <w:sz w:val="21"/>
                <w:szCs w:val="21"/>
              </w:rPr>
            </w:pPr>
          </w:p>
        </w:tc>
        <w:tc>
          <w:tcPr>
            <w:tcW w:w="840" w:type="dxa"/>
          </w:tcPr>
          <w:p w14:paraId="75643970" w14:textId="77777777" w:rsidR="00114049" w:rsidRDefault="00114049">
            <w:pPr>
              <w:spacing w:line="360" w:lineRule="auto"/>
              <w:jc w:val="center"/>
              <w:rPr>
                <w:rFonts w:ascii="宋体" w:hAnsi="宋体" w:cs="宋体"/>
                <w:sz w:val="21"/>
                <w:szCs w:val="21"/>
              </w:rPr>
            </w:pPr>
          </w:p>
        </w:tc>
        <w:tc>
          <w:tcPr>
            <w:tcW w:w="735" w:type="dxa"/>
          </w:tcPr>
          <w:p w14:paraId="20FC6AA3" w14:textId="77777777" w:rsidR="00114049" w:rsidRDefault="00114049">
            <w:pPr>
              <w:spacing w:line="360" w:lineRule="auto"/>
              <w:jc w:val="center"/>
              <w:rPr>
                <w:rFonts w:ascii="宋体" w:hAnsi="宋体" w:cs="宋体"/>
                <w:sz w:val="21"/>
                <w:szCs w:val="21"/>
              </w:rPr>
            </w:pPr>
          </w:p>
        </w:tc>
        <w:tc>
          <w:tcPr>
            <w:tcW w:w="945" w:type="dxa"/>
          </w:tcPr>
          <w:p w14:paraId="0E93BDD1" w14:textId="77777777" w:rsidR="00114049" w:rsidRDefault="00114049">
            <w:pPr>
              <w:spacing w:line="360" w:lineRule="auto"/>
              <w:jc w:val="center"/>
              <w:rPr>
                <w:rFonts w:ascii="宋体" w:hAnsi="宋体" w:cs="宋体"/>
                <w:sz w:val="21"/>
                <w:szCs w:val="21"/>
              </w:rPr>
            </w:pPr>
          </w:p>
        </w:tc>
      </w:tr>
      <w:tr w:rsidR="00114049" w14:paraId="4260CA53" w14:textId="77777777">
        <w:trPr>
          <w:jc w:val="center"/>
        </w:trPr>
        <w:tc>
          <w:tcPr>
            <w:tcW w:w="480" w:type="dxa"/>
          </w:tcPr>
          <w:p w14:paraId="0D7CB345" w14:textId="77777777" w:rsidR="00114049" w:rsidRDefault="00114049">
            <w:pPr>
              <w:spacing w:line="360" w:lineRule="auto"/>
              <w:jc w:val="center"/>
              <w:rPr>
                <w:rFonts w:ascii="宋体" w:hAnsi="宋体" w:cs="宋体"/>
                <w:sz w:val="21"/>
                <w:szCs w:val="21"/>
              </w:rPr>
            </w:pPr>
          </w:p>
        </w:tc>
        <w:tc>
          <w:tcPr>
            <w:tcW w:w="1155" w:type="dxa"/>
          </w:tcPr>
          <w:p w14:paraId="03F61A76" w14:textId="77777777" w:rsidR="00114049" w:rsidRDefault="00114049">
            <w:pPr>
              <w:spacing w:line="360" w:lineRule="auto"/>
              <w:jc w:val="center"/>
              <w:rPr>
                <w:rFonts w:ascii="宋体" w:hAnsi="宋体" w:cs="宋体"/>
                <w:sz w:val="21"/>
                <w:szCs w:val="21"/>
              </w:rPr>
            </w:pPr>
          </w:p>
        </w:tc>
        <w:tc>
          <w:tcPr>
            <w:tcW w:w="1050" w:type="dxa"/>
          </w:tcPr>
          <w:p w14:paraId="1361E3C8" w14:textId="77777777" w:rsidR="00114049" w:rsidRDefault="00114049">
            <w:pPr>
              <w:spacing w:line="360" w:lineRule="auto"/>
              <w:jc w:val="center"/>
              <w:rPr>
                <w:rFonts w:ascii="宋体" w:hAnsi="宋体" w:cs="宋体"/>
                <w:sz w:val="21"/>
                <w:szCs w:val="21"/>
              </w:rPr>
            </w:pPr>
          </w:p>
        </w:tc>
        <w:tc>
          <w:tcPr>
            <w:tcW w:w="630" w:type="dxa"/>
          </w:tcPr>
          <w:p w14:paraId="2D6C2B00" w14:textId="77777777" w:rsidR="00114049" w:rsidRDefault="00114049">
            <w:pPr>
              <w:spacing w:line="360" w:lineRule="auto"/>
              <w:jc w:val="center"/>
              <w:rPr>
                <w:rFonts w:ascii="宋体" w:hAnsi="宋体" w:cs="宋体"/>
                <w:sz w:val="21"/>
                <w:szCs w:val="21"/>
              </w:rPr>
            </w:pPr>
          </w:p>
        </w:tc>
        <w:tc>
          <w:tcPr>
            <w:tcW w:w="525" w:type="dxa"/>
          </w:tcPr>
          <w:p w14:paraId="29BA7372" w14:textId="77777777" w:rsidR="00114049" w:rsidRDefault="00114049">
            <w:pPr>
              <w:spacing w:line="360" w:lineRule="auto"/>
              <w:jc w:val="center"/>
              <w:rPr>
                <w:rFonts w:ascii="宋体" w:hAnsi="宋体" w:cs="宋体"/>
                <w:sz w:val="21"/>
                <w:szCs w:val="21"/>
              </w:rPr>
            </w:pPr>
          </w:p>
        </w:tc>
        <w:tc>
          <w:tcPr>
            <w:tcW w:w="735" w:type="dxa"/>
          </w:tcPr>
          <w:p w14:paraId="70EBAB16" w14:textId="77777777" w:rsidR="00114049" w:rsidRDefault="00114049">
            <w:pPr>
              <w:spacing w:line="360" w:lineRule="auto"/>
              <w:jc w:val="center"/>
              <w:rPr>
                <w:rFonts w:ascii="宋体" w:hAnsi="宋体" w:cs="宋体"/>
                <w:sz w:val="21"/>
                <w:szCs w:val="21"/>
              </w:rPr>
            </w:pPr>
          </w:p>
        </w:tc>
        <w:tc>
          <w:tcPr>
            <w:tcW w:w="840" w:type="dxa"/>
          </w:tcPr>
          <w:p w14:paraId="1C0F608F" w14:textId="77777777" w:rsidR="00114049" w:rsidRDefault="00114049">
            <w:pPr>
              <w:spacing w:line="360" w:lineRule="auto"/>
              <w:jc w:val="center"/>
              <w:rPr>
                <w:rFonts w:ascii="宋体" w:hAnsi="宋体" w:cs="宋体"/>
                <w:sz w:val="21"/>
                <w:szCs w:val="21"/>
              </w:rPr>
            </w:pPr>
          </w:p>
        </w:tc>
        <w:tc>
          <w:tcPr>
            <w:tcW w:w="840" w:type="dxa"/>
          </w:tcPr>
          <w:p w14:paraId="14F80147" w14:textId="77777777" w:rsidR="00114049" w:rsidRDefault="00114049">
            <w:pPr>
              <w:spacing w:line="360" w:lineRule="auto"/>
              <w:jc w:val="center"/>
              <w:rPr>
                <w:rFonts w:ascii="宋体" w:hAnsi="宋体" w:cs="宋体"/>
                <w:sz w:val="21"/>
                <w:szCs w:val="21"/>
              </w:rPr>
            </w:pPr>
          </w:p>
        </w:tc>
        <w:tc>
          <w:tcPr>
            <w:tcW w:w="735" w:type="dxa"/>
          </w:tcPr>
          <w:p w14:paraId="0955C488" w14:textId="77777777" w:rsidR="00114049" w:rsidRDefault="00114049">
            <w:pPr>
              <w:spacing w:line="360" w:lineRule="auto"/>
              <w:jc w:val="center"/>
              <w:rPr>
                <w:rFonts w:ascii="宋体" w:hAnsi="宋体" w:cs="宋体"/>
                <w:sz w:val="21"/>
                <w:szCs w:val="21"/>
              </w:rPr>
            </w:pPr>
          </w:p>
        </w:tc>
        <w:tc>
          <w:tcPr>
            <w:tcW w:w="945" w:type="dxa"/>
          </w:tcPr>
          <w:p w14:paraId="3A6150AD" w14:textId="77777777" w:rsidR="00114049" w:rsidRDefault="00114049">
            <w:pPr>
              <w:spacing w:line="360" w:lineRule="auto"/>
              <w:jc w:val="center"/>
              <w:rPr>
                <w:rFonts w:ascii="宋体" w:hAnsi="宋体" w:cs="宋体"/>
                <w:sz w:val="21"/>
                <w:szCs w:val="21"/>
              </w:rPr>
            </w:pPr>
          </w:p>
        </w:tc>
      </w:tr>
      <w:tr w:rsidR="00114049" w14:paraId="109EEE5D" w14:textId="77777777">
        <w:trPr>
          <w:jc w:val="center"/>
        </w:trPr>
        <w:tc>
          <w:tcPr>
            <w:tcW w:w="480" w:type="dxa"/>
          </w:tcPr>
          <w:p w14:paraId="163EA4F3" w14:textId="77777777" w:rsidR="00114049" w:rsidRDefault="00114049">
            <w:pPr>
              <w:spacing w:line="360" w:lineRule="auto"/>
              <w:jc w:val="center"/>
              <w:rPr>
                <w:rFonts w:ascii="宋体" w:hAnsi="宋体" w:cs="宋体"/>
                <w:sz w:val="21"/>
                <w:szCs w:val="21"/>
              </w:rPr>
            </w:pPr>
          </w:p>
        </w:tc>
        <w:tc>
          <w:tcPr>
            <w:tcW w:w="1155" w:type="dxa"/>
          </w:tcPr>
          <w:p w14:paraId="7C4ACD19" w14:textId="77777777" w:rsidR="00114049" w:rsidRDefault="00114049">
            <w:pPr>
              <w:spacing w:line="360" w:lineRule="auto"/>
              <w:jc w:val="center"/>
              <w:rPr>
                <w:rFonts w:ascii="宋体" w:hAnsi="宋体" w:cs="宋体"/>
                <w:sz w:val="21"/>
                <w:szCs w:val="21"/>
              </w:rPr>
            </w:pPr>
          </w:p>
        </w:tc>
        <w:tc>
          <w:tcPr>
            <w:tcW w:w="1050" w:type="dxa"/>
          </w:tcPr>
          <w:p w14:paraId="5CAB3B94" w14:textId="77777777" w:rsidR="00114049" w:rsidRDefault="00114049">
            <w:pPr>
              <w:spacing w:line="360" w:lineRule="auto"/>
              <w:jc w:val="center"/>
              <w:rPr>
                <w:rFonts w:ascii="宋体" w:hAnsi="宋体" w:cs="宋体"/>
                <w:sz w:val="21"/>
                <w:szCs w:val="21"/>
              </w:rPr>
            </w:pPr>
          </w:p>
        </w:tc>
        <w:tc>
          <w:tcPr>
            <w:tcW w:w="630" w:type="dxa"/>
          </w:tcPr>
          <w:p w14:paraId="30199494" w14:textId="77777777" w:rsidR="00114049" w:rsidRDefault="00114049">
            <w:pPr>
              <w:spacing w:line="360" w:lineRule="auto"/>
              <w:jc w:val="center"/>
              <w:rPr>
                <w:rFonts w:ascii="宋体" w:hAnsi="宋体" w:cs="宋体"/>
                <w:sz w:val="21"/>
                <w:szCs w:val="21"/>
              </w:rPr>
            </w:pPr>
          </w:p>
        </w:tc>
        <w:tc>
          <w:tcPr>
            <w:tcW w:w="525" w:type="dxa"/>
          </w:tcPr>
          <w:p w14:paraId="6065B640" w14:textId="77777777" w:rsidR="00114049" w:rsidRDefault="00114049">
            <w:pPr>
              <w:spacing w:line="360" w:lineRule="auto"/>
              <w:jc w:val="center"/>
              <w:rPr>
                <w:rFonts w:ascii="宋体" w:hAnsi="宋体" w:cs="宋体"/>
                <w:sz w:val="21"/>
                <w:szCs w:val="21"/>
              </w:rPr>
            </w:pPr>
          </w:p>
        </w:tc>
        <w:tc>
          <w:tcPr>
            <w:tcW w:w="735" w:type="dxa"/>
          </w:tcPr>
          <w:p w14:paraId="390D8FD7" w14:textId="77777777" w:rsidR="00114049" w:rsidRDefault="00114049">
            <w:pPr>
              <w:spacing w:line="360" w:lineRule="auto"/>
              <w:jc w:val="center"/>
              <w:rPr>
                <w:rFonts w:ascii="宋体" w:hAnsi="宋体" w:cs="宋体"/>
                <w:sz w:val="21"/>
                <w:szCs w:val="21"/>
              </w:rPr>
            </w:pPr>
          </w:p>
        </w:tc>
        <w:tc>
          <w:tcPr>
            <w:tcW w:w="840" w:type="dxa"/>
          </w:tcPr>
          <w:p w14:paraId="5853F5BC" w14:textId="77777777" w:rsidR="00114049" w:rsidRDefault="00114049">
            <w:pPr>
              <w:spacing w:line="360" w:lineRule="auto"/>
              <w:jc w:val="center"/>
              <w:rPr>
                <w:rFonts w:ascii="宋体" w:hAnsi="宋体" w:cs="宋体"/>
                <w:sz w:val="21"/>
                <w:szCs w:val="21"/>
              </w:rPr>
            </w:pPr>
          </w:p>
        </w:tc>
        <w:tc>
          <w:tcPr>
            <w:tcW w:w="840" w:type="dxa"/>
          </w:tcPr>
          <w:p w14:paraId="280703D7" w14:textId="77777777" w:rsidR="00114049" w:rsidRDefault="00114049">
            <w:pPr>
              <w:spacing w:line="360" w:lineRule="auto"/>
              <w:jc w:val="center"/>
              <w:rPr>
                <w:rFonts w:ascii="宋体" w:hAnsi="宋体" w:cs="宋体"/>
                <w:sz w:val="21"/>
                <w:szCs w:val="21"/>
              </w:rPr>
            </w:pPr>
          </w:p>
        </w:tc>
        <w:tc>
          <w:tcPr>
            <w:tcW w:w="735" w:type="dxa"/>
          </w:tcPr>
          <w:p w14:paraId="302B2114" w14:textId="77777777" w:rsidR="00114049" w:rsidRDefault="00114049">
            <w:pPr>
              <w:spacing w:line="360" w:lineRule="auto"/>
              <w:jc w:val="center"/>
              <w:rPr>
                <w:rFonts w:ascii="宋体" w:hAnsi="宋体" w:cs="宋体"/>
                <w:sz w:val="21"/>
                <w:szCs w:val="21"/>
              </w:rPr>
            </w:pPr>
          </w:p>
        </w:tc>
        <w:tc>
          <w:tcPr>
            <w:tcW w:w="945" w:type="dxa"/>
          </w:tcPr>
          <w:p w14:paraId="01A0CB2B" w14:textId="77777777" w:rsidR="00114049" w:rsidRDefault="00114049">
            <w:pPr>
              <w:spacing w:line="360" w:lineRule="auto"/>
              <w:jc w:val="center"/>
              <w:rPr>
                <w:rFonts w:ascii="宋体" w:hAnsi="宋体" w:cs="宋体"/>
                <w:sz w:val="21"/>
                <w:szCs w:val="21"/>
              </w:rPr>
            </w:pPr>
          </w:p>
        </w:tc>
      </w:tr>
      <w:tr w:rsidR="00114049" w14:paraId="39354240" w14:textId="77777777">
        <w:trPr>
          <w:jc w:val="center"/>
        </w:trPr>
        <w:tc>
          <w:tcPr>
            <w:tcW w:w="480" w:type="dxa"/>
          </w:tcPr>
          <w:p w14:paraId="3C2B330A" w14:textId="77777777" w:rsidR="00114049" w:rsidRDefault="00114049">
            <w:pPr>
              <w:spacing w:line="360" w:lineRule="auto"/>
              <w:jc w:val="center"/>
              <w:rPr>
                <w:rFonts w:ascii="宋体" w:hAnsi="宋体" w:cs="宋体"/>
                <w:sz w:val="21"/>
                <w:szCs w:val="21"/>
              </w:rPr>
            </w:pPr>
          </w:p>
        </w:tc>
        <w:tc>
          <w:tcPr>
            <w:tcW w:w="1155" w:type="dxa"/>
          </w:tcPr>
          <w:p w14:paraId="6051D006" w14:textId="77777777" w:rsidR="00114049" w:rsidRDefault="00114049">
            <w:pPr>
              <w:spacing w:line="360" w:lineRule="auto"/>
              <w:jc w:val="center"/>
              <w:rPr>
                <w:rFonts w:ascii="宋体" w:hAnsi="宋体" w:cs="宋体"/>
                <w:sz w:val="21"/>
                <w:szCs w:val="21"/>
              </w:rPr>
            </w:pPr>
          </w:p>
        </w:tc>
        <w:tc>
          <w:tcPr>
            <w:tcW w:w="1050" w:type="dxa"/>
          </w:tcPr>
          <w:p w14:paraId="3DA65FFB" w14:textId="77777777" w:rsidR="00114049" w:rsidRDefault="00114049">
            <w:pPr>
              <w:spacing w:line="360" w:lineRule="auto"/>
              <w:jc w:val="center"/>
              <w:rPr>
                <w:rFonts w:ascii="宋体" w:hAnsi="宋体" w:cs="宋体"/>
                <w:sz w:val="21"/>
                <w:szCs w:val="21"/>
              </w:rPr>
            </w:pPr>
          </w:p>
        </w:tc>
        <w:tc>
          <w:tcPr>
            <w:tcW w:w="630" w:type="dxa"/>
          </w:tcPr>
          <w:p w14:paraId="32BCE5F1" w14:textId="77777777" w:rsidR="00114049" w:rsidRDefault="00114049">
            <w:pPr>
              <w:spacing w:line="360" w:lineRule="auto"/>
              <w:jc w:val="center"/>
              <w:rPr>
                <w:rFonts w:ascii="宋体" w:hAnsi="宋体" w:cs="宋体"/>
                <w:sz w:val="21"/>
                <w:szCs w:val="21"/>
              </w:rPr>
            </w:pPr>
          </w:p>
        </w:tc>
        <w:tc>
          <w:tcPr>
            <w:tcW w:w="525" w:type="dxa"/>
          </w:tcPr>
          <w:p w14:paraId="13CE2C84" w14:textId="77777777" w:rsidR="00114049" w:rsidRDefault="00114049">
            <w:pPr>
              <w:spacing w:line="360" w:lineRule="auto"/>
              <w:jc w:val="center"/>
              <w:rPr>
                <w:rFonts w:ascii="宋体" w:hAnsi="宋体" w:cs="宋体"/>
                <w:sz w:val="21"/>
                <w:szCs w:val="21"/>
              </w:rPr>
            </w:pPr>
          </w:p>
        </w:tc>
        <w:tc>
          <w:tcPr>
            <w:tcW w:w="735" w:type="dxa"/>
          </w:tcPr>
          <w:p w14:paraId="678E6EE3" w14:textId="77777777" w:rsidR="00114049" w:rsidRDefault="00114049">
            <w:pPr>
              <w:spacing w:line="360" w:lineRule="auto"/>
              <w:jc w:val="center"/>
              <w:rPr>
                <w:rFonts w:ascii="宋体" w:hAnsi="宋体" w:cs="宋体"/>
                <w:sz w:val="21"/>
                <w:szCs w:val="21"/>
              </w:rPr>
            </w:pPr>
          </w:p>
        </w:tc>
        <w:tc>
          <w:tcPr>
            <w:tcW w:w="840" w:type="dxa"/>
          </w:tcPr>
          <w:p w14:paraId="5E40D760" w14:textId="77777777" w:rsidR="00114049" w:rsidRDefault="00114049">
            <w:pPr>
              <w:spacing w:line="360" w:lineRule="auto"/>
              <w:jc w:val="center"/>
              <w:rPr>
                <w:rFonts w:ascii="宋体" w:hAnsi="宋体" w:cs="宋体"/>
                <w:sz w:val="21"/>
                <w:szCs w:val="21"/>
              </w:rPr>
            </w:pPr>
          </w:p>
        </w:tc>
        <w:tc>
          <w:tcPr>
            <w:tcW w:w="840" w:type="dxa"/>
          </w:tcPr>
          <w:p w14:paraId="789360B4" w14:textId="77777777" w:rsidR="00114049" w:rsidRDefault="00114049">
            <w:pPr>
              <w:spacing w:line="360" w:lineRule="auto"/>
              <w:jc w:val="center"/>
              <w:rPr>
                <w:rFonts w:ascii="宋体" w:hAnsi="宋体" w:cs="宋体"/>
                <w:sz w:val="21"/>
                <w:szCs w:val="21"/>
              </w:rPr>
            </w:pPr>
          </w:p>
        </w:tc>
        <w:tc>
          <w:tcPr>
            <w:tcW w:w="735" w:type="dxa"/>
          </w:tcPr>
          <w:p w14:paraId="48F1C9A2" w14:textId="77777777" w:rsidR="00114049" w:rsidRDefault="00114049">
            <w:pPr>
              <w:spacing w:line="360" w:lineRule="auto"/>
              <w:jc w:val="center"/>
              <w:rPr>
                <w:rFonts w:ascii="宋体" w:hAnsi="宋体" w:cs="宋体"/>
                <w:sz w:val="21"/>
                <w:szCs w:val="21"/>
              </w:rPr>
            </w:pPr>
          </w:p>
        </w:tc>
        <w:tc>
          <w:tcPr>
            <w:tcW w:w="945" w:type="dxa"/>
          </w:tcPr>
          <w:p w14:paraId="7ED12995" w14:textId="77777777" w:rsidR="00114049" w:rsidRDefault="00114049">
            <w:pPr>
              <w:spacing w:line="360" w:lineRule="auto"/>
              <w:jc w:val="center"/>
              <w:rPr>
                <w:rFonts w:ascii="宋体" w:hAnsi="宋体" w:cs="宋体"/>
                <w:sz w:val="21"/>
                <w:szCs w:val="21"/>
              </w:rPr>
            </w:pPr>
          </w:p>
        </w:tc>
      </w:tr>
      <w:tr w:rsidR="00114049" w14:paraId="185A3A5A" w14:textId="77777777">
        <w:trPr>
          <w:jc w:val="center"/>
        </w:trPr>
        <w:tc>
          <w:tcPr>
            <w:tcW w:w="480" w:type="dxa"/>
          </w:tcPr>
          <w:p w14:paraId="4B3B544F" w14:textId="77777777" w:rsidR="00114049" w:rsidRDefault="00114049">
            <w:pPr>
              <w:spacing w:line="360" w:lineRule="auto"/>
              <w:jc w:val="center"/>
              <w:rPr>
                <w:rFonts w:ascii="宋体" w:hAnsi="宋体" w:cs="宋体"/>
                <w:sz w:val="21"/>
                <w:szCs w:val="21"/>
              </w:rPr>
            </w:pPr>
          </w:p>
        </w:tc>
        <w:tc>
          <w:tcPr>
            <w:tcW w:w="1155" w:type="dxa"/>
          </w:tcPr>
          <w:p w14:paraId="3E1E4A58" w14:textId="77777777" w:rsidR="00114049" w:rsidRDefault="00114049">
            <w:pPr>
              <w:spacing w:line="360" w:lineRule="auto"/>
              <w:jc w:val="center"/>
              <w:rPr>
                <w:rFonts w:ascii="宋体" w:hAnsi="宋体" w:cs="宋体"/>
                <w:sz w:val="21"/>
                <w:szCs w:val="21"/>
              </w:rPr>
            </w:pPr>
          </w:p>
        </w:tc>
        <w:tc>
          <w:tcPr>
            <w:tcW w:w="1050" w:type="dxa"/>
          </w:tcPr>
          <w:p w14:paraId="2B16DE2C" w14:textId="77777777" w:rsidR="00114049" w:rsidRDefault="00114049">
            <w:pPr>
              <w:spacing w:line="360" w:lineRule="auto"/>
              <w:jc w:val="center"/>
              <w:rPr>
                <w:rFonts w:ascii="宋体" w:hAnsi="宋体" w:cs="宋体"/>
                <w:sz w:val="21"/>
                <w:szCs w:val="21"/>
              </w:rPr>
            </w:pPr>
          </w:p>
        </w:tc>
        <w:tc>
          <w:tcPr>
            <w:tcW w:w="630" w:type="dxa"/>
          </w:tcPr>
          <w:p w14:paraId="27560D69" w14:textId="77777777" w:rsidR="00114049" w:rsidRDefault="00114049">
            <w:pPr>
              <w:spacing w:line="360" w:lineRule="auto"/>
              <w:jc w:val="center"/>
              <w:rPr>
                <w:rFonts w:ascii="宋体" w:hAnsi="宋体" w:cs="宋体"/>
                <w:sz w:val="21"/>
                <w:szCs w:val="21"/>
              </w:rPr>
            </w:pPr>
          </w:p>
        </w:tc>
        <w:tc>
          <w:tcPr>
            <w:tcW w:w="525" w:type="dxa"/>
          </w:tcPr>
          <w:p w14:paraId="2B4D3D4D" w14:textId="77777777" w:rsidR="00114049" w:rsidRDefault="00114049">
            <w:pPr>
              <w:spacing w:line="360" w:lineRule="auto"/>
              <w:jc w:val="center"/>
              <w:rPr>
                <w:rFonts w:ascii="宋体" w:hAnsi="宋体" w:cs="宋体"/>
                <w:sz w:val="21"/>
                <w:szCs w:val="21"/>
              </w:rPr>
            </w:pPr>
          </w:p>
        </w:tc>
        <w:tc>
          <w:tcPr>
            <w:tcW w:w="735" w:type="dxa"/>
          </w:tcPr>
          <w:p w14:paraId="4D3589BD" w14:textId="77777777" w:rsidR="00114049" w:rsidRDefault="00114049">
            <w:pPr>
              <w:spacing w:line="360" w:lineRule="auto"/>
              <w:jc w:val="center"/>
              <w:rPr>
                <w:rFonts w:ascii="宋体" w:hAnsi="宋体" w:cs="宋体"/>
                <w:sz w:val="21"/>
                <w:szCs w:val="21"/>
              </w:rPr>
            </w:pPr>
          </w:p>
        </w:tc>
        <w:tc>
          <w:tcPr>
            <w:tcW w:w="840" w:type="dxa"/>
          </w:tcPr>
          <w:p w14:paraId="19F1FE8A" w14:textId="77777777" w:rsidR="00114049" w:rsidRDefault="00114049">
            <w:pPr>
              <w:spacing w:line="360" w:lineRule="auto"/>
              <w:jc w:val="center"/>
              <w:rPr>
                <w:rFonts w:ascii="宋体" w:hAnsi="宋体" w:cs="宋体"/>
                <w:sz w:val="21"/>
                <w:szCs w:val="21"/>
              </w:rPr>
            </w:pPr>
          </w:p>
        </w:tc>
        <w:tc>
          <w:tcPr>
            <w:tcW w:w="840" w:type="dxa"/>
          </w:tcPr>
          <w:p w14:paraId="73BEB6AB" w14:textId="77777777" w:rsidR="00114049" w:rsidRDefault="00114049">
            <w:pPr>
              <w:spacing w:line="360" w:lineRule="auto"/>
              <w:jc w:val="center"/>
              <w:rPr>
                <w:rFonts w:ascii="宋体" w:hAnsi="宋体" w:cs="宋体"/>
                <w:sz w:val="21"/>
                <w:szCs w:val="21"/>
              </w:rPr>
            </w:pPr>
          </w:p>
        </w:tc>
        <w:tc>
          <w:tcPr>
            <w:tcW w:w="735" w:type="dxa"/>
          </w:tcPr>
          <w:p w14:paraId="7672A359" w14:textId="77777777" w:rsidR="00114049" w:rsidRDefault="00114049">
            <w:pPr>
              <w:spacing w:line="360" w:lineRule="auto"/>
              <w:jc w:val="center"/>
              <w:rPr>
                <w:rFonts w:ascii="宋体" w:hAnsi="宋体" w:cs="宋体"/>
                <w:sz w:val="21"/>
                <w:szCs w:val="21"/>
              </w:rPr>
            </w:pPr>
          </w:p>
        </w:tc>
        <w:tc>
          <w:tcPr>
            <w:tcW w:w="945" w:type="dxa"/>
          </w:tcPr>
          <w:p w14:paraId="26F17675" w14:textId="77777777" w:rsidR="00114049" w:rsidRDefault="00114049">
            <w:pPr>
              <w:spacing w:line="360" w:lineRule="auto"/>
              <w:jc w:val="center"/>
              <w:rPr>
                <w:rFonts w:ascii="宋体" w:hAnsi="宋体" w:cs="宋体"/>
                <w:sz w:val="21"/>
                <w:szCs w:val="21"/>
              </w:rPr>
            </w:pPr>
          </w:p>
        </w:tc>
      </w:tr>
      <w:tr w:rsidR="00114049" w14:paraId="47E138F0" w14:textId="77777777">
        <w:trPr>
          <w:jc w:val="center"/>
        </w:trPr>
        <w:tc>
          <w:tcPr>
            <w:tcW w:w="480" w:type="dxa"/>
          </w:tcPr>
          <w:p w14:paraId="587D4BFC" w14:textId="77777777" w:rsidR="00114049" w:rsidRDefault="00114049">
            <w:pPr>
              <w:spacing w:line="360" w:lineRule="auto"/>
              <w:jc w:val="center"/>
              <w:rPr>
                <w:rFonts w:ascii="宋体" w:hAnsi="宋体" w:cs="宋体"/>
                <w:sz w:val="21"/>
                <w:szCs w:val="21"/>
              </w:rPr>
            </w:pPr>
          </w:p>
        </w:tc>
        <w:tc>
          <w:tcPr>
            <w:tcW w:w="1155" w:type="dxa"/>
          </w:tcPr>
          <w:p w14:paraId="59D8F2B7" w14:textId="77777777" w:rsidR="00114049" w:rsidRDefault="00114049">
            <w:pPr>
              <w:spacing w:line="360" w:lineRule="auto"/>
              <w:jc w:val="center"/>
              <w:rPr>
                <w:rFonts w:ascii="宋体" w:hAnsi="宋体" w:cs="宋体"/>
                <w:sz w:val="21"/>
                <w:szCs w:val="21"/>
              </w:rPr>
            </w:pPr>
          </w:p>
        </w:tc>
        <w:tc>
          <w:tcPr>
            <w:tcW w:w="1050" w:type="dxa"/>
          </w:tcPr>
          <w:p w14:paraId="72E42D18" w14:textId="77777777" w:rsidR="00114049" w:rsidRDefault="00114049">
            <w:pPr>
              <w:spacing w:line="360" w:lineRule="auto"/>
              <w:jc w:val="center"/>
              <w:rPr>
                <w:rFonts w:ascii="宋体" w:hAnsi="宋体" w:cs="宋体"/>
                <w:sz w:val="21"/>
                <w:szCs w:val="21"/>
              </w:rPr>
            </w:pPr>
          </w:p>
        </w:tc>
        <w:tc>
          <w:tcPr>
            <w:tcW w:w="630" w:type="dxa"/>
          </w:tcPr>
          <w:p w14:paraId="36A2F106" w14:textId="77777777" w:rsidR="00114049" w:rsidRDefault="00114049">
            <w:pPr>
              <w:spacing w:line="360" w:lineRule="auto"/>
              <w:jc w:val="center"/>
              <w:rPr>
                <w:rFonts w:ascii="宋体" w:hAnsi="宋体" w:cs="宋体"/>
                <w:sz w:val="21"/>
                <w:szCs w:val="21"/>
              </w:rPr>
            </w:pPr>
          </w:p>
        </w:tc>
        <w:tc>
          <w:tcPr>
            <w:tcW w:w="525" w:type="dxa"/>
          </w:tcPr>
          <w:p w14:paraId="24053E09" w14:textId="77777777" w:rsidR="00114049" w:rsidRDefault="00114049">
            <w:pPr>
              <w:spacing w:line="360" w:lineRule="auto"/>
              <w:jc w:val="center"/>
              <w:rPr>
                <w:rFonts w:ascii="宋体" w:hAnsi="宋体" w:cs="宋体"/>
                <w:sz w:val="21"/>
                <w:szCs w:val="21"/>
              </w:rPr>
            </w:pPr>
          </w:p>
        </w:tc>
        <w:tc>
          <w:tcPr>
            <w:tcW w:w="735" w:type="dxa"/>
          </w:tcPr>
          <w:p w14:paraId="7829A45A" w14:textId="77777777" w:rsidR="00114049" w:rsidRDefault="00114049">
            <w:pPr>
              <w:spacing w:line="360" w:lineRule="auto"/>
              <w:jc w:val="center"/>
              <w:rPr>
                <w:rFonts w:ascii="宋体" w:hAnsi="宋体" w:cs="宋体"/>
                <w:sz w:val="21"/>
                <w:szCs w:val="21"/>
              </w:rPr>
            </w:pPr>
          </w:p>
        </w:tc>
        <w:tc>
          <w:tcPr>
            <w:tcW w:w="840" w:type="dxa"/>
          </w:tcPr>
          <w:p w14:paraId="7092FCAA" w14:textId="77777777" w:rsidR="00114049" w:rsidRDefault="00114049">
            <w:pPr>
              <w:spacing w:line="360" w:lineRule="auto"/>
              <w:jc w:val="center"/>
              <w:rPr>
                <w:rFonts w:ascii="宋体" w:hAnsi="宋体" w:cs="宋体"/>
                <w:sz w:val="21"/>
                <w:szCs w:val="21"/>
              </w:rPr>
            </w:pPr>
          </w:p>
        </w:tc>
        <w:tc>
          <w:tcPr>
            <w:tcW w:w="840" w:type="dxa"/>
          </w:tcPr>
          <w:p w14:paraId="51F3FC38" w14:textId="77777777" w:rsidR="00114049" w:rsidRDefault="00114049">
            <w:pPr>
              <w:spacing w:line="360" w:lineRule="auto"/>
              <w:jc w:val="center"/>
              <w:rPr>
                <w:rFonts w:ascii="宋体" w:hAnsi="宋体" w:cs="宋体"/>
                <w:sz w:val="21"/>
                <w:szCs w:val="21"/>
              </w:rPr>
            </w:pPr>
          </w:p>
        </w:tc>
        <w:tc>
          <w:tcPr>
            <w:tcW w:w="735" w:type="dxa"/>
          </w:tcPr>
          <w:p w14:paraId="181FD0EE" w14:textId="77777777" w:rsidR="00114049" w:rsidRDefault="00114049">
            <w:pPr>
              <w:spacing w:line="360" w:lineRule="auto"/>
              <w:jc w:val="center"/>
              <w:rPr>
                <w:rFonts w:ascii="宋体" w:hAnsi="宋体" w:cs="宋体"/>
                <w:sz w:val="21"/>
                <w:szCs w:val="21"/>
              </w:rPr>
            </w:pPr>
          </w:p>
        </w:tc>
        <w:tc>
          <w:tcPr>
            <w:tcW w:w="945" w:type="dxa"/>
          </w:tcPr>
          <w:p w14:paraId="179EF31C" w14:textId="77777777" w:rsidR="00114049" w:rsidRDefault="00114049">
            <w:pPr>
              <w:spacing w:line="360" w:lineRule="auto"/>
              <w:jc w:val="center"/>
              <w:rPr>
                <w:rFonts w:ascii="宋体" w:hAnsi="宋体" w:cs="宋体"/>
                <w:sz w:val="21"/>
                <w:szCs w:val="21"/>
              </w:rPr>
            </w:pPr>
          </w:p>
        </w:tc>
      </w:tr>
      <w:tr w:rsidR="00114049" w14:paraId="33E95160" w14:textId="77777777">
        <w:trPr>
          <w:jc w:val="center"/>
        </w:trPr>
        <w:tc>
          <w:tcPr>
            <w:tcW w:w="480" w:type="dxa"/>
          </w:tcPr>
          <w:p w14:paraId="265218C5" w14:textId="77777777" w:rsidR="00114049" w:rsidRDefault="00114049">
            <w:pPr>
              <w:spacing w:line="360" w:lineRule="auto"/>
              <w:jc w:val="center"/>
              <w:rPr>
                <w:rFonts w:ascii="宋体" w:hAnsi="宋体" w:cs="宋体"/>
                <w:sz w:val="21"/>
                <w:szCs w:val="21"/>
              </w:rPr>
            </w:pPr>
          </w:p>
        </w:tc>
        <w:tc>
          <w:tcPr>
            <w:tcW w:w="1155" w:type="dxa"/>
          </w:tcPr>
          <w:p w14:paraId="368CFF48" w14:textId="77777777" w:rsidR="00114049" w:rsidRDefault="00114049">
            <w:pPr>
              <w:spacing w:line="360" w:lineRule="auto"/>
              <w:jc w:val="center"/>
              <w:rPr>
                <w:rFonts w:ascii="宋体" w:hAnsi="宋体" w:cs="宋体"/>
                <w:sz w:val="21"/>
                <w:szCs w:val="21"/>
              </w:rPr>
            </w:pPr>
          </w:p>
        </w:tc>
        <w:tc>
          <w:tcPr>
            <w:tcW w:w="1050" w:type="dxa"/>
          </w:tcPr>
          <w:p w14:paraId="5A2A2C18" w14:textId="77777777" w:rsidR="00114049" w:rsidRDefault="00114049">
            <w:pPr>
              <w:spacing w:line="360" w:lineRule="auto"/>
              <w:jc w:val="center"/>
              <w:rPr>
                <w:rFonts w:ascii="宋体" w:hAnsi="宋体" w:cs="宋体"/>
                <w:sz w:val="21"/>
                <w:szCs w:val="21"/>
              </w:rPr>
            </w:pPr>
          </w:p>
        </w:tc>
        <w:tc>
          <w:tcPr>
            <w:tcW w:w="630" w:type="dxa"/>
          </w:tcPr>
          <w:p w14:paraId="1EEA84BD" w14:textId="77777777" w:rsidR="00114049" w:rsidRDefault="00114049">
            <w:pPr>
              <w:spacing w:line="360" w:lineRule="auto"/>
              <w:jc w:val="center"/>
              <w:rPr>
                <w:rFonts w:ascii="宋体" w:hAnsi="宋体" w:cs="宋体"/>
                <w:sz w:val="21"/>
                <w:szCs w:val="21"/>
              </w:rPr>
            </w:pPr>
          </w:p>
        </w:tc>
        <w:tc>
          <w:tcPr>
            <w:tcW w:w="525" w:type="dxa"/>
          </w:tcPr>
          <w:p w14:paraId="25F30F58" w14:textId="77777777" w:rsidR="00114049" w:rsidRDefault="00114049">
            <w:pPr>
              <w:spacing w:line="360" w:lineRule="auto"/>
              <w:jc w:val="center"/>
              <w:rPr>
                <w:rFonts w:ascii="宋体" w:hAnsi="宋体" w:cs="宋体"/>
                <w:sz w:val="21"/>
                <w:szCs w:val="21"/>
              </w:rPr>
            </w:pPr>
          </w:p>
        </w:tc>
        <w:tc>
          <w:tcPr>
            <w:tcW w:w="735" w:type="dxa"/>
          </w:tcPr>
          <w:p w14:paraId="78A05DC9" w14:textId="77777777" w:rsidR="00114049" w:rsidRDefault="00114049">
            <w:pPr>
              <w:spacing w:line="360" w:lineRule="auto"/>
              <w:jc w:val="center"/>
              <w:rPr>
                <w:rFonts w:ascii="宋体" w:hAnsi="宋体" w:cs="宋体"/>
                <w:sz w:val="21"/>
                <w:szCs w:val="21"/>
              </w:rPr>
            </w:pPr>
          </w:p>
        </w:tc>
        <w:tc>
          <w:tcPr>
            <w:tcW w:w="840" w:type="dxa"/>
          </w:tcPr>
          <w:p w14:paraId="3B3AD86A" w14:textId="77777777" w:rsidR="00114049" w:rsidRDefault="00114049">
            <w:pPr>
              <w:spacing w:line="360" w:lineRule="auto"/>
              <w:jc w:val="center"/>
              <w:rPr>
                <w:rFonts w:ascii="宋体" w:hAnsi="宋体" w:cs="宋体"/>
                <w:sz w:val="21"/>
                <w:szCs w:val="21"/>
              </w:rPr>
            </w:pPr>
          </w:p>
        </w:tc>
        <w:tc>
          <w:tcPr>
            <w:tcW w:w="840" w:type="dxa"/>
          </w:tcPr>
          <w:p w14:paraId="5B8D1FAA" w14:textId="77777777" w:rsidR="00114049" w:rsidRDefault="00114049">
            <w:pPr>
              <w:spacing w:line="360" w:lineRule="auto"/>
              <w:jc w:val="center"/>
              <w:rPr>
                <w:rFonts w:ascii="宋体" w:hAnsi="宋体" w:cs="宋体"/>
                <w:sz w:val="21"/>
                <w:szCs w:val="21"/>
              </w:rPr>
            </w:pPr>
          </w:p>
        </w:tc>
        <w:tc>
          <w:tcPr>
            <w:tcW w:w="735" w:type="dxa"/>
          </w:tcPr>
          <w:p w14:paraId="5004AFB2" w14:textId="77777777" w:rsidR="00114049" w:rsidRDefault="00114049">
            <w:pPr>
              <w:spacing w:line="360" w:lineRule="auto"/>
              <w:jc w:val="center"/>
              <w:rPr>
                <w:rFonts w:ascii="宋体" w:hAnsi="宋体" w:cs="宋体"/>
                <w:sz w:val="21"/>
                <w:szCs w:val="21"/>
              </w:rPr>
            </w:pPr>
          </w:p>
        </w:tc>
        <w:tc>
          <w:tcPr>
            <w:tcW w:w="945" w:type="dxa"/>
          </w:tcPr>
          <w:p w14:paraId="5ED531EE" w14:textId="77777777" w:rsidR="00114049" w:rsidRDefault="00114049">
            <w:pPr>
              <w:spacing w:line="360" w:lineRule="auto"/>
              <w:jc w:val="center"/>
              <w:rPr>
                <w:rFonts w:ascii="宋体" w:hAnsi="宋体" w:cs="宋体"/>
                <w:sz w:val="21"/>
                <w:szCs w:val="21"/>
              </w:rPr>
            </w:pPr>
          </w:p>
        </w:tc>
      </w:tr>
      <w:tr w:rsidR="00114049" w14:paraId="199EB8B9" w14:textId="77777777">
        <w:trPr>
          <w:jc w:val="center"/>
        </w:trPr>
        <w:tc>
          <w:tcPr>
            <w:tcW w:w="480" w:type="dxa"/>
          </w:tcPr>
          <w:p w14:paraId="18E3A885" w14:textId="77777777" w:rsidR="00114049" w:rsidRDefault="00114049">
            <w:pPr>
              <w:spacing w:line="360" w:lineRule="auto"/>
              <w:jc w:val="center"/>
              <w:rPr>
                <w:rFonts w:ascii="宋体" w:hAnsi="宋体" w:cs="宋体"/>
                <w:sz w:val="21"/>
                <w:szCs w:val="21"/>
              </w:rPr>
            </w:pPr>
          </w:p>
        </w:tc>
        <w:tc>
          <w:tcPr>
            <w:tcW w:w="1155" w:type="dxa"/>
          </w:tcPr>
          <w:p w14:paraId="70C4A538" w14:textId="77777777" w:rsidR="00114049" w:rsidRDefault="00114049">
            <w:pPr>
              <w:spacing w:line="360" w:lineRule="auto"/>
              <w:jc w:val="center"/>
              <w:rPr>
                <w:rFonts w:ascii="宋体" w:hAnsi="宋体" w:cs="宋体"/>
                <w:sz w:val="21"/>
                <w:szCs w:val="21"/>
              </w:rPr>
            </w:pPr>
          </w:p>
        </w:tc>
        <w:tc>
          <w:tcPr>
            <w:tcW w:w="1050" w:type="dxa"/>
          </w:tcPr>
          <w:p w14:paraId="43034A4F" w14:textId="77777777" w:rsidR="00114049" w:rsidRDefault="00114049">
            <w:pPr>
              <w:spacing w:line="360" w:lineRule="auto"/>
              <w:jc w:val="center"/>
              <w:rPr>
                <w:rFonts w:ascii="宋体" w:hAnsi="宋体" w:cs="宋体"/>
                <w:sz w:val="21"/>
                <w:szCs w:val="21"/>
              </w:rPr>
            </w:pPr>
          </w:p>
        </w:tc>
        <w:tc>
          <w:tcPr>
            <w:tcW w:w="630" w:type="dxa"/>
          </w:tcPr>
          <w:p w14:paraId="70468101" w14:textId="77777777" w:rsidR="00114049" w:rsidRDefault="00114049">
            <w:pPr>
              <w:spacing w:line="360" w:lineRule="auto"/>
              <w:jc w:val="center"/>
              <w:rPr>
                <w:rFonts w:ascii="宋体" w:hAnsi="宋体" w:cs="宋体"/>
                <w:sz w:val="21"/>
                <w:szCs w:val="21"/>
              </w:rPr>
            </w:pPr>
          </w:p>
        </w:tc>
        <w:tc>
          <w:tcPr>
            <w:tcW w:w="525" w:type="dxa"/>
          </w:tcPr>
          <w:p w14:paraId="5BCFE811" w14:textId="77777777" w:rsidR="00114049" w:rsidRDefault="00114049">
            <w:pPr>
              <w:spacing w:line="360" w:lineRule="auto"/>
              <w:jc w:val="center"/>
              <w:rPr>
                <w:rFonts w:ascii="宋体" w:hAnsi="宋体" w:cs="宋体"/>
                <w:sz w:val="21"/>
                <w:szCs w:val="21"/>
              </w:rPr>
            </w:pPr>
          </w:p>
        </w:tc>
        <w:tc>
          <w:tcPr>
            <w:tcW w:w="735" w:type="dxa"/>
          </w:tcPr>
          <w:p w14:paraId="5206B2CF" w14:textId="77777777" w:rsidR="00114049" w:rsidRDefault="00114049">
            <w:pPr>
              <w:spacing w:line="360" w:lineRule="auto"/>
              <w:jc w:val="center"/>
              <w:rPr>
                <w:rFonts w:ascii="宋体" w:hAnsi="宋体" w:cs="宋体"/>
                <w:sz w:val="21"/>
                <w:szCs w:val="21"/>
              </w:rPr>
            </w:pPr>
          </w:p>
        </w:tc>
        <w:tc>
          <w:tcPr>
            <w:tcW w:w="840" w:type="dxa"/>
          </w:tcPr>
          <w:p w14:paraId="660698D9" w14:textId="77777777" w:rsidR="00114049" w:rsidRDefault="00114049">
            <w:pPr>
              <w:spacing w:line="360" w:lineRule="auto"/>
              <w:jc w:val="center"/>
              <w:rPr>
                <w:rFonts w:ascii="宋体" w:hAnsi="宋体" w:cs="宋体"/>
                <w:sz w:val="21"/>
                <w:szCs w:val="21"/>
              </w:rPr>
            </w:pPr>
          </w:p>
        </w:tc>
        <w:tc>
          <w:tcPr>
            <w:tcW w:w="840" w:type="dxa"/>
          </w:tcPr>
          <w:p w14:paraId="26229B05" w14:textId="77777777" w:rsidR="00114049" w:rsidRDefault="00114049">
            <w:pPr>
              <w:spacing w:line="360" w:lineRule="auto"/>
              <w:jc w:val="center"/>
              <w:rPr>
                <w:rFonts w:ascii="宋体" w:hAnsi="宋体" w:cs="宋体"/>
                <w:sz w:val="21"/>
                <w:szCs w:val="21"/>
              </w:rPr>
            </w:pPr>
          </w:p>
        </w:tc>
        <w:tc>
          <w:tcPr>
            <w:tcW w:w="735" w:type="dxa"/>
          </w:tcPr>
          <w:p w14:paraId="18A1CEA8" w14:textId="77777777" w:rsidR="00114049" w:rsidRDefault="00114049">
            <w:pPr>
              <w:spacing w:line="360" w:lineRule="auto"/>
              <w:jc w:val="center"/>
              <w:rPr>
                <w:rFonts w:ascii="宋体" w:hAnsi="宋体" w:cs="宋体"/>
                <w:sz w:val="21"/>
                <w:szCs w:val="21"/>
              </w:rPr>
            </w:pPr>
          </w:p>
        </w:tc>
        <w:tc>
          <w:tcPr>
            <w:tcW w:w="945" w:type="dxa"/>
          </w:tcPr>
          <w:p w14:paraId="1281D395" w14:textId="77777777" w:rsidR="00114049" w:rsidRDefault="00114049">
            <w:pPr>
              <w:spacing w:line="360" w:lineRule="auto"/>
              <w:jc w:val="center"/>
              <w:rPr>
                <w:rFonts w:ascii="宋体" w:hAnsi="宋体" w:cs="宋体"/>
                <w:sz w:val="21"/>
                <w:szCs w:val="21"/>
              </w:rPr>
            </w:pPr>
          </w:p>
        </w:tc>
      </w:tr>
      <w:tr w:rsidR="00114049" w14:paraId="32138296" w14:textId="77777777">
        <w:trPr>
          <w:jc w:val="center"/>
        </w:trPr>
        <w:tc>
          <w:tcPr>
            <w:tcW w:w="480" w:type="dxa"/>
          </w:tcPr>
          <w:p w14:paraId="79215085" w14:textId="77777777" w:rsidR="00114049" w:rsidRDefault="00114049">
            <w:pPr>
              <w:spacing w:line="360" w:lineRule="auto"/>
              <w:jc w:val="center"/>
              <w:rPr>
                <w:rFonts w:ascii="宋体" w:hAnsi="宋体" w:cs="宋体"/>
                <w:sz w:val="21"/>
                <w:szCs w:val="21"/>
              </w:rPr>
            </w:pPr>
          </w:p>
        </w:tc>
        <w:tc>
          <w:tcPr>
            <w:tcW w:w="1155" w:type="dxa"/>
          </w:tcPr>
          <w:p w14:paraId="0E1AEAD1" w14:textId="77777777" w:rsidR="00114049" w:rsidRDefault="00114049">
            <w:pPr>
              <w:spacing w:line="360" w:lineRule="auto"/>
              <w:jc w:val="center"/>
              <w:rPr>
                <w:rFonts w:ascii="宋体" w:hAnsi="宋体" w:cs="宋体"/>
                <w:sz w:val="21"/>
                <w:szCs w:val="21"/>
              </w:rPr>
            </w:pPr>
          </w:p>
        </w:tc>
        <w:tc>
          <w:tcPr>
            <w:tcW w:w="1050" w:type="dxa"/>
          </w:tcPr>
          <w:p w14:paraId="39AF0800" w14:textId="77777777" w:rsidR="00114049" w:rsidRDefault="00114049">
            <w:pPr>
              <w:spacing w:line="360" w:lineRule="auto"/>
              <w:jc w:val="center"/>
              <w:rPr>
                <w:rFonts w:ascii="宋体" w:hAnsi="宋体" w:cs="宋体"/>
                <w:sz w:val="21"/>
                <w:szCs w:val="21"/>
              </w:rPr>
            </w:pPr>
          </w:p>
        </w:tc>
        <w:tc>
          <w:tcPr>
            <w:tcW w:w="630" w:type="dxa"/>
          </w:tcPr>
          <w:p w14:paraId="0AD2CB0F" w14:textId="77777777" w:rsidR="00114049" w:rsidRDefault="00114049">
            <w:pPr>
              <w:spacing w:line="360" w:lineRule="auto"/>
              <w:jc w:val="center"/>
              <w:rPr>
                <w:rFonts w:ascii="宋体" w:hAnsi="宋体" w:cs="宋体"/>
                <w:sz w:val="21"/>
                <w:szCs w:val="21"/>
              </w:rPr>
            </w:pPr>
          </w:p>
        </w:tc>
        <w:tc>
          <w:tcPr>
            <w:tcW w:w="525" w:type="dxa"/>
          </w:tcPr>
          <w:p w14:paraId="53C4B6DF" w14:textId="77777777" w:rsidR="00114049" w:rsidRDefault="00114049">
            <w:pPr>
              <w:spacing w:line="360" w:lineRule="auto"/>
              <w:jc w:val="center"/>
              <w:rPr>
                <w:rFonts w:ascii="宋体" w:hAnsi="宋体" w:cs="宋体"/>
                <w:sz w:val="21"/>
                <w:szCs w:val="21"/>
              </w:rPr>
            </w:pPr>
          </w:p>
        </w:tc>
        <w:tc>
          <w:tcPr>
            <w:tcW w:w="735" w:type="dxa"/>
          </w:tcPr>
          <w:p w14:paraId="3CA85A3C" w14:textId="77777777" w:rsidR="00114049" w:rsidRDefault="00114049">
            <w:pPr>
              <w:spacing w:line="360" w:lineRule="auto"/>
              <w:jc w:val="center"/>
              <w:rPr>
                <w:rFonts w:ascii="宋体" w:hAnsi="宋体" w:cs="宋体"/>
                <w:sz w:val="21"/>
                <w:szCs w:val="21"/>
              </w:rPr>
            </w:pPr>
          </w:p>
        </w:tc>
        <w:tc>
          <w:tcPr>
            <w:tcW w:w="840" w:type="dxa"/>
          </w:tcPr>
          <w:p w14:paraId="219A85BE" w14:textId="77777777" w:rsidR="00114049" w:rsidRDefault="00114049">
            <w:pPr>
              <w:spacing w:line="360" w:lineRule="auto"/>
              <w:jc w:val="center"/>
              <w:rPr>
                <w:rFonts w:ascii="宋体" w:hAnsi="宋体" w:cs="宋体"/>
                <w:sz w:val="21"/>
                <w:szCs w:val="21"/>
              </w:rPr>
            </w:pPr>
          </w:p>
        </w:tc>
        <w:tc>
          <w:tcPr>
            <w:tcW w:w="840" w:type="dxa"/>
          </w:tcPr>
          <w:p w14:paraId="40098A9D" w14:textId="77777777" w:rsidR="00114049" w:rsidRDefault="00114049">
            <w:pPr>
              <w:spacing w:line="360" w:lineRule="auto"/>
              <w:jc w:val="center"/>
              <w:rPr>
                <w:rFonts w:ascii="宋体" w:hAnsi="宋体" w:cs="宋体"/>
                <w:sz w:val="21"/>
                <w:szCs w:val="21"/>
              </w:rPr>
            </w:pPr>
          </w:p>
        </w:tc>
        <w:tc>
          <w:tcPr>
            <w:tcW w:w="735" w:type="dxa"/>
          </w:tcPr>
          <w:p w14:paraId="4917728A" w14:textId="77777777" w:rsidR="00114049" w:rsidRDefault="00114049">
            <w:pPr>
              <w:spacing w:line="360" w:lineRule="auto"/>
              <w:jc w:val="center"/>
              <w:rPr>
                <w:rFonts w:ascii="宋体" w:hAnsi="宋体" w:cs="宋体"/>
                <w:sz w:val="21"/>
                <w:szCs w:val="21"/>
              </w:rPr>
            </w:pPr>
          </w:p>
        </w:tc>
        <w:tc>
          <w:tcPr>
            <w:tcW w:w="945" w:type="dxa"/>
          </w:tcPr>
          <w:p w14:paraId="2391F93E" w14:textId="77777777" w:rsidR="00114049" w:rsidRDefault="00114049">
            <w:pPr>
              <w:spacing w:line="360" w:lineRule="auto"/>
              <w:jc w:val="center"/>
              <w:rPr>
                <w:rFonts w:ascii="宋体" w:hAnsi="宋体" w:cs="宋体"/>
                <w:sz w:val="21"/>
                <w:szCs w:val="21"/>
              </w:rPr>
            </w:pPr>
          </w:p>
        </w:tc>
      </w:tr>
      <w:tr w:rsidR="00114049" w14:paraId="68FFF33C" w14:textId="77777777">
        <w:trPr>
          <w:jc w:val="center"/>
        </w:trPr>
        <w:tc>
          <w:tcPr>
            <w:tcW w:w="480" w:type="dxa"/>
          </w:tcPr>
          <w:p w14:paraId="31857DC6" w14:textId="77777777" w:rsidR="00114049" w:rsidRDefault="00114049">
            <w:pPr>
              <w:spacing w:line="360" w:lineRule="auto"/>
              <w:jc w:val="center"/>
              <w:rPr>
                <w:rFonts w:ascii="宋体" w:hAnsi="宋体" w:cs="宋体"/>
                <w:sz w:val="21"/>
                <w:szCs w:val="21"/>
              </w:rPr>
            </w:pPr>
          </w:p>
        </w:tc>
        <w:tc>
          <w:tcPr>
            <w:tcW w:w="1155" w:type="dxa"/>
          </w:tcPr>
          <w:p w14:paraId="6936E121" w14:textId="77777777" w:rsidR="00114049" w:rsidRDefault="00114049">
            <w:pPr>
              <w:spacing w:line="360" w:lineRule="auto"/>
              <w:jc w:val="center"/>
              <w:rPr>
                <w:rFonts w:ascii="宋体" w:hAnsi="宋体" w:cs="宋体"/>
                <w:sz w:val="21"/>
                <w:szCs w:val="21"/>
              </w:rPr>
            </w:pPr>
          </w:p>
        </w:tc>
        <w:tc>
          <w:tcPr>
            <w:tcW w:w="1050" w:type="dxa"/>
          </w:tcPr>
          <w:p w14:paraId="7967A4C6" w14:textId="77777777" w:rsidR="00114049" w:rsidRDefault="00114049">
            <w:pPr>
              <w:spacing w:line="360" w:lineRule="auto"/>
              <w:jc w:val="center"/>
              <w:rPr>
                <w:rFonts w:ascii="宋体" w:hAnsi="宋体" w:cs="宋体"/>
                <w:sz w:val="21"/>
                <w:szCs w:val="21"/>
              </w:rPr>
            </w:pPr>
          </w:p>
        </w:tc>
        <w:tc>
          <w:tcPr>
            <w:tcW w:w="630" w:type="dxa"/>
          </w:tcPr>
          <w:p w14:paraId="18292E74" w14:textId="77777777" w:rsidR="00114049" w:rsidRDefault="00114049">
            <w:pPr>
              <w:spacing w:line="360" w:lineRule="auto"/>
              <w:jc w:val="center"/>
              <w:rPr>
                <w:rFonts w:ascii="宋体" w:hAnsi="宋体" w:cs="宋体"/>
                <w:sz w:val="21"/>
                <w:szCs w:val="21"/>
              </w:rPr>
            </w:pPr>
          </w:p>
        </w:tc>
        <w:tc>
          <w:tcPr>
            <w:tcW w:w="525" w:type="dxa"/>
          </w:tcPr>
          <w:p w14:paraId="7EE7C89E" w14:textId="77777777" w:rsidR="00114049" w:rsidRDefault="00114049">
            <w:pPr>
              <w:spacing w:line="360" w:lineRule="auto"/>
              <w:jc w:val="center"/>
              <w:rPr>
                <w:rFonts w:ascii="宋体" w:hAnsi="宋体" w:cs="宋体"/>
                <w:sz w:val="21"/>
                <w:szCs w:val="21"/>
              </w:rPr>
            </w:pPr>
          </w:p>
        </w:tc>
        <w:tc>
          <w:tcPr>
            <w:tcW w:w="735" w:type="dxa"/>
          </w:tcPr>
          <w:p w14:paraId="1D08433F" w14:textId="77777777" w:rsidR="00114049" w:rsidRDefault="00114049">
            <w:pPr>
              <w:spacing w:line="360" w:lineRule="auto"/>
              <w:jc w:val="center"/>
              <w:rPr>
                <w:rFonts w:ascii="宋体" w:hAnsi="宋体" w:cs="宋体"/>
                <w:sz w:val="21"/>
                <w:szCs w:val="21"/>
              </w:rPr>
            </w:pPr>
          </w:p>
        </w:tc>
        <w:tc>
          <w:tcPr>
            <w:tcW w:w="840" w:type="dxa"/>
          </w:tcPr>
          <w:p w14:paraId="61088673" w14:textId="77777777" w:rsidR="00114049" w:rsidRDefault="00114049">
            <w:pPr>
              <w:spacing w:line="360" w:lineRule="auto"/>
              <w:jc w:val="center"/>
              <w:rPr>
                <w:rFonts w:ascii="宋体" w:hAnsi="宋体" w:cs="宋体"/>
                <w:sz w:val="21"/>
                <w:szCs w:val="21"/>
              </w:rPr>
            </w:pPr>
          </w:p>
        </w:tc>
        <w:tc>
          <w:tcPr>
            <w:tcW w:w="840" w:type="dxa"/>
          </w:tcPr>
          <w:p w14:paraId="1F1ADD52" w14:textId="77777777" w:rsidR="00114049" w:rsidRDefault="00114049">
            <w:pPr>
              <w:spacing w:line="360" w:lineRule="auto"/>
              <w:jc w:val="center"/>
              <w:rPr>
                <w:rFonts w:ascii="宋体" w:hAnsi="宋体" w:cs="宋体"/>
                <w:sz w:val="21"/>
                <w:szCs w:val="21"/>
              </w:rPr>
            </w:pPr>
          </w:p>
        </w:tc>
        <w:tc>
          <w:tcPr>
            <w:tcW w:w="735" w:type="dxa"/>
          </w:tcPr>
          <w:p w14:paraId="64A949B6" w14:textId="77777777" w:rsidR="00114049" w:rsidRDefault="00114049">
            <w:pPr>
              <w:spacing w:line="360" w:lineRule="auto"/>
              <w:jc w:val="center"/>
              <w:rPr>
                <w:rFonts w:ascii="宋体" w:hAnsi="宋体" w:cs="宋体"/>
                <w:sz w:val="21"/>
                <w:szCs w:val="21"/>
              </w:rPr>
            </w:pPr>
          </w:p>
        </w:tc>
        <w:tc>
          <w:tcPr>
            <w:tcW w:w="945" w:type="dxa"/>
          </w:tcPr>
          <w:p w14:paraId="4D7DAA6D" w14:textId="77777777" w:rsidR="00114049" w:rsidRDefault="00114049">
            <w:pPr>
              <w:spacing w:line="360" w:lineRule="auto"/>
              <w:jc w:val="center"/>
              <w:rPr>
                <w:rFonts w:ascii="宋体" w:hAnsi="宋体" w:cs="宋体"/>
                <w:sz w:val="21"/>
                <w:szCs w:val="21"/>
              </w:rPr>
            </w:pPr>
          </w:p>
        </w:tc>
      </w:tr>
      <w:tr w:rsidR="00114049" w14:paraId="60F2A827" w14:textId="77777777">
        <w:trPr>
          <w:jc w:val="center"/>
        </w:trPr>
        <w:tc>
          <w:tcPr>
            <w:tcW w:w="480" w:type="dxa"/>
          </w:tcPr>
          <w:p w14:paraId="3E232442" w14:textId="77777777" w:rsidR="00114049" w:rsidRDefault="00114049">
            <w:pPr>
              <w:spacing w:line="360" w:lineRule="auto"/>
              <w:jc w:val="center"/>
              <w:rPr>
                <w:rFonts w:ascii="宋体" w:hAnsi="宋体" w:cs="宋体"/>
                <w:sz w:val="21"/>
                <w:szCs w:val="21"/>
              </w:rPr>
            </w:pPr>
          </w:p>
        </w:tc>
        <w:tc>
          <w:tcPr>
            <w:tcW w:w="1155" w:type="dxa"/>
          </w:tcPr>
          <w:p w14:paraId="6532BB2F" w14:textId="77777777" w:rsidR="00114049" w:rsidRDefault="00114049">
            <w:pPr>
              <w:spacing w:line="360" w:lineRule="auto"/>
              <w:jc w:val="center"/>
              <w:rPr>
                <w:rFonts w:ascii="宋体" w:hAnsi="宋体" w:cs="宋体"/>
                <w:sz w:val="21"/>
                <w:szCs w:val="21"/>
              </w:rPr>
            </w:pPr>
          </w:p>
        </w:tc>
        <w:tc>
          <w:tcPr>
            <w:tcW w:w="1050" w:type="dxa"/>
          </w:tcPr>
          <w:p w14:paraId="6643F7A7" w14:textId="77777777" w:rsidR="00114049" w:rsidRDefault="00114049">
            <w:pPr>
              <w:spacing w:line="360" w:lineRule="auto"/>
              <w:jc w:val="center"/>
              <w:rPr>
                <w:rFonts w:ascii="宋体" w:hAnsi="宋体" w:cs="宋体"/>
                <w:sz w:val="21"/>
                <w:szCs w:val="21"/>
              </w:rPr>
            </w:pPr>
          </w:p>
        </w:tc>
        <w:tc>
          <w:tcPr>
            <w:tcW w:w="630" w:type="dxa"/>
          </w:tcPr>
          <w:p w14:paraId="5880ABFD" w14:textId="77777777" w:rsidR="00114049" w:rsidRDefault="00114049">
            <w:pPr>
              <w:spacing w:line="360" w:lineRule="auto"/>
              <w:jc w:val="center"/>
              <w:rPr>
                <w:rFonts w:ascii="宋体" w:hAnsi="宋体" w:cs="宋体"/>
                <w:sz w:val="21"/>
                <w:szCs w:val="21"/>
              </w:rPr>
            </w:pPr>
          </w:p>
        </w:tc>
        <w:tc>
          <w:tcPr>
            <w:tcW w:w="525" w:type="dxa"/>
          </w:tcPr>
          <w:p w14:paraId="5B52FF72" w14:textId="77777777" w:rsidR="00114049" w:rsidRDefault="00114049">
            <w:pPr>
              <w:spacing w:line="360" w:lineRule="auto"/>
              <w:jc w:val="center"/>
              <w:rPr>
                <w:rFonts w:ascii="宋体" w:hAnsi="宋体" w:cs="宋体"/>
                <w:sz w:val="21"/>
                <w:szCs w:val="21"/>
              </w:rPr>
            </w:pPr>
          </w:p>
        </w:tc>
        <w:tc>
          <w:tcPr>
            <w:tcW w:w="735" w:type="dxa"/>
          </w:tcPr>
          <w:p w14:paraId="1A1E9FE5" w14:textId="77777777" w:rsidR="00114049" w:rsidRDefault="00114049">
            <w:pPr>
              <w:spacing w:line="360" w:lineRule="auto"/>
              <w:jc w:val="center"/>
              <w:rPr>
                <w:rFonts w:ascii="宋体" w:hAnsi="宋体" w:cs="宋体"/>
                <w:sz w:val="21"/>
                <w:szCs w:val="21"/>
              </w:rPr>
            </w:pPr>
          </w:p>
        </w:tc>
        <w:tc>
          <w:tcPr>
            <w:tcW w:w="840" w:type="dxa"/>
          </w:tcPr>
          <w:p w14:paraId="23E8C1C0" w14:textId="77777777" w:rsidR="00114049" w:rsidRDefault="00114049">
            <w:pPr>
              <w:spacing w:line="360" w:lineRule="auto"/>
              <w:jc w:val="center"/>
              <w:rPr>
                <w:rFonts w:ascii="宋体" w:hAnsi="宋体" w:cs="宋体"/>
                <w:sz w:val="21"/>
                <w:szCs w:val="21"/>
              </w:rPr>
            </w:pPr>
          </w:p>
        </w:tc>
        <w:tc>
          <w:tcPr>
            <w:tcW w:w="840" w:type="dxa"/>
          </w:tcPr>
          <w:p w14:paraId="335DA703" w14:textId="77777777" w:rsidR="00114049" w:rsidRDefault="00114049">
            <w:pPr>
              <w:spacing w:line="360" w:lineRule="auto"/>
              <w:jc w:val="center"/>
              <w:rPr>
                <w:rFonts w:ascii="宋体" w:hAnsi="宋体" w:cs="宋体"/>
                <w:sz w:val="21"/>
                <w:szCs w:val="21"/>
              </w:rPr>
            </w:pPr>
          </w:p>
        </w:tc>
        <w:tc>
          <w:tcPr>
            <w:tcW w:w="735" w:type="dxa"/>
          </w:tcPr>
          <w:p w14:paraId="2ADCE3C6" w14:textId="77777777" w:rsidR="00114049" w:rsidRDefault="00114049">
            <w:pPr>
              <w:spacing w:line="360" w:lineRule="auto"/>
              <w:jc w:val="center"/>
              <w:rPr>
                <w:rFonts w:ascii="宋体" w:hAnsi="宋体" w:cs="宋体"/>
                <w:sz w:val="21"/>
                <w:szCs w:val="21"/>
              </w:rPr>
            </w:pPr>
          </w:p>
        </w:tc>
        <w:tc>
          <w:tcPr>
            <w:tcW w:w="945" w:type="dxa"/>
          </w:tcPr>
          <w:p w14:paraId="771AF9EB" w14:textId="77777777" w:rsidR="00114049" w:rsidRDefault="00114049">
            <w:pPr>
              <w:spacing w:line="360" w:lineRule="auto"/>
              <w:jc w:val="center"/>
              <w:rPr>
                <w:rFonts w:ascii="宋体" w:hAnsi="宋体" w:cs="宋体"/>
                <w:sz w:val="21"/>
                <w:szCs w:val="21"/>
              </w:rPr>
            </w:pPr>
          </w:p>
        </w:tc>
      </w:tr>
      <w:tr w:rsidR="00114049" w14:paraId="03B90008" w14:textId="77777777">
        <w:trPr>
          <w:jc w:val="center"/>
        </w:trPr>
        <w:tc>
          <w:tcPr>
            <w:tcW w:w="480" w:type="dxa"/>
          </w:tcPr>
          <w:p w14:paraId="5829BCB4" w14:textId="77777777" w:rsidR="00114049" w:rsidRDefault="00114049">
            <w:pPr>
              <w:spacing w:line="360" w:lineRule="auto"/>
              <w:jc w:val="center"/>
              <w:rPr>
                <w:rFonts w:ascii="宋体" w:hAnsi="宋体" w:cs="宋体"/>
                <w:sz w:val="21"/>
                <w:szCs w:val="21"/>
              </w:rPr>
            </w:pPr>
          </w:p>
        </w:tc>
        <w:tc>
          <w:tcPr>
            <w:tcW w:w="1155" w:type="dxa"/>
          </w:tcPr>
          <w:p w14:paraId="54392BBE" w14:textId="77777777" w:rsidR="00114049" w:rsidRDefault="00114049">
            <w:pPr>
              <w:spacing w:line="360" w:lineRule="auto"/>
              <w:jc w:val="center"/>
              <w:rPr>
                <w:rFonts w:ascii="宋体" w:hAnsi="宋体" w:cs="宋体"/>
                <w:sz w:val="21"/>
                <w:szCs w:val="21"/>
              </w:rPr>
            </w:pPr>
          </w:p>
        </w:tc>
        <w:tc>
          <w:tcPr>
            <w:tcW w:w="1050" w:type="dxa"/>
          </w:tcPr>
          <w:p w14:paraId="304FF682" w14:textId="77777777" w:rsidR="00114049" w:rsidRDefault="00114049">
            <w:pPr>
              <w:spacing w:line="360" w:lineRule="auto"/>
              <w:jc w:val="center"/>
              <w:rPr>
                <w:rFonts w:ascii="宋体" w:hAnsi="宋体" w:cs="宋体"/>
                <w:sz w:val="21"/>
                <w:szCs w:val="21"/>
              </w:rPr>
            </w:pPr>
          </w:p>
        </w:tc>
        <w:tc>
          <w:tcPr>
            <w:tcW w:w="630" w:type="dxa"/>
          </w:tcPr>
          <w:p w14:paraId="06B0B4F1" w14:textId="77777777" w:rsidR="00114049" w:rsidRDefault="00114049">
            <w:pPr>
              <w:spacing w:line="360" w:lineRule="auto"/>
              <w:jc w:val="center"/>
              <w:rPr>
                <w:rFonts w:ascii="宋体" w:hAnsi="宋体" w:cs="宋体"/>
                <w:sz w:val="21"/>
                <w:szCs w:val="21"/>
              </w:rPr>
            </w:pPr>
          </w:p>
        </w:tc>
        <w:tc>
          <w:tcPr>
            <w:tcW w:w="525" w:type="dxa"/>
          </w:tcPr>
          <w:p w14:paraId="441A419D" w14:textId="77777777" w:rsidR="00114049" w:rsidRDefault="00114049">
            <w:pPr>
              <w:spacing w:line="360" w:lineRule="auto"/>
              <w:jc w:val="center"/>
              <w:rPr>
                <w:rFonts w:ascii="宋体" w:hAnsi="宋体" w:cs="宋体"/>
                <w:sz w:val="21"/>
                <w:szCs w:val="21"/>
              </w:rPr>
            </w:pPr>
          </w:p>
        </w:tc>
        <w:tc>
          <w:tcPr>
            <w:tcW w:w="735" w:type="dxa"/>
          </w:tcPr>
          <w:p w14:paraId="3E54097D" w14:textId="77777777" w:rsidR="00114049" w:rsidRDefault="00114049">
            <w:pPr>
              <w:spacing w:line="360" w:lineRule="auto"/>
              <w:jc w:val="center"/>
              <w:rPr>
                <w:rFonts w:ascii="宋体" w:hAnsi="宋体" w:cs="宋体"/>
                <w:sz w:val="21"/>
                <w:szCs w:val="21"/>
              </w:rPr>
            </w:pPr>
          </w:p>
        </w:tc>
        <w:tc>
          <w:tcPr>
            <w:tcW w:w="840" w:type="dxa"/>
          </w:tcPr>
          <w:p w14:paraId="38FCD801" w14:textId="77777777" w:rsidR="00114049" w:rsidRDefault="00114049">
            <w:pPr>
              <w:spacing w:line="360" w:lineRule="auto"/>
              <w:jc w:val="center"/>
              <w:rPr>
                <w:rFonts w:ascii="宋体" w:hAnsi="宋体" w:cs="宋体"/>
                <w:sz w:val="21"/>
                <w:szCs w:val="21"/>
              </w:rPr>
            </w:pPr>
          </w:p>
        </w:tc>
        <w:tc>
          <w:tcPr>
            <w:tcW w:w="840" w:type="dxa"/>
          </w:tcPr>
          <w:p w14:paraId="56F75ECD" w14:textId="77777777" w:rsidR="00114049" w:rsidRDefault="00114049">
            <w:pPr>
              <w:spacing w:line="360" w:lineRule="auto"/>
              <w:jc w:val="center"/>
              <w:rPr>
                <w:rFonts w:ascii="宋体" w:hAnsi="宋体" w:cs="宋体"/>
                <w:sz w:val="21"/>
                <w:szCs w:val="21"/>
              </w:rPr>
            </w:pPr>
          </w:p>
        </w:tc>
        <w:tc>
          <w:tcPr>
            <w:tcW w:w="735" w:type="dxa"/>
          </w:tcPr>
          <w:p w14:paraId="6AFCC067" w14:textId="77777777" w:rsidR="00114049" w:rsidRDefault="00114049">
            <w:pPr>
              <w:spacing w:line="360" w:lineRule="auto"/>
              <w:jc w:val="center"/>
              <w:rPr>
                <w:rFonts w:ascii="宋体" w:hAnsi="宋体" w:cs="宋体"/>
                <w:sz w:val="21"/>
                <w:szCs w:val="21"/>
              </w:rPr>
            </w:pPr>
          </w:p>
        </w:tc>
        <w:tc>
          <w:tcPr>
            <w:tcW w:w="945" w:type="dxa"/>
          </w:tcPr>
          <w:p w14:paraId="7D6E18C4" w14:textId="77777777" w:rsidR="00114049" w:rsidRDefault="00114049">
            <w:pPr>
              <w:spacing w:line="360" w:lineRule="auto"/>
              <w:jc w:val="center"/>
              <w:rPr>
                <w:rFonts w:ascii="宋体" w:hAnsi="宋体" w:cs="宋体"/>
                <w:sz w:val="21"/>
                <w:szCs w:val="21"/>
              </w:rPr>
            </w:pPr>
          </w:p>
        </w:tc>
      </w:tr>
      <w:tr w:rsidR="00114049" w14:paraId="4E401310" w14:textId="77777777">
        <w:trPr>
          <w:jc w:val="center"/>
        </w:trPr>
        <w:tc>
          <w:tcPr>
            <w:tcW w:w="480" w:type="dxa"/>
          </w:tcPr>
          <w:p w14:paraId="6B42EAE0" w14:textId="77777777" w:rsidR="00114049" w:rsidRDefault="00114049">
            <w:pPr>
              <w:spacing w:line="360" w:lineRule="auto"/>
              <w:jc w:val="center"/>
              <w:rPr>
                <w:rFonts w:ascii="宋体" w:hAnsi="宋体" w:cs="宋体"/>
                <w:sz w:val="21"/>
                <w:szCs w:val="21"/>
              </w:rPr>
            </w:pPr>
          </w:p>
        </w:tc>
        <w:tc>
          <w:tcPr>
            <w:tcW w:w="1155" w:type="dxa"/>
          </w:tcPr>
          <w:p w14:paraId="01398785" w14:textId="77777777" w:rsidR="00114049" w:rsidRDefault="00114049">
            <w:pPr>
              <w:spacing w:line="360" w:lineRule="auto"/>
              <w:jc w:val="center"/>
              <w:rPr>
                <w:rFonts w:ascii="宋体" w:hAnsi="宋体" w:cs="宋体"/>
                <w:sz w:val="21"/>
                <w:szCs w:val="21"/>
              </w:rPr>
            </w:pPr>
          </w:p>
        </w:tc>
        <w:tc>
          <w:tcPr>
            <w:tcW w:w="1050" w:type="dxa"/>
          </w:tcPr>
          <w:p w14:paraId="17109B69" w14:textId="77777777" w:rsidR="00114049" w:rsidRDefault="00114049">
            <w:pPr>
              <w:spacing w:line="360" w:lineRule="auto"/>
              <w:jc w:val="center"/>
              <w:rPr>
                <w:rFonts w:ascii="宋体" w:hAnsi="宋体" w:cs="宋体"/>
                <w:sz w:val="21"/>
                <w:szCs w:val="21"/>
              </w:rPr>
            </w:pPr>
          </w:p>
        </w:tc>
        <w:tc>
          <w:tcPr>
            <w:tcW w:w="630" w:type="dxa"/>
          </w:tcPr>
          <w:p w14:paraId="7326D76B" w14:textId="77777777" w:rsidR="00114049" w:rsidRDefault="00114049">
            <w:pPr>
              <w:spacing w:line="360" w:lineRule="auto"/>
              <w:jc w:val="center"/>
              <w:rPr>
                <w:rFonts w:ascii="宋体" w:hAnsi="宋体" w:cs="宋体"/>
                <w:sz w:val="21"/>
                <w:szCs w:val="21"/>
              </w:rPr>
            </w:pPr>
          </w:p>
        </w:tc>
        <w:tc>
          <w:tcPr>
            <w:tcW w:w="525" w:type="dxa"/>
          </w:tcPr>
          <w:p w14:paraId="34232C21" w14:textId="77777777" w:rsidR="00114049" w:rsidRDefault="00114049">
            <w:pPr>
              <w:spacing w:line="360" w:lineRule="auto"/>
              <w:jc w:val="center"/>
              <w:rPr>
                <w:rFonts w:ascii="宋体" w:hAnsi="宋体" w:cs="宋体"/>
                <w:sz w:val="21"/>
                <w:szCs w:val="21"/>
              </w:rPr>
            </w:pPr>
          </w:p>
        </w:tc>
        <w:tc>
          <w:tcPr>
            <w:tcW w:w="735" w:type="dxa"/>
          </w:tcPr>
          <w:p w14:paraId="4460C0C9" w14:textId="77777777" w:rsidR="00114049" w:rsidRDefault="00114049">
            <w:pPr>
              <w:spacing w:line="360" w:lineRule="auto"/>
              <w:jc w:val="center"/>
              <w:rPr>
                <w:rFonts w:ascii="宋体" w:hAnsi="宋体" w:cs="宋体"/>
                <w:sz w:val="21"/>
                <w:szCs w:val="21"/>
              </w:rPr>
            </w:pPr>
          </w:p>
        </w:tc>
        <w:tc>
          <w:tcPr>
            <w:tcW w:w="840" w:type="dxa"/>
          </w:tcPr>
          <w:p w14:paraId="4ED0ADD8" w14:textId="77777777" w:rsidR="00114049" w:rsidRDefault="00114049">
            <w:pPr>
              <w:spacing w:line="360" w:lineRule="auto"/>
              <w:jc w:val="center"/>
              <w:rPr>
                <w:rFonts w:ascii="宋体" w:hAnsi="宋体" w:cs="宋体"/>
                <w:sz w:val="21"/>
                <w:szCs w:val="21"/>
              </w:rPr>
            </w:pPr>
          </w:p>
        </w:tc>
        <w:tc>
          <w:tcPr>
            <w:tcW w:w="840" w:type="dxa"/>
          </w:tcPr>
          <w:p w14:paraId="36AA149B" w14:textId="77777777" w:rsidR="00114049" w:rsidRDefault="00114049">
            <w:pPr>
              <w:spacing w:line="360" w:lineRule="auto"/>
              <w:jc w:val="center"/>
              <w:rPr>
                <w:rFonts w:ascii="宋体" w:hAnsi="宋体" w:cs="宋体"/>
                <w:sz w:val="21"/>
                <w:szCs w:val="21"/>
              </w:rPr>
            </w:pPr>
          </w:p>
        </w:tc>
        <w:tc>
          <w:tcPr>
            <w:tcW w:w="735" w:type="dxa"/>
          </w:tcPr>
          <w:p w14:paraId="35E54FAF" w14:textId="77777777" w:rsidR="00114049" w:rsidRDefault="00114049">
            <w:pPr>
              <w:spacing w:line="360" w:lineRule="auto"/>
              <w:jc w:val="center"/>
              <w:rPr>
                <w:rFonts w:ascii="宋体" w:hAnsi="宋体" w:cs="宋体"/>
                <w:sz w:val="21"/>
                <w:szCs w:val="21"/>
              </w:rPr>
            </w:pPr>
          </w:p>
        </w:tc>
        <w:tc>
          <w:tcPr>
            <w:tcW w:w="945" w:type="dxa"/>
          </w:tcPr>
          <w:p w14:paraId="392EAA17" w14:textId="77777777" w:rsidR="00114049" w:rsidRDefault="00114049">
            <w:pPr>
              <w:spacing w:line="360" w:lineRule="auto"/>
              <w:jc w:val="center"/>
              <w:rPr>
                <w:rFonts w:ascii="宋体" w:hAnsi="宋体" w:cs="宋体"/>
                <w:sz w:val="21"/>
                <w:szCs w:val="21"/>
              </w:rPr>
            </w:pPr>
          </w:p>
        </w:tc>
      </w:tr>
      <w:tr w:rsidR="00114049" w14:paraId="6DED5C32" w14:textId="77777777">
        <w:trPr>
          <w:jc w:val="center"/>
        </w:trPr>
        <w:tc>
          <w:tcPr>
            <w:tcW w:w="480" w:type="dxa"/>
          </w:tcPr>
          <w:p w14:paraId="0B283D6F" w14:textId="77777777" w:rsidR="00114049" w:rsidRDefault="00114049">
            <w:pPr>
              <w:spacing w:line="360" w:lineRule="auto"/>
              <w:jc w:val="center"/>
              <w:rPr>
                <w:rFonts w:ascii="宋体" w:hAnsi="宋体" w:cs="宋体"/>
                <w:sz w:val="21"/>
                <w:szCs w:val="21"/>
              </w:rPr>
            </w:pPr>
          </w:p>
        </w:tc>
        <w:tc>
          <w:tcPr>
            <w:tcW w:w="1155" w:type="dxa"/>
          </w:tcPr>
          <w:p w14:paraId="21C97F07" w14:textId="77777777" w:rsidR="00114049" w:rsidRDefault="00114049">
            <w:pPr>
              <w:spacing w:line="360" w:lineRule="auto"/>
              <w:jc w:val="center"/>
              <w:rPr>
                <w:rFonts w:ascii="宋体" w:hAnsi="宋体" w:cs="宋体"/>
                <w:sz w:val="21"/>
                <w:szCs w:val="21"/>
              </w:rPr>
            </w:pPr>
          </w:p>
        </w:tc>
        <w:tc>
          <w:tcPr>
            <w:tcW w:w="1050" w:type="dxa"/>
          </w:tcPr>
          <w:p w14:paraId="4A1AEFC2" w14:textId="77777777" w:rsidR="00114049" w:rsidRDefault="00114049">
            <w:pPr>
              <w:spacing w:line="360" w:lineRule="auto"/>
              <w:jc w:val="center"/>
              <w:rPr>
                <w:rFonts w:ascii="宋体" w:hAnsi="宋体" w:cs="宋体"/>
                <w:sz w:val="21"/>
                <w:szCs w:val="21"/>
              </w:rPr>
            </w:pPr>
          </w:p>
        </w:tc>
        <w:tc>
          <w:tcPr>
            <w:tcW w:w="630" w:type="dxa"/>
          </w:tcPr>
          <w:p w14:paraId="066CB282" w14:textId="77777777" w:rsidR="00114049" w:rsidRDefault="00114049">
            <w:pPr>
              <w:spacing w:line="360" w:lineRule="auto"/>
              <w:jc w:val="center"/>
              <w:rPr>
                <w:rFonts w:ascii="宋体" w:hAnsi="宋体" w:cs="宋体"/>
                <w:sz w:val="21"/>
                <w:szCs w:val="21"/>
              </w:rPr>
            </w:pPr>
          </w:p>
        </w:tc>
        <w:tc>
          <w:tcPr>
            <w:tcW w:w="525" w:type="dxa"/>
          </w:tcPr>
          <w:p w14:paraId="1308CE37" w14:textId="77777777" w:rsidR="00114049" w:rsidRDefault="00114049">
            <w:pPr>
              <w:spacing w:line="360" w:lineRule="auto"/>
              <w:jc w:val="center"/>
              <w:rPr>
                <w:rFonts w:ascii="宋体" w:hAnsi="宋体" w:cs="宋体"/>
                <w:sz w:val="21"/>
                <w:szCs w:val="21"/>
              </w:rPr>
            </w:pPr>
          </w:p>
        </w:tc>
        <w:tc>
          <w:tcPr>
            <w:tcW w:w="735" w:type="dxa"/>
          </w:tcPr>
          <w:p w14:paraId="53DBD52B" w14:textId="77777777" w:rsidR="00114049" w:rsidRDefault="00114049">
            <w:pPr>
              <w:spacing w:line="360" w:lineRule="auto"/>
              <w:jc w:val="center"/>
              <w:rPr>
                <w:rFonts w:ascii="宋体" w:hAnsi="宋体" w:cs="宋体"/>
                <w:sz w:val="21"/>
                <w:szCs w:val="21"/>
              </w:rPr>
            </w:pPr>
          </w:p>
        </w:tc>
        <w:tc>
          <w:tcPr>
            <w:tcW w:w="840" w:type="dxa"/>
          </w:tcPr>
          <w:p w14:paraId="338DAD83" w14:textId="77777777" w:rsidR="00114049" w:rsidRDefault="00114049">
            <w:pPr>
              <w:spacing w:line="360" w:lineRule="auto"/>
              <w:jc w:val="center"/>
              <w:rPr>
                <w:rFonts w:ascii="宋体" w:hAnsi="宋体" w:cs="宋体"/>
                <w:sz w:val="21"/>
                <w:szCs w:val="21"/>
              </w:rPr>
            </w:pPr>
          </w:p>
        </w:tc>
        <w:tc>
          <w:tcPr>
            <w:tcW w:w="840" w:type="dxa"/>
          </w:tcPr>
          <w:p w14:paraId="5D463ABA" w14:textId="77777777" w:rsidR="00114049" w:rsidRDefault="00114049">
            <w:pPr>
              <w:spacing w:line="360" w:lineRule="auto"/>
              <w:jc w:val="center"/>
              <w:rPr>
                <w:rFonts w:ascii="宋体" w:hAnsi="宋体" w:cs="宋体"/>
                <w:sz w:val="21"/>
                <w:szCs w:val="21"/>
              </w:rPr>
            </w:pPr>
          </w:p>
        </w:tc>
        <w:tc>
          <w:tcPr>
            <w:tcW w:w="735" w:type="dxa"/>
          </w:tcPr>
          <w:p w14:paraId="6A47DDFD" w14:textId="77777777" w:rsidR="00114049" w:rsidRDefault="00114049">
            <w:pPr>
              <w:spacing w:line="360" w:lineRule="auto"/>
              <w:jc w:val="center"/>
              <w:rPr>
                <w:rFonts w:ascii="宋体" w:hAnsi="宋体" w:cs="宋体"/>
                <w:sz w:val="21"/>
                <w:szCs w:val="21"/>
              </w:rPr>
            </w:pPr>
          </w:p>
        </w:tc>
        <w:tc>
          <w:tcPr>
            <w:tcW w:w="945" w:type="dxa"/>
          </w:tcPr>
          <w:p w14:paraId="621C2CBE" w14:textId="77777777" w:rsidR="00114049" w:rsidRDefault="00114049">
            <w:pPr>
              <w:spacing w:line="360" w:lineRule="auto"/>
              <w:jc w:val="center"/>
              <w:rPr>
                <w:rFonts w:ascii="宋体" w:hAnsi="宋体" w:cs="宋体"/>
                <w:sz w:val="21"/>
                <w:szCs w:val="21"/>
              </w:rPr>
            </w:pPr>
          </w:p>
        </w:tc>
      </w:tr>
      <w:tr w:rsidR="00114049" w14:paraId="270DB223" w14:textId="77777777">
        <w:trPr>
          <w:jc w:val="center"/>
        </w:trPr>
        <w:tc>
          <w:tcPr>
            <w:tcW w:w="480" w:type="dxa"/>
          </w:tcPr>
          <w:p w14:paraId="45F6EEF0" w14:textId="77777777" w:rsidR="00114049" w:rsidRDefault="00114049">
            <w:pPr>
              <w:spacing w:line="360" w:lineRule="auto"/>
              <w:jc w:val="center"/>
              <w:rPr>
                <w:rFonts w:ascii="宋体" w:hAnsi="宋体" w:cs="宋体"/>
                <w:sz w:val="21"/>
                <w:szCs w:val="21"/>
              </w:rPr>
            </w:pPr>
          </w:p>
        </w:tc>
        <w:tc>
          <w:tcPr>
            <w:tcW w:w="1155" w:type="dxa"/>
          </w:tcPr>
          <w:p w14:paraId="2D3941EF" w14:textId="77777777" w:rsidR="00114049" w:rsidRDefault="00114049">
            <w:pPr>
              <w:spacing w:line="360" w:lineRule="auto"/>
              <w:jc w:val="center"/>
              <w:rPr>
                <w:rFonts w:ascii="宋体" w:hAnsi="宋体" w:cs="宋体"/>
                <w:sz w:val="21"/>
                <w:szCs w:val="21"/>
              </w:rPr>
            </w:pPr>
          </w:p>
        </w:tc>
        <w:tc>
          <w:tcPr>
            <w:tcW w:w="1050" w:type="dxa"/>
          </w:tcPr>
          <w:p w14:paraId="08A33203" w14:textId="77777777" w:rsidR="00114049" w:rsidRDefault="00114049">
            <w:pPr>
              <w:spacing w:line="360" w:lineRule="auto"/>
              <w:jc w:val="center"/>
              <w:rPr>
                <w:rFonts w:ascii="宋体" w:hAnsi="宋体" w:cs="宋体"/>
                <w:sz w:val="21"/>
                <w:szCs w:val="21"/>
              </w:rPr>
            </w:pPr>
          </w:p>
        </w:tc>
        <w:tc>
          <w:tcPr>
            <w:tcW w:w="630" w:type="dxa"/>
          </w:tcPr>
          <w:p w14:paraId="77C25BCD" w14:textId="77777777" w:rsidR="00114049" w:rsidRDefault="00114049">
            <w:pPr>
              <w:spacing w:line="360" w:lineRule="auto"/>
              <w:jc w:val="center"/>
              <w:rPr>
                <w:rFonts w:ascii="宋体" w:hAnsi="宋体" w:cs="宋体"/>
                <w:sz w:val="21"/>
                <w:szCs w:val="21"/>
              </w:rPr>
            </w:pPr>
          </w:p>
        </w:tc>
        <w:tc>
          <w:tcPr>
            <w:tcW w:w="525" w:type="dxa"/>
          </w:tcPr>
          <w:p w14:paraId="7648C8F2" w14:textId="77777777" w:rsidR="00114049" w:rsidRDefault="00114049">
            <w:pPr>
              <w:spacing w:line="360" w:lineRule="auto"/>
              <w:jc w:val="center"/>
              <w:rPr>
                <w:rFonts w:ascii="宋体" w:hAnsi="宋体" w:cs="宋体"/>
                <w:sz w:val="21"/>
                <w:szCs w:val="21"/>
              </w:rPr>
            </w:pPr>
          </w:p>
        </w:tc>
        <w:tc>
          <w:tcPr>
            <w:tcW w:w="735" w:type="dxa"/>
          </w:tcPr>
          <w:p w14:paraId="6151E752" w14:textId="77777777" w:rsidR="00114049" w:rsidRDefault="00114049">
            <w:pPr>
              <w:spacing w:line="360" w:lineRule="auto"/>
              <w:jc w:val="center"/>
              <w:rPr>
                <w:rFonts w:ascii="宋体" w:hAnsi="宋体" w:cs="宋体"/>
                <w:sz w:val="21"/>
                <w:szCs w:val="21"/>
              </w:rPr>
            </w:pPr>
          </w:p>
        </w:tc>
        <w:tc>
          <w:tcPr>
            <w:tcW w:w="840" w:type="dxa"/>
          </w:tcPr>
          <w:p w14:paraId="1E2414ED" w14:textId="77777777" w:rsidR="00114049" w:rsidRDefault="00114049">
            <w:pPr>
              <w:spacing w:line="360" w:lineRule="auto"/>
              <w:jc w:val="center"/>
              <w:rPr>
                <w:rFonts w:ascii="宋体" w:hAnsi="宋体" w:cs="宋体"/>
                <w:sz w:val="21"/>
                <w:szCs w:val="21"/>
              </w:rPr>
            </w:pPr>
          </w:p>
        </w:tc>
        <w:tc>
          <w:tcPr>
            <w:tcW w:w="840" w:type="dxa"/>
          </w:tcPr>
          <w:p w14:paraId="69437D4B" w14:textId="77777777" w:rsidR="00114049" w:rsidRDefault="00114049">
            <w:pPr>
              <w:spacing w:line="360" w:lineRule="auto"/>
              <w:jc w:val="center"/>
              <w:rPr>
                <w:rFonts w:ascii="宋体" w:hAnsi="宋体" w:cs="宋体"/>
                <w:sz w:val="21"/>
                <w:szCs w:val="21"/>
              </w:rPr>
            </w:pPr>
          </w:p>
        </w:tc>
        <w:tc>
          <w:tcPr>
            <w:tcW w:w="735" w:type="dxa"/>
          </w:tcPr>
          <w:p w14:paraId="5D2AA519" w14:textId="77777777" w:rsidR="00114049" w:rsidRDefault="00114049">
            <w:pPr>
              <w:spacing w:line="360" w:lineRule="auto"/>
              <w:jc w:val="center"/>
              <w:rPr>
                <w:rFonts w:ascii="宋体" w:hAnsi="宋体" w:cs="宋体"/>
                <w:sz w:val="21"/>
                <w:szCs w:val="21"/>
              </w:rPr>
            </w:pPr>
          </w:p>
        </w:tc>
        <w:tc>
          <w:tcPr>
            <w:tcW w:w="945" w:type="dxa"/>
          </w:tcPr>
          <w:p w14:paraId="480C9DC7" w14:textId="77777777" w:rsidR="00114049" w:rsidRDefault="00114049">
            <w:pPr>
              <w:spacing w:line="360" w:lineRule="auto"/>
              <w:jc w:val="center"/>
              <w:rPr>
                <w:rFonts w:ascii="宋体" w:hAnsi="宋体" w:cs="宋体"/>
                <w:sz w:val="21"/>
                <w:szCs w:val="21"/>
              </w:rPr>
            </w:pPr>
          </w:p>
        </w:tc>
      </w:tr>
      <w:tr w:rsidR="00114049" w14:paraId="489AB2A6" w14:textId="77777777">
        <w:trPr>
          <w:jc w:val="center"/>
        </w:trPr>
        <w:tc>
          <w:tcPr>
            <w:tcW w:w="480" w:type="dxa"/>
          </w:tcPr>
          <w:p w14:paraId="5377B032" w14:textId="77777777" w:rsidR="00114049" w:rsidRDefault="00114049">
            <w:pPr>
              <w:spacing w:line="360" w:lineRule="auto"/>
              <w:jc w:val="center"/>
              <w:rPr>
                <w:rFonts w:ascii="宋体" w:hAnsi="宋体" w:cs="宋体"/>
                <w:sz w:val="21"/>
                <w:szCs w:val="21"/>
              </w:rPr>
            </w:pPr>
          </w:p>
        </w:tc>
        <w:tc>
          <w:tcPr>
            <w:tcW w:w="1155" w:type="dxa"/>
          </w:tcPr>
          <w:p w14:paraId="31AF52F2" w14:textId="77777777" w:rsidR="00114049" w:rsidRDefault="00114049">
            <w:pPr>
              <w:spacing w:line="360" w:lineRule="auto"/>
              <w:jc w:val="center"/>
              <w:rPr>
                <w:rFonts w:ascii="宋体" w:hAnsi="宋体" w:cs="宋体"/>
                <w:sz w:val="21"/>
                <w:szCs w:val="21"/>
              </w:rPr>
            </w:pPr>
          </w:p>
        </w:tc>
        <w:tc>
          <w:tcPr>
            <w:tcW w:w="1050" w:type="dxa"/>
          </w:tcPr>
          <w:p w14:paraId="2E0DCD28" w14:textId="77777777" w:rsidR="00114049" w:rsidRDefault="00114049">
            <w:pPr>
              <w:spacing w:line="360" w:lineRule="auto"/>
              <w:jc w:val="center"/>
              <w:rPr>
                <w:rFonts w:ascii="宋体" w:hAnsi="宋体" w:cs="宋体"/>
                <w:sz w:val="21"/>
                <w:szCs w:val="21"/>
              </w:rPr>
            </w:pPr>
          </w:p>
        </w:tc>
        <w:tc>
          <w:tcPr>
            <w:tcW w:w="630" w:type="dxa"/>
          </w:tcPr>
          <w:p w14:paraId="628436B2" w14:textId="77777777" w:rsidR="00114049" w:rsidRDefault="00114049">
            <w:pPr>
              <w:spacing w:line="360" w:lineRule="auto"/>
              <w:jc w:val="center"/>
              <w:rPr>
                <w:rFonts w:ascii="宋体" w:hAnsi="宋体" w:cs="宋体"/>
                <w:sz w:val="21"/>
                <w:szCs w:val="21"/>
              </w:rPr>
            </w:pPr>
          </w:p>
        </w:tc>
        <w:tc>
          <w:tcPr>
            <w:tcW w:w="525" w:type="dxa"/>
          </w:tcPr>
          <w:p w14:paraId="0533293A" w14:textId="77777777" w:rsidR="00114049" w:rsidRDefault="00114049">
            <w:pPr>
              <w:spacing w:line="360" w:lineRule="auto"/>
              <w:jc w:val="center"/>
              <w:rPr>
                <w:rFonts w:ascii="宋体" w:hAnsi="宋体" w:cs="宋体"/>
                <w:sz w:val="21"/>
                <w:szCs w:val="21"/>
              </w:rPr>
            </w:pPr>
          </w:p>
        </w:tc>
        <w:tc>
          <w:tcPr>
            <w:tcW w:w="735" w:type="dxa"/>
          </w:tcPr>
          <w:p w14:paraId="16C15264" w14:textId="77777777" w:rsidR="00114049" w:rsidRDefault="00114049">
            <w:pPr>
              <w:spacing w:line="360" w:lineRule="auto"/>
              <w:jc w:val="center"/>
              <w:rPr>
                <w:rFonts w:ascii="宋体" w:hAnsi="宋体" w:cs="宋体"/>
                <w:sz w:val="21"/>
                <w:szCs w:val="21"/>
              </w:rPr>
            </w:pPr>
          </w:p>
        </w:tc>
        <w:tc>
          <w:tcPr>
            <w:tcW w:w="840" w:type="dxa"/>
          </w:tcPr>
          <w:p w14:paraId="11828246" w14:textId="77777777" w:rsidR="00114049" w:rsidRDefault="00114049">
            <w:pPr>
              <w:spacing w:line="360" w:lineRule="auto"/>
              <w:jc w:val="center"/>
              <w:rPr>
                <w:rFonts w:ascii="宋体" w:hAnsi="宋体" w:cs="宋体"/>
                <w:sz w:val="21"/>
                <w:szCs w:val="21"/>
              </w:rPr>
            </w:pPr>
          </w:p>
        </w:tc>
        <w:tc>
          <w:tcPr>
            <w:tcW w:w="840" w:type="dxa"/>
          </w:tcPr>
          <w:p w14:paraId="56CC76E5" w14:textId="77777777" w:rsidR="00114049" w:rsidRDefault="00114049">
            <w:pPr>
              <w:spacing w:line="360" w:lineRule="auto"/>
              <w:jc w:val="center"/>
              <w:rPr>
                <w:rFonts w:ascii="宋体" w:hAnsi="宋体" w:cs="宋体"/>
                <w:sz w:val="21"/>
                <w:szCs w:val="21"/>
              </w:rPr>
            </w:pPr>
          </w:p>
        </w:tc>
        <w:tc>
          <w:tcPr>
            <w:tcW w:w="735" w:type="dxa"/>
          </w:tcPr>
          <w:p w14:paraId="7CFA0342" w14:textId="77777777" w:rsidR="00114049" w:rsidRDefault="00114049">
            <w:pPr>
              <w:spacing w:line="360" w:lineRule="auto"/>
              <w:jc w:val="center"/>
              <w:rPr>
                <w:rFonts w:ascii="宋体" w:hAnsi="宋体" w:cs="宋体"/>
                <w:sz w:val="21"/>
                <w:szCs w:val="21"/>
              </w:rPr>
            </w:pPr>
          </w:p>
        </w:tc>
        <w:tc>
          <w:tcPr>
            <w:tcW w:w="945" w:type="dxa"/>
          </w:tcPr>
          <w:p w14:paraId="1E5BF38A" w14:textId="77777777" w:rsidR="00114049" w:rsidRDefault="00114049">
            <w:pPr>
              <w:spacing w:line="360" w:lineRule="auto"/>
              <w:jc w:val="center"/>
              <w:rPr>
                <w:rFonts w:ascii="宋体" w:hAnsi="宋体" w:cs="宋体"/>
                <w:sz w:val="21"/>
                <w:szCs w:val="21"/>
              </w:rPr>
            </w:pPr>
          </w:p>
        </w:tc>
      </w:tr>
      <w:tr w:rsidR="00114049" w14:paraId="669DFC35" w14:textId="77777777">
        <w:trPr>
          <w:jc w:val="center"/>
        </w:trPr>
        <w:tc>
          <w:tcPr>
            <w:tcW w:w="480" w:type="dxa"/>
          </w:tcPr>
          <w:p w14:paraId="71C46903" w14:textId="77777777" w:rsidR="00114049" w:rsidRDefault="00114049">
            <w:pPr>
              <w:spacing w:line="360" w:lineRule="auto"/>
              <w:jc w:val="center"/>
              <w:rPr>
                <w:rFonts w:ascii="宋体" w:hAnsi="宋体" w:cs="宋体"/>
                <w:sz w:val="21"/>
                <w:szCs w:val="21"/>
              </w:rPr>
            </w:pPr>
          </w:p>
        </w:tc>
        <w:tc>
          <w:tcPr>
            <w:tcW w:w="1155" w:type="dxa"/>
          </w:tcPr>
          <w:p w14:paraId="16FD88B6" w14:textId="77777777" w:rsidR="00114049" w:rsidRDefault="00114049">
            <w:pPr>
              <w:spacing w:line="360" w:lineRule="auto"/>
              <w:jc w:val="center"/>
              <w:rPr>
                <w:rFonts w:ascii="宋体" w:hAnsi="宋体" w:cs="宋体"/>
                <w:sz w:val="21"/>
                <w:szCs w:val="21"/>
              </w:rPr>
            </w:pPr>
          </w:p>
        </w:tc>
        <w:tc>
          <w:tcPr>
            <w:tcW w:w="1050" w:type="dxa"/>
          </w:tcPr>
          <w:p w14:paraId="177261E5" w14:textId="77777777" w:rsidR="00114049" w:rsidRDefault="00114049">
            <w:pPr>
              <w:spacing w:line="360" w:lineRule="auto"/>
              <w:jc w:val="center"/>
              <w:rPr>
                <w:rFonts w:ascii="宋体" w:hAnsi="宋体" w:cs="宋体"/>
                <w:sz w:val="21"/>
                <w:szCs w:val="21"/>
              </w:rPr>
            </w:pPr>
          </w:p>
        </w:tc>
        <w:tc>
          <w:tcPr>
            <w:tcW w:w="630" w:type="dxa"/>
          </w:tcPr>
          <w:p w14:paraId="1A225560" w14:textId="77777777" w:rsidR="00114049" w:rsidRDefault="00114049">
            <w:pPr>
              <w:spacing w:line="360" w:lineRule="auto"/>
              <w:jc w:val="center"/>
              <w:rPr>
                <w:rFonts w:ascii="宋体" w:hAnsi="宋体" w:cs="宋体"/>
                <w:sz w:val="21"/>
                <w:szCs w:val="21"/>
              </w:rPr>
            </w:pPr>
          </w:p>
        </w:tc>
        <w:tc>
          <w:tcPr>
            <w:tcW w:w="525" w:type="dxa"/>
          </w:tcPr>
          <w:p w14:paraId="32320CC8" w14:textId="77777777" w:rsidR="00114049" w:rsidRDefault="00114049">
            <w:pPr>
              <w:spacing w:line="360" w:lineRule="auto"/>
              <w:jc w:val="center"/>
              <w:rPr>
                <w:rFonts w:ascii="宋体" w:hAnsi="宋体" w:cs="宋体"/>
                <w:sz w:val="21"/>
                <w:szCs w:val="21"/>
              </w:rPr>
            </w:pPr>
          </w:p>
        </w:tc>
        <w:tc>
          <w:tcPr>
            <w:tcW w:w="735" w:type="dxa"/>
          </w:tcPr>
          <w:p w14:paraId="45212461" w14:textId="77777777" w:rsidR="00114049" w:rsidRDefault="00114049">
            <w:pPr>
              <w:spacing w:line="360" w:lineRule="auto"/>
              <w:jc w:val="center"/>
              <w:rPr>
                <w:rFonts w:ascii="宋体" w:hAnsi="宋体" w:cs="宋体"/>
                <w:sz w:val="21"/>
                <w:szCs w:val="21"/>
              </w:rPr>
            </w:pPr>
          </w:p>
        </w:tc>
        <w:tc>
          <w:tcPr>
            <w:tcW w:w="840" w:type="dxa"/>
          </w:tcPr>
          <w:p w14:paraId="237D8145" w14:textId="77777777" w:rsidR="00114049" w:rsidRDefault="00114049">
            <w:pPr>
              <w:spacing w:line="360" w:lineRule="auto"/>
              <w:jc w:val="center"/>
              <w:rPr>
                <w:rFonts w:ascii="宋体" w:hAnsi="宋体" w:cs="宋体"/>
                <w:sz w:val="21"/>
                <w:szCs w:val="21"/>
              </w:rPr>
            </w:pPr>
          </w:p>
        </w:tc>
        <w:tc>
          <w:tcPr>
            <w:tcW w:w="840" w:type="dxa"/>
          </w:tcPr>
          <w:p w14:paraId="20D4FA5A" w14:textId="77777777" w:rsidR="00114049" w:rsidRDefault="00114049">
            <w:pPr>
              <w:spacing w:line="360" w:lineRule="auto"/>
              <w:jc w:val="center"/>
              <w:rPr>
                <w:rFonts w:ascii="宋体" w:hAnsi="宋体" w:cs="宋体"/>
                <w:sz w:val="21"/>
                <w:szCs w:val="21"/>
              </w:rPr>
            </w:pPr>
          </w:p>
        </w:tc>
        <w:tc>
          <w:tcPr>
            <w:tcW w:w="735" w:type="dxa"/>
          </w:tcPr>
          <w:p w14:paraId="259510B6" w14:textId="77777777" w:rsidR="00114049" w:rsidRDefault="00114049">
            <w:pPr>
              <w:spacing w:line="360" w:lineRule="auto"/>
              <w:jc w:val="center"/>
              <w:rPr>
                <w:rFonts w:ascii="宋体" w:hAnsi="宋体" w:cs="宋体"/>
                <w:sz w:val="21"/>
                <w:szCs w:val="21"/>
              </w:rPr>
            </w:pPr>
          </w:p>
        </w:tc>
        <w:tc>
          <w:tcPr>
            <w:tcW w:w="945" w:type="dxa"/>
          </w:tcPr>
          <w:p w14:paraId="62AECA91" w14:textId="77777777" w:rsidR="00114049" w:rsidRDefault="00114049">
            <w:pPr>
              <w:spacing w:line="360" w:lineRule="auto"/>
              <w:jc w:val="center"/>
              <w:rPr>
                <w:rFonts w:ascii="宋体" w:hAnsi="宋体" w:cs="宋体"/>
                <w:sz w:val="21"/>
                <w:szCs w:val="21"/>
              </w:rPr>
            </w:pPr>
          </w:p>
        </w:tc>
      </w:tr>
    </w:tbl>
    <w:p w14:paraId="55E16DCC" w14:textId="77777777" w:rsidR="00114049" w:rsidRDefault="00246E31">
      <w:pPr>
        <w:tabs>
          <w:tab w:val="left" w:pos="1440"/>
        </w:tabs>
        <w:spacing w:line="360" w:lineRule="auto"/>
        <w:rPr>
          <w:rFonts w:ascii="宋体" w:hAnsi="宋体" w:cs="宋体"/>
          <w:sz w:val="21"/>
          <w:szCs w:val="21"/>
        </w:rPr>
      </w:pPr>
      <w:r>
        <w:rPr>
          <w:rFonts w:ascii="宋体" w:hAnsi="宋体" w:cs="宋体" w:hint="eastAsia"/>
          <w:sz w:val="21"/>
          <w:szCs w:val="21"/>
        </w:rPr>
        <w:t>备注：除合同另有约定外，本表所列发包人供应材料和工程设备的数量不考虑施工损耗，施工损耗被认为已经包括在承包人的投标价格中。</w:t>
      </w:r>
    </w:p>
    <w:p w14:paraId="443DFE34" w14:textId="77777777" w:rsidR="00114049" w:rsidRDefault="00246E31">
      <w:pPr>
        <w:keepNext/>
        <w:keepLines/>
        <w:spacing w:beforeLines="50" w:before="120" w:afterLines="50" w:after="120" w:line="360" w:lineRule="auto"/>
        <w:outlineLvl w:val="1"/>
        <w:rPr>
          <w:rFonts w:ascii="宋体" w:hAnsi="宋体" w:cs="宋体"/>
          <w:sz w:val="21"/>
          <w:szCs w:val="21"/>
        </w:rPr>
      </w:pPr>
      <w:r>
        <w:rPr>
          <w:rFonts w:ascii="宋体" w:hAnsi="宋体" w:cs="宋体" w:hint="eastAsia"/>
          <w:sz w:val="21"/>
          <w:szCs w:val="21"/>
        </w:rPr>
        <w:br w:type="page"/>
      </w:r>
      <w:bookmarkStart w:id="883" w:name="_Toc485323231"/>
      <w:bookmarkStart w:id="884" w:name="_Toc489280263"/>
      <w:bookmarkStart w:id="885" w:name="_Toc497584116"/>
      <w:bookmarkStart w:id="886" w:name="_Toc497214125"/>
      <w:bookmarkStart w:id="887" w:name="_Toc486580457"/>
      <w:bookmarkStart w:id="888" w:name="_Toc10235725"/>
      <w:r>
        <w:rPr>
          <w:rFonts w:ascii="宋体" w:hAnsi="宋体" w:cs="宋体" w:hint="eastAsia"/>
          <w:sz w:val="21"/>
          <w:szCs w:val="21"/>
        </w:rPr>
        <w:lastRenderedPageBreak/>
        <w:t>附件五：承包人履约担保格式</w:t>
      </w:r>
      <w:bookmarkEnd w:id="883"/>
      <w:bookmarkEnd w:id="884"/>
      <w:bookmarkEnd w:id="885"/>
      <w:bookmarkEnd w:id="886"/>
      <w:bookmarkEnd w:id="887"/>
      <w:bookmarkEnd w:id="888"/>
    </w:p>
    <w:p w14:paraId="194DFB97"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承包人履约保函</w:t>
      </w:r>
    </w:p>
    <w:p w14:paraId="5FB99C81" w14:textId="77777777" w:rsidR="00114049" w:rsidRDefault="00114049">
      <w:pPr>
        <w:spacing w:line="360" w:lineRule="auto"/>
        <w:jc w:val="center"/>
        <w:rPr>
          <w:rFonts w:ascii="宋体" w:hAnsi="宋体" w:cs="宋体"/>
          <w:sz w:val="21"/>
          <w:szCs w:val="21"/>
          <w:u w:val="single"/>
        </w:rPr>
      </w:pPr>
    </w:p>
    <w:p w14:paraId="6EB5FA18" w14:textId="77777777" w:rsidR="00114049" w:rsidRDefault="00246E31">
      <w:pPr>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（发包人名称）：</w:t>
      </w:r>
    </w:p>
    <w:p w14:paraId="564866E0" w14:textId="77777777" w:rsidR="00114049" w:rsidRDefault="00114049">
      <w:pPr>
        <w:spacing w:line="360" w:lineRule="auto"/>
        <w:rPr>
          <w:rFonts w:ascii="宋体" w:hAnsi="宋体" w:cs="宋体"/>
          <w:sz w:val="21"/>
          <w:szCs w:val="21"/>
        </w:rPr>
      </w:pPr>
    </w:p>
    <w:p w14:paraId="329F787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鉴于你方作为发包人已经与</w:t>
      </w:r>
      <w:r>
        <w:rPr>
          <w:rFonts w:ascii="宋体" w:hAnsi="宋体" w:cs="宋体" w:hint="eastAsia"/>
          <w:sz w:val="21"/>
          <w:szCs w:val="21"/>
          <w:u w:val="single"/>
        </w:rPr>
        <w:t xml:space="preserve">                 </w:t>
      </w:r>
      <w:r>
        <w:rPr>
          <w:rFonts w:ascii="宋体" w:hAnsi="宋体" w:cs="宋体" w:hint="eastAsia"/>
          <w:sz w:val="21"/>
          <w:szCs w:val="21"/>
        </w:rPr>
        <w:t>（承包人名称）（以下称“承包人”）于</w:t>
      </w:r>
      <w:r>
        <w:rPr>
          <w:rFonts w:ascii="宋体" w:hAnsi="宋体" w:cs="宋体" w:hint="eastAsia"/>
          <w:sz w:val="21"/>
          <w:szCs w:val="21"/>
          <w:u w:val="single"/>
        </w:rPr>
        <w:t xml:space="preserve">     </w:t>
      </w:r>
      <w:r>
        <w:rPr>
          <w:rFonts w:ascii="宋体" w:hAnsi="宋体" w:cs="宋体" w:hint="eastAsia"/>
          <w:sz w:val="21"/>
          <w:szCs w:val="21"/>
        </w:rPr>
        <w:t xml:space="preserve"> </w:t>
      </w:r>
    </w:p>
    <w:p w14:paraId="2ADD45F2" w14:textId="77777777" w:rsidR="00114049" w:rsidRDefault="00246E31">
      <w:pPr>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日签订了</w:t>
      </w:r>
      <w:r>
        <w:rPr>
          <w:rFonts w:ascii="宋体" w:hAnsi="宋体" w:cs="宋体" w:hint="eastAsia"/>
          <w:sz w:val="21"/>
          <w:szCs w:val="21"/>
          <w:u w:val="single"/>
        </w:rPr>
        <w:t xml:space="preserve">             </w:t>
      </w:r>
      <w:r>
        <w:rPr>
          <w:rFonts w:ascii="宋体" w:hAnsi="宋体" w:cs="宋体" w:hint="eastAsia"/>
          <w:sz w:val="21"/>
          <w:szCs w:val="21"/>
        </w:rPr>
        <w:t>（工程名称）施工承包合同（以下称“主合同”），应承包人申请，我方愿就承包人履行主合同约定的义务以保证的方式向你方提供如下担保：</w:t>
      </w:r>
    </w:p>
    <w:p w14:paraId="05D1312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一、保证的范围及保证金额</w:t>
      </w:r>
    </w:p>
    <w:p w14:paraId="45576FA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我方的保证范围是承包人未按照主合同的约定履行义务，给你方造成的实际损失。</w:t>
      </w:r>
    </w:p>
    <w:p w14:paraId="4662FBE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 xml:space="preserve">我方保证的金额是主合同约定的合同总价款 </w:t>
      </w:r>
      <w:r>
        <w:rPr>
          <w:rFonts w:ascii="宋体" w:hAnsi="宋体" w:cs="宋体" w:hint="eastAsia"/>
          <w:sz w:val="21"/>
          <w:szCs w:val="21"/>
          <w:u w:val="single"/>
        </w:rPr>
        <w:t xml:space="preserve">   </w:t>
      </w:r>
      <w:r>
        <w:rPr>
          <w:rFonts w:ascii="宋体" w:hAnsi="宋体" w:cs="宋体" w:hint="eastAsia"/>
          <w:sz w:val="21"/>
          <w:szCs w:val="21"/>
        </w:rPr>
        <w:t>%，数额最高不超过人民币</w:t>
      </w:r>
      <w:r>
        <w:rPr>
          <w:rFonts w:ascii="宋体" w:hAnsi="宋体" w:cs="宋体" w:hint="eastAsia"/>
          <w:sz w:val="21"/>
          <w:szCs w:val="21"/>
          <w:u w:val="single"/>
        </w:rPr>
        <w:t xml:space="preserve">       </w:t>
      </w:r>
      <w:r>
        <w:rPr>
          <w:rFonts w:ascii="宋体" w:hAnsi="宋体" w:cs="宋体" w:hint="eastAsia"/>
          <w:sz w:val="21"/>
          <w:szCs w:val="21"/>
        </w:rPr>
        <w:t>元（大写）。</w:t>
      </w:r>
    </w:p>
    <w:p w14:paraId="5E66F3D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二、保证的方式及保证期间</w:t>
      </w:r>
    </w:p>
    <w:p w14:paraId="2EA60D1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我方保证的方式为：连带责任保证。</w:t>
      </w:r>
    </w:p>
    <w:p w14:paraId="335056B0"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我方保证的期间为：自本合同生效之日起至主合同约定的工程竣工日期后</w:t>
      </w:r>
      <w:r>
        <w:rPr>
          <w:rFonts w:ascii="宋体" w:hAnsi="宋体" w:cs="宋体" w:hint="eastAsia"/>
          <w:sz w:val="21"/>
          <w:szCs w:val="21"/>
          <w:u w:val="single"/>
        </w:rPr>
        <w:t xml:space="preserve">     </w:t>
      </w:r>
      <w:r>
        <w:rPr>
          <w:rFonts w:ascii="宋体" w:hAnsi="宋体" w:cs="宋体" w:hint="eastAsia"/>
          <w:sz w:val="21"/>
          <w:szCs w:val="21"/>
        </w:rPr>
        <w:t>日内。</w:t>
      </w:r>
    </w:p>
    <w:p w14:paraId="2C1A6E0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你方与承包人协议变更工程竣工日期的，经我方书面同意后，保证期间按照变更后的竣工日期做相应调整。</w:t>
      </w:r>
    </w:p>
    <w:p w14:paraId="0CFC2FC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三、承担保证责任的形式</w:t>
      </w:r>
    </w:p>
    <w:p w14:paraId="41C1BD55" w14:textId="77777777" w:rsidR="00114049" w:rsidRDefault="00246E31">
      <w:pPr>
        <w:spacing w:line="360" w:lineRule="auto"/>
        <w:ind w:firstLineChars="200" w:firstLine="420"/>
        <w:rPr>
          <w:rFonts w:ascii="宋体" w:hAnsi="宋体" w:cs="宋体"/>
          <w:sz w:val="21"/>
          <w:szCs w:val="21"/>
          <w:shd w:val="pct10" w:color="auto" w:fill="FFFFFF"/>
        </w:rPr>
      </w:pPr>
      <w:r>
        <w:rPr>
          <w:rFonts w:ascii="宋体" w:hAnsi="宋体" w:cs="宋体" w:hint="eastAsia"/>
          <w:sz w:val="21"/>
          <w:szCs w:val="21"/>
        </w:rPr>
        <w:t>我方按照你方的要求以下列方式之一承担保证责任：</w:t>
      </w:r>
    </w:p>
    <w:p w14:paraId="4089502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（1）由我方提供资金及技术援助，使承包人继续履行主合同义务，支付金额不超过本保函第一条规定的保证金额。</w:t>
      </w:r>
    </w:p>
    <w:p w14:paraId="6ED3CB3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（2）由我方在本保函第一条规定的保证金额内赔偿你方的损失。</w:t>
      </w:r>
    </w:p>
    <w:p w14:paraId="4E27026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四、代偿的安排</w:t>
      </w:r>
    </w:p>
    <w:p w14:paraId="4993D69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你方要求我方承担保证责任的，应向我方发出书面索赔通知及承包人未履行主合同约定义务的证明材料。索赔通知应写明要求索赔的金额，支付款项应到达的账号，并附有说明承包人违反主合同造成你方损失情况的证明材料。</w:t>
      </w:r>
    </w:p>
    <w:p w14:paraId="479C99B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你方以工程质量不符合主合同约定标准为由，向我方提出违约索赔的，还需同时提供符合相应条件要求的工程质量检测部门出具的质量说明材料。</w:t>
      </w:r>
    </w:p>
    <w:p w14:paraId="5DC24ED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我方收到你方的书面索赔通知及相应证明材料后，在</w:t>
      </w:r>
      <w:r>
        <w:rPr>
          <w:rFonts w:ascii="宋体" w:hAnsi="宋体" w:cs="宋体" w:hint="eastAsia"/>
          <w:sz w:val="21"/>
          <w:szCs w:val="21"/>
          <w:u w:val="single"/>
        </w:rPr>
        <w:t xml:space="preserve">   </w:t>
      </w:r>
      <w:r>
        <w:rPr>
          <w:rFonts w:ascii="宋体" w:hAnsi="宋体" w:cs="宋体" w:hint="eastAsia"/>
          <w:sz w:val="21"/>
          <w:szCs w:val="21"/>
        </w:rPr>
        <w:t>工作日内进行核定后按照本保函的承诺承担保证责任。</w:t>
      </w:r>
    </w:p>
    <w:p w14:paraId="0258230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五、保证责任的解除</w:t>
      </w:r>
    </w:p>
    <w:p w14:paraId="0A451DA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1、在本保函承诺的保证期间内，你方未书面向我方主张保证责任的，自保证期间届满次日起，我方保证责任解除。</w:t>
      </w:r>
    </w:p>
    <w:p w14:paraId="188FACD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2、承包人按主合同约定履行了义务的，自本保函承诺的保证期间届满次日起，我方保证责任解除。</w:t>
      </w:r>
    </w:p>
    <w:p w14:paraId="5AE7B4A0"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lastRenderedPageBreak/>
        <w:t>3、我方按照本保函向你方履行保证责任所支付的金额达到本保函保证金额时，自我方向你方支付（支付款项从我方帐户划出）之日起，保证责任即解除。</w:t>
      </w:r>
    </w:p>
    <w:p w14:paraId="060955F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4、按照法律法规的规定或出现应解除我方保证责任的其它情形的，我方在本保函项下的保证责任亦解除。</w:t>
      </w:r>
    </w:p>
    <w:p w14:paraId="2F340C9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我方解除保证责任后，你方应自我方保证责任解除之日起</w:t>
      </w:r>
      <w:r>
        <w:rPr>
          <w:rFonts w:ascii="宋体" w:hAnsi="宋体" w:cs="宋体" w:hint="eastAsia"/>
          <w:sz w:val="21"/>
          <w:szCs w:val="21"/>
          <w:u w:val="single"/>
        </w:rPr>
        <w:t xml:space="preserve">   </w:t>
      </w:r>
      <w:r>
        <w:rPr>
          <w:rFonts w:ascii="宋体" w:hAnsi="宋体" w:cs="宋体" w:hint="eastAsia"/>
          <w:sz w:val="21"/>
          <w:szCs w:val="21"/>
        </w:rPr>
        <w:t>个工作日内，将本保函原件返还我方。</w:t>
      </w:r>
    </w:p>
    <w:p w14:paraId="7AD31214"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六、免责条款</w:t>
      </w:r>
    </w:p>
    <w:p w14:paraId="0E698FB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1、因你方违约致使承包人不能履行义务的，我方不承担保证责任。</w:t>
      </w:r>
    </w:p>
    <w:p w14:paraId="02BA27A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2、依照法律法规的规定或你方与承包人的另行约定，免除承包人部分或全部义务的，我方亦免除其相应的保证责任。</w:t>
      </w:r>
    </w:p>
    <w:p w14:paraId="3A9128C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3、你方与承包人协议变更主合同（符合主合同合同条款第15条约定的变更除外），如加重承包人责任致使我方保证责任加重的，需征得我方书面同意，否则我方不再承担因此而加重部分的保证责任。</w:t>
      </w:r>
    </w:p>
    <w:p w14:paraId="6DD57F8E"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4、因不可抗力造成承包人不能履行义务的，我方不承担保证责任。</w:t>
      </w:r>
    </w:p>
    <w:p w14:paraId="328B5CB4"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七、争议的解决</w:t>
      </w:r>
    </w:p>
    <w:p w14:paraId="2770317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因本保函发生的纠纷，由贵我双方协商解决，协商不成的，任何一方均可提请</w:t>
      </w:r>
      <w:r>
        <w:rPr>
          <w:rFonts w:ascii="宋体" w:hAnsi="宋体" w:cs="宋体" w:hint="eastAsia"/>
          <w:sz w:val="21"/>
          <w:szCs w:val="21"/>
          <w:u w:val="single"/>
        </w:rPr>
        <w:t xml:space="preserve">        </w:t>
      </w:r>
      <w:r>
        <w:rPr>
          <w:rFonts w:ascii="宋体" w:hAnsi="宋体" w:cs="宋体" w:hint="eastAsia"/>
          <w:sz w:val="21"/>
          <w:szCs w:val="21"/>
        </w:rPr>
        <w:t>仲裁委员会仲裁。</w:t>
      </w:r>
    </w:p>
    <w:p w14:paraId="1625A3E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八、保函的生效</w:t>
      </w:r>
    </w:p>
    <w:p w14:paraId="3D0DA55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本保函自我方法定代表人（或其授权代理人）签字或加盖公章并交付你方之日起生效。</w:t>
      </w:r>
    </w:p>
    <w:p w14:paraId="4F8BEA7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本条所称交付是指：</w:t>
      </w:r>
      <w:r>
        <w:rPr>
          <w:rFonts w:ascii="宋体" w:hAnsi="宋体" w:cs="宋体" w:hint="eastAsia"/>
          <w:sz w:val="21"/>
          <w:szCs w:val="21"/>
          <w:u w:val="single"/>
        </w:rPr>
        <w:t xml:space="preserve">                                                       </w:t>
      </w:r>
      <w:r>
        <w:rPr>
          <w:rFonts w:ascii="宋体" w:hAnsi="宋体" w:cs="宋体" w:hint="eastAsia"/>
          <w:sz w:val="21"/>
          <w:szCs w:val="21"/>
        </w:rPr>
        <w:t xml:space="preserve"> 。</w:t>
      </w:r>
    </w:p>
    <w:p w14:paraId="45ADDEF8" w14:textId="77777777" w:rsidR="00114049" w:rsidRDefault="00114049">
      <w:pPr>
        <w:spacing w:line="360" w:lineRule="auto"/>
        <w:rPr>
          <w:rFonts w:ascii="宋体" w:hAnsi="宋体" w:cs="宋体"/>
          <w:sz w:val="21"/>
          <w:szCs w:val="21"/>
        </w:rPr>
      </w:pPr>
    </w:p>
    <w:p w14:paraId="3A4FBBD7"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担保人：</w:t>
      </w:r>
      <w:r>
        <w:rPr>
          <w:rFonts w:ascii="宋体" w:hAnsi="宋体" w:cs="宋体" w:hint="eastAsia"/>
          <w:sz w:val="21"/>
          <w:szCs w:val="21"/>
          <w:u w:val="single"/>
        </w:rPr>
        <w:t xml:space="preserve">                                   </w:t>
      </w:r>
      <w:r>
        <w:rPr>
          <w:rFonts w:ascii="宋体" w:hAnsi="宋体" w:cs="宋体" w:hint="eastAsia"/>
          <w:sz w:val="21"/>
          <w:szCs w:val="21"/>
        </w:rPr>
        <w:t>（盖单位章）</w:t>
      </w:r>
    </w:p>
    <w:p w14:paraId="1FE60897"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w:t>
      </w:r>
      <w:r>
        <w:rPr>
          <w:rFonts w:ascii="宋体" w:hAnsi="宋体" w:cs="宋体" w:hint="eastAsia"/>
          <w:sz w:val="21"/>
          <w:szCs w:val="21"/>
        </w:rPr>
        <w:t>（签字）</w:t>
      </w:r>
    </w:p>
    <w:p w14:paraId="56E44865"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地    址：</w:t>
      </w:r>
      <w:r>
        <w:rPr>
          <w:rFonts w:ascii="宋体" w:hAnsi="宋体" w:cs="宋体" w:hint="eastAsia"/>
          <w:sz w:val="21"/>
          <w:szCs w:val="21"/>
          <w:u w:val="single"/>
        </w:rPr>
        <w:tab/>
      </w:r>
      <w:r>
        <w:rPr>
          <w:rFonts w:ascii="宋体" w:hAnsi="宋体" w:cs="宋体" w:hint="eastAsia"/>
          <w:sz w:val="21"/>
          <w:szCs w:val="21"/>
          <w:u w:val="single"/>
        </w:rPr>
        <w:tab/>
        <w:t xml:space="preserve">            </w:t>
      </w:r>
      <w:r>
        <w:rPr>
          <w:rFonts w:ascii="宋体" w:hAnsi="宋体" w:cs="宋体" w:hint="eastAsia"/>
          <w:sz w:val="21"/>
          <w:szCs w:val="21"/>
          <w:u w:val="single"/>
        </w:rPr>
        <w:tab/>
        <w:t xml:space="preserve">    </w:t>
      </w:r>
      <w:r>
        <w:rPr>
          <w:rFonts w:ascii="宋体" w:hAnsi="宋体" w:cs="宋体" w:hint="eastAsia"/>
          <w:sz w:val="21"/>
          <w:szCs w:val="21"/>
          <w:u w:val="single"/>
        </w:rPr>
        <w:tab/>
        <w:t xml:space="preserve">               </w:t>
      </w:r>
    </w:p>
    <w:p w14:paraId="0EBA25BC"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邮政编码：</w:t>
      </w:r>
      <w:r>
        <w:rPr>
          <w:rFonts w:ascii="宋体" w:hAnsi="宋体" w:cs="宋体" w:hint="eastAsia"/>
          <w:sz w:val="21"/>
          <w:szCs w:val="21"/>
          <w:u w:val="single"/>
        </w:rPr>
        <w:tab/>
      </w:r>
      <w:r>
        <w:rPr>
          <w:rFonts w:ascii="宋体" w:hAnsi="宋体" w:cs="宋体" w:hint="eastAsia"/>
          <w:sz w:val="21"/>
          <w:szCs w:val="21"/>
          <w:u w:val="single"/>
        </w:rPr>
        <w:tab/>
        <w:t xml:space="preserve">       </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t xml:space="preserve">                   </w:t>
      </w:r>
    </w:p>
    <w:p w14:paraId="16464503"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电    话：</w:t>
      </w:r>
      <w:r>
        <w:rPr>
          <w:rFonts w:ascii="宋体" w:hAnsi="宋体" w:cs="宋体" w:hint="eastAsia"/>
          <w:sz w:val="21"/>
          <w:szCs w:val="21"/>
          <w:u w:val="single"/>
        </w:rPr>
        <w:t xml:space="preserve">                                           </w:t>
      </w:r>
    </w:p>
    <w:p w14:paraId="20D241E8"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传    真：</w:t>
      </w:r>
      <w:r>
        <w:rPr>
          <w:rFonts w:ascii="宋体" w:hAnsi="宋体" w:cs="宋体" w:hint="eastAsia"/>
          <w:sz w:val="21"/>
          <w:szCs w:val="21"/>
          <w:u w:val="single"/>
        </w:rPr>
        <w:t xml:space="preserve">                                           </w:t>
      </w:r>
    </w:p>
    <w:p w14:paraId="3D373580" w14:textId="77777777" w:rsidR="00114049" w:rsidRDefault="00246E31">
      <w:pPr>
        <w:spacing w:line="360" w:lineRule="auto"/>
        <w:ind w:leftChars="1282" w:left="3077"/>
        <w:jc w:val="right"/>
        <w:rPr>
          <w:rFonts w:ascii="宋体" w:hAnsi="宋体" w:cs="宋体"/>
          <w:sz w:val="21"/>
          <w:szCs w:val="21"/>
          <w:u w:val="single"/>
        </w:rPr>
      </w:pPr>
      <w:r>
        <w:rPr>
          <w:rFonts w:ascii="宋体" w:hAnsi="宋体" w:cs="宋体" w:hint="eastAsia"/>
          <w:sz w:val="21"/>
          <w:szCs w:val="21"/>
          <w:u w:val="single"/>
        </w:rPr>
        <w:t xml:space="preserve">            </w:t>
      </w:r>
      <w:r>
        <w:rPr>
          <w:rFonts w:ascii="宋体" w:hAnsi="宋体" w:cs="宋体" w:hint="eastAsia"/>
          <w:sz w:val="21"/>
          <w:szCs w:val="21"/>
        </w:rPr>
        <w:t xml:space="preserve"> 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0A0C4FA3" w14:textId="77777777" w:rsidR="00114049" w:rsidRDefault="00114049">
      <w:pPr>
        <w:spacing w:line="360" w:lineRule="auto"/>
        <w:rPr>
          <w:rFonts w:ascii="宋体" w:hAnsi="宋体" w:cs="宋体"/>
          <w:sz w:val="21"/>
          <w:szCs w:val="21"/>
        </w:rPr>
      </w:pPr>
    </w:p>
    <w:p w14:paraId="1557D56B" w14:textId="77777777" w:rsidR="00114049" w:rsidRDefault="00246E31">
      <w:pPr>
        <w:spacing w:line="360" w:lineRule="auto"/>
        <w:rPr>
          <w:rFonts w:ascii="宋体" w:hAnsi="宋体" w:cs="宋体"/>
          <w:sz w:val="21"/>
          <w:szCs w:val="21"/>
        </w:rPr>
      </w:pPr>
      <w:r>
        <w:rPr>
          <w:rFonts w:ascii="宋体" w:hAnsi="宋体" w:cs="宋体" w:hint="eastAsia"/>
          <w:sz w:val="21"/>
          <w:szCs w:val="21"/>
        </w:rPr>
        <w:t>备注：本承包人履约担保格式可以采用经发包人同意的其他格式，但相关内容不得违背合同约定的实质性内容。</w:t>
      </w:r>
    </w:p>
    <w:p w14:paraId="65A31BFF" w14:textId="77777777" w:rsidR="00114049" w:rsidRDefault="00246E31">
      <w:pPr>
        <w:keepNext/>
        <w:keepLines/>
        <w:spacing w:beforeLines="50" w:before="120" w:afterLines="50" w:after="120" w:line="360" w:lineRule="auto"/>
        <w:outlineLvl w:val="1"/>
        <w:rPr>
          <w:rFonts w:ascii="宋体" w:hAnsi="宋体" w:cs="宋体"/>
          <w:sz w:val="21"/>
          <w:szCs w:val="21"/>
        </w:rPr>
      </w:pPr>
      <w:r>
        <w:rPr>
          <w:rFonts w:ascii="宋体" w:hAnsi="宋体" w:cs="宋体" w:hint="eastAsia"/>
          <w:sz w:val="21"/>
          <w:szCs w:val="21"/>
        </w:rPr>
        <w:br w:type="page"/>
      </w:r>
      <w:bookmarkStart w:id="889" w:name="_Toc486580458"/>
      <w:bookmarkStart w:id="890" w:name="_Toc10235726"/>
      <w:bookmarkStart w:id="891" w:name="_Toc489280264"/>
      <w:bookmarkStart w:id="892" w:name="_Toc497214126"/>
      <w:bookmarkStart w:id="893" w:name="_Toc485323232"/>
      <w:bookmarkStart w:id="894" w:name="_Toc497584117"/>
      <w:r>
        <w:rPr>
          <w:rFonts w:ascii="宋体" w:hAnsi="宋体" w:cs="宋体" w:hint="eastAsia"/>
          <w:sz w:val="21"/>
          <w:szCs w:val="21"/>
        </w:rPr>
        <w:lastRenderedPageBreak/>
        <w:t>附件六：支付担保格式</w:t>
      </w:r>
      <w:bookmarkEnd w:id="889"/>
      <w:bookmarkEnd w:id="890"/>
      <w:bookmarkEnd w:id="891"/>
      <w:bookmarkEnd w:id="892"/>
      <w:bookmarkEnd w:id="893"/>
      <w:bookmarkEnd w:id="894"/>
    </w:p>
    <w:p w14:paraId="3D75F355" w14:textId="77777777" w:rsidR="00114049" w:rsidRDefault="00114049">
      <w:pPr>
        <w:spacing w:line="360" w:lineRule="auto"/>
        <w:jc w:val="center"/>
        <w:rPr>
          <w:rFonts w:ascii="宋体" w:hAnsi="宋体" w:cs="宋体"/>
          <w:b/>
          <w:sz w:val="21"/>
          <w:szCs w:val="21"/>
        </w:rPr>
      </w:pPr>
    </w:p>
    <w:p w14:paraId="7104DAB8" w14:textId="77777777" w:rsidR="00114049" w:rsidRDefault="00246E31">
      <w:pPr>
        <w:spacing w:line="360" w:lineRule="auto"/>
        <w:jc w:val="center"/>
        <w:rPr>
          <w:rFonts w:ascii="宋体" w:hAnsi="宋体" w:cs="宋体"/>
          <w:b/>
          <w:sz w:val="21"/>
          <w:szCs w:val="21"/>
        </w:rPr>
      </w:pPr>
      <w:r>
        <w:rPr>
          <w:rFonts w:ascii="宋体" w:hAnsi="宋体" w:cs="宋体" w:hint="eastAsia"/>
          <w:b/>
          <w:sz w:val="21"/>
          <w:szCs w:val="21"/>
        </w:rPr>
        <w:t>发包人支付保函</w:t>
      </w:r>
    </w:p>
    <w:p w14:paraId="6247B2B0" w14:textId="77777777" w:rsidR="00114049" w:rsidRDefault="00114049">
      <w:pPr>
        <w:spacing w:line="360" w:lineRule="auto"/>
        <w:ind w:firstLineChars="2659" w:firstLine="5584"/>
        <w:rPr>
          <w:rFonts w:ascii="宋体" w:hAnsi="宋体" w:cs="宋体"/>
          <w:sz w:val="21"/>
          <w:szCs w:val="21"/>
        </w:rPr>
      </w:pPr>
    </w:p>
    <w:p w14:paraId="739EEEDD" w14:textId="77777777" w:rsidR="00114049" w:rsidRDefault="00246E31">
      <w:pPr>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（承包人）：</w:t>
      </w:r>
    </w:p>
    <w:p w14:paraId="333E87D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鉴于你方作为承包人已经与</w:t>
      </w:r>
      <w:r>
        <w:rPr>
          <w:rFonts w:ascii="宋体" w:hAnsi="宋体" w:cs="宋体" w:hint="eastAsia"/>
          <w:sz w:val="21"/>
          <w:szCs w:val="21"/>
          <w:u w:val="single"/>
        </w:rPr>
        <w:t xml:space="preserve">                 </w:t>
      </w:r>
      <w:r>
        <w:rPr>
          <w:rFonts w:ascii="宋体" w:hAnsi="宋体" w:cs="宋体" w:hint="eastAsia"/>
          <w:sz w:val="21"/>
          <w:szCs w:val="21"/>
        </w:rPr>
        <w:t>（发包人名称）（以下称“发包人”）于</w:t>
      </w:r>
      <w:r>
        <w:rPr>
          <w:rFonts w:ascii="宋体" w:hAnsi="宋体" w:cs="宋体" w:hint="eastAsia"/>
          <w:sz w:val="21"/>
          <w:szCs w:val="21"/>
          <w:u w:val="single"/>
        </w:rPr>
        <w:t xml:space="preserve">     </w:t>
      </w:r>
      <w:r>
        <w:rPr>
          <w:rFonts w:ascii="宋体" w:hAnsi="宋体" w:cs="宋体" w:hint="eastAsia"/>
          <w:sz w:val="21"/>
          <w:szCs w:val="21"/>
        </w:rPr>
        <w:t xml:space="preserve"> </w:t>
      </w:r>
    </w:p>
    <w:p w14:paraId="00ED8718" w14:textId="77777777" w:rsidR="00114049" w:rsidRDefault="00246E31">
      <w:pPr>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日签订了</w:t>
      </w:r>
      <w:r>
        <w:rPr>
          <w:rFonts w:ascii="宋体" w:hAnsi="宋体" w:cs="宋体" w:hint="eastAsia"/>
          <w:sz w:val="21"/>
          <w:szCs w:val="21"/>
          <w:u w:val="single"/>
        </w:rPr>
        <w:t xml:space="preserve">             </w:t>
      </w:r>
      <w:r>
        <w:rPr>
          <w:rFonts w:ascii="宋体" w:hAnsi="宋体" w:cs="宋体" w:hint="eastAsia"/>
          <w:sz w:val="21"/>
          <w:szCs w:val="21"/>
        </w:rPr>
        <w:t>（工程名称）施工承包合同（以下称“主合同”），应发包人的申请，我方愿就发包人履行主合同约定的工程款支付义务以保证的方式向你方提供如下担保：</w:t>
      </w:r>
    </w:p>
    <w:p w14:paraId="3364443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一、保证的范围及保证金额</w:t>
      </w:r>
    </w:p>
    <w:p w14:paraId="289AAB8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我方的保证范围是主合同约定的工程款。</w:t>
      </w:r>
    </w:p>
    <w:p w14:paraId="50B4524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本保函所称主合同约定的工程款是指主合同约定的除工程质量保证金以外的合同价款。</w:t>
      </w:r>
    </w:p>
    <w:p w14:paraId="30C5F86D" w14:textId="77777777" w:rsidR="00114049" w:rsidRDefault="00246E31">
      <w:pPr>
        <w:spacing w:line="360" w:lineRule="auto"/>
        <w:rPr>
          <w:rFonts w:ascii="宋体" w:hAnsi="宋体" w:cs="宋体"/>
          <w:sz w:val="21"/>
          <w:szCs w:val="21"/>
        </w:rPr>
      </w:pPr>
      <w:r>
        <w:rPr>
          <w:rFonts w:ascii="宋体" w:hAnsi="宋体" w:cs="宋体" w:hint="eastAsia"/>
          <w:sz w:val="21"/>
          <w:szCs w:val="21"/>
        </w:rPr>
        <w:t xml:space="preserve">我方保证的金额是主合同约定的工程款的 </w:t>
      </w:r>
      <w:r>
        <w:rPr>
          <w:rFonts w:ascii="宋体" w:hAnsi="宋体" w:cs="宋体" w:hint="eastAsia"/>
          <w:sz w:val="21"/>
          <w:szCs w:val="21"/>
          <w:u w:val="single"/>
        </w:rPr>
        <w:t xml:space="preserve">     </w:t>
      </w:r>
      <w:r>
        <w:rPr>
          <w:rFonts w:ascii="宋体" w:hAnsi="宋体" w:cs="宋体" w:hint="eastAsia"/>
          <w:sz w:val="21"/>
          <w:szCs w:val="21"/>
        </w:rPr>
        <w:t>%，数额最高不超过人民币</w:t>
      </w:r>
      <w:r>
        <w:rPr>
          <w:rFonts w:ascii="宋体" w:hAnsi="宋体" w:cs="宋体" w:hint="eastAsia"/>
          <w:sz w:val="21"/>
          <w:szCs w:val="21"/>
        </w:rPr>
        <w:softHyphen/>
      </w:r>
      <w:r>
        <w:rPr>
          <w:rFonts w:ascii="宋体" w:hAnsi="宋体" w:cs="宋体" w:hint="eastAsia"/>
          <w:sz w:val="21"/>
          <w:szCs w:val="21"/>
          <w:u w:val="single"/>
        </w:rPr>
        <w:t xml:space="preserve">        </w:t>
      </w:r>
      <w:r>
        <w:rPr>
          <w:rFonts w:ascii="宋体" w:hAnsi="宋体" w:cs="宋体" w:hint="eastAsia"/>
          <w:sz w:val="21"/>
          <w:szCs w:val="21"/>
        </w:rPr>
        <w:t>元（大写：</w:t>
      </w:r>
      <w:r>
        <w:rPr>
          <w:rFonts w:ascii="宋体" w:hAnsi="宋体" w:cs="宋体" w:hint="eastAsia"/>
          <w:sz w:val="21"/>
          <w:szCs w:val="21"/>
          <w:u w:val="single"/>
        </w:rPr>
        <w:t xml:space="preserve">            </w:t>
      </w:r>
      <w:r>
        <w:rPr>
          <w:rFonts w:ascii="宋体" w:hAnsi="宋体" w:cs="宋体" w:hint="eastAsia"/>
          <w:sz w:val="21"/>
          <w:szCs w:val="21"/>
        </w:rPr>
        <w:t>）。</w:t>
      </w:r>
    </w:p>
    <w:p w14:paraId="35D8426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二、保证的方式及保证期间</w:t>
      </w:r>
    </w:p>
    <w:p w14:paraId="4478CE0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我方保证的方式为：连带责任保证。</w:t>
      </w:r>
    </w:p>
    <w:p w14:paraId="69849D2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我方保证的期间为：自本合同生效之日起至主合同约定的工程款支付之日后</w:t>
      </w:r>
      <w:r>
        <w:rPr>
          <w:rFonts w:ascii="宋体" w:hAnsi="宋体" w:cs="宋体" w:hint="eastAsia"/>
          <w:sz w:val="21"/>
          <w:szCs w:val="21"/>
          <w:u w:val="single"/>
        </w:rPr>
        <w:t xml:space="preserve">      </w:t>
      </w:r>
      <w:r>
        <w:rPr>
          <w:rFonts w:ascii="宋体" w:hAnsi="宋体" w:cs="宋体" w:hint="eastAsia"/>
          <w:sz w:val="21"/>
          <w:szCs w:val="21"/>
        </w:rPr>
        <w:t>日内。</w:t>
      </w:r>
    </w:p>
    <w:p w14:paraId="1F8D2334" w14:textId="77777777" w:rsidR="00114049" w:rsidRDefault="00246E31">
      <w:pPr>
        <w:spacing w:line="360" w:lineRule="auto"/>
        <w:ind w:firstLineChars="200" w:firstLine="420"/>
        <w:rPr>
          <w:rFonts w:ascii="宋体" w:hAnsi="宋体" w:cs="宋体"/>
          <w:b/>
          <w:sz w:val="21"/>
          <w:szCs w:val="21"/>
        </w:rPr>
      </w:pPr>
      <w:r>
        <w:rPr>
          <w:rFonts w:ascii="宋体" w:hAnsi="宋体" w:cs="宋体" w:hint="eastAsia"/>
          <w:sz w:val="21"/>
          <w:szCs w:val="21"/>
        </w:rPr>
        <w:t>你方与发包人协议变更工程款支付日期的，经我方书面同意后，保证期间按照变更后的支付日期做相应调整。</w:t>
      </w:r>
    </w:p>
    <w:p w14:paraId="048C536B"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三、承担保证责任的形式</w:t>
      </w:r>
    </w:p>
    <w:p w14:paraId="1668D4F7"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我方承担保证责任的形式是代为支付。发包人未按主合同约定向你方支付工程款的，由我方在保证金额内代为支付。</w:t>
      </w:r>
    </w:p>
    <w:p w14:paraId="4EBEB7D5"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四、代偿的安排</w:t>
      </w:r>
    </w:p>
    <w:p w14:paraId="059F57C0"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你方要求我方承担保证责任的，应向我方发出书面索赔通知及发包人未支付主合同约定工程款的证明材料。索赔通知应写明要求索赔的金额，支付款项应到达的账号。</w:t>
      </w:r>
    </w:p>
    <w:p w14:paraId="4CF60D6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166D328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我方收到你方的书面索赔通知及相应证明材料后，在</w:t>
      </w:r>
      <w:r>
        <w:rPr>
          <w:rFonts w:ascii="宋体" w:hAnsi="宋体" w:cs="宋体" w:hint="eastAsia"/>
          <w:sz w:val="21"/>
          <w:szCs w:val="21"/>
          <w:u w:val="single"/>
        </w:rPr>
        <w:t xml:space="preserve">   </w:t>
      </w:r>
      <w:r>
        <w:rPr>
          <w:rFonts w:ascii="宋体" w:hAnsi="宋体" w:cs="宋体" w:hint="eastAsia"/>
          <w:sz w:val="21"/>
          <w:szCs w:val="21"/>
        </w:rPr>
        <w:t>个工作日内进行核定后按照本保函的承诺承担保证责任。</w:t>
      </w:r>
    </w:p>
    <w:p w14:paraId="76379C5C"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五、保证责任的解除</w:t>
      </w:r>
    </w:p>
    <w:p w14:paraId="4E766E4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1、在本保函承诺的保证期间内，你方未书面向我方主张保证责任的，自保证期间届满次日起，我方保证责任解除。</w:t>
      </w:r>
    </w:p>
    <w:p w14:paraId="3071998C"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2、发包人按主合同约定履行了工程款的全部支付义务的，自本保函承诺的保证期间届满次日起，我</w:t>
      </w:r>
      <w:r>
        <w:rPr>
          <w:rFonts w:ascii="宋体" w:hAnsi="宋体" w:cs="宋体" w:hint="eastAsia"/>
          <w:sz w:val="21"/>
          <w:szCs w:val="21"/>
        </w:rPr>
        <w:lastRenderedPageBreak/>
        <w:t>方保证责任解除。</w:t>
      </w:r>
    </w:p>
    <w:p w14:paraId="111C5E16"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3、我方按照本保函向你方履行保证责任所支付金额达到本保函保证金额时，自我方向你方支付（支付款项从我方帐户划出）之日起，保证责任即解除。</w:t>
      </w:r>
    </w:p>
    <w:p w14:paraId="08523DC0"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4、按照法律法规的规定或出现应解除我方保证责任的其它情形的，我方在本保函项下的保证责任亦解除。</w:t>
      </w:r>
    </w:p>
    <w:p w14:paraId="5617945D"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我方解除保证责任后，你方应自我方保证责任解除之日起</w:t>
      </w:r>
      <w:r>
        <w:rPr>
          <w:rFonts w:ascii="宋体" w:hAnsi="宋体" w:cs="宋体" w:hint="eastAsia"/>
          <w:sz w:val="21"/>
          <w:szCs w:val="21"/>
          <w:u w:val="single"/>
        </w:rPr>
        <w:t xml:space="preserve">   </w:t>
      </w:r>
      <w:r>
        <w:rPr>
          <w:rFonts w:ascii="宋体" w:hAnsi="宋体" w:cs="宋体" w:hint="eastAsia"/>
          <w:sz w:val="21"/>
          <w:szCs w:val="21"/>
        </w:rPr>
        <w:t>个工作日内，将本保函原件返还我方。</w:t>
      </w:r>
    </w:p>
    <w:p w14:paraId="61A394A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六、免责条款</w:t>
      </w:r>
    </w:p>
    <w:p w14:paraId="5B8B38A4"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1、因你方违约致使发包人不能履行义务的，我方不承担保证责任。</w:t>
      </w:r>
    </w:p>
    <w:p w14:paraId="0708C13A"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2、依照法律法规的规定或你方与发包人的另行约定，免除发包人部分或全部义务的，我方亦免除其相应的保证责任。</w:t>
      </w:r>
    </w:p>
    <w:p w14:paraId="75E972C8"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3、你方与发包人协议变更主合同的（符合主合同合同条款第15条约定的变更除外），如加重发包人责任致使我方保证责任加重的，需征得我方书面同意，否则我方不再承担因此而加重部分的保证责任。</w:t>
      </w:r>
    </w:p>
    <w:p w14:paraId="17E56303"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4、因不可抗力造成发包人不能履行义务的，我方不承担保证责任。</w:t>
      </w:r>
    </w:p>
    <w:p w14:paraId="56142369"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七、争议的解决</w:t>
      </w:r>
    </w:p>
    <w:p w14:paraId="5D9F4B42"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因本保函发生的纠纷，由贵我双方协商解决，协商不成的，任何一方均可提请</w:t>
      </w:r>
      <w:r>
        <w:rPr>
          <w:rFonts w:ascii="宋体" w:hAnsi="宋体" w:cs="宋体" w:hint="eastAsia"/>
          <w:sz w:val="21"/>
          <w:szCs w:val="21"/>
          <w:u w:val="single"/>
        </w:rPr>
        <w:t xml:space="preserve">        </w:t>
      </w:r>
      <w:r>
        <w:rPr>
          <w:rFonts w:ascii="宋体" w:hAnsi="宋体" w:cs="宋体" w:hint="eastAsia"/>
          <w:sz w:val="21"/>
          <w:szCs w:val="21"/>
        </w:rPr>
        <w:t>仲裁委员会仲裁。</w:t>
      </w:r>
    </w:p>
    <w:p w14:paraId="43171431"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八、保函的生效</w:t>
      </w:r>
    </w:p>
    <w:p w14:paraId="676E873F"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本保函自我方法定代表人（或其授权代理人）签字或加盖公章并交付你方之日起生效。</w:t>
      </w:r>
    </w:p>
    <w:p w14:paraId="164767DC" w14:textId="77777777" w:rsidR="00114049" w:rsidRDefault="00246E31">
      <w:pPr>
        <w:spacing w:line="360" w:lineRule="auto"/>
        <w:ind w:firstLineChars="200" w:firstLine="420"/>
        <w:rPr>
          <w:rFonts w:ascii="宋体" w:hAnsi="宋体" w:cs="宋体"/>
          <w:sz w:val="21"/>
          <w:szCs w:val="21"/>
        </w:rPr>
      </w:pPr>
      <w:r>
        <w:rPr>
          <w:rFonts w:ascii="宋体" w:hAnsi="宋体" w:cs="宋体" w:hint="eastAsia"/>
          <w:sz w:val="21"/>
          <w:szCs w:val="21"/>
        </w:rPr>
        <w:t>本条所称交付是指：</w:t>
      </w:r>
      <w:r>
        <w:rPr>
          <w:rFonts w:ascii="宋体" w:hAnsi="宋体" w:cs="宋体" w:hint="eastAsia"/>
          <w:sz w:val="21"/>
          <w:szCs w:val="21"/>
          <w:u w:val="single"/>
        </w:rPr>
        <w:t xml:space="preserve">                                                        </w:t>
      </w:r>
      <w:r>
        <w:rPr>
          <w:rFonts w:ascii="宋体" w:hAnsi="宋体" w:cs="宋体" w:hint="eastAsia"/>
          <w:sz w:val="21"/>
          <w:szCs w:val="21"/>
        </w:rPr>
        <w:t xml:space="preserve"> 。</w:t>
      </w:r>
    </w:p>
    <w:p w14:paraId="4C6832F2" w14:textId="77777777" w:rsidR="00114049" w:rsidRDefault="00114049">
      <w:pPr>
        <w:spacing w:line="360" w:lineRule="auto"/>
        <w:rPr>
          <w:rFonts w:ascii="宋体" w:hAnsi="宋体" w:cs="宋体"/>
          <w:sz w:val="21"/>
          <w:szCs w:val="21"/>
        </w:rPr>
      </w:pPr>
    </w:p>
    <w:p w14:paraId="54774774"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担保人：</w:t>
      </w:r>
      <w:r>
        <w:rPr>
          <w:rFonts w:ascii="宋体" w:hAnsi="宋体" w:cs="宋体" w:hint="eastAsia"/>
          <w:sz w:val="21"/>
          <w:szCs w:val="21"/>
          <w:u w:val="single"/>
        </w:rPr>
        <w:t xml:space="preserve">                                   </w:t>
      </w:r>
      <w:r>
        <w:rPr>
          <w:rFonts w:ascii="宋体" w:hAnsi="宋体" w:cs="宋体" w:hint="eastAsia"/>
          <w:sz w:val="21"/>
          <w:szCs w:val="21"/>
        </w:rPr>
        <w:t>（盖单位章）</w:t>
      </w:r>
    </w:p>
    <w:p w14:paraId="7EFD094D"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w:t>
      </w:r>
      <w:r>
        <w:rPr>
          <w:rFonts w:ascii="宋体" w:hAnsi="宋体" w:cs="宋体" w:hint="eastAsia"/>
          <w:sz w:val="21"/>
          <w:szCs w:val="21"/>
        </w:rPr>
        <w:t>（签字）</w:t>
      </w:r>
    </w:p>
    <w:p w14:paraId="4C5AB8D9" w14:textId="77777777" w:rsidR="00114049" w:rsidRDefault="00246E31">
      <w:pPr>
        <w:spacing w:line="360" w:lineRule="auto"/>
        <w:ind w:leftChars="1282" w:left="3077"/>
        <w:rPr>
          <w:rFonts w:ascii="宋体" w:hAnsi="宋体" w:cs="宋体"/>
          <w:sz w:val="21"/>
          <w:szCs w:val="21"/>
        </w:rPr>
      </w:pPr>
      <w:r>
        <w:rPr>
          <w:rFonts w:ascii="宋体" w:hAnsi="宋体" w:cs="宋体" w:hint="eastAsia"/>
          <w:sz w:val="21"/>
          <w:szCs w:val="21"/>
        </w:rPr>
        <w:t>地    址：</w:t>
      </w:r>
      <w:r>
        <w:rPr>
          <w:rFonts w:ascii="宋体" w:hAnsi="宋体" w:cs="宋体" w:hint="eastAsia"/>
          <w:sz w:val="21"/>
          <w:szCs w:val="21"/>
          <w:u w:val="single"/>
        </w:rPr>
        <w:tab/>
      </w:r>
      <w:r>
        <w:rPr>
          <w:rFonts w:ascii="宋体" w:hAnsi="宋体" w:cs="宋体" w:hint="eastAsia"/>
          <w:sz w:val="21"/>
          <w:szCs w:val="21"/>
          <w:u w:val="single"/>
        </w:rPr>
        <w:tab/>
        <w:t xml:space="preserve">            </w:t>
      </w:r>
      <w:r>
        <w:rPr>
          <w:rFonts w:ascii="宋体" w:hAnsi="宋体" w:cs="宋体" w:hint="eastAsia"/>
          <w:sz w:val="21"/>
          <w:szCs w:val="21"/>
          <w:u w:val="single"/>
        </w:rPr>
        <w:tab/>
        <w:t xml:space="preserve">    </w:t>
      </w:r>
      <w:r>
        <w:rPr>
          <w:rFonts w:ascii="宋体" w:hAnsi="宋体" w:cs="宋体" w:hint="eastAsia"/>
          <w:sz w:val="21"/>
          <w:szCs w:val="21"/>
          <w:u w:val="single"/>
        </w:rPr>
        <w:tab/>
        <w:t xml:space="preserve">               </w:t>
      </w:r>
    </w:p>
    <w:p w14:paraId="4F7229A2"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邮政编码：</w:t>
      </w:r>
      <w:r>
        <w:rPr>
          <w:rFonts w:ascii="宋体" w:hAnsi="宋体" w:cs="宋体" w:hint="eastAsia"/>
          <w:sz w:val="21"/>
          <w:szCs w:val="21"/>
          <w:u w:val="single"/>
        </w:rPr>
        <w:tab/>
      </w:r>
      <w:r>
        <w:rPr>
          <w:rFonts w:ascii="宋体" w:hAnsi="宋体" w:cs="宋体" w:hint="eastAsia"/>
          <w:sz w:val="21"/>
          <w:szCs w:val="21"/>
          <w:u w:val="single"/>
        </w:rPr>
        <w:tab/>
        <w:t xml:space="preserve">       </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t xml:space="preserve">                   </w:t>
      </w:r>
    </w:p>
    <w:p w14:paraId="69B40CA8"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电    话：</w:t>
      </w:r>
      <w:r>
        <w:rPr>
          <w:rFonts w:ascii="宋体" w:hAnsi="宋体" w:cs="宋体" w:hint="eastAsia"/>
          <w:sz w:val="21"/>
          <w:szCs w:val="21"/>
          <w:u w:val="single"/>
        </w:rPr>
        <w:t xml:space="preserve">                                           </w:t>
      </w:r>
    </w:p>
    <w:p w14:paraId="3B567CF2" w14:textId="77777777" w:rsidR="00114049" w:rsidRDefault="00246E31">
      <w:pPr>
        <w:spacing w:line="360" w:lineRule="auto"/>
        <w:ind w:leftChars="1282" w:left="3077"/>
        <w:rPr>
          <w:rFonts w:ascii="宋体" w:hAnsi="宋体" w:cs="宋体"/>
          <w:sz w:val="21"/>
          <w:szCs w:val="21"/>
          <w:u w:val="single"/>
        </w:rPr>
      </w:pPr>
      <w:r>
        <w:rPr>
          <w:rFonts w:ascii="宋体" w:hAnsi="宋体" w:cs="宋体" w:hint="eastAsia"/>
          <w:sz w:val="21"/>
          <w:szCs w:val="21"/>
        </w:rPr>
        <w:t>传    真：</w:t>
      </w:r>
      <w:r>
        <w:rPr>
          <w:rFonts w:ascii="宋体" w:hAnsi="宋体" w:cs="宋体" w:hint="eastAsia"/>
          <w:sz w:val="21"/>
          <w:szCs w:val="21"/>
          <w:u w:val="single"/>
        </w:rPr>
        <w:t xml:space="preserve">                                           </w:t>
      </w:r>
    </w:p>
    <w:p w14:paraId="000429AF" w14:textId="77777777" w:rsidR="00114049" w:rsidRDefault="00246E31">
      <w:pPr>
        <w:spacing w:line="360" w:lineRule="auto"/>
        <w:jc w:val="right"/>
        <w:rPr>
          <w:rFonts w:ascii="宋体" w:hAnsi="宋体" w:cs="宋体"/>
          <w:sz w:val="21"/>
          <w:szCs w:val="21"/>
          <w:u w:val="single"/>
        </w:rPr>
      </w:pP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3ABFC2EA" w14:textId="77777777" w:rsidR="00114049" w:rsidRDefault="00246E31">
      <w:pPr>
        <w:spacing w:line="360" w:lineRule="auto"/>
        <w:rPr>
          <w:rFonts w:ascii="宋体" w:hAnsi="宋体" w:cs="宋体"/>
          <w:bCs/>
          <w:sz w:val="21"/>
          <w:szCs w:val="21"/>
        </w:rPr>
        <w:sectPr w:rsidR="00114049">
          <w:pgSz w:w="11906" w:h="16838"/>
          <w:pgMar w:top="1134" w:right="1134" w:bottom="1134" w:left="1134" w:header="851" w:footer="992" w:gutter="0"/>
          <w:pgNumType w:fmt="numberInDash"/>
          <w:cols w:space="0"/>
          <w:docGrid w:linePitch="312"/>
        </w:sectPr>
      </w:pPr>
      <w:r>
        <w:rPr>
          <w:rFonts w:ascii="宋体" w:hAnsi="宋体" w:cs="宋体" w:hint="eastAsia"/>
          <w:bCs/>
          <w:sz w:val="21"/>
          <w:szCs w:val="21"/>
        </w:rPr>
        <w:t>备注：本支付担保格式可采用经承包人同意的其他格式，但相关约定应当与承包人履约担保对等。</w:t>
      </w:r>
    </w:p>
    <w:p w14:paraId="69A56884" w14:textId="77777777" w:rsidR="00114049" w:rsidRDefault="00246E31">
      <w:pPr>
        <w:keepNext/>
        <w:keepLines/>
        <w:spacing w:beforeLines="50" w:before="156" w:afterLines="50" w:after="156" w:line="360" w:lineRule="auto"/>
        <w:outlineLvl w:val="1"/>
        <w:rPr>
          <w:rFonts w:ascii="宋体" w:hAnsi="宋体" w:cs="宋体"/>
          <w:sz w:val="21"/>
          <w:szCs w:val="21"/>
        </w:rPr>
      </w:pPr>
      <w:bookmarkStart w:id="895" w:name="_Toc497584118"/>
      <w:bookmarkStart w:id="896" w:name="_Toc489219296"/>
      <w:bookmarkStart w:id="897" w:name="_Toc10235727"/>
      <w:bookmarkStart w:id="898" w:name="_Toc497214127"/>
      <w:r>
        <w:rPr>
          <w:rFonts w:ascii="宋体" w:hAnsi="宋体" w:cs="宋体" w:hint="eastAsia"/>
          <w:sz w:val="21"/>
          <w:szCs w:val="21"/>
        </w:rPr>
        <w:lastRenderedPageBreak/>
        <w:t>附件七：质量保修书格式</w:t>
      </w:r>
      <w:bookmarkEnd w:id="895"/>
      <w:bookmarkEnd w:id="896"/>
      <w:bookmarkEnd w:id="897"/>
      <w:bookmarkEnd w:id="898"/>
    </w:p>
    <w:p w14:paraId="09A79208" w14:textId="77777777" w:rsidR="00114049" w:rsidRDefault="00114049">
      <w:pPr>
        <w:tabs>
          <w:tab w:val="left" w:pos="3855"/>
        </w:tabs>
        <w:snapToGrid w:val="0"/>
        <w:spacing w:line="360" w:lineRule="auto"/>
        <w:jc w:val="both"/>
        <w:rPr>
          <w:rFonts w:ascii="宋体" w:hAnsi="宋体" w:cs="宋体"/>
          <w:b/>
          <w:sz w:val="21"/>
          <w:szCs w:val="21"/>
        </w:rPr>
      </w:pPr>
    </w:p>
    <w:p w14:paraId="7C99FCF7" w14:textId="77777777" w:rsidR="00114049" w:rsidRDefault="00246E31">
      <w:pPr>
        <w:tabs>
          <w:tab w:val="left" w:pos="3855"/>
        </w:tabs>
        <w:snapToGrid w:val="0"/>
        <w:spacing w:line="360" w:lineRule="auto"/>
        <w:jc w:val="center"/>
        <w:rPr>
          <w:rFonts w:ascii="宋体" w:hAnsi="宋体" w:cs="宋体"/>
          <w:b/>
          <w:sz w:val="21"/>
          <w:szCs w:val="21"/>
        </w:rPr>
      </w:pPr>
      <w:r>
        <w:rPr>
          <w:rFonts w:ascii="宋体" w:hAnsi="宋体" w:cs="宋体" w:hint="eastAsia"/>
          <w:b/>
          <w:sz w:val="21"/>
          <w:szCs w:val="21"/>
        </w:rPr>
        <w:t>房屋建筑工程质量保修书</w:t>
      </w:r>
    </w:p>
    <w:p w14:paraId="3A8A9B8C" w14:textId="77777777" w:rsidR="00114049" w:rsidRDefault="00114049">
      <w:pPr>
        <w:snapToGrid w:val="0"/>
        <w:spacing w:line="360" w:lineRule="auto"/>
        <w:rPr>
          <w:rFonts w:ascii="宋体" w:hAnsi="宋体" w:cs="宋体"/>
          <w:sz w:val="21"/>
          <w:szCs w:val="21"/>
        </w:rPr>
      </w:pPr>
    </w:p>
    <w:p w14:paraId="727E2199" w14:textId="77777777" w:rsidR="00114049" w:rsidRDefault="00246E31">
      <w:pPr>
        <w:snapToGrid w:val="0"/>
        <w:spacing w:line="360" w:lineRule="auto"/>
        <w:rPr>
          <w:rFonts w:ascii="宋体" w:hAnsi="宋体" w:cs="宋体"/>
          <w:sz w:val="21"/>
          <w:szCs w:val="21"/>
          <w:u w:val="single"/>
        </w:rPr>
      </w:pPr>
      <w:r>
        <w:rPr>
          <w:rFonts w:ascii="宋体" w:hAnsi="宋体" w:cs="宋体" w:hint="eastAsia"/>
          <w:sz w:val="21"/>
          <w:szCs w:val="21"/>
        </w:rPr>
        <w:t>发包人：</w:t>
      </w:r>
      <w:r>
        <w:rPr>
          <w:rFonts w:ascii="宋体" w:hAnsi="宋体" w:cs="宋体" w:hint="eastAsia"/>
          <w:sz w:val="21"/>
          <w:szCs w:val="21"/>
          <w:u w:val="single"/>
        </w:rPr>
        <w:t xml:space="preserve">                                                                 </w:t>
      </w:r>
    </w:p>
    <w:p w14:paraId="6BDBDF51"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w:t>
      </w:r>
    </w:p>
    <w:p w14:paraId="6D1326A0" w14:textId="77777777" w:rsidR="00114049" w:rsidRDefault="00114049">
      <w:pPr>
        <w:snapToGrid w:val="0"/>
        <w:spacing w:line="360" w:lineRule="auto"/>
        <w:ind w:firstLine="488"/>
        <w:rPr>
          <w:rFonts w:ascii="宋体" w:hAnsi="宋体" w:cs="宋体"/>
          <w:sz w:val="21"/>
          <w:szCs w:val="21"/>
          <w:u w:val="single"/>
        </w:rPr>
      </w:pPr>
    </w:p>
    <w:p w14:paraId="12BDC03D"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发包人、承包人根据《中华人民共和国建筑法》、《建设工程质量管理条例》和《房屋建筑工程质量保修办法》，经协商一致，对</w:t>
      </w:r>
      <w:r>
        <w:rPr>
          <w:rFonts w:ascii="宋体" w:hAnsi="宋体" w:cs="宋体" w:hint="eastAsia"/>
          <w:sz w:val="21"/>
          <w:szCs w:val="21"/>
          <w:u w:val="single"/>
        </w:rPr>
        <w:t xml:space="preserve">                           </w:t>
      </w:r>
      <w:r>
        <w:rPr>
          <w:rFonts w:ascii="宋体" w:hAnsi="宋体" w:cs="宋体" w:hint="eastAsia"/>
          <w:sz w:val="21"/>
          <w:szCs w:val="21"/>
        </w:rPr>
        <w:t>（工程名称）签订保修书。</w:t>
      </w:r>
    </w:p>
    <w:p w14:paraId="14849E3C"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一、工程保修范围和内容</w:t>
      </w:r>
    </w:p>
    <w:p w14:paraId="3EB70E82"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承包人在保修期内，按照有关法律、法规、规章的管理规定和双方约定，承担本工程保修责任。</w:t>
      </w:r>
    </w:p>
    <w:p w14:paraId="0FB4593C"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4D01BA1" w14:textId="77777777" w:rsidR="00114049" w:rsidRDefault="00246E31">
      <w:pPr>
        <w:snapToGrid w:val="0"/>
        <w:spacing w:line="360" w:lineRule="auto"/>
        <w:rPr>
          <w:rFonts w:ascii="宋体" w:hAnsi="宋体" w:cs="宋体"/>
          <w:sz w:val="21"/>
          <w:szCs w:val="21"/>
          <w:u w:val="single"/>
        </w:rPr>
      </w:pPr>
      <w:r>
        <w:rPr>
          <w:rFonts w:ascii="宋体" w:hAnsi="宋体" w:cs="宋体" w:hint="eastAsia"/>
          <w:sz w:val="21"/>
          <w:szCs w:val="21"/>
          <w:u w:val="single"/>
        </w:rPr>
        <w:t xml:space="preserve">                                                                                           </w:t>
      </w:r>
    </w:p>
    <w:p w14:paraId="0EC0B83F"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w:t>
      </w:r>
    </w:p>
    <w:p w14:paraId="12690AAD"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二、保修期</w:t>
      </w:r>
    </w:p>
    <w:p w14:paraId="62CB54C1"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双方根据《建设工程质量管理条例》及有关规定，约定本工程的保修期如下：</w:t>
      </w:r>
    </w:p>
    <w:p w14:paraId="2D7F5C03"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地基基础工程和主体结构工程为设计文件规定的该工程合理使用年限；</w:t>
      </w:r>
    </w:p>
    <w:p w14:paraId="09F9A826"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屋面防水工程、有防水要求的卫生间、房间和外墙面的防渗漏为</w:t>
      </w:r>
      <w:r>
        <w:rPr>
          <w:rFonts w:ascii="宋体" w:hAnsi="宋体" w:cs="宋体" w:hint="eastAsia"/>
          <w:sz w:val="21"/>
          <w:szCs w:val="21"/>
          <w:u w:val="single"/>
        </w:rPr>
        <w:t xml:space="preserve">        </w:t>
      </w:r>
      <w:r>
        <w:rPr>
          <w:rFonts w:ascii="宋体" w:hAnsi="宋体" w:cs="宋体" w:hint="eastAsia"/>
          <w:sz w:val="21"/>
          <w:szCs w:val="21"/>
        </w:rPr>
        <w:t>年；</w:t>
      </w:r>
    </w:p>
    <w:p w14:paraId="49B4711A"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外窗工程为</w:t>
      </w:r>
      <w:r>
        <w:rPr>
          <w:rFonts w:ascii="宋体" w:hAnsi="宋体" w:cs="宋体" w:hint="eastAsia"/>
          <w:sz w:val="21"/>
          <w:szCs w:val="21"/>
          <w:u w:val="single"/>
        </w:rPr>
        <w:t xml:space="preserve">       </w:t>
      </w:r>
      <w:r>
        <w:rPr>
          <w:rFonts w:ascii="宋体" w:hAnsi="宋体" w:cs="宋体" w:hint="eastAsia"/>
          <w:sz w:val="21"/>
          <w:szCs w:val="21"/>
        </w:rPr>
        <w:t>年，外窗防渗漏为</w:t>
      </w:r>
      <w:r>
        <w:rPr>
          <w:rFonts w:ascii="宋体" w:hAnsi="宋体" w:cs="宋体" w:hint="eastAsia"/>
          <w:sz w:val="21"/>
          <w:szCs w:val="21"/>
          <w:u w:val="single"/>
        </w:rPr>
        <w:t xml:space="preserve">          </w:t>
      </w:r>
      <w:r>
        <w:rPr>
          <w:rFonts w:ascii="宋体" w:hAnsi="宋体" w:cs="宋体" w:hint="eastAsia"/>
          <w:sz w:val="21"/>
          <w:szCs w:val="21"/>
        </w:rPr>
        <w:t>年；</w:t>
      </w:r>
    </w:p>
    <w:p w14:paraId="2A63CE3C"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装修工程为</w:t>
      </w:r>
      <w:r>
        <w:rPr>
          <w:rFonts w:ascii="宋体" w:hAnsi="宋体" w:cs="宋体" w:hint="eastAsia"/>
          <w:sz w:val="21"/>
          <w:szCs w:val="21"/>
          <w:u w:val="single"/>
        </w:rPr>
        <w:t xml:space="preserve">          </w:t>
      </w:r>
      <w:r>
        <w:rPr>
          <w:rFonts w:ascii="宋体" w:hAnsi="宋体" w:cs="宋体" w:hint="eastAsia"/>
          <w:sz w:val="21"/>
          <w:szCs w:val="21"/>
        </w:rPr>
        <w:t>年；</w:t>
      </w:r>
    </w:p>
    <w:p w14:paraId="51EB9AD4"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电气管线、给排水管道、设备安装工程为</w:t>
      </w:r>
      <w:r>
        <w:rPr>
          <w:rFonts w:ascii="宋体" w:hAnsi="宋体" w:cs="宋体" w:hint="eastAsia"/>
          <w:sz w:val="21"/>
          <w:szCs w:val="21"/>
          <w:u w:val="single"/>
        </w:rPr>
        <w:t xml:space="preserve">          </w:t>
      </w:r>
      <w:r>
        <w:rPr>
          <w:rFonts w:ascii="宋体" w:hAnsi="宋体" w:cs="宋体" w:hint="eastAsia"/>
          <w:sz w:val="21"/>
          <w:szCs w:val="21"/>
        </w:rPr>
        <w:t>年；</w:t>
      </w:r>
    </w:p>
    <w:p w14:paraId="569F9859"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供热与供冷系统为</w:t>
      </w:r>
      <w:r>
        <w:rPr>
          <w:rFonts w:ascii="宋体" w:hAnsi="宋体" w:cs="宋体" w:hint="eastAsia"/>
          <w:sz w:val="21"/>
          <w:szCs w:val="21"/>
          <w:u w:val="single"/>
        </w:rPr>
        <w:t xml:space="preserve">          </w:t>
      </w:r>
      <w:r>
        <w:rPr>
          <w:rFonts w:ascii="宋体" w:hAnsi="宋体" w:cs="宋体" w:hint="eastAsia"/>
          <w:sz w:val="21"/>
          <w:szCs w:val="21"/>
        </w:rPr>
        <w:t>个采暖期、供冷期；</w:t>
      </w:r>
    </w:p>
    <w:p w14:paraId="43A4664C"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住宅小区内的给排水设施、道路等配套工程为</w:t>
      </w:r>
      <w:r>
        <w:rPr>
          <w:rFonts w:ascii="宋体" w:hAnsi="宋体" w:cs="宋体" w:hint="eastAsia"/>
          <w:sz w:val="21"/>
          <w:szCs w:val="21"/>
          <w:u w:val="single"/>
        </w:rPr>
        <w:t xml:space="preserve">          </w:t>
      </w:r>
      <w:r>
        <w:rPr>
          <w:rFonts w:ascii="宋体" w:hAnsi="宋体" w:cs="宋体" w:hint="eastAsia"/>
          <w:sz w:val="21"/>
          <w:szCs w:val="21"/>
        </w:rPr>
        <w:t>年；</w:t>
      </w:r>
    </w:p>
    <w:p w14:paraId="14F554E4"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其他项目保修期限约定如下：</w:t>
      </w:r>
    </w:p>
    <w:p w14:paraId="22C67C28"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w:t>
      </w:r>
    </w:p>
    <w:p w14:paraId="3395CF64"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三、保修责任</w:t>
      </w:r>
    </w:p>
    <w:p w14:paraId="15420666"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1、属于责任范围、内容的项目，承包人应当在接到保修通知之日起7天内派人保修。承包人不在约定期限内派人保修的，发包人可以委托他人修理。</w:t>
      </w:r>
    </w:p>
    <w:p w14:paraId="20FC2D15"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2、发生紧急抢修事故的，承包人在接到事故通知后，应当立即到达事故现场抢修。</w:t>
      </w:r>
    </w:p>
    <w:p w14:paraId="055A30A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3、对于涉及结构安全的质量问题，应当按照《房屋建筑工程质量保修办法》的规定，立即向当地建</w:t>
      </w:r>
      <w:r>
        <w:rPr>
          <w:rFonts w:ascii="宋体" w:hAnsi="宋体" w:cs="宋体" w:hint="eastAsia"/>
          <w:sz w:val="21"/>
          <w:szCs w:val="21"/>
        </w:rPr>
        <w:lastRenderedPageBreak/>
        <w:t>设行政主管部门报告，采取安全防范措施；由原设计人或者具有相应资质等级的设计人提出保修方案，承包人实施保修。</w:t>
      </w:r>
    </w:p>
    <w:p w14:paraId="700A69E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4、质量保修完成后，由发包人组织验收。</w:t>
      </w:r>
    </w:p>
    <w:p w14:paraId="5A8EF726"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四、保修费用</w:t>
      </w:r>
    </w:p>
    <w:p w14:paraId="39AC5A6D" w14:textId="77777777" w:rsidR="00114049" w:rsidRDefault="00246E31">
      <w:pPr>
        <w:snapToGrid w:val="0"/>
        <w:spacing w:line="360" w:lineRule="auto"/>
        <w:ind w:firstLineChars="200" w:firstLine="420"/>
        <w:rPr>
          <w:rFonts w:ascii="宋体" w:hAnsi="宋体" w:cs="宋体"/>
          <w:sz w:val="21"/>
          <w:szCs w:val="21"/>
          <w:u w:val="single"/>
        </w:rPr>
      </w:pPr>
      <w:r>
        <w:rPr>
          <w:rFonts w:ascii="宋体" w:hAnsi="宋体" w:cs="宋体" w:hint="eastAsia"/>
          <w:sz w:val="21"/>
          <w:szCs w:val="21"/>
        </w:rPr>
        <w:t>保修费用由造成质量缺陷的责任方承担。</w:t>
      </w:r>
    </w:p>
    <w:p w14:paraId="2415D779"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五、其 他</w:t>
      </w:r>
    </w:p>
    <w:p w14:paraId="74F8088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双方约定的其他工程保修责任事项：</w:t>
      </w:r>
    </w:p>
    <w:p w14:paraId="6A6D3A5A"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w:t>
      </w:r>
    </w:p>
    <w:p w14:paraId="7B6477D1"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本工程保修书，由施工合同发包人、承包人双方在竣工验收前共同签署，作为施工合同附件，其有效期限至保修期满。</w:t>
      </w:r>
    </w:p>
    <w:p w14:paraId="5855870F" w14:textId="77777777" w:rsidR="00114049" w:rsidRDefault="00114049">
      <w:pPr>
        <w:snapToGrid w:val="0"/>
        <w:spacing w:line="360" w:lineRule="auto"/>
        <w:rPr>
          <w:rFonts w:ascii="宋体" w:hAnsi="宋体" w:cs="宋体"/>
          <w:sz w:val="21"/>
          <w:szCs w:val="21"/>
        </w:rPr>
      </w:pPr>
    </w:p>
    <w:p w14:paraId="642B2749"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 xml:space="preserve">                  </w:t>
      </w:r>
      <w:r>
        <w:rPr>
          <w:rFonts w:ascii="宋体" w:hAnsi="宋体" w:cs="宋体" w:hint="eastAsia"/>
          <w:sz w:val="21"/>
          <w:szCs w:val="21"/>
        </w:rPr>
        <w:t>（公章）   承包人：</w:t>
      </w:r>
      <w:r>
        <w:rPr>
          <w:rFonts w:ascii="宋体" w:hAnsi="宋体" w:cs="宋体" w:hint="eastAsia"/>
          <w:sz w:val="21"/>
          <w:szCs w:val="21"/>
          <w:u w:val="single"/>
        </w:rPr>
        <w:t xml:space="preserve">                           </w:t>
      </w:r>
      <w:r>
        <w:rPr>
          <w:rFonts w:ascii="宋体" w:hAnsi="宋体" w:cs="宋体" w:hint="eastAsia"/>
          <w:sz w:val="21"/>
          <w:szCs w:val="21"/>
        </w:rPr>
        <w:t xml:space="preserve">（公章） </w:t>
      </w:r>
    </w:p>
    <w:p w14:paraId="668EF761"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法定地址：</w:t>
      </w:r>
      <w:r>
        <w:rPr>
          <w:rFonts w:ascii="宋体" w:hAnsi="宋体" w:cs="宋体" w:hint="eastAsia"/>
          <w:sz w:val="21"/>
          <w:szCs w:val="21"/>
          <w:u w:val="single"/>
        </w:rPr>
        <w:t xml:space="preserve">                       </w:t>
      </w:r>
      <w:r>
        <w:rPr>
          <w:rFonts w:ascii="宋体" w:hAnsi="宋体" w:cs="宋体" w:hint="eastAsia"/>
          <w:sz w:val="21"/>
          <w:szCs w:val="21"/>
        </w:rPr>
        <w:t xml:space="preserve">    法定地址：</w:t>
      </w:r>
      <w:r>
        <w:rPr>
          <w:rFonts w:ascii="宋体" w:hAnsi="宋体" w:cs="宋体" w:hint="eastAsia"/>
          <w:sz w:val="21"/>
          <w:szCs w:val="21"/>
          <w:u w:val="single"/>
        </w:rPr>
        <w:t xml:space="preserve">                                </w:t>
      </w:r>
    </w:p>
    <w:p w14:paraId="15B5389B"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法定代表人或其                       法定代表人或其</w:t>
      </w:r>
    </w:p>
    <w:p w14:paraId="64494927"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委托代理人：</w:t>
      </w:r>
      <w:r>
        <w:rPr>
          <w:rFonts w:ascii="宋体" w:hAnsi="宋体" w:cs="宋体" w:hint="eastAsia"/>
          <w:sz w:val="21"/>
          <w:szCs w:val="21"/>
          <w:u w:val="single"/>
        </w:rPr>
        <w:t xml:space="preserve">               </w:t>
      </w:r>
      <w:r>
        <w:rPr>
          <w:rFonts w:ascii="宋体" w:hAnsi="宋体" w:cs="宋体" w:hint="eastAsia"/>
          <w:sz w:val="21"/>
          <w:szCs w:val="21"/>
        </w:rPr>
        <w:t>（签字）  委托代理人：</w:t>
      </w:r>
      <w:r>
        <w:rPr>
          <w:rFonts w:ascii="宋体" w:hAnsi="宋体" w:cs="宋体" w:hint="eastAsia"/>
          <w:sz w:val="21"/>
          <w:szCs w:val="21"/>
          <w:u w:val="single"/>
        </w:rPr>
        <w:t xml:space="preserve">                       </w:t>
      </w:r>
      <w:r>
        <w:rPr>
          <w:rFonts w:ascii="宋体" w:hAnsi="宋体" w:cs="宋体" w:hint="eastAsia"/>
          <w:sz w:val="21"/>
          <w:szCs w:val="21"/>
        </w:rPr>
        <w:t>（签字）</w:t>
      </w:r>
    </w:p>
    <w:p w14:paraId="6A885BDF"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电话：</w:t>
      </w:r>
      <w:r>
        <w:rPr>
          <w:rFonts w:ascii="宋体" w:hAnsi="宋体" w:cs="宋体" w:hint="eastAsia"/>
          <w:sz w:val="21"/>
          <w:szCs w:val="21"/>
          <w:u w:val="single"/>
        </w:rPr>
        <w:t xml:space="preserve">                            </w:t>
      </w:r>
      <w:r>
        <w:rPr>
          <w:rFonts w:ascii="宋体" w:hAnsi="宋体" w:cs="宋体" w:hint="eastAsia"/>
          <w:sz w:val="21"/>
          <w:szCs w:val="21"/>
        </w:rPr>
        <w:t xml:space="preserve">   电话：</w:t>
      </w:r>
      <w:r>
        <w:rPr>
          <w:rFonts w:ascii="宋体" w:hAnsi="宋体" w:cs="宋体" w:hint="eastAsia"/>
          <w:sz w:val="21"/>
          <w:szCs w:val="21"/>
          <w:u w:val="single"/>
        </w:rPr>
        <w:t xml:space="preserve">                                              </w:t>
      </w:r>
    </w:p>
    <w:p w14:paraId="0C3959C6"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u w:val="single"/>
        </w:rPr>
        <w:t xml:space="preserve">                            </w:t>
      </w:r>
      <w:r>
        <w:rPr>
          <w:rFonts w:ascii="宋体" w:hAnsi="宋体" w:cs="宋体" w:hint="eastAsia"/>
          <w:sz w:val="21"/>
          <w:szCs w:val="21"/>
        </w:rPr>
        <w:t xml:space="preserve">   传真：</w:t>
      </w:r>
      <w:r>
        <w:rPr>
          <w:rFonts w:ascii="宋体" w:hAnsi="宋体" w:cs="宋体" w:hint="eastAsia"/>
          <w:sz w:val="21"/>
          <w:szCs w:val="21"/>
          <w:u w:val="single"/>
        </w:rPr>
        <w:t xml:space="preserve">                                                </w:t>
      </w:r>
    </w:p>
    <w:p w14:paraId="0F35B9A7"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电子邮箱：</w:t>
      </w:r>
      <w:r>
        <w:rPr>
          <w:rFonts w:ascii="宋体" w:hAnsi="宋体" w:cs="宋体" w:hint="eastAsia"/>
          <w:sz w:val="21"/>
          <w:szCs w:val="21"/>
          <w:u w:val="single"/>
        </w:rPr>
        <w:t xml:space="preserve">                        </w:t>
      </w:r>
      <w:r>
        <w:rPr>
          <w:rFonts w:ascii="宋体" w:hAnsi="宋体" w:cs="宋体" w:hint="eastAsia"/>
          <w:sz w:val="21"/>
          <w:szCs w:val="21"/>
        </w:rPr>
        <w:t xml:space="preserve">   电子邮箱：</w:t>
      </w:r>
      <w:r>
        <w:rPr>
          <w:rFonts w:ascii="宋体" w:hAnsi="宋体" w:cs="宋体" w:hint="eastAsia"/>
          <w:sz w:val="21"/>
          <w:szCs w:val="21"/>
          <w:u w:val="single"/>
        </w:rPr>
        <w:t xml:space="preserve">                                        </w:t>
      </w:r>
    </w:p>
    <w:p w14:paraId="1B200267"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 xml:space="preserve">   开户银行：</w:t>
      </w:r>
      <w:r>
        <w:rPr>
          <w:rFonts w:ascii="宋体" w:hAnsi="宋体" w:cs="宋体" w:hint="eastAsia"/>
          <w:sz w:val="21"/>
          <w:szCs w:val="21"/>
          <w:u w:val="single"/>
        </w:rPr>
        <w:t xml:space="preserve">                                        </w:t>
      </w:r>
    </w:p>
    <w:p w14:paraId="3608EEE1"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账号：</w:t>
      </w:r>
      <w:r>
        <w:rPr>
          <w:rFonts w:ascii="宋体" w:hAnsi="宋体" w:cs="宋体" w:hint="eastAsia"/>
          <w:sz w:val="21"/>
          <w:szCs w:val="21"/>
          <w:u w:val="single"/>
        </w:rPr>
        <w:t xml:space="preserve">                            </w:t>
      </w:r>
      <w:r>
        <w:rPr>
          <w:rFonts w:ascii="宋体" w:hAnsi="宋体" w:cs="宋体" w:hint="eastAsia"/>
          <w:sz w:val="21"/>
          <w:szCs w:val="21"/>
        </w:rPr>
        <w:t xml:space="preserve">   账号：</w:t>
      </w:r>
      <w:r>
        <w:rPr>
          <w:rFonts w:ascii="宋体" w:hAnsi="宋体" w:cs="宋体" w:hint="eastAsia"/>
          <w:sz w:val="21"/>
          <w:szCs w:val="21"/>
          <w:u w:val="single"/>
        </w:rPr>
        <w:t xml:space="preserve">                                       </w:t>
      </w:r>
    </w:p>
    <w:p w14:paraId="0FC0EFD4"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邮政编码：</w:t>
      </w:r>
      <w:r>
        <w:rPr>
          <w:rFonts w:ascii="宋体" w:hAnsi="宋体" w:cs="宋体" w:hint="eastAsia"/>
          <w:sz w:val="21"/>
          <w:szCs w:val="21"/>
          <w:u w:val="single"/>
        </w:rPr>
        <w:t xml:space="preserve">                        </w:t>
      </w:r>
      <w:r>
        <w:rPr>
          <w:rFonts w:ascii="宋体" w:hAnsi="宋体" w:cs="宋体" w:hint="eastAsia"/>
          <w:sz w:val="21"/>
          <w:szCs w:val="21"/>
        </w:rPr>
        <w:t xml:space="preserve">   邮政编码：</w:t>
      </w:r>
      <w:r>
        <w:rPr>
          <w:rFonts w:ascii="宋体" w:hAnsi="宋体" w:cs="宋体" w:hint="eastAsia"/>
          <w:sz w:val="21"/>
          <w:szCs w:val="21"/>
          <w:u w:val="single"/>
        </w:rPr>
        <w:t xml:space="preserve">                                    </w:t>
      </w:r>
      <w:r>
        <w:rPr>
          <w:rFonts w:ascii="宋体" w:hAnsi="宋体" w:cs="宋体" w:hint="eastAsia"/>
          <w:sz w:val="21"/>
          <w:szCs w:val="21"/>
        </w:rPr>
        <w:t xml:space="preserve"> </w:t>
      </w:r>
    </w:p>
    <w:p w14:paraId="77BD536E" w14:textId="77777777" w:rsidR="00114049" w:rsidRDefault="00246E31">
      <w:pPr>
        <w:keepNext/>
        <w:keepLines/>
        <w:spacing w:beforeLines="50" w:before="156" w:afterLines="50" w:after="156" w:line="360" w:lineRule="auto"/>
        <w:outlineLvl w:val="1"/>
        <w:rPr>
          <w:rFonts w:ascii="宋体" w:hAnsi="宋体" w:cs="宋体"/>
          <w:sz w:val="21"/>
          <w:szCs w:val="21"/>
        </w:rPr>
      </w:pPr>
      <w:r>
        <w:rPr>
          <w:rFonts w:ascii="宋体" w:hAnsi="宋体" w:cs="宋体" w:hint="eastAsia"/>
          <w:sz w:val="21"/>
          <w:szCs w:val="21"/>
        </w:rPr>
        <w:br w:type="page"/>
      </w:r>
      <w:bookmarkStart w:id="899" w:name="_Toc497584119"/>
      <w:bookmarkStart w:id="900" w:name="_Toc497214128"/>
      <w:bookmarkStart w:id="901" w:name="_Toc10235728"/>
      <w:bookmarkStart w:id="902" w:name="_Toc489219297"/>
      <w:r>
        <w:rPr>
          <w:rFonts w:ascii="宋体" w:hAnsi="宋体" w:cs="宋体" w:hint="eastAsia"/>
          <w:sz w:val="21"/>
          <w:szCs w:val="21"/>
        </w:rPr>
        <w:lastRenderedPageBreak/>
        <w:t>附件八：廉政责任书格式</w:t>
      </w:r>
      <w:bookmarkEnd w:id="899"/>
      <w:bookmarkEnd w:id="900"/>
      <w:bookmarkEnd w:id="901"/>
      <w:bookmarkEnd w:id="902"/>
    </w:p>
    <w:p w14:paraId="3536A4BD" w14:textId="77777777" w:rsidR="00114049" w:rsidRDefault="00114049">
      <w:pPr>
        <w:snapToGrid w:val="0"/>
        <w:spacing w:line="360" w:lineRule="auto"/>
        <w:ind w:firstLine="488"/>
        <w:jc w:val="center"/>
        <w:rPr>
          <w:rFonts w:ascii="宋体" w:hAnsi="宋体" w:cs="宋体"/>
          <w:sz w:val="21"/>
          <w:szCs w:val="21"/>
        </w:rPr>
      </w:pPr>
    </w:p>
    <w:p w14:paraId="0C5AB138" w14:textId="77777777" w:rsidR="00114049" w:rsidRDefault="00246E31">
      <w:pPr>
        <w:snapToGrid w:val="0"/>
        <w:spacing w:line="360" w:lineRule="auto"/>
        <w:jc w:val="center"/>
        <w:rPr>
          <w:rFonts w:ascii="宋体" w:hAnsi="宋体" w:cs="宋体"/>
          <w:b/>
          <w:sz w:val="21"/>
          <w:szCs w:val="21"/>
        </w:rPr>
      </w:pPr>
      <w:r>
        <w:rPr>
          <w:rFonts w:ascii="宋体" w:hAnsi="宋体" w:cs="宋体" w:hint="eastAsia"/>
          <w:b/>
          <w:sz w:val="21"/>
          <w:szCs w:val="21"/>
        </w:rPr>
        <w:t>建设工程廉政责任书</w:t>
      </w:r>
    </w:p>
    <w:p w14:paraId="0E4D5A8F" w14:textId="77777777" w:rsidR="00114049" w:rsidRDefault="00114049">
      <w:pPr>
        <w:snapToGrid w:val="0"/>
        <w:spacing w:line="360" w:lineRule="auto"/>
        <w:ind w:firstLineChars="200" w:firstLine="420"/>
        <w:rPr>
          <w:rFonts w:ascii="宋体" w:hAnsi="宋体" w:cs="宋体"/>
          <w:sz w:val="21"/>
          <w:szCs w:val="21"/>
        </w:rPr>
      </w:pPr>
    </w:p>
    <w:p w14:paraId="4897CFAE" w14:textId="77777777" w:rsidR="00114049" w:rsidRDefault="00246E31">
      <w:pPr>
        <w:snapToGrid w:val="0"/>
        <w:spacing w:line="360" w:lineRule="auto"/>
        <w:rPr>
          <w:rFonts w:ascii="宋体" w:hAnsi="宋体" w:cs="宋体"/>
          <w:sz w:val="21"/>
          <w:szCs w:val="21"/>
          <w:u w:val="single"/>
        </w:rPr>
      </w:pPr>
      <w:r>
        <w:rPr>
          <w:rFonts w:ascii="宋体" w:hAnsi="宋体" w:cs="宋体" w:hint="eastAsia"/>
          <w:sz w:val="21"/>
          <w:szCs w:val="21"/>
        </w:rPr>
        <w:t>发包人：</w:t>
      </w:r>
      <w:r>
        <w:rPr>
          <w:rFonts w:ascii="宋体" w:hAnsi="宋体" w:cs="宋体" w:hint="eastAsia"/>
          <w:sz w:val="21"/>
          <w:szCs w:val="21"/>
          <w:u w:val="single"/>
        </w:rPr>
        <w:t xml:space="preserve">                                                                      </w:t>
      </w:r>
    </w:p>
    <w:p w14:paraId="030714BD"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w:t>
      </w:r>
    </w:p>
    <w:p w14:paraId="41B357EC" w14:textId="77777777" w:rsidR="00114049" w:rsidRDefault="00114049">
      <w:pPr>
        <w:snapToGrid w:val="0"/>
        <w:spacing w:line="360" w:lineRule="auto"/>
        <w:ind w:firstLineChars="200" w:firstLine="420"/>
        <w:rPr>
          <w:rFonts w:ascii="宋体" w:hAnsi="宋体" w:cs="宋体"/>
          <w:sz w:val="21"/>
          <w:szCs w:val="21"/>
        </w:rPr>
      </w:pPr>
    </w:p>
    <w:p w14:paraId="1840DA99"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B0ECC3E"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一、双方的责任</w:t>
      </w:r>
    </w:p>
    <w:p w14:paraId="51BE23E4"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1.1 应严格遵守国家关于建设工程的有关法律、法规，相关政策，以及廉政建设的各项规定。</w:t>
      </w:r>
    </w:p>
    <w:p w14:paraId="0673B29B"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1.2 严格执行建设工程合同文件，自觉按合同办事。</w:t>
      </w:r>
    </w:p>
    <w:p w14:paraId="1F979072"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1.3 各项活动必须坚持公开、公平、公正、诚信、透明的原则（除法律法规另有规定者外），不得为获取不正当的利益，损害国家、集体和对方利益，不得违反建设工程管理的规章制度。</w:t>
      </w:r>
    </w:p>
    <w:p w14:paraId="148D185E"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1.4 发现对方在业务活动中有违规、违纪、违法行为的，应及时提醒对方，情节严重的，应向其上级主管部门或纪检监察、司法等有关机关举报。</w:t>
      </w:r>
    </w:p>
    <w:p w14:paraId="03EC9569"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二、发包人责任</w:t>
      </w:r>
    </w:p>
    <w:p w14:paraId="262C86A8"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发包人的领导和从事该建设工程项目的工作人员，在工程建设的事前、事中、事后应遵守以下规定：</w:t>
      </w:r>
    </w:p>
    <w:p w14:paraId="1536A6A3"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2.1不得向承包人和相关单位索要或接受回扣、礼金、有价证券、贵重物品和好处费、感谢费等。</w:t>
      </w:r>
    </w:p>
    <w:p w14:paraId="6CA37941"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2.2 不得在承包人和相关单位报销任何应由发包人或个人支付的费用。</w:t>
      </w:r>
    </w:p>
    <w:p w14:paraId="566F9BBD"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2.3 不得要求、暗示或接受承包人和相关单位为个人装修住房、婚丧嫁娶、配偶子女的工作安排以及出国（境）、旅游等提供方便。</w:t>
      </w:r>
    </w:p>
    <w:p w14:paraId="12B67582"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2.4 不得参加有可能影响公正执行公务的承包人和相关单位的宴请、健身、娱乐等活动。</w:t>
      </w:r>
    </w:p>
    <w:p w14:paraId="7CC6B984"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2.5 不得向承包人和相关单位介绍或为配偶、子女、亲属参与同发包人工程建设管理合同有关的业务活动；不得以任何理由要求承包人和相关单位使用某种产品、材料和设备。</w:t>
      </w:r>
    </w:p>
    <w:p w14:paraId="6EC7ED1E"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三、承包人责任</w:t>
      </w:r>
    </w:p>
    <w:p w14:paraId="06E094F5"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应与发包人保持正常的业务交往，按照有关法律法规和程序开展业务工作，严格执行工程建设的有关方针、政策，执行工程建设强制性标准，并遵守以下规定：</w:t>
      </w:r>
    </w:p>
    <w:p w14:paraId="70BF349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3.1 不得以任何理由向发包人及其工作人员索要、接受或赠送礼金、有价证券、贵重物品及回扣、好处费、感谢费等。</w:t>
      </w:r>
    </w:p>
    <w:p w14:paraId="7252ABB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3.2不得以任何理由为发包人和相关单位报销应由对方或个人支付的费用。</w:t>
      </w:r>
    </w:p>
    <w:p w14:paraId="6893C57B"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3.3不得接受或暗示为发包人、相关单位或个人装修住房、婚丧嫁娶、配偶子女的工作安排以及出国</w:t>
      </w:r>
      <w:r>
        <w:rPr>
          <w:rFonts w:ascii="宋体" w:hAnsi="宋体" w:cs="宋体" w:hint="eastAsia"/>
          <w:sz w:val="21"/>
          <w:szCs w:val="21"/>
        </w:rPr>
        <w:lastRenderedPageBreak/>
        <w:t>（境）、旅游等提供方便。</w:t>
      </w:r>
    </w:p>
    <w:p w14:paraId="080BECB5"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3.4不得以任何理由为发包人、相关单位或个人组织有可能影响公正执行公务的宴请、健身、娱乐等活动。</w:t>
      </w:r>
    </w:p>
    <w:p w14:paraId="4C849A3E"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四、违约责任</w:t>
      </w:r>
    </w:p>
    <w:p w14:paraId="161E2919"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4.1发包人工作人员有违反本责任书第一、二条责任行为的，依据有关法律、法规给予处理；涉嫌犯罪的，移交司法机关追究刑事责任；给承包人单位造成经济损失的，应予以赔偿。</w:t>
      </w:r>
    </w:p>
    <w:p w14:paraId="1E1B5F21"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4.2 承包人工作人员有违反本责任书第一、三条责任行为的，依据有关法律法规处理；涉嫌犯罪的，移交司法机关追究刑事责任；给发包人单位造成经济损失的，应予以赔偿。</w:t>
      </w:r>
    </w:p>
    <w:p w14:paraId="1B1D2D90"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4.3 本责任书作为建设工程合同的组成部分，与建设工程合同具有同等法律效力。经双方签署后立即生效。</w:t>
      </w:r>
    </w:p>
    <w:p w14:paraId="4969A61C"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五、责任书有效期</w:t>
      </w:r>
    </w:p>
    <w:p w14:paraId="75164DDF"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本责任书的有效期为双方签署之日起至该工程项目竣工验收合格时止。</w:t>
      </w:r>
    </w:p>
    <w:p w14:paraId="73B64BB6"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六、责任书份数</w:t>
      </w:r>
    </w:p>
    <w:p w14:paraId="33836DF1" w14:textId="77777777" w:rsidR="00114049" w:rsidRDefault="00246E31">
      <w:pPr>
        <w:snapToGrid w:val="0"/>
        <w:spacing w:line="360" w:lineRule="auto"/>
        <w:ind w:firstLineChars="200" w:firstLine="420"/>
        <w:rPr>
          <w:rFonts w:ascii="宋体" w:hAnsi="宋体" w:cs="宋体"/>
          <w:sz w:val="21"/>
          <w:szCs w:val="21"/>
        </w:rPr>
      </w:pPr>
      <w:r>
        <w:rPr>
          <w:rFonts w:ascii="宋体" w:hAnsi="宋体" w:cs="宋体" w:hint="eastAsia"/>
          <w:sz w:val="21"/>
          <w:szCs w:val="21"/>
        </w:rPr>
        <w:t>本责任书一式二份，发包人承包人各执一份，具有同等效力。</w:t>
      </w:r>
    </w:p>
    <w:p w14:paraId="541D94E2" w14:textId="77777777" w:rsidR="00114049" w:rsidRDefault="00114049">
      <w:pPr>
        <w:snapToGrid w:val="0"/>
        <w:spacing w:line="360" w:lineRule="auto"/>
        <w:rPr>
          <w:rFonts w:ascii="宋体" w:hAnsi="宋体" w:cs="宋体"/>
          <w:sz w:val="21"/>
          <w:szCs w:val="21"/>
        </w:rPr>
      </w:pPr>
    </w:p>
    <w:p w14:paraId="0DE5963E"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 xml:space="preserve">                        </w:t>
      </w:r>
      <w:r>
        <w:rPr>
          <w:rFonts w:ascii="宋体" w:hAnsi="宋体" w:cs="宋体" w:hint="eastAsia"/>
          <w:sz w:val="21"/>
          <w:szCs w:val="21"/>
        </w:rPr>
        <w:t>（公章）   承包人：</w:t>
      </w:r>
      <w:r>
        <w:rPr>
          <w:rFonts w:ascii="宋体" w:hAnsi="宋体" w:cs="宋体" w:hint="eastAsia"/>
          <w:sz w:val="21"/>
          <w:szCs w:val="21"/>
          <w:u w:val="single"/>
        </w:rPr>
        <w:t xml:space="preserve">                           </w:t>
      </w:r>
      <w:r>
        <w:rPr>
          <w:rFonts w:ascii="宋体" w:hAnsi="宋体" w:cs="宋体" w:hint="eastAsia"/>
          <w:sz w:val="21"/>
          <w:szCs w:val="21"/>
        </w:rPr>
        <w:t xml:space="preserve">（公章） </w:t>
      </w:r>
    </w:p>
    <w:p w14:paraId="3BC190D4"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法定地址：</w:t>
      </w:r>
      <w:r>
        <w:rPr>
          <w:rFonts w:ascii="宋体" w:hAnsi="宋体" w:cs="宋体" w:hint="eastAsia"/>
          <w:sz w:val="21"/>
          <w:szCs w:val="21"/>
          <w:u w:val="single"/>
        </w:rPr>
        <w:t xml:space="preserve">                             </w:t>
      </w:r>
      <w:r>
        <w:rPr>
          <w:rFonts w:ascii="宋体" w:hAnsi="宋体" w:cs="宋体" w:hint="eastAsia"/>
          <w:sz w:val="21"/>
          <w:szCs w:val="21"/>
        </w:rPr>
        <w:t xml:space="preserve">    法定地址：</w:t>
      </w:r>
      <w:r>
        <w:rPr>
          <w:rFonts w:ascii="宋体" w:hAnsi="宋体" w:cs="宋体" w:hint="eastAsia"/>
          <w:sz w:val="21"/>
          <w:szCs w:val="21"/>
          <w:u w:val="single"/>
        </w:rPr>
        <w:t xml:space="preserve">                                </w:t>
      </w:r>
    </w:p>
    <w:p w14:paraId="0BDDF9B9"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法定代表人或其                             法定代表人或其</w:t>
      </w:r>
    </w:p>
    <w:p w14:paraId="5DC1E67A"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委托代理人：</w:t>
      </w:r>
      <w:r>
        <w:rPr>
          <w:rFonts w:ascii="宋体" w:hAnsi="宋体" w:cs="宋体" w:hint="eastAsia"/>
          <w:sz w:val="21"/>
          <w:szCs w:val="21"/>
          <w:u w:val="single"/>
        </w:rPr>
        <w:t xml:space="preserve">               </w:t>
      </w:r>
      <w:r>
        <w:rPr>
          <w:rFonts w:ascii="宋体" w:hAnsi="宋体" w:cs="宋体" w:hint="eastAsia"/>
          <w:sz w:val="21"/>
          <w:szCs w:val="21"/>
        </w:rPr>
        <w:t>（签字）        委托代理人：</w:t>
      </w:r>
      <w:r>
        <w:rPr>
          <w:rFonts w:ascii="宋体" w:hAnsi="宋体" w:cs="宋体" w:hint="eastAsia"/>
          <w:sz w:val="21"/>
          <w:szCs w:val="21"/>
          <w:u w:val="single"/>
        </w:rPr>
        <w:t xml:space="preserve">                       </w:t>
      </w:r>
      <w:r>
        <w:rPr>
          <w:rFonts w:ascii="宋体" w:hAnsi="宋体" w:cs="宋体" w:hint="eastAsia"/>
          <w:sz w:val="21"/>
          <w:szCs w:val="21"/>
        </w:rPr>
        <w:t>（签字）</w:t>
      </w:r>
    </w:p>
    <w:p w14:paraId="72B3BFF7"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电话：</w:t>
      </w:r>
      <w:r>
        <w:rPr>
          <w:rFonts w:ascii="宋体" w:hAnsi="宋体" w:cs="宋体" w:hint="eastAsia"/>
          <w:sz w:val="21"/>
          <w:szCs w:val="21"/>
          <w:u w:val="single"/>
        </w:rPr>
        <w:t xml:space="preserve">                                  </w:t>
      </w:r>
      <w:r>
        <w:rPr>
          <w:rFonts w:ascii="宋体" w:hAnsi="宋体" w:cs="宋体" w:hint="eastAsia"/>
          <w:sz w:val="21"/>
          <w:szCs w:val="21"/>
        </w:rPr>
        <w:t xml:space="preserve">   电话：</w:t>
      </w:r>
      <w:r>
        <w:rPr>
          <w:rFonts w:ascii="宋体" w:hAnsi="宋体" w:cs="宋体" w:hint="eastAsia"/>
          <w:sz w:val="21"/>
          <w:szCs w:val="21"/>
          <w:u w:val="single"/>
        </w:rPr>
        <w:t xml:space="preserve">                                              </w:t>
      </w:r>
    </w:p>
    <w:p w14:paraId="74D86B47"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u w:val="single"/>
        </w:rPr>
        <w:t xml:space="preserve">                                  </w:t>
      </w:r>
      <w:r>
        <w:rPr>
          <w:rFonts w:ascii="宋体" w:hAnsi="宋体" w:cs="宋体" w:hint="eastAsia"/>
          <w:sz w:val="21"/>
          <w:szCs w:val="21"/>
        </w:rPr>
        <w:t xml:space="preserve">   传真：</w:t>
      </w:r>
      <w:r>
        <w:rPr>
          <w:rFonts w:ascii="宋体" w:hAnsi="宋体" w:cs="宋体" w:hint="eastAsia"/>
          <w:sz w:val="21"/>
          <w:szCs w:val="21"/>
          <w:u w:val="single"/>
        </w:rPr>
        <w:t xml:space="preserve">                                                </w:t>
      </w:r>
    </w:p>
    <w:p w14:paraId="2D986912"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电子邮箱：</w:t>
      </w:r>
      <w:r>
        <w:rPr>
          <w:rFonts w:ascii="宋体" w:hAnsi="宋体" w:cs="宋体" w:hint="eastAsia"/>
          <w:sz w:val="21"/>
          <w:szCs w:val="21"/>
          <w:u w:val="single"/>
        </w:rPr>
        <w:t xml:space="preserve">                              </w:t>
      </w:r>
      <w:r>
        <w:rPr>
          <w:rFonts w:ascii="宋体" w:hAnsi="宋体" w:cs="宋体" w:hint="eastAsia"/>
          <w:sz w:val="21"/>
          <w:szCs w:val="21"/>
        </w:rPr>
        <w:t xml:space="preserve">   电子邮箱：</w:t>
      </w:r>
      <w:r>
        <w:rPr>
          <w:rFonts w:ascii="宋体" w:hAnsi="宋体" w:cs="宋体" w:hint="eastAsia"/>
          <w:sz w:val="21"/>
          <w:szCs w:val="21"/>
          <w:u w:val="single"/>
        </w:rPr>
        <w:t xml:space="preserve">                                        </w:t>
      </w:r>
    </w:p>
    <w:p w14:paraId="4B03AF21"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 xml:space="preserve">   开户银行：</w:t>
      </w:r>
      <w:r>
        <w:rPr>
          <w:rFonts w:ascii="宋体" w:hAnsi="宋体" w:cs="宋体" w:hint="eastAsia"/>
          <w:sz w:val="21"/>
          <w:szCs w:val="21"/>
          <w:u w:val="single"/>
        </w:rPr>
        <w:t xml:space="preserve">                                        </w:t>
      </w:r>
    </w:p>
    <w:p w14:paraId="67626BCA"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账号：</w:t>
      </w:r>
      <w:r>
        <w:rPr>
          <w:rFonts w:ascii="宋体" w:hAnsi="宋体" w:cs="宋体" w:hint="eastAsia"/>
          <w:sz w:val="21"/>
          <w:szCs w:val="21"/>
          <w:u w:val="single"/>
        </w:rPr>
        <w:t xml:space="preserve">                                  </w:t>
      </w:r>
      <w:r>
        <w:rPr>
          <w:rFonts w:ascii="宋体" w:hAnsi="宋体" w:cs="宋体" w:hint="eastAsia"/>
          <w:sz w:val="21"/>
          <w:szCs w:val="21"/>
        </w:rPr>
        <w:t xml:space="preserve">   账号：</w:t>
      </w:r>
      <w:r>
        <w:rPr>
          <w:rFonts w:ascii="宋体" w:hAnsi="宋体" w:cs="宋体" w:hint="eastAsia"/>
          <w:sz w:val="21"/>
          <w:szCs w:val="21"/>
          <w:u w:val="single"/>
        </w:rPr>
        <w:t xml:space="preserve">                                       </w:t>
      </w:r>
    </w:p>
    <w:p w14:paraId="45CE0650" w14:textId="77777777" w:rsidR="00114049" w:rsidRDefault="00246E31">
      <w:pPr>
        <w:snapToGrid w:val="0"/>
        <w:spacing w:line="360" w:lineRule="auto"/>
        <w:rPr>
          <w:rFonts w:ascii="宋体" w:hAnsi="宋体" w:cs="宋体"/>
          <w:sz w:val="21"/>
          <w:szCs w:val="21"/>
        </w:rPr>
      </w:pPr>
      <w:r>
        <w:rPr>
          <w:rFonts w:ascii="宋体" w:hAnsi="宋体" w:cs="宋体" w:hint="eastAsia"/>
          <w:sz w:val="21"/>
          <w:szCs w:val="21"/>
        </w:rPr>
        <w:t>邮政编码：</w:t>
      </w:r>
      <w:r>
        <w:rPr>
          <w:rFonts w:ascii="宋体" w:hAnsi="宋体" w:cs="宋体" w:hint="eastAsia"/>
          <w:sz w:val="21"/>
          <w:szCs w:val="21"/>
          <w:u w:val="single"/>
        </w:rPr>
        <w:t xml:space="preserve">                              </w:t>
      </w:r>
      <w:r>
        <w:rPr>
          <w:rFonts w:ascii="宋体" w:hAnsi="宋体" w:cs="宋体" w:hint="eastAsia"/>
          <w:sz w:val="21"/>
          <w:szCs w:val="21"/>
        </w:rPr>
        <w:t xml:space="preserve">   邮政编码：</w:t>
      </w:r>
      <w:r>
        <w:rPr>
          <w:rFonts w:ascii="宋体" w:hAnsi="宋体" w:cs="宋体" w:hint="eastAsia"/>
          <w:sz w:val="21"/>
          <w:szCs w:val="21"/>
          <w:u w:val="single"/>
        </w:rPr>
        <w:t xml:space="preserve">                                    </w:t>
      </w:r>
      <w:r>
        <w:rPr>
          <w:rFonts w:ascii="宋体" w:hAnsi="宋体" w:cs="宋体" w:hint="eastAsia"/>
          <w:sz w:val="21"/>
          <w:szCs w:val="21"/>
        </w:rPr>
        <w:t xml:space="preserve"> </w:t>
      </w:r>
    </w:p>
    <w:p w14:paraId="0BD5146A" w14:textId="77777777" w:rsidR="00114049" w:rsidRDefault="00246E31">
      <w:pPr>
        <w:snapToGrid w:val="0"/>
        <w:rPr>
          <w:rFonts w:ascii="宋体"/>
        </w:rPr>
      </w:pPr>
      <w:r>
        <w:rPr>
          <w:rFonts w:ascii="宋体" w:hAnsi="宋体" w:cs="宋体" w:hint="eastAsia"/>
          <w:sz w:val="21"/>
          <w:szCs w:val="21"/>
        </w:rPr>
        <w:t>监督单位：</w:t>
      </w:r>
      <w:r>
        <w:rPr>
          <w:rFonts w:ascii="宋体" w:hAnsi="宋体" w:cs="宋体" w:hint="eastAsia"/>
          <w:sz w:val="21"/>
          <w:szCs w:val="21"/>
          <w:u w:val="single"/>
        </w:rPr>
        <w:t xml:space="preserve">                        </w:t>
      </w:r>
      <w:r>
        <w:rPr>
          <w:rFonts w:ascii="宋体" w:hAnsi="宋体" w:cs="宋体" w:hint="eastAsia"/>
          <w:sz w:val="21"/>
          <w:szCs w:val="21"/>
        </w:rPr>
        <w:t>（盖章） 监督单位：</w:t>
      </w:r>
      <w:r>
        <w:rPr>
          <w:rFonts w:ascii="宋体" w:hAnsi="宋体" w:cs="宋体" w:hint="eastAsia"/>
          <w:sz w:val="21"/>
          <w:szCs w:val="21"/>
          <w:u w:val="single"/>
        </w:rPr>
        <w:t xml:space="preserve">                           </w:t>
      </w:r>
      <w:r>
        <w:rPr>
          <w:rFonts w:ascii="宋体" w:hAnsi="宋体" w:hint="eastAsia"/>
          <w:sz w:val="21"/>
          <w:szCs w:val="21"/>
        </w:rPr>
        <w:t>（盖章）</w:t>
      </w:r>
    </w:p>
    <w:p w14:paraId="087CE8D3" w14:textId="77777777" w:rsidR="00114049" w:rsidRDefault="00114049">
      <w:pPr>
        <w:spacing w:line="600" w:lineRule="auto"/>
        <w:sectPr w:rsidR="00114049">
          <w:footerReference w:type="default" r:id="rId25"/>
          <w:footerReference w:type="first" r:id="rId26"/>
          <w:pgSz w:w="11906" w:h="16838"/>
          <w:pgMar w:top="1134" w:right="1134" w:bottom="1134" w:left="1134" w:header="851" w:footer="992" w:gutter="0"/>
          <w:pgNumType w:fmt="numberInDash"/>
          <w:cols w:space="0"/>
          <w:docGrid w:type="lines" w:linePitch="312"/>
        </w:sectPr>
      </w:pPr>
    </w:p>
    <w:p w14:paraId="3AFC909D" w14:textId="77777777" w:rsidR="00114049" w:rsidRDefault="00114049"/>
    <w:p w14:paraId="0644A617" w14:textId="77777777" w:rsidR="00114049" w:rsidRDefault="00246E31">
      <w:pPr>
        <w:pStyle w:val="10"/>
        <w:spacing w:line="400" w:lineRule="exact"/>
        <w:rPr>
          <w:szCs w:val="21"/>
        </w:rPr>
      </w:pPr>
      <w:bookmarkStart w:id="903" w:name="_Toc12308_WPSOffice_Level1"/>
      <w:r>
        <w:rPr>
          <w:rFonts w:hint="eastAsia"/>
        </w:rPr>
        <w:t>第八部分</w:t>
      </w:r>
      <w:r>
        <w:rPr>
          <w:rFonts w:hint="eastAsia"/>
        </w:rPr>
        <w:t xml:space="preserve">  </w:t>
      </w:r>
      <w:r>
        <w:rPr>
          <w:rFonts w:hint="eastAsia"/>
        </w:rPr>
        <w:t>响应文件格式</w:t>
      </w:r>
      <w:bookmarkEnd w:id="903"/>
    </w:p>
    <w:p w14:paraId="12A465AC" w14:textId="77777777" w:rsidR="00114049" w:rsidRDefault="00246E31">
      <w:pPr>
        <w:pStyle w:val="11"/>
        <w:wordWrap w:val="0"/>
        <w:topLinePunct/>
        <w:snapToGrid w:val="0"/>
        <w:spacing w:line="400" w:lineRule="exact"/>
        <w:jc w:val="center"/>
        <w:rPr>
          <w:rFonts w:ascii="方正黑体简体" w:eastAsia="方正黑体简体" w:hAnsi="方正黑体简体" w:cs="方正黑体简体"/>
          <w:b/>
          <w:color w:val="auto"/>
          <w:sz w:val="21"/>
          <w:szCs w:val="21"/>
        </w:rPr>
      </w:pPr>
      <w:r>
        <w:rPr>
          <w:rFonts w:ascii="方正黑体简体" w:eastAsia="方正黑体简体" w:hAnsi="方正黑体简体" w:cs="方正黑体简体" w:hint="eastAsia"/>
          <w:bCs/>
          <w:color w:val="auto"/>
          <w:sz w:val="21"/>
          <w:szCs w:val="21"/>
        </w:rPr>
        <w:t>响应人提交文件须知</w:t>
      </w:r>
    </w:p>
    <w:p w14:paraId="47DD3C7E" w14:textId="77777777" w:rsidR="00114049" w:rsidRDefault="00114049">
      <w:pPr>
        <w:pStyle w:val="11"/>
        <w:wordWrap w:val="0"/>
        <w:topLinePunct/>
        <w:snapToGrid w:val="0"/>
        <w:spacing w:line="240" w:lineRule="exact"/>
        <w:jc w:val="center"/>
        <w:rPr>
          <w:rFonts w:ascii="方正黑体简体" w:eastAsia="方正黑体简体" w:hAnsi="方正黑体简体" w:cs="方正黑体简体"/>
          <w:b/>
          <w:color w:val="auto"/>
          <w:sz w:val="21"/>
          <w:szCs w:val="21"/>
        </w:rPr>
      </w:pPr>
    </w:p>
    <w:p w14:paraId="0D6692C8" w14:textId="77777777" w:rsidR="00114049" w:rsidRDefault="00246E31">
      <w:pPr>
        <w:pStyle w:val="1"/>
        <w:numPr>
          <w:ilvl w:val="0"/>
          <w:numId w:val="0"/>
        </w:numPr>
        <w:wordWrap w:val="0"/>
        <w:topLinePunct/>
        <w:snapToGrid w:val="0"/>
        <w:spacing w:line="400" w:lineRule="exact"/>
        <w:ind w:firstLineChars="200" w:firstLine="420"/>
        <w:rPr>
          <w:rFonts w:cs="宋体"/>
          <w:sz w:val="21"/>
        </w:rPr>
      </w:pPr>
      <w:r>
        <w:rPr>
          <w:rFonts w:cs="宋体" w:hint="eastAsia"/>
          <w:sz w:val="21"/>
        </w:rPr>
        <w:t>1.本部分内容仅提供格式要求，并不代表所有列出格式的文件本项目必须全部提交。本项目需提交的商务、技术文件应以响应人须知前附表为准。</w:t>
      </w:r>
    </w:p>
    <w:p w14:paraId="3319B070" w14:textId="77777777" w:rsidR="00114049" w:rsidRDefault="00246E31">
      <w:pPr>
        <w:pStyle w:val="1"/>
        <w:numPr>
          <w:ilvl w:val="0"/>
          <w:numId w:val="0"/>
        </w:numPr>
        <w:wordWrap w:val="0"/>
        <w:topLinePunct/>
        <w:snapToGrid w:val="0"/>
        <w:spacing w:line="400" w:lineRule="exact"/>
        <w:ind w:firstLineChars="200" w:firstLine="420"/>
        <w:rPr>
          <w:rFonts w:cs="宋体"/>
          <w:sz w:val="21"/>
        </w:rPr>
      </w:pPr>
      <w:r>
        <w:rPr>
          <w:rFonts w:cs="宋体" w:hint="eastAsia"/>
          <w:sz w:val="21"/>
        </w:rPr>
        <w:t>2.响应人应严格按照所列顺序填写和上传所规定的全部文件以及其他有关资料。</w:t>
      </w:r>
    </w:p>
    <w:p w14:paraId="7B9291D9" w14:textId="77777777" w:rsidR="00114049" w:rsidRDefault="00246E31">
      <w:pPr>
        <w:pStyle w:val="1"/>
        <w:numPr>
          <w:ilvl w:val="0"/>
          <w:numId w:val="0"/>
        </w:numPr>
        <w:wordWrap w:val="0"/>
        <w:topLinePunct/>
        <w:snapToGrid w:val="0"/>
        <w:spacing w:line="400" w:lineRule="exact"/>
        <w:ind w:firstLineChars="200" w:firstLine="420"/>
        <w:rPr>
          <w:rFonts w:cs="宋体"/>
          <w:sz w:val="21"/>
        </w:rPr>
      </w:pPr>
      <w:r>
        <w:rPr>
          <w:rFonts w:cs="宋体" w:hint="eastAsia"/>
          <w:sz w:val="21"/>
        </w:rPr>
        <w:t>3.全部文件应按响应人须知及前附表中规定的语言和方式提交。</w:t>
      </w:r>
    </w:p>
    <w:p w14:paraId="40F237E1" w14:textId="4EB135A0" w:rsidR="00114049" w:rsidRDefault="00246E31">
      <w:pPr>
        <w:pStyle w:val="1"/>
        <w:numPr>
          <w:ilvl w:val="0"/>
          <w:numId w:val="0"/>
        </w:numPr>
        <w:wordWrap w:val="0"/>
        <w:topLinePunct/>
        <w:snapToGrid w:val="0"/>
        <w:spacing w:line="400" w:lineRule="exact"/>
        <w:ind w:firstLineChars="200" w:firstLine="420"/>
        <w:rPr>
          <w:rFonts w:cs="宋体"/>
          <w:sz w:val="21"/>
        </w:rPr>
      </w:pPr>
      <w:r>
        <w:rPr>
          <w:rFonts w:cs="宋体" w:hint="eastAsia"/>
          <w:sz w:val="21"/>
        </w:rPr>
        <w:t>4.响应文件应按照</w:t>
      </w:r>
      <w:r w:rsidR="00643508">
        <w:rPr>
          <w:rFonts w:cs="宋体" w:hint="eastAsia"/>
          <w:sz w:val="21"/>
        </w:rPr>
        <w:t>招标</w:t>
      </w:r>
      <w:r>
        <w:rPr>
          <w:rFonts w:cs="宋体" w:hint="eastAsia"/>
          <w:sz w:val="21"/>
        </w:rPr>
        <w:t>文件要求的格式逐项填写，无相应内容可填的项应填写“无”、“未测试”、“没有相应指标”等明确的回答文字。</w:t>
      </w:r>
    </w:p>
    <w:p w14:paraId="27568AEE" w14:textId="77777777" w:rsidR="00114049" w:rsidRDefault="00246E31">
      <w:pPr>
        <w:pStyle w:val="1"/>
        <w:numPr>
          <w:ilvl w:val="0"/>
          <w:numId w:val="0"/>
        </w:numPr>
        <w:wordWrap w:val="0"/>
        <w:topLinePunct/>
        <w:snapToGrid w:val="0"/>
        <w:spacing w:line="400" w:lineRule="exact"/>
        <w:ind w:firstLineChars="200" w:firstLine="420"/>
        <w:rPr>
          <w:rFonts w:cs="宋体"/>
          <w:sz w:val="21"/>
        </w:rPr>
      </w:pPr>
      <w:r>
        <w:rPr>
          <w:rFonts w:cs="宋体" w:hint="eastAsia"/>
          <w:sz w:val="21"/>
        </w:rPr>
        <w:t>5.对响应人须知前附表中涉及*的格式文件，除可填报项目外，任何实质性修改将被视为非实质性响应响应，从而导致该响应无效。</w:t>
      </w:r>
    </w:p>
    <w:p w14:paraId="3E1C9E48" w14:textId="77777777" w:rsidR="00114049" w:rsidRDefault="00246E31">
      <w:pPr>
        <w:pStyle w:val="1"/>
        <w:numPr>
          <w:ilvl w:val="0"/>
          <w:numId w:val="0"/>
        </w:numPr>
        <w:wordWrap w:val="0"/>
        <w:topLinePunct/>
        <w:snapToGrid w:val="0"/>
        <w:spacing w:line="400" w:lineRule="exact"/>
        <w:ind w:firstLineChars="200" w:firstLine="420"/>
        <w:rPr>
          <w:rFonts w:ascii="微软雅黑" w:eastAsia="微软雅黑" w:hAnsi="微软雅黑" w:cs="微软雅黑"/>
          <w:sz w:val="21"/>
        </w:rPr>
        <w:sectPr w:rsidR="00114049">
          <w:headerReference w:type="default" r:id="rId27"/>
          <w:footerReference w:type="default" r:id="rId28"/>
          <w:pgSz w:w="11906" w:h="16838"/>
          <w:pgMar w:top="1134" w:right="1134" w:bottom="1134" w:left="1134" w:header="851" w:footer="992" w:gutter="0"/>
          <w:pgNumType w:fmt="numberInDash"/>
          <w:cols w:space="425"/>
          <w:docGrid w:type="lines" w:linePitch="312"/>
        </w:sectPr>
      </w:pPr>
      <w:r>
        <w:rPr>
          <w:rFonts w:cs="宋体" w:hint="eastAsia"/>
          <w:sz w:val="21"/>
        </w:rPr>
        <w:t>6.响应人提交的材料将被妥善保存，但不退还。</w:t>
      </w:r>
    </w:p>
    <w:p w14:paraId="6AF1177B" w14:textId="77777777" w:rsidR="00114049" w:rsidRDefault="00246E31">
      <w:pPr>
        <w:pStyle w:val="2"/>
        <w:keepNext w:val="0"/>
        <w:keepLines w:val="0"/>
        <w:wordWrap w:val="0"/>
        <w:topLinePunct/>
        <w:snapToGrid w:val="0"/>
        <w:spacing w:line="400" w:lineRule="exact"/>
        <w:rPr>
          <w:rFonts w:ascii="方正小标宋简体" w:eastAsia="方正小标宋简体" w:hAnsi="方正小标宋简体" w:cs="方正小标宋简体"/>
          <w:bCs w:val="0"/>
          <w:szCs w:val="21"/>
        </w:rPr>
      </w:pPr>
      <w:bookmarkStart w:id="904" w:name="_Ref495647692"/>
      <w:bookmarkStart w:id="905" w:name="_Ref462505451"/>
      <w:bookmarkStart w:id="906" w:name="gxebdItem_unprotect_3"/>
      <w:r>
        <w:rPr>
          <w:rFonts w:ascii="方正小标宋简体" w:eastAsia="方正小标宋简体" w:hAnsi="方正小标宋简体" w:cs="方正小标宋简体" w:hint="eastAsia"/>
          <w:bCs w:val="0"/>
          <w:sz w:val="28"/>
          <w:szCs w:val="28"/>
        </w:rPr>
        <w:lastRenderedPageBreak/>
        <w:t>资格审查材料格式</w:t>
      </w:r>
      <w:bookmarkEnd w:id="904"/>
    </w:p>
    <w:p w14:paraId="3E1EB608" w14:textId="77777777" w:rsidR="00114049" w:rsidRDefault="00246E31">
      <w:pPr>
        <w:wordWrap w:val="0"/>
        <w:topLinePunct/>
        <w:snapToGrid w:val="0"/>
        <w:spacing w:line="400" w:lineRule="exact"/>
        <w:ind w:firstLineChars="200" w:firstLine="420"/>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一、响应人资格审查一览表</w:t>
      </w:r>
      <w:bookmarkStart w:id="907" w:name="gxebdItem_Prequalification"/>
      <w:bookmarkEnd w:id="907"/>
    </w:p>
    <w:p w14:paraId="3B3A1D8F" w14:textId="77777777" w:rsidR="00114049" w:rsidRDefault="00246E31">
      <w:pPr>
        <w:wordWrap w:val="0"/>
        <w:topLinePunct/>
        <w:snapToGrid w:val="0"/>
        <w:spacing w:line="400" w:lineRule="exact"/>
        <w:ind w:firstLineChars="200" w:firstLine="420"/>
        <w:jc w:val="center"/>
        <w:rPr>
          <w:rFonts w:ascii="方正小标宋简体" w:eastAsia="方正小标宋简体" w:hAnsi="方正小标宋简体" w:cs="方正小标宋简体"/>
          <w:sz w:val="21"/>
          <w:szCs w:val="21"/>
        </w:rPr>
      </w:pPr>
      <w:r>
        <w:rPr>
          <w:rFonts w:ascii="方正小标宋简体" w:eastAsia="方正小标宋简体" w:hAnsi="方正小标宋简体" w:cs="方正小标宋简体" w:hint="eastAsia"/>
          <w:sz w:val="21"/>
          <w:szCs w:val="21"/>
        </w:rPr>
        <w:t>响应人资格审查一览表</w:t>
      </w:r>
    </w:p>
    <w:p w14:paraId="3F8CC9D2" w14:textId="77777777" w:rsidR="00114049" w:rsidRDefault="00114049">
      <w:pPr>
        <w:pStyle w:val="21"/>
        <w:spacing w:line="240" w:lineRule="exact"/>
        <w:ind w:left="480"/>
      </w:pPr>
    </w:p>
    <w:tbl>
      <w:tblPr>
        <w:tblW w:w="8371" w:type="dxa"/>
        <w:jc w:val="center"/>
        <w:tblLayout w:type="fixed"/>
        <w:tblLook w:val="04A0" w:firstRow="1" w:lastRow="0" w:firstColumn="1" w:lastColumn="0" w:noHBand="0" w:noVBand="1"/>
      </w:tblPr>
      <w:tblGrid>
        <w:gridCol w:w="1432"/>
        <w:gridCol w:w="4909"/>
        <w:gridCol w:w="2030"/>
      </w:tblGrid>
      <w:tr w:rsidR="00114049" w14:paraId="301DCC4C" w14:textId="77777777">
        <w:trPr>
          <w:trHeight w:val="370"/>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17275316"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序号</w:t>
            </w:r>
          </w:p>
        </w:tc>
        <w:tc>
          <w:tcPr>
            <w:tcW w:w="4909" w:type="dxa"/>
            <w:tcBorders>
              <w:top w:val="single" w:sz="4" w:space="0" w:color="000000"/>
              <w:left w:val="nil"/>
              <w:bottom w:val="single" w:sz="4" w:space="0" w:color="000000"/>
              <w:right w:val="single" w:sz="4" w:space="0" w:color="000000"/>
            </w:tcBorders>
            <w:vAlign w:val="center"/>
          </w:tcPr>
          <w:p w14:paraId="5AAB25A4" w14:textId="77777777" w:rsidR="00114049" w:rsidRDefault="00246E31">
            <w:pPr>
              <w:wordWrap w:val="0"/>
              <w:topLinePunct/>
              <w:snapToGrid w:val="0"/>
              <w:spacing w:before="40" w:after="160" w:line="400" w:lineRule="exact"/>
              <w:ind w:firstLineChars="200" w:firstLine="420"/>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项     目</w:t>
            </w:r>
          </w:p>
        </w:tc>
        <w:tc>
          <w:tcPr>
            <w:tcW w:w="2030" w:type="dxa"/>
            <w:tcBorders>
              <w:top w:val="single" w:sz="4" w:space="0" w:color="000000"/>
              <w:left w:val="nil"/>
              <w:bottom w:val="single" w:sz="4" w:space="0" w:color="000000"/>
              <w:right w:val="single" w:sz="4" w:space="0" w:color="000000"/>
            </w:tcBorders>
            <w:vAlign w:val="center"/>
          </w:tcPr>
          <w:p w14:paraId="72CFFCAF"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响应人承诺</w:t>
            </w:r>
          </w:p>
        </w:tc>
      </w:tr>
      <w:tr w:rsidR="00114049" w14:paraId="6ED7BFA9" w14:textId="77777777">
        <w:trPr>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023349DE"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1</w:t>
            </w:r>
          </w:p>
        </w:tc>
        <w:tc>
          <w:tcPr>
            <w:tcW w:w="4909" w:type="dxa"/>
            <w:tcBorders>
              <w:top w:val="single" w:sz="4" w:space="0" w:color="000000"/>
              <w:left w:val="nil"/>
              <w:bottom w:val="single" w:sz="4" w:space="0" w:color="000000"/>
              <w:right w:val="single" w:sz="4" w:space="0" w:color="000000"/>
            </w:tcBorders>
          </w:tcPr>
          <w:p w14:paraId="04A57D5A" w14:textId="77777777" w:rsidR="00114049" w:rsidRDefault="00246E31">
            <w:pPr>
              <w:wordWrap w:val="0"/>
              <w:topLinePunct/>
              <w:snapToGrid w:val="0"/>
              <w:spacing w:before="40" w:after="160" w:line="400" w:lineRule="exact"/>
              <w:ind w:firstLineChars="200" w:firstLine="420"/>
              <w:jc w:val="center"/>
              <w:rPr>
                <w:rFonts w:ascii="宋体" w:hAnsi="宋体" w:cs="宋体"/>
                <w:sz w:val="21"/>
                <w:szCs w:val="21"/>
              </w:rPr>
            </w:pPr>
            <w:r>
              <w:rPr>
                <w:rFonts w:ascii="宋体" w:hAnsi="宋体" w:cs="宋体" w:hint="eastAsia"/>
                <w:sz w:val="21"/>
                <w:szCs w:val="21"/>
              </w:rPr>
              <w:t>具有有效营业执照或事业单位法人证书</w:t>
            </w:r>
          </w:p>
        </w:tc>
        <w:tc>
          <w:tcPr>
            <w:tcW w:w="2030" w:type="dxa"/>
            <w:tcBorders>
              <w:top w:val="single" w:sz="4" w:space="0" w:color="000000"/>
              <w:left w:val="nil"/>
              <w:bottom w:val="single" w:sz="4" w:space="0" w:color="000000"/>
              <w:right w:val="single" w:sz="4" w:space="0" w:color="000000"/>
            </w:tcBorders>
            <w:vAlign w:val="center"/>
          </w:tcPr>
          <w:p w14:paraId="5BC6A5E9"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是</w:t>
            </w:r>
          </w:p>
        </w:tc>
      </w:tr>
      <w:tr w:rsidR="00114049" w14:paraId="05E2E20E" w14:textId="77777777">
        <w:trPr>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65E0BA1E"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2</w:t>
            </w:r>
          </w:p>
        </w:tc>
        <w:tc>
          <w:tcPr>
            <w:tcW w:w="4909" w:type="dxa"/>
            <w:tcBorders>
              <w:top w:val="single" w:sz="4" w:space="0" w:color="000000"/>
              <w:left w:val="nil"/>
              <w:bottom w:val="single" w:sz="4" w:space="0" w:color="000000"/>
              <w:right w:val="single" w:sz="4" w:space="0" w:color="000000"/>
            </w:tcBorders>
          </w:tcPr>
          <w:p w14:paraId="7950F752" w14:textId="77777777" w:rsidR="00114049" w:rsidRDefault="00246E31">
            <w:pPr>
              <w:wordWrap w:val="0"/>
              <w:topLinePunct/>
              <w:snapToGrid w:val="0"/>
              <w:spacing w:before="40" w:after="160" w:line="400" w:lineRule="exact"/>
              <w:ind w:firstLineChars="200" w:firstLine="420"/>
              <w:jc w:val="center"/>
              <w:rPr>
                <w:rFonts w:ascii="宋体" w:hAnsi="宋体" w:cs="宋体"/>
                <w:sz w:val="21"/>
                <w:szCs w:val="21"/>
              </w:rPr>
            </w:pPr>
            <w:r>
              <w:rPr>
                <w:rFonts w:ascii="宋体" w:hAnsi="宋体" w:cs="宋体" w:hint="eastAsia"/>
                <w:sz w:val="21"/>
                <w:szCs w:val="21"/>
              </w:rPr>
              <w:t>具有良好的商业信誉</w:t>
            </w:r>
          </w:p>
        </w:tc>
        <w:tc>
          <w:tcPr>
            <w:tcW w:w="2030" w:type="dxa"/>
            <w:tcBorders>
              <w:top w:val="single" w:sz="4" w:space="0" w:color="000000"/>
              <w:left w:val="nil"/>
              <w:bottom w:val="single" w:sz="4" w:space="0" w:color="000000"/>
              <w:right w:val="single" w:sz="4" w:space="0" w:color="000000"/>
            </w:tcBorders>
            <w:vAlign w:val="center"/>
          </w:tcPr>
          <w:p w14:paraId="322D109B"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是</w:t>
            </w:r>
          </w:p>
        </w:tc>
      </w:tr>
      <w:tr w:rsidR="00114049" w14:paraId="26872D43" w14:textId="77777777">
        <w:trPr>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6C06DB18"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3</w:t>
            </w:r>
          </w:p>
        </w:tc>
        <w:tc>
          <w:tcPr>
            <w:tcW w:w="4909" w:type="dxa"/>
            <w:tcBorders>
              <w:top w:val="single" w:sz="4" w:space="0" w:color="000000"/>
              <w:left w:val="nil"/>
              <w:bottom w:val="single" w:sz="4" w:space="0" w:color="000000"/>
              <w:right w:val="single" w:sz="4" w:space="0" w:color="000000"/>
            </w:tcBorders>
          </w:tcPr>
          <w:p w14:paraId="5E1027C5" w14:textId="77777777" w:rsidR="00114049" w:rsidRDefault="00246E31">
            <w:pPr>
              <w:wordWrap w:val="0"/>
              <w:topLinePunct/>
              <w:snapToGrid w:val="0"/>
              <w:spacing w:before="40" w:after="160" w:line="400" w:lineRule="exact"/>
              <w:ind w:firstLineChars="200" w:firstLine="420"/>
              <w:jc w:val="center"/>
              <w:rPr>
                <w:rFonts w:ascii="宋体" w:hAnsi="宋体" w:cs="宋体"/>
                <w:sz w:val="21"/>
                <w:szCs w:val="21"/>
              </w:rPr>
            </w:pPr>
            <w:r>
              <w:rPr>
                <w:rFonts w:ascii="宋体" w:hAnsi="宋体" w:cs="宋体" w:hint="eastAsia"/>
                <w:sz w:val="21"/>
                <w:szCs w:val="21"/>
              </w:rPr>
              <w:t>具有健全的财务会计制度</w:t>
            </w:r>
          </w:p>
        </w:tc>
        <w:tc>
          <w:tcPr>
            <w:tcW w:w="2030" w:type="dxa"/>
            <w:tcBorders>
              <w:top w:val="single" w:sz="4" w:space="0" w:color="000000"/>
              <w:left w:val="nil"/>
              <w:bottom w:val="single" w:sz="4" w:space="0" w:color="000000"/>
              <w:right w:val="single" w:sz="4" w:space="0" w:color="000000"/>
            </w:tcBorders>
            <w:vAlign w:val="center"/>
          </w:tcPr>
          <w:p w14:paraId="2CD29ABE"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是</w:t>
            </w:r>
          </w:p>
        </w:tc>
      </w:tr>
      <w:tr w:rsidR="00114049" w14:paraId="1BAF70F8" w14:textId="77777777">
        <w:trPr>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2AE02CB2"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4</w:t>
            </w:r>
          </w:p>
        </w:tc>
        <w:tc>
          <w:tcPr>
            <w:tcW w:w="4909" w:type="dxa"/>
            <w:tcBorders>
              <w:top w:val="single" w:sz="4" w:space="0" w:color="000000"/>
              <w:left w:val="nil"/>
              <w:bottom w:val="single" w:sz="4" w:space="0" w:color="000000"/>
              <w:right w:val="single" w:sz="4" w:space="0" w:color="000000"/>
            </w:tcBorders>
          </w:tcPr>
          <w:p w14:paraId="751F7BD5" w14:textId="77777777" w:rsidR="00114049" w:rsidRDefault="00246E31">
            <w:pPr>
              <w:wordWrap w:val="0"/>
              <w:topLinePunct/>
              <w:snapToGrid w:val="0"/>
              <w:spacing w:before="40" w:after="160" w:line="400" w:lineRule="exact"/>
              <w:ind w:firstLineChars="200" w:firstLine="420"/>
              <w:jc w:val="center"/>
              <w:rPr>
                <w:rFonts w:ascii="宋体" w:hAnsi="宋体" w:cs="宋体"/>
                <w:sz w:val="21"/>
                <w:szCs w:val="21"/>
              </w:rPr>
            </w:pPr>
            <w:r>
              <w:rPr>
                <w:rFonts w:ascii="宋体" w:hAnsi="宋体" w:cs="宋体" w:hint="eastAsia"/>
                <w:sz w:val="21"/>
                <w:szCs w:val="21"/>
              </w:rPr>
              <w:t>有依法缴纳税收和社会保障资金的良好记录</w:t>
            </w:r>
          </w:p>
        </w:tc>
        <w:tc>
          <w:tcPr>
            <w:tcW w:w="2030" w:type="dxa"/>
            <w:tcBorders>
              <w:top w:val="single" w:sz="4" w:space="0" w:color="000000"/>
              <w:left w:val="nil"/>
              <w:bottom w:val="single" w:sz="4" w:space="0" w:color="000000"/>
              <w:right w:val="single" w:sz="4" w:space="0" w:color="000000"/>
            </w:tcBorders>
            <w:vAlign w:val="center"/>
          </w:tcPr>
          <w:p w14:paraId="53DE8C0B"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是</w:t>
            </w:r>
          </w:p>
        </w:tc>
      </w:tr>
    </w:tbl>
    <w:p w14:paraId="348D8DF2" w14:textId="77777777" w:rsidR="00114049" w:rsidRDefault="00246E31">
      <w:pPr>
        <w:wordWrap w:val="0"/>
        <w:topLinePunct/>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14:paraId="358B4B11" w14:textId="77777777" w:rsidR="00114049" w:rsidRDefault="00246E31">
      <w:pPr>
        <w:wordWrap w:val="0"/>
        <w:topLinePunct/>
        <w:snapToGrid w:val="0"/>
        <w:spacing w:line="400" w:lineRule="exact"/>
        <w:ind w:firstLineChars="200" w:firstLine="422"/>
        <w:rPr>
          <w:rFonts w:ascii="宋体" w:hAnsi="宋体" w:cs="宋体"/>
          <w:sz w:val="21"/>
          <w:szCs w:val="21"/>
        </w:rPr>
      </w:pPr>
      <w:r>
        <w:rPr>
          <w:rFonts w:ascii="宋体" w:hAnsi="宋体" w:cs="宋体" w:hint="eastAsia"/>
          <w:b/>
          <w:bCs/>
          <w:sz w:val="21"/>
          <w:szCs w:val="21"/>
        </w:rPr>
        <w:t>响应人承诺：遵守《中华人民共和国政府采购法》第二十二、七十七条和《中华人民共和国政府采购法实施条例》第十七条之规定，如有违反，依法接受相应处罚。</w:t>
      </w:r>
    </w:p>
    <w:p w14:paraId="3BCB8FF6" w14:textId="77777777" w:rsidR="00114049" w:rsidRDefault="00114049">
      <w:pPr>
        <w:spacing w:line="400" w:lineRule="exact"/>
        <w:rPr>
          <w:rFonts w:ascii="宋体" w:hAnsi="宋体" w:cs="宋体"/>
          <w:sz w:val="21"/>
          <w:szCs w:val="21"/>
        </w:rPr>
      </w:pPr>
    </w:p>
    <w:p w14:paraId="0B5EA078" w14:textId="77777777" w:rsidR="00114049" w:rsidRDefault="00246E31">
      <w:pPr>
        <w:spacing w:line="400" w:lineRule="exact"/>
        <w:rPr>
          <w:rFonts w:ascii="宋体" w:hAnsi="宋体" w:cs="宋体"/>
          <w:sz w:val="21"/>
          <w:szCs w:val="21"/>
        </w:rPr>
      </w:pPr>
      <w:r>
        <w:rPr>
          <w:rFonts w:ascii="宋体" w:hAnsi="宋体" w:cs="宋体" w:hint="eastAsia"/>
          <w:sz w:val="21"/>
          <w:szCs w:val="21"/>
        </w:rPr>
        <w:t>注：①响应人在提交响应文件时，应</w:t>
      </w:r>
      <w:r>
        <w:rPr>
          <w:rFonts w:ascii="宋体" w:hAnsi="宋体" w:cs="宋体" w:hint="eastAsia"/>
          <w:b/>
          <w:bCs/>
          <w:sz w:val="21"/>
          <w:szCs w:val="21"/>
        </w:rPr>
        <w:t>单独密封提交该表</w:t>
      </w:r>
      <w:r>
        <w:rPr>
          <w:rFonts w:ascii="宋体" w:hAnsi="宋体" w:cs="宋体" w:hint="eastAsia"/>
          <w:sz w:val="21"/>
          <w:szCs w:val="21"/>
        </w:rPr>
        <w:t>。无此表或对此表作实质性修改，响应无效。</w:t>
      </w:r>
    </w:p>
    <w:p w14:paraId="483ED5BD"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②响应人须对此表中内容作出承诺，否则响应无效。</w:t>
      </w:r>
    </w:p>
    <w:p w14:paraId="2D9A8BB4" w14:textId="6BFAA4E1"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③采购人或</w:t>
      </w:r>
      <w:r w:rsidR="00463B46">
        <w:rPr>
          <w:rFonts w:ascii="宋体" w:hAnsi="宋体" w:cs="宋体" w:hint="eastAsia"/>
          <w:sz w:val="21"/>
          <w:szCs w:val="21"/>
        </w:rPr>
        <w:t>招标代理机构</w:t>
      </w:r>
      <w:r>
        <w:rPr>
          <w:rFonts w:ascii="宋体" w:hAnsi="宋体" w:cs="宋体" w:hint="eastAsia"/>
          <w:sz w:val="21"/>
          <w:szCs w:val="21"/>
        </w:rPr>
        <w:t>可以根据此表查询响应人承诺事项，响应人的承诺和查询结果不一致的，以查询结果为准。</w:t>
      </w:r>
    </w:p>
    <w:p w14:paraId="1CEE3C47" w14:textId="77777777" w:rsidR="00114049" w:rsidRDefault="00114049">
      <w:pPr>
        <w:wordWrap w:val="0"/>
        <w:topLinePunct/>
        <w:snapToGrid w:val="0"/>
        <w:spacing w:line="400" w:lineRule="exact"/>
        <w:rPr>
          <w:rFonts w:ascii="宋体" w:hAnsi="宋体" w:cs="宋体"/>
          <w:sz w:val="21"/>
          <w:szCs w:val="21"/>
        </w:rPr>
      </w:pPr>
    </w:p>
    <w:p w14:paraId="7A8B38FF" w14:textId="77777777" w:rsidR="00114049" w:rsidRDefault="00114049">
      <w:pPr>
        <w:pStyle w:val="30"/>
      </w:pPr>
    </w:p>
    <w:p w14:paraId="4A167A3C" w14:textId="77777777" w:rsidR="00114049" w:rsidRDefault="00246E31">
      <w:pPr>
        <w:wordWrap w:val="0"/>
        <w:topLinePunct/>
        <w:snapToGrid w:val="0"/>
        <w:spacing w:line="400" w:lineRule="exact"/>
        <w:ind w:firstLineChars="200" w:firstLine="420"/>
        <w:jc w:val="center"/>
        <w:rPr>
          <w:rFonts w:ascii="宋体" w:hAnsi="宋体" w:cs="宋体"/>
          <w:sz w:val="21"/>
          <w:szCs w:val="21"/>
        </w:rPr>
      </w:pPr>
      <w:r>
        <w:rPr>
          <w:rFonts w:ascii="宋体" w:hAnsi="宋体" w:cs="宋体" w:hint="eastAsia"/>
          <w:sz w:val="21"/>
          <w:szCs w:val="21"/>
        </w:rPr>
        <w:t xml:space="preserve">                                响应人名称（单位公章）：         </w:t>
      </w:r>
    </w:p>
    <w:p w14:paraId="5B5C2357" w14:textId="77777777" w:rsidR="00114049" w:rsidRDefault="00246E31">
      <w:pPr>
        <w:wordWrap w:val="0"/>
        <w:topLinePunct/>
        <w:snapToGrid w:val="0"/>
        <w:spacing w:line="400" w:lineRule="exact"/>
        <w:ind w:firstLineChars="200" w:firstLine="420"/>
        <w:jc w:val="center"/>
        <w:rPr>
          <w:rFonts w:ascii="宋体" w:hAnsi="宋体" w:cs="宋体"/>
          <w:sz w:val="21"/>
          <w:szCs w:val="21"/>
        </w:rPr>
      </w:pPr>
      <w:r>
        <w:rPr>
          <w:rFonts w:ascii="宋体" w:hAnsi="宋体" w:cs="宋体" w:hint="eastAsia"/>
          <w:sz w:val="21"/>
          <w:szCs w:val="21"/>
        </w:rPr>
        <w:t xml:space="preserve">                               日期：</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78C4AEBF" w14:textId="77777777" w:rsidR="00114049" w:rsidRDefault="00114049">
      <w:pPr>
        <w:wordWrap w:val="0"/>
        <w:topLinePunct/>
        <w:snapToGrid w:val="0"/>
        <w:spacing w:line="400" w:lineRule="exact"/>
        <w:rPr>
          <w:rFonts w:ascii="微软雅黑" w:eastAsia="微软雅黑" w:hAnsi="微软雅黑" w:cs="微软雅黑"/>
          <w:sz w:val="21"/>
          <w:szCs w:val="21"/>
        </w:rPr>
      </w:pPr>
    </w:p>
    <w:p w14:paraId="2C70D60A" w14:textId="77777777" w:rsidR="00114049" w:rsidRDefault="00114049">
      <w:pPr>
        <w:pStyle w:val="30"/>
        <w:rPr>
          <w:rFonts w:ascii="微软雅黑" w:hAnsi="微软雅黑" w:cs="微软雅黑"/>
          <w:color w:val="auto"/>
          <w:sz w:val="21"/>
          <w:szCs w:val="21"/>
        </w:rPr>
      </w:pPr>
    </w:p>
    <w:p w14:paraId="7FD012D3" w14:textId="77777777" w:rsidR="00114049" w:rsidRDefault="00246E31">
      <w:pPr>
        <w:wordWrap w:val="0"/>
        <w:topLinePunct/>
        <w:snapToGrid w:val="0"/>
        <w:spacing w:line="400" w:lineRule="exact"/>
        <w:ind w:firstLineChars="200" w:firstLine="420"/>
        <w:rPr>
          <w:rFonts w:ascii="方正黑体简体" w:eastAsia="方正黑体简体" w:hAnsi="方正黑体简体" w:cs="方正黑体简体"/>
          <w:bCs/>
          <w:sz w:val="21"/>
          <w:szCs w:val="21"/>
        </w:rPr>
      </w:pPr>
      <w:r>
        <w:rPr>
          <w:rFonts w:ascii="方正黑体简体" w:eastAsia="方正黑体简体" w:hAnsi="方正黑体简体" w:cs="方正黑体简体" w:hint="eastAsia"/>
          <w:bCs/>
          <w:sz w:val="21"/>
          <w:szCs w:val="21"/>
        </w:rPr>
        <w:t>二、联合体响应协议书复印件（如响应人须知前附表允许联合体响应且响应人是联合体的上传）</w:t>
      </w:r>
    </w:p>
    <w:p w14:paraId="6C6F16A5" w14:textId="77777777" w:rsidR="00114049" w:rsidRDefault="00114049">
      <w:pPr>
        <w:wordWrap w:val="0"/>
        <w:topLinePunct/>
        <w:snapToGrid w:val="0"/>
        <w:spacing w:line="400" w:lineRule="exact"/>
        <w:ind w:firstLineChars="200" w:firstLine="420"/>
        <w:rPr>
          <w:rFonts w:ascii="微软雅黑" w:eastAsia="微软雅黑" w:hAnsi="微软雅黑" w:cs="微软雅黑"/>
          <w:b/>
          <w:sz w:val="21"/>
          <w:szCs w:val="21"/>
        </w:rPr>
      </w:pPr>
    </w:p>
    <w:p w14:paraId="7CC4AAA7" w14:textId="77777777" w:rsidR="00114049" w:rsidRDefault="00114049">
      <w:pPr>
        <w:wordWrap w:val="0"/>
        <w:topLinePunct/>
        <w:snapToGrid w:val="0"/>
        <w:spacing w:line="400" w:lineRule="exact"/>
        <w:ind w:firstLineChars="200" w:firstLine="422"/>
        <w:rPr>
          <w:b/>
          <w:sz w:val="21"/>
          <w:szCs w:val="21"/>
        </w:rPr>
        <w:sectPr w:rsidR="00114049">
          <w:pgSz w:w="11906" w:h="16838"/>
          <w:pgMar w:top="1134" w:right="1134" w:bottom="1134" w:left="1134" w:header="851" w:footer="992" w:gutter="0"/>
          <w:pgNumType w:fmt="numberInDash"/>
          <w:cols w:space="425"/>
          <w:docGrid w:type="lines" w:linePitch="312"/>
        </w:sectPr>
      </w:pPr>
    </w:p>
    <w:p w14:paraId="1FD3CC78" w14:textId="77777777" w:rsidR="00114049" w:rsidRDefault="00246E31">
      <w:pPr>
        <w:wordWrap w:val="0"/>
        <w:topLinePunct/>
        <w:snapToGrid w:val="0"/>
        <w:spacing w:line="400" w:lineRule="exact"/>
        <w:jc w:val="center"/>
        <w:outlineLvl w:val="1"/>
        <w:rPr>
          <w:rFonts w:ascii="微软雅黑" w:eastAsia="微软雅黑" w:hAnsi="微软雅黑" w:cs="微软雅黑"/>
          <w:sz w:val="21"/>
          <w:szCs w:val="21"/>
        </w:rPr>
      </w:pPr>
      <w:r>
        <w:rPr>
          <w:rFonts w:ascii="方正小标宋简体" w:eastAsia="方正小标宋简体" w:hAnsi="方正小标宋简体" w:cs="方正小标宋简体" w:hint="eastAsia"/>
          <w:sz w:val="28"/>
          <w:szCs w:val="28"/>
        </w:rPr>
        <w:lastRenderedPageBreak/>
        <w:t>商务</w:t>
      </w:r>
      <w:bookmarkEnd w:id="905"/>
      <w:r>
        <w:rPr>
          <w:rFonts w:ascii="方正小标宋简体" w:eastAsia="方正小标宋简体" w:hAnsi="方正小标宋简体" w:cs="方正小标宋简体" w:hint="eastAsia"/>
          <w:sz w:val="28"/>
          <w:szCs w:val="28"/>
        </w:rPr>
        <w:t>文件</w:t>
      </w:r>
      <w:bookmarkStart w:id="908" w:name="_Ref462505454"/>
      <w:bookmarkStart w:id="909" w:name="_Ref462740385"/>
    </w:p>
    <w:p w14:paraId="1B57DE8E"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bCs w:val="0"/>
          <w:szCs w:val="21"/>
        </w:rPr>
      </w:pPr>
      <w:r>
        <w:rPr>
          <w:rFonts w:ascii="方正黑体简体" w:eastAsia="方正黑体简体" w:hAnsi="方正黑体简体" w:cs="方正黑体简体" w:hint="eastAsia"/>
          <w:bCs w:val="0"/>
          <w:szCs w:val="21"/>
        </w:rPr>
        <w:t>一、响应函</w:t>
      </w:r>
    </w:p>
    <w:p w14:paraId="1501A197" w14:textId="77777777" w:rsidR="00114049" w:rsidRDefault="00246E31">
      <w:pPr>
        <w:jc w:val="center"/>
      </w:pPr>
      <w:r>
        <w:rPr>
          <w:rFonts w:ascii="方正小标宋简体" w:eastAsia="方正小标宋简体" w:hAnsi="方正小标宋简体" w:cs="方正小标宋简体" w:hint="eastAsia"/>
          <w:sz w:val="28"/>
          <w:szCs w:val="28"/>
        </w:rPr>
        <w:t>响应函</w:t>
      </w:r>
    </w:p>
    <w:p w14:paraId="7AA0D393" w14:textId="62516793" w:rsidR="00114049" w:rsidRPr="004F0CF9" w:rsidRDefault="004F0CF9" w:rsidP="004F0CF9">
      <w:pPr>
        <w:tabs>
          <w:tab w:val="left" w:leader="underscore" w:pos="2880"/>
        </w:tabs>
        <w:wordWrap w:val="0"/>
        <w:topLinePunct/>
        <w:snapToGrid w:val="0"/>
        <w:spacing w:line="400" w:lineRule="exact"/>
        <w:rPr>
          <w:rFonts w:ascii="宋体" w:hAnsi="宋体" w:cs="宋体"/>
          <w:color w:val="000000"/>
          <w:sz w:val="21"/>
          <w:szCs w:val="21"/>
          <w:u w:val="single"/>
        </w:rPr>
      </w:pPr>
      <w:r w:rsidRPr="004F0CF9">
        <w:rPr>
          <w:rFonts w:ascii="宋体" w:hAnsi="宋体" w:cs="宋体"/>
          <w:color w:val="000000"/>
          <w:sz w:val="21"/>
          <w:szCs w:val="21"/>
          <w:u w:val="single"/>
        </w:rPr>
        <w:t xml:space="preserve">             </w:t>
      </w:r>
      <w:r>
        <w:rPr>
          <w:rFonts w:ascii="宋体" w:hAnsi="宋体" w:cs="宋体" w:hint="eastAsia"/>
          <w:color w:val="000000"/>
          <w:sz w:val="21"/>
          <w:szCs w:val="21"/>
          <w:u w:val="single"/>
        </w:rPr>
        <w:t>：</w:t>
      </w:r>
    </w:p>
    <w:p w14:paraId="06E1B7AD" w14:textId="77777777" w:rsidR="00114049" w:rsidRDefault="00246E31">
      <w:pPr>
        <w:adjustRightInd/>
        <w:snapToGrid w:val="0"/>
        <w:spacing w:line="400" w:lineRule="exact"/>
        <w:ind w:firstLineChars="200" w:firstLine="420"/>
        <w:jc w:val="both"/>
        <w:textAlignment w:val="auto"/>
        <w:rPr>
          <w:rFonts w:ascii="宋体" w:hAnsi="宋体" w:cs="宋体"/>
          <w:b/>
          <w:bCs/>
          <w:sz w:val="21"/>
          <w:szCs w:val="21"/>
        </w:rPr>
      </w:pPr>
      <w:r>
        <w:rPr>
          <w:rFonts w:ascii="宋体" w:hAnsi="宋体" w:cs="宋体" w:hint="eastAsia"/>
          <w:sz w:val="21"/>
          <w:szCs w:val="21"/>
        </w:rPr>
        <w:t>我方参与你方组织的</w:t>
      </w:r>
      <w:r>
        <w:rPr>
          <w:rFonts w:ascii="宋体" w:hAnsi="宋体" w:cs="宋体" w:hint="eastAsia"/>
          <w:sz w:val="21"/>
          <w:szCs w:val="21"/>
          <w:u w:val="single" w:color="585858"/>
        </w:rPr>
        <w:t xml:space="preserve"> (项目名称、项目编号) </w:t>
      </w:r>
      <w:r>
        <w:rPr>
          <w:rFonts w:ascii="宋体" w:hAnsi="宋体" w:cs="宋体" w:hint="eastAsia"/>
          <w:sz w:val="21"/>
          <w:szCs w:val="21"/>
        </w:rPr>
        <w:t>采购活动。对此，</w:t>
      </w:r>
      <w:r>
        <w:rPr>
          <w:rFonts w:ascii="宋体" w:hAnsi="宋体" w:cs="宋体" w:hint="eastAsia"/>
          <w:b/>
          <w:bCs/>
          <w:sz w:val="21"/>
          <w:szCs w:val="21"/>
        </w:rPr>
        <w:t>我方承诺如下：</w:t>
      </w:r>
    </w:p>
    <w:p w14:paraId="1C501256" w14:textId="1716DA2E"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1.我方完全理解并认可本项目</w:t>
      </w:r>
      <w:r w:rsidR="00643508">
        <w:rPr>
          <w:rFonts w:ascii="宋体" w:hAnsi="宋体" w:cs="宋体" w:hint="eastAsia"/>
          <w:sz w:val="21"/>
          <w:szCs w:val="21"/>
        </w:rPr>
        <w:t>招标</w:t>
      </w:r>
      <w:r>
        <w:rPr>
          <w:rFonts w:ascii="宋体" w:hAnsi="宋体" w:cs="宋体" w:hint="eastAsia"/>
          <w:sz w:val="21"/>
          <w:szCs w:val="21"/>
        </w:rPr>
        <w:t>文件内容，发生争议时不会以对上述内容存在误解为由，行使法律上的抗辩权。</w:t>
      </w:r>
    </w:p>
    <w:p w14:paraId="46DC2058"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2.我方对所提交的响应文件及相关资料的真实性、准确性和完整性负责，愿意向你方提供任何与响应有关的数据、技术资料和相关证明材料。</w:t>
      </w:r>
    </w:p>
    <w:p w14:paraId="05D1A52B"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3.我方针对本项目的响应有效期为</w:t>
      </w:r>
      <w:r>
        <w:rPr>
          <w:rFonts w:ascii="宋体" w:hAnsi="宋体" w:cs="宋体" w:hint="eastAsia"/>
          <w:color w:val="000000"/>
          <w:sz w:val="21"/>
          <w:szCs w:val="21"/>
          <w:u w:val="single"/>
        </w:rPr>
        <w:t xml:space="preserve">     </w:t>
      </w:r>
      <w:r>
        <w:rPr>
          <w:rFonts w:ascii="宋体" w:hAnsi="宋体" w:cs="宋体" w:hint="eastAsia"/>
          <w:sz w:val="21"/>
          <w:szCs w:val="21"/>
        </w:rPr>
        <w:t>天，在此期间，我方在响应文件中作出的所有响应均有效，随时准备接受你方发出的成交通知书。</w:t>
      </w:r>
    </w:p>
    <w:p w14:paraId="56BA03E3" w14:textId="53F8303C"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4.我方接受</w:t>
      </w:r>
      <w:r w:rsidR="00643508">
        <w:rPr>
          <w:rFonts w:ascii="宋体" w:hAnsi="宋体" w:cs="宋体" w:hint="eastAsia"/>
          <w:sz w:val="21"/>
          <w:szCs w:val="21"/>
        </w:rPr>
        <w:t>招标</w:t>
      </w:r>
      <w:r>
        <w:rPr>
          <w:rFonts w:ascii="宋体" w:hAnsi="宋体" w:cs="宋体" w:hint="eastAsia"/>
          <w:sz w:val="21"/>
          <w:szCs w:val="21"/>
        </w:rPr>
        <w:t>文件中《成交合同》的全部条款，如果你方在响应文件有效期内向我方发出成交通知书，我方保证在规定的时间内按照</w:t>
      </w:r>
      <w:r w:rsidR="00643508">
        <w:rPr>
          <w:rFonts w:ascii="宋体" w:hAnsi="宋体" w:cs="宋体" w:hint="eastAsia"/>
          <w:sz w:val="21"/>
          <w:szCs w:val="21"/>
        </w:rPr>
        <w:t>招标</w:t>
      </w:r>
      <w:r>
        <w:rPr>
          <w:rFonts w:ascii="宋体" w:hAnsi="宋体" w:cs="宋体" w:hint="eastAsia"/>
          <w:sz w:val="21"/>
          <w:szCs w:val="21"/>
        </w:rPr>
        <w:t>文件确定的事项与采购人签订合同，并严格履行合同规定的各项责任和义务。</w:t>
      </w:r>
    </w:p>
    <w:p w14:paraId="39340E2E"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5.采购人若需按规定允许比例追加与合同标的相同的服务的，在不改变合同其他条款的前提下，我方原意签订补充合同，按相同或更优惠的折扣率保证供应或提供服务。</w:t>
      </w:r>
    </w:p>
    <w:p w14:paraId="1D10D813" w14:textId="77777777" w:rsidR="00114049" w:rsidRDefault="00246E31">
      <w:pPr>
        <w:wordWrap w:val="0"/>
        <w:topLinePunct/>
        <w:snapToGrid w:val="0"/>
        <w:spacing w:line="400" w:lineRule="exact"/>
        <w:ind w:firstLineChars="200" w:firstLine="420"/>
        <w:rPr>
          <w:rFonts w:ascii="宋体" w:hAnsi="宋体" w:cs="宋体"/>
          <w:sz w:val="21"/>
          <w:szCs w:val="21"/>
        </w:rPr>
      </w:pPr>
      <w:r>
        <w:rPr>
          <w:rFonts w:ascii="宋体" w:hAnsi="宋体" w:cs="宋体" w:hint="eastAsia"/>
          <w:sz w:val="21"/>
          <w:szCs w:val="21"/>
        </w:rPr>
        <w:t>6.我方完全了解并接受如果在采购活动中出现违反政府采购法律法规的相关情形时，将被处以采购金额千分之五以上千分之十以下的罚款，列入不良行为记录名单，在一至三年内禁止参加政府采购活动；有违法所得的，被处没收违法所得；情节严重的，由工商行政管理机关吊销营业执照；构成犯罪的，被依法追究刑事责任。</w:t>
      </w:r>
    </w:p>
    <w:p w14:paraId="2A3E10D1" w14:textId="2C1D896D" w:rsidR="00114049" w:rsidRDefault="00246E31">
      <w:pPr>
        <w:wordWrap w:val="0"/>
        <w:topLinePunct/>
        <w:snapToGrid w:val="0"/>
        <w:spacing w:line="400" w:lineRule="exact"/>
        <w:ind w:firstLineChars="200" w:firstLine="420"/>
        <w:rPr>
          <w:rFonts w:ascii="宋体" w:hAnsi="宋体" w:cs="宋体"/>
          <w:color w:val="000000"/>
          <w:sz w:val="21"/>
          <w:szCs w:val="21"/>
        </w:rPr>
      </w:pPr>
      <w:r>
        <w:rPr>
          <w:rFonts w:ascii="宋体" w:hAnsi="宋体" w:cs="宋体" w:hint="eastAsia"/>
          <w:color w:val="000000"/>
          <w:sz w:val="21"/>
          <w:szCs w:val="21"/>
        </w:rPr>
        <w:t>在充分研究</w:t>
      </w:r>
      <w:r w:rsidR="00643508">
        <w:rPr>
          <w:rFonts w:ascii="宋体" w:hAnsi="宋体" w:cs="宋体" w:hint="eastAsia"/>
          <w:sz w:val="21"/>
          <w:szCs w:val="21"/>
        </w:rPr>
        <w:t>招标</w:t>
      </w:r>
      <w:r>
        <w:rPr>
          <w:rFonts w:ascii="宋体" w:hAnsi="宋体" w:cs="宋体" w:hint="eastAsia"/>
          <w:color w:val="000000"/>
          <w:sz w:val="21"/>
          <w:szCs w:val="21"/>
        </w:rPr>
        <w:t>文件的全部内容后，我方兹以：</w:t>
      </w:r>
    </w:p>
    <w:p w14:paraId="2A17F972" w14:textId="77777777" w:rsidR="00114049" w:rsidRDefault="00246E31">
      <w:pPr>
        <w:tabs>
          <w:tab w:val="left" w:leader="underscore" w:pos="3600"/>
          <w:tab w:val="left" w:leader="underscore" w:pos="5400"/>
        </w:tabs>
        <w:wordWrap w:val="0"/>
        <w:topLinePunct/>
        <w:snapToGrid w:val="0"/>
        <w:spacing w:line="400" w:lineRule="exact"/>
        <w:ind w:firstLineChars="200" w:firstLine="420"/>
        <w:rPr>
          <w:rFonts w:ascii="宋体" w:hAnsi="宋体" w:cs="宋体"/>
          <w:color w:val="000000"/>
          <w:sz w:val="21"/>
          <w:szCs w:val="21"/>
        </w:rPr>
      </w:pPr>
      <w:r>
        <w:rPr>
          <w:rFonts w:ascii="宋体" w:hAnsi="宋体" w:cs="宋体" w:hint="eastAsia"/>
          <w:color w:val="000000"/>
          <w:sz w:val="21"/>
          <w:szCs w:val="21"/>
        </w:rPr>
        <w:t>人民币（大写）：</w:t>
      </w:r>
      <w:r>
        <w:rPr>
          <w:rFonts w:ascii="宋体" w:hAnsi="宋体" w:cs="宋体" w:hint="eastAsia"/>
          <w:color w:val="000000"/>
          <w:sz w:val="21"/>
          <w:szCs w:val="21"/>
          <w:u w:val="single"/>
        </w:rPr>
        <w:t xml:space="preserve">                                        </w:t>
      </w:r>
    </w:p>
    <w:p w14:paraId="74C943E2" w14:textId="77777777" w:rsidR="00114049" w:rsidRDefault="00246E31">
      <w:pPr>
        <w:tabs>
          <w:tab w:val="left" w:leader="underscore" w:pos="3600"/>
          <w:tab w:val="left" w:leader="underscore" w:pos="5400"/>
        </w:tabs>
        <w:wordWrap w:val="0"/>
        <w:topLinePunct/>
        <w:snapToGrid w:val="0"/>
        <w:spacing w:line="400" w:lineRule="exact"/>
        <w:ind w:firstLineChars="200" w:firstLine="420"/>
        <w:rPr>
          <w:rFonts w:ascii="宋体" w:hAnsi="宋体" w:cs="宋体"/>
          <w:color w:val="000000"/>
          <w:sz w:val="21"/>
          <w:szCs w:val="21"/>
        </w:rPr>
      </w:pPr>
      <w:r>
        <w:rPr>
          <w:rFonts w:ascii="宋体" w:hAnsi="宋体" w:cs="宋体" w:hint="eastAsia"/>
          <w:color w:val="000000"/>
          <w:sz w:val="21"/>
          <w:szCs w:val="21"/>
        </w:rPr>
        <w:t>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683E1B27" w14:textId="77777777" w:rsidR="00114049" w:rsidRDefault="00246E31">
      <w:pPr>
        <w:wordWrap w:val="0"/>
        <w:topLinePunct/>
        <w:snapToGrid w:val="0"/>
        <w:spacing w:line="400" w:lineRule="exact"/>
        <w:ind w:firstLineChars="200" w:firstLine="420"/>
        <w:rPr>
          <w:rFonts w:ascii="宋体" w:hAnsi="宋体" w:cs="宋体"/>
          <w:color w:val="000000"/>
          <w:sz w:val="21"/>
          <w:szCs w:val="21"/>
        </w:rPr>
      </w:pPr>
      <w:r>
        <w:rPr>
          <w:rFonts w:ascii="宋体" w:hAnsi="宋体" w:cs="宋体" w:hint="eastAsia"/>
          <w:color w:val="000000"/>
          <w:sz w:val="21"/>
          <w:szCs w:val="21"/>
        </w:rPr>
        <w:t>的响应价格和按合同约定有权得到的其它金额，并严格按照合同约定，施工、竣工和交付本工程并维修其中的任何缺陷。</w:t>
      </w:r>
    </w:p>
    <w:p w14:paraId="31A4904B" w14:textId="77777777" w:rsidR="00114049" w:rsidRDefault="00246E31">
      <w:pPr>
        <w:wordWrap w:val="0"/>
        <w:topLinePunct/>
        <w:snapToGrid w:val="0"/>
        <w:spacing w:line="400" w:lineRule="exact"/>
        <w:ind w:firstLineChars="200" w:firstLine="420"/>
        <w:rPr>
          <w:rFonts w:ascii="宋体" w:hAnsi="宋体" w:cs="宋体"/>
          <w:color w:val="000000"/>
          <w:sz w:val="21"/>
          <w:szCs w:val="21"/>
        </w:rPr>
      </w:pPr>
      <w:r>
        <w:rPr>
          <w:rFonts w:ascii="宋体" w:hAnsi="宋体" w:cs="宋体" w:hint="eastAsia"/>
          <w:color w:val="000000"/>
          <w:sz w:val="21"/>
          <w:szCs w:val="21"/>
        </w:rPr>
        <w:t>在我方的上述响应报价中，包括：</w:t>
      </w:r>
    </w:p>
    <w:p w14:paraId="11406105"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安全文明施工费RMB￥：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6DD6B323"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建筑垃圾运输处置费RMB￥：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60A33A00"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农民工工伤保险费RMB￥：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70F50E9A"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暂列金额（不包括计日工部分）（除税）合计金额RMB￥：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043E2CC6"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专业工程暂估价(除税)合计金额RMB￥：</w:t>
      </w:r>
      <w:r>
        <w:rPr>
          <w:rFonts w:ascii="宋体" w:hAnsi="宋体" w:cs="宋体" w:hint="eastAsia"/>
          <w:color w:val="000000"/>
          <w:sz w:val="21"/>
          <w:szCs w:val="21"/>
          <w:u w:val="single"/>
        </w:rPr>
        <w:t xml:space="preserve">                          </w:t>
      </w:r>
      <w:r>
        <w:rPr>
          <w:rFonts w:ascii="宋体" w:hAnsi="宋体" w:cs="宋体" w:hint="eastAsia"/>
          <w:color w:val="000000"/>
          <w:sz w:val="21"/>
          <w:szCs w:val="21"/>
        </w:rPr>
        <w:t>元</w:t>
      </w:r>
    </w:p>
    <w:p w14:paraId="60486119" w14:textId="77777777" w:rsidR="00114049" w:rsidRDefault="00246E31">
      <w:pPr>
        <w:wordWrap w:val="0"/>
        <w:topLinePunct/>
        <w:snapToGrid w:val="0"/>
        <w:spacing w:line="400" w:lineRule="exact"/>
        <w:ind w:left="357" w:firstLineChars="200" w:firstLine="420"/>
        <w:rPr>
          <w:rFonts w:ascii="宋体" w:hAnsi="宋体" w:cs="宋体"/>
          <w:color w:val="000000"/>
          <w:sz w:val="21"/>
          <w:szCs w:val="21"/>
        </w:rPr>
      </w:pPr>
      <w:r>
        <w:rPr>
          <w:rFonts w:ascii="宋体" w:hAnsi="宋体" w:cs="宋体" w:hint="eastAsia"/>
          <w:color w:val="000000"/>
          <w:sz w:val="21"/>
          <w:szCs w:val="21"/>
        </w:rPr>
        <w:t>······</w:t>
      </w:r>
    </w:p>
    <w:p w14:paraId="53C1ECA0"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color w:val="000000"/>
          <w:sz w:val="21"/>
          <w:szCs w:val="21"/>
        </w:rPr>
        <w:lastRenderedPageBreak/>
        <w:t>如果我方为成交供应商，我方保证在</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日或按照合同约定的开工日期开始本工程的施工，</w:t>
      </w:r>
      <w:r>
        <w:rPr>
          <w:rFonts w:ascii="宋体" w:hAnsi="宋体" w:cs="宋体" w:hint="eastAsia"/>
          <w:color w:val="000000"/>
          <w:sz w:val="21"/>
          <w:szCs w:val="21"/>
          <w:u w:val="single"/>
        </w:rPr>
        <w:t xml:space="preserve">        </w:t>
      </w:r>
      <w:r>
        <w:rPr>
          <w:rFonts w:ascii="宋体" w:hAnsi="宋体" w:cs="宋体" w:hint="eastAsia"/>
          <w:color w:val="000000"/>
          <w:sz w:val="21"/>
          <w:szCs w:val="21"/>
        </w:rPr>
        <w:t>天（日历日）内竣工，并确保工程质量达到</w:t>
      </w:r>
      <w:r>
        <w:rPr>
          <w:rFonts w:ascii="宋体" w:hAnsi="宋体" w:cs="宋体" w:hint="eastAsia"/>
          <w:color w:val="000000"/>
          <w:sz w:val="21"/>
          <w:szCs w:val="21"/>
          <w:u w:val="single"/>
        </w:rPr>
        <w:t xml:space="preserve">          </w:t>
      </w:r>
      <w:r>
        <w:rPr>
          <w:rFonts w:ascii="宋体" w:hAnsi="宋体" w:cs="宋体" w:hint="eastAsia"/>
          <w:color w:val="000000"/>
          <w:sz w:val="21"/>
          <w:szCs w:val="21"/>
        </w:rPr>
        <w:t>标准，项目经理</w:t>
      </w:r>
      <w:r>
        <w:rPr>
          <w:rFonts w:ascii="宋体" w:hAnsi="宋体" w:cs="宋体" w:hint="eastAsia"/>
          <w:sz w:val="21"/>
          <w:szCs w:val="21"/>
        </w:rPr>
        <w:t>不在其他在施建设工程项目上担任项目经理</w:t>
      </w:r>
      <w:r>
        <w:rPr>
          <w:rFonts w:ascii="宋体" w:hAnsi="宋体" w:cs="宋体" w:hint="eastAsia"/>
          <w:color w:val="000000"/>
          <w:sz w:val="21"/>
          <w:szCs w:val="21"/>
        </w:rPr>
        <w:t>。</w:t>
      </w:r>
    </w:p>
    <w:p w14:paraId="519F8938" w14:textId="77777777" w:rsidR="00114049" w:rsidRDefault="00246E31">
      <w:pPr>
        <w:spacing w:line="400" w:lineRule="exact"/>
        <w:ind w:firstLineChars="200" w:firstLine="420"/>
        <w:rPr>
          <w:rFonts w:ascii="宋体" w:hAnsi="宋体" w:cs="宋体"/>
          <w:bCs/>
          <w:sz w:val="21"/>
          <w:szCs w:val="21"/>
        </w:rPr>
      </w:pPr>
      <w:r>
        <w:rPr>
          <w:rFonts w:ascii="宋体" w:hAnsi="宋体" w:cs="宋体" w:hint="eastAsia"/>
          <w:bCs/>
          <w:sz w:val="21"/>
          <w:szCs w:val="21"/>
        </w:rPr>
        <w:t>与本响应有关的联系方式：</w:t>
      </w:r>
    </w:p>
    <w:p w14:paraId="7060140A"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地址：</w:t>
      </w:r>
      <w:r>
        <w:rPr>
          <w:rFonts w:ascii="宋体" w:hAnsi="宋体" w:cs="宋体" w:hint="eastAsia"/>
          <w:sz w:val="21"/>
          <w:szCs w:val="21"/>
          <w:u w:val="single"/>
        </w:rPr>
        <w:t xml:space="preserve">                                    </w:t>
      </w:r>
    </w:p>
    <w:p w14:paraId="30EDB6A6" w14:textId="77777777" w:rsidR="00114049" w:rsidRDefault="00246E31">
      <w:pPr>
        <w:spacing w:line="400" w:lineRule="exact"/>
        <w:ind w:firstLineChars="200" w:firstLine="420"/>
        <w:rPr>
          <w:rFonts w:ascii="宋体" w:hAnsi="宋体" w:cs="宋体"/>
          <w:sz w:val="21"/>
          <w:szCs w:val="21"/>
          <w:u w:val="single"/>
        </w:rPr>
      </w:pPr>
      <w:r>
        <w:rPr>
          <w:rFonts w:ascii="宋体" w:hAnsi="宋体" w:cs="宋体" w:hint="eastAsia"/>
          <w:sz w:val="21"/>
          <w:szCs w:val="21"/>
        </w:rPr>
        <w:t>电话：</w:t>
      </w:r>
      <w:r>
        <w:rPr>
          <w:rFonts w:ascii="宋体" w:hAnsi="宋体" w:cs="宋体" w:hint="eastAsia"/>
          <w:sz w:val="21"/>
          <w:szCs w:val="21"/>
          <w:u w:val="single"/>
        </w:rPr>
        <w:t xml:space="preserve">                                    </w:t>
      </w:r>
    </w:p>
    <w:p w14:paraId="2A84D140" w14:textId="77777777"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u w:val="single"/>
        </w:rPr>
        <w:t xml:space="preserve">                                    </w:t>
      </w:r>
    </w:p>
    <w:p w14:paraId="445C6103" w14:textId="77777777" w:rsidR="00114049" w:rsidRDefault="00114049">
      <w:pPr>
        <w:spacing w:line="400" w:lineRule="exact"/>
        <w:ind w:firstLineChars="200" w:firstLine="420"/>
        <w:jc w:val="both"/>
        <w:rPr>
          <w:rFonts w:ascii="宋体" w:hAnsi="宋体" w:cs="宋体"/>
          <w:sz w:val="21"/>
          <w:szCs w:val="21"/>
        </w:rPr>
      </w:pPr>
    </w:p>
    <w:p w14:paraId="270284FC" w14:textId="77777777" w:rsidR="00114049" w:rsidRDefault="00246E31">
      <w:pPr>
        <w:spacing w:line="400" w:lineRule="exact"/>
        <w:ind w:firstLineChars="200" w:firstLine="420"/>
        <w:jc w:val="both"/>
        <w:rPr>
          <w:rFonts w:ascii="宋体" w:hAnsi="宋体" w:cs="宋体"/>
          <w:sz w:val="21"/>
          <w:szCs w:val="21"/>
        </w:rPr>
      </w:pPr>
      <w:r>
        <w:rPr>
          <w:rFonts w:ascii="宋体" w:hAnsi="宋体" w:cs="宋体" w:hint="eastAsia"/>
          <w:sz w:val="21"/>
          <w:szCs w:val="21"/>
        </w:rPr>
        <w:t>注：除可填报项目外，任何实质性修改将被视为非实质性响应响应，从而导致该响应被拒绝。</w:t>
      </w:r>
    </w:p>
    <w:p w14:paraId="26B489AC" w14:textId="77777777" w:rsidR="00114049" w:rsidRDefault="00114049">
      <w:pPr>
        <w:tabs>
          <w:tab w:val="left" w:leader="underscore" w:pos="3600"/>
          <w:tab w:val="left" w:leader="underscore" w:pos="5400"/>
        </w:tabs>
        <w:wordWrap w:val="0"/>
        <w:topLinePunct/>
        <w:snapToGrid w:val="0"/>
        <w:spacing w:line="400" w:lineRule="exact"/>
        <w:ind w:firstLineChars="200" w:firstLine="420"/>
        <w:rPr>
          <w:rFonts w:ascii="宋体" w:hAnsi="宋体" w:cs="宋体"/>
          <w:color w:val="000000"/>
          <w:sz w:val="21"/>
          <w:szCs w:val="21"/>
        </w:rPr>
      </w:pPr>
    </w:p>
    <w:p w14:paraId="771241F4" w14:textId="77777777" w:rsidR="00114049" w:rsidRDefault="00114049">
      <w:pPr>
        <w:pStyle w:val="30"/>
      </w:pPr>
    </w:p>
    <w:p w14:paraId="12792FDE" w14:textId="77777777" w:rsidR="00114049" w:rsidRDefault="00246E31">
      <w:pPr>
        <w:tabs>
          <w:tab w:val="left" w:leader="underscore" w:pos="3600"/>
          <w:tab w:val="left" w:leader="underscore" w:pos="5400"/>
        </w:tabs>
        <w:wordWrap w:val="0"/>
        <w:topLinePunct/>
        <w:snapToGrid w:val="0"/>
        <w:spacing w:line="400" w:lineRule="exact"/>
        <w:ind w:firstLineChars="200" w:firstLine="420"/>
        <w:jc w:val="center"/>
        <w:rPr>
          <w:rFonts w:ascii="宋体" w:hAnsi="宋体" w:cs="宋体"/>
          <w:color w:val="000000"/>
          <w:sz w:val="21"/>
          <w:szCs w:val="21"/>
        </w:rPr>
      </w:pPr>
      <w:r>
        <w:rPr>
          <w:rFonts w:ascii="宋体" w:hAnsi="宋体" w:cs="宋体" w:hint="eastAsia"/>
          <w:color w:val="000000"/>
          <w:sz w:val="21"/>
          <w:szCs w:val="21"/>
        </w:rPr>
        <w:t xml:space="preserve">                                             响应人 </w:t>
      </w:r>
      <w:r>
        <w:rPr>
          <w:rFonts w:ascii="宋体" w:hAnsi="宋体" w:cs="宋体" w:hint="eastAsia"/>
          <w:color w:val="000000"/>
          <w:sz w:val="21"/>
          <w:szCs w:val="21"/>
          <w:u w:val="single"/>
        </w:rPr>
        <w:t xml:space="preserve">                 </w:t>
      </w:r>
      <w:r>
        <w:rPr>
          <w:rFonts w:ascii="宋体" w:hAnsi="宋体" w:cs="宋体" w:hint="eastAsia"/>
          <w:bCs/>
          <w:color w:val="000000"/>
          <w:sz w:val="21"/>
          <w:szCs w:val="21"/>
        </w:rPr>
        <w:t>（盖单位公章）</w:t>
      </w:r>
    </w:p>
    <w:p w14:paraId="4E2E25CC" w14:textId="77777777" w:rsidR="00114049" w:rsidRDefault="00246E31">
      <w:pPr>
        <w:tabs>
          <w:tab w:val="left" w:leader="underscore" w:pos="3600"/>
          <w:tab w:val="left" w:leader="underscore" w:pos="5400"/>
        </w:tabs>
        <w:wordWrap w:val="0"/>
        <w:topLinePunct/>
        <w:snapToGrid w:val="0"/>
        <w:spacing w:line="400" w:lineRule="exact"/>
        <w:ind w:firstLineChars="200" w:firstLine="420"/>
        <w:jc w:val="center"/>
        <w:rPr>
          <w:rFonts w:ascii="宋体" w:hAnsi="宋体" w:cs="宋体"/>
          <w:color w:val="000000"/>
          <w:sz w:val="21"/>
          <w:szCs w:val="21"/>
        </w:rPr>
      </w:pPr>
      <w:r>
        <w:rPr>
          <w:rFonts w:ascii="宋体" w:hAnsi="宋体" w:cs="宋体" w:hint="eastAsia"/>
          <w:color w:val="000000"/>
          <w:sz w:val="21"/>
          <w:szCs w:val="21"/>
        </w:rPr>
        <w:t xml:space="preserve">                                             法定代表人 </w:t>
      </w:r>
      <w:r>
        <w:rPr>
          <w:rFonts w:ascii="宋体" w:hAnsi="宋体" w:cs="宋体" w:hint="eastAsia"/>
          <w:color w:val="000000"/>
          <w:sz w:val="21"/>
          <w:szCs w:val="21"/>
          <w:u w:val="single"/>
        </w:rPr>
        <w:t xml:space="preserve">            </w:t>
      </w:r>
      <w:r>
        <w:rPr>
          <w:rFonts w:ascii="宋体" w:hAnsi="宋体" w:cs="宋体" w:hint="eastAsia"/>
          <w:color w:val="000000"/>
          <w:sz w:val="21"/>
          <w:szCs w:val="21"/>
        </w:rPr>
        <w:t>（签字或盖名章）</w:t>
      </w:r>
    </w:p>
    <w:p w14:paraId="5B6CEE41" w14:textId="77777777" w:rsidR="00114049" w:rsidRDefault="00246E31">
      <w:pPr>
        <w:tabs>
          <w:tab w:val="left" w:leader="underscore" w:pos="3600"/>
          <w:tab w:val="left" w:leader="underscore" w:pos="5400"/>
        </w:tabs>
        <w:wordWrap w:val="0"/>
        <w:topLinePunct/>
        <w:snapToGrid w:val="0"/>
        <w:spacing w:line="400" w:lineRule="exact"/>
        <w:ind w:firstLineChars="2600" w:firstLine="5460"/>
        <w:jc w:val="both"/>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7CFD2A12" w14:textId="77777777" w:rsidR="00114049" w:rsidRDefault="00114049">
      <w:pPr>
        <w:pStyle w:val="30"/>
        <w:rPr>
          <w:rFonts w:ascii="宋体" w:eastAsia="宋体" w:hAnsi="宋体" w:cs="宋体"/>
          <w:color w:val="000000"/>
          <w:sz w:val="21"/>
          <w:szCs w:val="21"/>
        </w:rPr>
      </w:pPr>
    </w:p>
    <w:p w14:paraId="1743FB6A" w14:textId="77777777" w:rsidR="00114049" w:rsidRDefault="00114049">
      <w:pPr>
        <w:pStyle w:val="30"/>
        <w:rPr>
          <w:rFonts w:ascii="宋体" w:eastAsia="宋体" w:hAnsi="宋体" w:cs="宋体"/>
          <w:color w:val="000000"/>
          <w:sz w:val="21"/>
          <w:szCs w:val="21"/>
        </w:rPr>
      </w:pPr>
    </w:p>
    <w:p w14:paraId="2610C330" w14:textId="77777777" w:rsidR="00114049" w:rsidRDefault="00114049">
      <w:pPr>
        <w:wordWrap w:val="0"/>
        <w:topLinePunct/>
        <w:snapToGrid w:val="0"/>
        <w:spacing w:line="400" w:lineRule="exact"/>
        <w:ind w:firstLineChars="200" w:firstLine="480"/>
        <w:rPr>
          <w:rFonts w:ascii="宋体" w:hAnsi="宋体" w:cs="Arial"/>
          <w:color w:val="000000"/>
          <w:szCs w:val="21"/>
        </w:rPr>
        <w:sectPr w:rsidR="00114049">
          <w:pgSz w:w="11906" w:h="16838"/>
          <w:pgMar w:top="1134" w:right="1134" w:bottom="1134" w:left="1134" w:header="851" w:footer="992" w:gutter="0"/>
          <w:pgNumType w:fmt="numberInDash"/>
          <w:cols w:space="425"/>
          <w:docGrid w:type="lines" w:linePitch="312"/>
        </w:sectPr>
      </w:pPr>
    </w:p>
    <w:p w14:paraId="6C1CCC52"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bCs w:val="0"/>
          <w:szCs w:val="21"/>
        </w:rPr>
      </w:pPr>
      <w:r>
        <w:rPr>
          <w:rFonts w:ascii="方正黑体简体" w:eastAsia="方正黑体简体" w:hAnsi="方正黑体简体" w:cs="方正黑体简体" w:hint="eastAsia"/>
          <w:bCs w:val="0"/>
          <w:szCs w:val="21"/>
        </w:rPr>
        <w:lastRenderedPageBreak/>
        <w:t>二、法定代表人授权委托书</w:t>
      </w:r>
      <w:bookmarkEnd w:id="908"/>
      <w:bookmarkEnd w:id="909"/>
    </w:p>
    <w:p w14:paraId="27D7555C" w14:textId="77777777" w:rsidR="00114049" w:rsidRDefault="00246E31">
      <w:pPr>
        <w:wordWrap w:val="0"/>
        <w:topLinePunct/>
        <w:snapToGrid w:val="0"/>
        <w:spacing w:line="4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法定代表人授权委托书</w:t>
      </w:r>
    </w:p>
    <w:p w14:paraId="0AF26FBC" w14:textId="77777777" w:rsidR="00114049" w:rsidRDefault="00114049">
      <w:pPr>
        <w:pStyle w:val="30"/>
      </w:pPr>
    </w:p>
    <w:p w14:paraId="11B53373" w14:textId="17B79AD1" w:rsidR="00114049" w:rsidRPr="00197D0F" w:rsidRDefault="00197D0F" w:rsidP="00197D0F">
      <w:pPr>
        <w:wordWrap w:val="0"/>
        <w:topLinePunct/>
        <w:snapToGrid w:val="0"/>
        <w:spacing w:line="400" w:lineRule="exact"/>
        <w:jc w:val="both"/>
        <w:rPr>
          <w:rFonts w:ascii="宋体" w:hAnsi="宋体" w:cs="宋体"/>
          <w:sz w:val="21"/>
          <w:szCs w:val="21"/>
          <w:u w:val="single"/>
        </w:rPr>
      </w:pPr>
      <w:r>
        <w:rPr>
          <w:rFonts w:ascii="宋体" w:hAnsi="宋体" w:cs="宋体"/>
          <w:sz w:val="21"/>
          <w:szCs w:val="21"/>
          <w:u w:val="single"/>
        </w:rPr>
        <w:t xml:space="preserve">          </w:t>
      </w:r>
      <w:r>
        <w:rPr>
          <w:rFonts w:ascii="宋体" w:hAnsi="宋体" w:cs="宋体" w:hint="eastAsia"/>
          <w:sz w:val="21"/>
          <w:szCs w:val="21"/>
          <w:u w:val="single"/>
        </w:rPr>
        <w:t>：</w:t>
      </w:r>
    </w:p>
    <w:p w14:paraId="6F83866F"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本授权书声明：注册于</w:t>
      </w:r>
      <w:r>
        <w:rPr>
          <w:rFonts w:ascii="宋体" w:hAnsi="宋体" w:cs="宋体" w:hint="eastAsia"/>
          <w:sz w:val="21"/>
          <w:szCs w:val="21"/>
          <w:u w:val="single" w:color="585858"/>
        </w:rPr>
        <w:t>（响应人地址）</w:t>
      </w:r>
      <w:r>
        <w:rPr>
          <w:rFonts w:ascii="宋体" w:hAnsi="宋体" w:cs="宋体" w:hint="eastAsia"/>
          <w:sz w:val="21"/>
          <w:szCs w:val="21"/>
        </w:rPr>
        <w:t>的</w:t>
      </w:r>
      <w:r>
        <w:rPr>
          <w:rFonts w:ascii="宋体" w:hAnsi="宋体" w:cs="宋体" w:hint="eastAsia"/>
          <w:sz w:val="21"/>
          <w:szCs w:val="21"/>
          <w:u w:val="single" w:color="585858"/>
        </w:rPr>
        <w:t>（响应人名称）</w:t>
      </w:r>
      <w:r>
        <w:rPr>
          <w:rFonts w:ascii="宋体" w:hAnsi="宋体" w:cs="宋体" w:hint="eastAsia"/>
          <w:sz w:val="21"/>
          <w:szCs w:val="21"/>
        </w:rPr>
        <w:t>法定代表人</w:t>
      </w:r>
      <w:r>
        <w:rPr>
          <w:rFonts w:ascii="宋体" w:hAnsi="宋体" w:cs="宋体" w:hint="eastAsia"/>
          <w:sz w:val="21"/>
          <w:szCs w:val="21"/>
          <w:u w:val="single" w:color="585858"/>
        </w:rPr>
        <w:t>（法定代表人姓名、职务或职称）</w:t>
      </w:r>
      <w:r>
        <w:rPr>
          <w:rFonts w:ascii="宋体" w:hAnsi="宋体" w:cs="宋体" w:hint="eastAsia"/>
          <w:sz w:val="21"/>
          <w:szCs w:val="21"/>
        </w:rPr>
        <w:t>代表本公司授权在下面签字或盖章的</w:t>
      </w:r>
      <w:r>
        <w:rPr>
          <w:rFonts w:ascii="宋体" w:hAnsi="宋体" w:cs="宋体" w:hint="eastAsia"/>
          <w:sz w:val="21"/>
          <w:szCs w:val="21"/>
          <w:u w:val="single" w:color="585858"/>
        </w:rPr>
        <w:t>（响应人代表姓名、职务或职称）</w:t>
      </w:r>
      <w:r>
        <w:rPr>
          <w:rFonts w:ascii="宋体" w:hAnsi="宋体" w:cs="宋体" w:hint="eastAsia"/>
          <w:sz w:val="21"/>
          <w:szCs w:val="21"/>
        </w:rPr>
        <w:t>为本公司的合法代理人，就贵方组织的</w:t>
      </w:r>
      <w:r>
        <w:rPr>
          <w:rFonts w:ascii="宋体" w:hAnsi="宋体" w:cs="宋体" w:hint="eastAsia"/>
          <w:sz w:val="21"/>
          <w:szCs w:val="21"/>
          <w:u w:val="single" w:color="585858"/>
        </w:rPr>
        <w:t>（项目名称）</w:t>
      </w:r>
      <w:r>
        <w:rPr>
          <w:rFonts w:ascii="宋体" w:hAnsi="宋体" w:cs="宋体" w:hint="eastAsia"/>
          <w:sz w:val="21"/>
          <w:szCs w:val="21"/>
          <w:u w:val="single"/>
        </w:rPr>
        <w:t>（项目编号：       ）</w:t>
      </w:r>
      <w:r>
        <w:rPr>
          <w:rFonts w:ascii="宋体" w:hAnsi="宋体" w:cs="宋体" w:hint="eastAsia"/>
          <w:sz w:val="21"/>
          <w:szCs w:val="21"/>
        </w:rPr>
        <w:t>，以本公司名义处理一切与之有关的事务。</w:t>
      </w:r>
    </w:p>
    <w:p w14:paraId="23C9515A"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本授权书于</w:t>
      </w:r>
      <w:r>
        <w:rPr>
          <w:rFonts w:ascii="宋体" w:hAnsi="宋体" w:cs="宋体" w:hint="eastAsia"/>
          <w:sz w:val="21"/>
          <w:szCs w:val="21"/>
          <w:u w:val="single"/>
        </w:rPr>
        <w:t xml:space="preserve">   年   月   日</w:t>
      </w:r>
      <w:r>
        <w:rPr>
          <w:rFonts w:ascii="宋体" w:hAnsi="宋体" w:cs="宋体" w:hint="eastAsia"/>
          <w:sz w:val="21"/>
          <w:szCs w:val="21"/>
        </w:rPr>
        <w:t>签字、盖章后生效，特此声明。</w:t>
      </w:r>
    </w:p>
    <w:p w14:paraId="7D42BB70" w14:textId="77777777" w:rsidR="00114049" w:rsidRDefault="00114049">
      <w:pPr>
        <w:wordWrap w:val="0"/>
        <w:topLinePunct/>
        <w:snapToGrid w:val="0"/>
        <w:spacing w:line="400" w:lineRule="exact"/>
        <w:ind w:firstLineChars="200" w:firstLine="420"/>
        <w:jc w:val="both"/>
        <w:rPr>
          <w:rFonts w:ascii="宋体" w:hAnsi="宋体" w:cs="宋体"/>
          <w:sz w:val="21"/>
          <w:szCs w:val="21"/>
        </w:rPr>
      </w:pPr>
    </w:p>
    <w:p w14:paraId="041DBE6A"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响应人代表身份证号：</w:t>
      </w:r>
      <w:r>
        <w:rPr>
          <w:rFonts w:ascii="宋体" w:hAnsi="宋体" w:cs="宋体" w:hint="eastAsia"/>
          <w:sz w:val="21"/>
          <w:szCs w:val="21"/>
          <w:u w:val="single"/>
        </w:rPr>
        <w:t xml:space="preserve">                               </w:t>
      </w:r>
    </w:p>
    <w:p w14:paraId="041E8C67" w14:textId="77777777" w:rsidR="00114049" w:rsidRDefault="00246E31">
      <w:pPr>
        <w:wordWrap w:val="0"/>
        <w:topLinePunct/>
        <w:snapToGrid w:val="0"/>
        <w:spacing w:line="400" w:lineRule="exact"/>
        <w:ind w:firstLineChars="200" w:firstLine="420"/>
        <w:jc w:val="both"/>
        <w:rPr>
          <w:rFonts w:ascii="宋体" w:hAnsi="宋体" w:cs="宋体"/>
          <w:sz w:val="21"/>
          <w:szCs w:val="21"/>
          <w:u w:val="single"/>
        </w:rPr>
      </w:pPr>
      <w:r>
        <w:rPr>
          <w:rFonts w:ascii="宋体" w:hAnsi="宋体" w:cs="宋体" w:hint="eastAsia"/>
          <w:sz w:val="21"/>
          <w:szCs w:val="21"/>
        </w:rPr>
        <w:t>响应人代表联系方式：</w:t>
      </w:r>
      <w:r>
        <w:rPr>
          <w:rFonts w:ascii="宋体" w:hAnsi="宋体" w:cs="宋体" w:hint="eastAsia"/>
          <w:sz w:val="21"/>
          <w:szCs w:val="21"/>
          <w:u w:val="single"/>
        </w:rPr>
        <w:t xml:space="preserve">（手机号）                     </w:t>
      </w:r>
    </w:p>
    <w:p w14:paraId="22FCFF1F" w14:textId="77777777" w:rsidR="00114049" w:rsidRDefault="00114049">
      <w:pPr>
        <w:pStyle w:val="30"/>
        <w:rPr>
          <w:rFonts w:ascii="宋体" w:hAnsi="宋体" w:cs="宋体"/>
          <w:color w:val="auto"/>
          <w:sz w:val="21"/>
          <w:szCs w:val="21"/>
        </w:rPr>
      </w:pPr>
    </w:p>
    <w:p w14:paraId="5ED40879" w14:textId="77777777" w:rsidR="00114049" w:rsidRDefault="00114049">
      <w:pPr>
        <w:pStyle w:val="30"/>
        <w:rPr>
          <w:rFonts w:ascii="宋体" w:hAnsi="宋体" w:cs="宋体"/>
          <w:color w:val="auto"/>
          <w:sz w:val="21"/>
          <w:szCs w:val="21"/>
        </w:rPr>
      </w:pPr>
    </w:p>
    <w:p w14:paraId="0755FD5A" w14:textId="77777777" w:rsidR="00114049" w:rsidRDefault="00246E31">
      <w:pPr>
        <w:wordWrap w:val="0"/>
        <w:topLinePunct/>
        <w:snapToGrid w:val="0"/>
        <w:spacing w:line="400" w:lineRule="exact"/>
        <w:ind w:firstLineChars="1900" w:firstLine="3990"/>
        <w:jc w:val="both"/>
        <w:rPr>
          <w:rFonts w:ascii="宋体" w:hAnsi="宋体" w:cs="宋体"/>
          <w:sz w:val="21"/>
          <w:szCs w:val="21"/>
          <w:u w:val="single" w:color="585858"/>
        </w:rPr>
      </w:pPr>
      <w:r>
        <w:rPr>
          <w:rFonts w:ascii="宋体" w:hAnsi="宋体" w:cs="宋体" w:hint="eastAsia"/>
          <w:sz w:val="21"/>
          <w:szCs w:val="21"/>
        </w:rPr>
        <w:t>响应人代表（签字或名章）：</w:t>
      </w:r>
      <w:r>
        <w:rPr>
          <w:rFonts w:ascii="宋体" w:hAnsi="宋体" w:cs="宋体" w:hint="eastAsia"/>
          <w:sz w:val="21"/>
          <w:szCs w:val="21"/>
          <w:u w:val="single"/>
        </w:rPr>
        <w:t xml:space="preserve">                            </w:t>
      </w:r>
    </w:p>
    <w:p w14:paraId="08E50EAF" w14:textId="77777777" w:rsidR="00114049" w:rsidRDefault="00246E31">
      <w:pPr>
        <w:wordWrap w:val="0"/>
        <w:topLinePunct/>
        <w:snapToGrid w:val="0"/>
        <w:spacing w:line="400" w:lineRule="exact"/>
        <w:ind w:firstLineChars="1900" w:firstLine="3990"/>
        <w:jc w:val="both"/>
        <w:rPr>
          <w:rFonts w:ascii="宋体" w:hAnsi="宋体" w:cs="宋体"/>
          <w:sz w:val="21"/>
          <w:szCs w:val="21"/>
        </w:rPr>
      </w:pPr>
      <w:r>
        <w:rPr>
          <w:rFonts w:ascii="宋体" w:hAnsi="宋体" w:cs="宋体" w:hint="eastAsia"/>
          <w:sz w:val="21"/>
          <w:szCs w:val="21"/>
        </w:rPr>
        <w:t>法定代表人（签字或名章）：</w:t>
      </w:r>
      <w:r>
        <w:rPr>
          <w:rFonts w:ascii="宋体" w:hAnsi="宋体" w:cs="宋体" w:hint="eastAsia"/>
          <w:sz w:val="21"/>
          <w:szCs w:val="21"/>
          <w:u w:val="single"/>
        </w:rPr>
        <w:t xml:space="preserve">                            </w:t>
      </w:r>
    </w:p>
    <w:p w14:paraId="567110C3" w14:textId="77777777" w:rsidR="00114049" w:rsidRDefault="00246E31">
      <w:pPr>
        <w:wordWrap w:val="0"/>
        <w:topLinePunct/>
        <w:snapToGrid w:val="0"/>
        <w:spacing w:line="400" w:lineRule="exact"/>
        <w:ind w:firstLineChars="1900" w:firstLine="3990"/>
        <w:jc w:val="both"/>
        <w:rPr>
          <w:rFonts w:ascii="宋体" w:hAnsi="宋体" w:cs="宋体"/>
          <w:sz w:val="21"/>
          <w:szCs w:val="21"/>
          <w:u w:val="single"/>
        </w:rPr>
      </w:pPr>
      <w:r>
        <w:rPr>
          <w:rFonts w:ascii="宋体" w:hAnsi="宋体" w:cs="宋体" w:hint="eastAsia"/>
          <w:sz w:val="21"/>
          <w:szCs w:val="21"/>
        </w:rPr>
        <w:t>响应人名称（加盖公章）：</w:t>
      </w:r>
      <w:r>
        <w:rPr>
          <w:rFonts w:ascii="宋体" w:hAnsi="宋体" w:cs="宋体" w:hint="eastAsia"/>
          <w:sz w:val="21"/>
          <w:szCs w:val="21"/>
          <w:u w:val="single"/>
        </w:rPr>
        <w:t xml:space="preserve">                            </w:t>
      </w:r>
    </w:p>
    <w:p w14:paraId="4A9CE3BA" w14:textId="77777777" w:rsidR="00114049" w:rsidRDefault="00114049">
      <w:pPr>
        <w:pStyle w:val="30"/>
      </w:pPr>
    </w:p>
    <w:p w14:paraId="7FD93D12" w14:textId="77777777" w:rsidR="00114049" w:rsidRDefault="00246E31">
      <w:pPr>
        <w:wordWrap w:val="0"/>
        <w:topLinePunct/>
        <w:snapToGrid w:val="0"/>
        <w:spacing w:line="400" w:lineRule="exact"/>
        <w:ind w:firstLineChars="200" w:firstLine="420"/>
        <w:rPr>
          <w:rFonts w:ascii="宋体" w:hAnsi="宋体" w:cs="宋体"/>
          <w:sz w:val="21"/>
          <w:szCs w:val="21"/>
        </w:rPr>
      </w:pPr>
      <w:r>
        <w:rPr>
          <w:rFonts w:ascii="宋体" w:hAnsi="宋体" w:cs="宋体" w:hint="eastAsia"/>
          <w:sz w:val="21"/>
          <w:szCs w:val="21"/>
        </w:rPr>
        <w:t>注：除可填报项目外，任何实质性修改将被视为非实质性响应，从而导致该响应被拒绝。</w:t>
      </w:r>
    </w:p>
    <w:p w14:paraId="4C08C7F6" w14:textId="77777777" w:rsidR="00114049" w:rsidRDefault="00114049">
      <w:pPr>
        <w:pStyle w:val="30"/>
      </w:pPr>
    </w:p>
    <w:p w14:paraId="07EBFBEA"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bCs w:val="0"/>
          <w:szCs w:val="21"/>
        </w:rPr>
      </w:pPr>
      <w:bookmarkStart w:id="910" w:name="_Ref462505461"/>
      <w:bookmarkStart w:id="911" w:name="_Ref462740391"/>
      <w:r>
        <w:rPr>
          <w:rFonts w:ascii="方正黑体简体" w:eastAsia="方正黑体简体" w:hAnsi="方正黑体简体" w:cs="方正黑体简体" w:hint="eastAsia"/>
          <w:bCs w:val="0"/>
          <w:szCs w:val="21"/>
        </w:rPr>
        <w:t>三、响应人须知前附表第4条“响应人应具备的特殊要求”规定提交的相关证明文件</w:t>
      </w:r>
    </w:p>
    <w:p w14:paraId="032C07CB" w14:textId="77777777" w:rsidR="00114049" w:rsidRDefault="00114049"/>
    <w:p w14:paraId="4B33AAAC" w14:textId="77777777" w:rsidR="00114049" w:rsidRDefault="00114049">
      <w:pPr>
        <w:pStyle w:val="30"/>
      </w:pPr>
    </w:p>
    <w:p w14:paraId="18275D9C" w14:textId="77777777" w:rsidR="00114049" w:rsidRDefault="00114049">
      <w:pPr>
        <w:pStyle w:val="30"/>
      </w:pPr>
    </w:p>
    <w:p w14:paraId="393EDAFA" w14:textId="77777777" w:rsidR="00114049" w:rsidRDefault="00114049">
      <w:pPr>
        <w:pStyle w:val="30"/>
        <w:sectPr w:rsidR="00114049">
          <w:pgSz w:w="11906" w:h="16838"/>
          <w:pgMar w:top="1134" w:right="1134" w:bottom="1134" w:left="1134" w:header="851" w:footer="992" w:gutter="0"/>
          <w:pgNumType w:fmt="numberInDash"/>
          <w:cols w:space="425"/>
          <w:docGrid w:linePitch="312"/>
        </w:sectPr>
      </w:pPr>
    </w:p>
    <w:p w14:paraId="3B63703A"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bCs w:val="0"/>
          <w:szCs w:val="21"/>
        </w:rPr>
      </w:pPr>
      <w:r>
        <w:rPr>
          <w:rFonts w:ascii="方正黑体简体" w:eastAsia="方正黑体简体" w:hAnsi="方正黑体简体" w:cs="方正黑体简体" w:hint="eastAsia"/>
          <w:bCs w:val="0"/>
          <w:szCs w:val="21"/>
        </w:rPr>
        <w:lastRenderedPageBreak/>
        <w:t>四、政府强制采购产品一览表</w:t>
      </w:r>
    </w:p>
    <w:p w14:paraId="70D53EE1" w14:textId="77777777" w:rsidR="00114049" w:rsidRDefault="00246E31">
      <w:pPr>
        <w:wordWrap w:val="0"/>
        <w:topLinePunct/>
        <w:snapToGrid w:val="0"/>
        <w:spacing w:line="4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政府强制采购产品一览表</w:t>
      </w:r>
    </w:p>
    <w:p w14:paraId="3FDA2776" w14:textId="77777777" w:rsidR="00114049" w:rsidRDefault="00114049">
      <w:pPr>
        <w:pStyle w:val="30"/>
      </w:pPr>
    </w:p>
    <w:tbl>
      <w:tblPr>
        <w:tblW w:w="8601" w:type="dxa"/>
        <w:jc w:val="center"/>
        <w:tblLayout w:type="fixed"/>
        <w:tblLook w:val="04A0" w:firstRow="1" w:lastRow="0" w:firstColumn="1" w:lastColumn="0" w:noHBand="0" w:noVBand="1"/>
      </w:tblPr>
      <w:tblGrid>
        <w:gridCol w:w="856"/>
        <w:gridCol w:w="2845"/>
        <w:gridCol w:w="2111"/>
        <w:gridCol w:w="2789"/>
      </w:tblGrid>
      <w:tr w:rsidR="00114049" w14:paraId="1DDCC4F5" w14:textId="77777777">
        <w:trPr>
          <w:trHeight w:val="443"/>
          <w:jc w:val="center"/>
        </w:trPr>
        <w:tc>
          <w:tcPr>
            <w:tcW w:w="856" w:type="dxa"/>
            <w:vMerge w:val="restart"/>
            <w:tcBorders>
              <w:top w:val="single" w:sz="4" w:space="0" w:color="000000"/>
              <w:left w:val="single" w:sz="4" w:space="0" w:color="000000"/>
              <w:right w:val="single" w:sz="4" w:space="0" w:color="000000"/>
            </w:tcBorders>
            <w:vAlign w:val="center"/>
          </w:tcPr>
          <w:p w14:paraId="2F28BF19"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序号</w:t>
            </w:r>
          </w:p>
        </w:tc>
        <w:tc>
          <w:tcPr>
            <w:tcW w:w="2845" w:type="dxa"/>
            <w:vMerge w:val="restart"/>
            <w:tcBorders>
              <w:top w:val="single" w:sz="4" w:space="0" w:color="000000"/>
              <w:left w:val="nil"/>
              <w:right w:val="single" w:sz="4" w:space="0" w:color="000000"/>
            </w:tcBorders>
            <w:vAlign w:val="center"/>
          </w:tcPr>
          <w:p w14:paraId="4937E4C5"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采购文件要求的</w:t>
            </w:r>
            <w:r>
              <w:rPr>
                <w:rFonts w:ascii="方正黑体简体" w:eastAsia="方正黑体简体" w:hAnsi="方正黑体简体" w:cs="方正黑体简体" w:hint="eastAsia"/>
                <w:bCs/>
                <w:kern w:val="2"/>
                <w:sz w:val="21"/>
                <w:szCs w:val="21"/>
              </w:rPr>
              <w:t>政府强制采购产品的品目编号及名称</w:t>
            </w:r>
          </w:p>
        </w:tc>
        <w:tc>
          <w:tcPr>
            <w:tcW w:w="4900" w:type="dxa"/>
            <w:gridSpan w:val="2"/>
            <w:tcBorders>
              <w:top w:val="single" w:sz="4" w:space="0" w:color="000000"/>
              <w:left w:val="nil"/>
              <w:bottom w:val="single" w:sz="4" w:space="0" w:color="auto"/>
              <w:right w:val="single" w:sz="4" w:space="0" w:color="000000"/>
            </w:tcBorders>
            <w:vAlign w:val="center"/>
          </w:tcPr>
          <w:p w14:paraId="0050265F"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响应人提供的产品信息</w:t>
            </w:r>
          </w:p>
        </w:tc>
      </w:tr>
      <w:tr w:rsidR="00114049" w14:paraId="439624F6" w14:textId="77777777">
        <w:trPr>
          <w:trHeight w:val="443"/>
          <w:jc w:val="center"/>
        </w:trPr>
        <w:tc>
          <w:tcPr>
            <w:tcW w:w="856" w:type="dxa"/>
            <w:vMerge/>
            <w:tcBorders>
              <w:left w:val="single" w:sz="4" w:space="0" w:color="000000"/>
              <w:bottom w:val="single" w:sz="4" w:space="0" w:color="000000"/>
              <w:right w:val="single" w:sz="4" w:space="0" w:color="000000"/>
            </w:tcBorders>
            <w:vAlign w:val="center"/>
          </w:tcPr>
          <w:p w14:paraId="397CB88F" w14:textId="77777777" w:rsidR="00114049" w:rsidRDefault="00114049">
            <w:pPr>
              <w:wordWrap w:val="0"/>
              <w:topLinePunct/>
              <w:snapToGrid w:val="0"/>
              <w:spacing w:before="40" w:after="160" w:line="400" w:lineRule="exact"/>
              <w:jc w:val="center"/>
              <w:rPr>
                <w:rFonts w:ascii="方正黑体简体" w:eastAsia="方正黑体简体" w:hAnsi="方正黑体简体" w:cs="方正黑体简体"/>
                <w:sz w:val="21"/>
                <w:szCs w:val="21"/>
              </w:rPr>
            </w:pPr>
          </w:p>
        </w:tc>
        <w:tc>
          <w:tcPr>
            <w:tcW w:w="2845" w:type="dxa"/>
            <w:vMerge/>
            <w:tcBorders>
              <w:left w:val="nil"/>
              <w:bottom w:val="single" w:sz="4" w:space="0" w:color="000000"/>
              <w:right w:val="single" w:sz="4" w:space="0" w:color="000000"/>
            </w:tcBorders>
            <w:vAlign w:val="center"/>
          </w:tcPr>
          <w:p w14:paraId="00C107BE" w14:textId="77777777" w:rsidR="00114049" w:rsidRDefault="00114049">
            <w:pPr>
              <w:wordWrap w:val="0"/>
              <w:topLinePunct/>
              <w:snapToGrid w:val="0"/>
              <w:spacing w:before="40" w:after="160" w:line="400" w:lineRule="exact"/>
              <w:jc w:val="center"/>
              <w:rPr>
                <w:rFonts w:ascii="方正黑体简体" w:eastAsia="方正黑体简体" w:hAnsi="方正黑体简体" w:cs="方正黑体简体"/>
                <w:sz w:val="21"/>
                <w:szCs w:val="21"/>
              </w:rPr>
            </w:pPr>
          </w:p>
        </w:tc>
        <w:tc>
          <w:tcPr>
            <w:tcW w:w="2111" w:type="dxa"/>
            <w:tcBorders>
              <w:top w:val="single" w:sz="4" w:space="0" w:color="auto"/>
              <w:left w:val="nil"/>
              <w:bottom w:val="single" w:sz="4" w:space="0" w:color="000000"/>
              <w:right w:val="single" w:sz="4" w:space="0" w:color="auto"/>
            </w:tcBorders>
            <w:vAlign w:val="center"/>
          </w:tcPr>
          <w:p w14:paraId="0852A392"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bCs/>
                <w:kern w:val="2"/>
                <w:sz w:val="21"/>
                <w:szCs w:val="21"/>
              </w:rPr>
              <w:t>认证证书编号</w:t>
            </w:r>
          </w:p>
        </w:tc>
        <w:tc>
          <w:tcPr>
            <w:tcW w:w="2789" w:type="dxa"/>
            <w:tcBorders>
              <w:top w:val="single" w:sz="4" w:space="0" w:color="auto"/>
              <w:left w:val="single" w:sz="4" w:space="0" w:color="auto"/>
              <w:bottom w:val="single" w:sz="4" w:space="0" w:color="000000"/>
              <w:right w:val="single" w:sz="4" w:space="0" w:color="000000"/>
            </w:tcBorders>
            <w:vAlign w:val="center"/>
          </w:tcPr>
          <w:p w14:paraId="6559DD92"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bCs/>
                <w:kern w:val="2"/>
                <w:sz w:val="21"/>
                <w:szCs w:val="21"/>
              </w:rPr>
            </w:pPr>
            <w:r>
              <w:rPr>
                <w:rFonts w:ascii="方正黑体简体" w:eastAsia="方正黑体简体" w:hAnsi="方正黑体简体" w:cs="方正黑体简体" w:hint="eastAsia"/>
                <w:bCs/>
                <w:kern w:val="2"/>
                <w:sz w:val="21"/>
                <w:szCs w:val="21"/>
              </w:rPr>
              <w:t>认证机构</w:t>
            </w:r>
          </w:p>
        </w:tc>
      </w:tr>
      <w:tr w:rsidR="00114049" w14:paraId="2BF80113"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7214B759"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1</w:t>
            </w:r>
          </w:p>
        </w:tc>
        <w:tc>
          <w:tcPr>
            <w:tcW w:w="2845" w:type="dxa"/>
            <w:tcBorders>
              <w:top w:val="single" w:sz="4" w:space="0" w:color="000000"/>
              <w:left w:val="nil"/>
              <w:bottom w:val="single" w:sz="4" w:space="0" w:color="000000"/>
              <w:right w:val="single" w:sz="4" w:space="0" w:color="000000"/>
            </w:tcBorders>
          </w:tcPr>
          <w:p w14:paraId="1FCAC433"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40D59D89"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5E0975C5"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577D087E"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644E0F11"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2</w:t>
            </w:r>
          </w:p>
        </w:tc>
        <w:tc>
          <w:tcPr>
            <w:tcW w:w="2845" w:type="dxa"/>
            <w:tcBorders>
              <w:top w:val="single" w:sz="4" w:space="0" w:color="000000"/>
              <w:left w:val="nil"/>
              <w:bottom w:val="single" w:sz="4" w:space="0" w:color="000000"/>
              <w:right w:val="single" w:sz="4" w:space="0" w:color="000000"/>
            </w:tcBorders>
          </w:tcPr>
          <w:p w14:paraId="21A4DEDD"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4D067609"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0BEB287D"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0884A42D"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72BBB5BE"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3</w:t>
            </w:r>
          </w:p>
        </w:tc>
        <w:tc>
          <w:tcPr>
            <w:tcW w:w="2845" w:type="dxa"/>
            <w:tcBorders>
              <w:top w:val="single" w:sz="4" w:space="0" w:color="000000"/>
              <w:left w:val="nil"/>
              <w:bottom w:val="single" w:sz="4" w:space="0" w:color="000000"/>
              <w:right w:val="single" w:sz="4" w:space="0" w:color="000000"/>
            </w:tcBorders>
          </w:tcPr>
          <w:p w14:paraId="26383069"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54A605AF"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0034E6BE"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34A0F095"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639AF8B6"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4</w:t>
            </w:r>
          </w:p>
        </w:tc>
        <w:tc>
          <w:tcPr>
            <w:tcW w:w="2845" w:type="dxa"/>
            <w:tcBorders>
              <w:top w:val="single" w:sz="4" w:space="0" w:color="000000"/>
              <w:left w:val="nil"/>
              <w:bottom w:val="single" w:sz="4" w:space="0" w:color="000000"/>
              <w:right w:val="single" w:sz="4" w:space="0" w:color="000000"/>
            </w:tcBorders>
          </w:tcPr>
          <w:p w14:paraId="4B444655"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w:t>
            </w:r>
          </w:p>
        </w:tc>
        <w:tc>
          <w:tcPr>
            <w:tcW w:w="2111" w:type="dxa"/>
            <w:tcBorders>
              <w:top w:val="single" w:sz="4" w:space="0" w:color="000000"/>
              <w:left w:val="nil"/>
              <w:bottom w:val="single" w:sz="4" w:space="0" w:color="000000"/>
              <w:right w:val="single" w:sz="4" w:space="0" w:color="auto"/>
            </w:tcBorders>
            <w:vAlign w:val="center"/>
          </w:tcPr>
          <w:p w14:paraId="154B0ED6"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7B84E70E" w14:textId="77777777" w:rsidR="00114049" w:rsidRDefault="00114049">
            <w:pPr>
              <w:wordWrap w:val="0"/>
              <w:topLinePunct/>
              <w:snapToGrid w:val="0"/>
              <w:spacing w:before="40" w:after="160" w:line="400" w:lineRule="exact"/>
              <w:jc w:val="center"/>
              <w:rPr>
                <w:rFonts w:ascii="宋体" w:hAnsi="宋体" w:cs="宋体"/>
                <w:sz w:val="21"/>
                <w:szCs w:val="21"/>
              </w:rPr>
            </w:pPr>
          </w:p>
        </w:tc>
      </w:tr>
    </w:tbl>
    <w:p w14:paraId="1D3A5E92" w14:textId="77777777" w:rsidR="00114049" w:rsidRDefault="00246E31">
      <w:pPr>
        <w:wordWrap w:val="0"/>
        <w:topLinePunct/>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Pr>
          <w:rFonts w:ascii="方正楷体简体" w:eastAsia="方正楷体简体" w:hAnsi="方正楷体简体" w:cs="方正楷体简体" w:hint="eastAsia"/>
          <w:sz w:val="21"/>
          <w:szCs w:val="21"/>
        </w:rPr>
        <w:t>注：每项产品对应的</w:t>
      </w:r>
      <w:r>
        <w:rPr>
          <w:rFonts w:ascii="方正楷体简体" w:eastAsia="方正楷体简体" w:hAnsi="方正楷体简体" w:cs="方正楷体简体" w:hint="eastAsia"/>
          <w:bCs/>
          <w:kern w:val="2"/>
          <w:sz w:val="21"/>
          <w:szCs w:val="21"/>
        </w:rPr>
        <w:t>节能产品认证证书</w:t>
      </w:r>
      <w:r>
        <w:rPr>
          <w:rFonts w:ascii="方正楷体简体" w:eastAsia="方正楷体简体" w:hAnsi="方正楷体简体" w:cs="方正楷体简体" w:hint="eastAsia"/>
          <w:sz w:val="21"/>
          <w:szCs w:val="21"/>
        </w:rPr>
        <w:t>复印件附后。</w:t>
      </w:r>
    </w:p>
    <w:p w14:paraId="634AC3BB" w14:textId="77777777" w:rsidR="00114049" w:rsidRDefault="00114049">
      <w:pPr>
        <w:wordWrap w:val="0"/>
        <w:topLinePunct/>
        <w:snapToGrid w:val="0"/>
        <w:spacing w:line="400" w:lineRule="exact"/>
        <w:rPr>
          <w:rFonts w:ascii="宋体" w:hAnsi="宋体" w:cs="宋体"/>
          <w:b/>
          <w:bCs/>
          <w:sz w:val="21"/>
          <w:szCs w:val="21"/>
        </w:rPr>
      </w:pPr>
    </w:p>
    <w:p w14:paraId="4643BBB8" w14:textId="77777777" w:rsidR="00114049" w:rsidRDefault="00246E31">
      <w:pPr>
        <w:wordWrap w:val="0"/>
        <w:topLinePunct/>
        <w:snapToGrid w:val="0"/>
        <w:spacing w:line="400" w:lineRule="exact"/>
        <w:ind w:firstLineChars="200" w:firstLine="422"/>
        <w:rPr>
          <w:rFonts w:ascii="宋体" w:hAnsi="宋体" w:cs="宋体"/>
          <w:b/>
          <w:bCs/>
          <w:sz w:val="21"/>
          <w:szCs w:val="21"/>
        </w:rPr>
      </w:pPr>
      <w:r>
        <w:rPr>
          <w:rFonts w:ascii="宋体" w:hAnsi="宋体" w:cs="宋体" w:hint="eastAsia"/>
          <w:b/>
          <w:bCs/>
          <w:sz w:val="21"/>
          <w:szCs w:val="21"/>
        </w:rPr>
        <w:t>响应人承诺：以上产品信息真实有效，是经国家确定的认证机构出具的、处于有效期之内的节能产品。</w:t>
      </w:r>
    </w:p>
    <w:p w14:paraId="2F855311" w14:textId="77777777" w:rsidR="00114049" w:rsidRDefault="00114049">
      <w:pPr>
        <w:spacing w:line="400" w:lineRule="exact"/>
        <w:rPr>
          <w:rFonts w:ascii="宋体" w:hAnsi="宋体" w:cs="宋体"/>
          <w:sz w:val="21"/>
          <w:szCs w:val="21"/>
        </w:rPr>
      </w:pPr>
    </w:p>
    <w:p w14:paraId="28D0891F" w14:textId="01207F78"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注：采购人或</w:t>
      </w:r>
      <w:r w:rsidR="001A0D94">
        <w:rPr>
          <w:rFonts w:ascii="宋体" w:hAnsi="宋体" w:cs="宋体" w:hint="eastAsia"/>
          <w:sz w:val="21"/>
          <w:szCs w:val="21"/>
        </w:rPr>
        <w:t>招标代理机构</w:t>
      </w:r>
      <w:r>
        <w:rPr>
          <w:rFonts w:ascii="宋体" w:hAnsi="宋体" w:cs="宋体" w:hint="eastAsia"/>
          <w:sz w:val="21"/>
          <w:szCs w:val="21"/>
        </w:rPr>
        <w:t>可以根据此表查询响应人承诺事项，响应人的承诺和查询结果不一致的，以查询结果为准。</w:t>
      </w:r>
    </w:p>
    <w:p w14:paraId="63292AD9" w14:textId="77777777" w:rsidR="00114049" w:rsidRDefault="00114049">
      <w:pPr>
        <w:wordWrap w:val="0"/>
        <w:topLinePunct/>
        <w:snapToGrid w:val="0"/>
        <w:spacing w:line="400" w:lineRule="exact"/>
        <w:rPr>
          <w:rFonts w:ascii="宋体" w:hAnsi="宋体" w:cs="宋体"/>
          <w:sz w:val="21"/>
          <w:szCs w:val="21"/>
        </w:rPr>
      </w:pPr>
    </w:p>
    <w:p w14:paraId="3D5DB6B3" w14:textId="77777777" w:rsidR="00114049" w:rsidRDefault="00114049">
      <w:pPr>
        <w:pStyle w:val="30"/>
      </w:pPr>
    </w:p>
    <w:p w14:paraId="4F36D222" w14:textId="77777777" w:rsidR="00114049" w:rsidRDefault="00246E31">
      <w:pPr>
        <w:wordWrap w:val="0"/>
        <w:topLinePunct/>
        <w:snapToGrid w:val="0"/>
        <w:spacing w:line="400" w:lineRule="exact"/>
        <w:ind w:firstLineChars="200" w:firstLine="420"/>
        <w:jc w:val="center"/>
        <w:rPr>
          <w:rFonts w:ascii="宋体" w:hAnsi="宋体" w:cs="宋体"/>
          <w:sz w:val="21"/>
          <w:szCs w:val="21"/>
        </w:rPr>
      </w:pPr>
      <w:r>
        <w:rPr>
          <w:rFonts w:ascii="宋体" w:hAnsi="宋体" w:cs="宋体" w:hint="eastAsia"/>
          <w:sz w:val="21"/>
          <w:szCs w:val="21"/>
        </w:rPr>
        <w:t xml:space="preserve">                                响应人名称（单位公章）：         </w:t>
      </w:r>
    </w:p>
    <w:p w14:paraId="05284BC8" w14:textId="77777777" w:rsidR="00114049" w:rsidRDefault="00246E31">
      <w:pPr>
        <w:rPr>
          <w:rFonts w:ascii="微软雅黑" w:eastAsia="微软雅黑" w:hAnsi="微软雅黑" w:cs="微软雅黑"/>
          <w:sz w:val="21"/>
          <w:szCs w:val="21"/>
        </w:rPr>
      </w:pPr>
      <w:r>
        <w:rPr>
          <w:rFonts w:ascii="宋体" w:hAnsi="宋体" w:cs="宋体" w:hint="eastAsia"/>
          <w:sz w:val="21"/>
          <w:szCs w:val="21"/>
        </w:rPr>
        <w:t xml:space="preserve">                                                日期：</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w:t>
      </w:r>
    </w:p>
    <w:p w14:paraId="75EFDA92" w14:textId="77777777" w:rsidR="00114049" w:rsidRDefault="00114049">
      <w:pPr>
        <w:pStyle w:val="30"/>
        <w:rPr>
          <w:rFonts w:ascii="微软雅黑" w:hAnsi="微软雅黑" w:cs="微软雅黑"/>
          <w:color w:val="auto"/>
          <w:sz w:val="21"/>
          <w:szCs w:val="21"/>
        </w:rPr>
      </w:pPr>
    </w:p>
    <w:p w14:paraId="0DA1059C" w14:textId="77777777" w:rsidR="00114049" w:rsidRDefault="00114049">
      <w:pPr>
        <w:pStyle w:val="30"/>
        <w:rPr>
          <w:rFonts w:ascii="微软雅黑" w:hAnsi="微软雅黑" w:cs="微软雅黑"/>
          <w:color w:val="auto"/>
          <w:sz w:val="21"/>
          <w:szCs w:val="21"/>
        </w:rPr>
        <w:sectPr w:rsidR="00114049">
          <w:pgSz w:w="11906" w:h="16838"/>
          <w:pgMar w:top="1134" w:right="1134" w:bottom="1134" w:left="1134" w:header="851" w:footer="992" w:gutter="0"/>
          <w:pgNumType w:fmt="numberInDash"/>
          <w:cols w:space="425"/>
          <w:docGrid w:type="lines" w:linePitch="312"/>
        </w:sectPr>
      </w:pPr>
    </w:p>
    <w:p w14:paraId="7560DACE" w14:textId="77777777" w:rsidR="00114049" w:rsidRDefault="00246E31">
      <w:pPr>
        <w:pStyle w:val="2"/>
        <w:keepNext w:val="0"/>
        <w:keepLines w:val="0"/>
        <w:numPr>
          <w:ilvl w:val="0"/>
          <w:numId w:val="15"/>
        </w:numPr>
        <w:wordWrap w:val="0"/>
        <w:topLinePunct/>
        <w:snapToGrid w:val="0"/>
        <w:spacing w:line="400" w:lineRule="exact"/>
        <w:ind w:firstLineChars="200" w:firstLine="420"/>
        <w:jc w:val="both"/>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lastRenderedPageBreak/>
        <w:t>政府优先采购产品一览表</w:t>
      </w:r>
    </w:p>
    <w:p w14:paraId="1FB70653" w14:textId="77777777" w:rsidR="00114049" w:rsidRDefault="00114049"/>
    <w:p w14:paraId="4B7A70CC" w14:textId="77777777" w:rsidR="00114049" w:rsidRDefault="00246E31">
      <w:pPr>
        <w:wordWrap w:val="0"/>
        <w:topLinePunct/>
        <w:snapToGrid w:val="0"/>
        <w:spacing w:line="40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政府优先采购产品一览表</w:t>
      </w:r>
    </w:p>
    <w:tbl>
      <w:tblPr>
        <w:tblpPr w:leftFromText="180" w:rightFromText="180" w:vertAnchor="text" w:horzAnchor="page" w:tblpX="1773" w:tblpY="703"/>
        <w:tblOverlap w:val="never"/>
        <w:tblW w:w="8601" w:type="dxa"/>
        <w:tblLayout w:type="fixed"/>
        <w:tblLook w:val="04A0" w:firstRow="1" w:lastRow="0" w:firstColumn="1" w:lastColumn="0" w:noHBand="0" w:noVBand="1"/>
      </w:tblPr>
      <w:tblGrid>
        <w:gridCol w:w="856"/>
        <w:gridCol w:w="2845"/>
        <w:gridCol w:w="2111"/>
        <w:gridCol w:w="2789"/>
      </w:tblGrid>
      <w:tr w:rsidR="00114049" w14:paraId="5806B3A4" w14:textId="77777777">
        <w:trPr>
          <w:trHeight w:val="443"/>
        </w:trPr>
        <w:tc>
          <w:tcPr>
            <w:tcW w:w="856" w:type="dxa"/>
            <w:vMerge w:val="restart"/>
            <w:tcBorders>
              <w:top w:val="single" w:sz="4" w:space="0" w:color="000000"/>
              <w:left w:val="single" w:sz="4" w:space="0" w:color="000000"/>
              <w:right w:val="single" w:sz="4" w:space="0" w:color="000000"/>
            </w:tcBorders>
            <w:vAlign w:val="center"/>
          </w:tcPr>
          <w:p w14:paraId="3346295D"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序号</w:t>
            </w:r>
          </w:p>
        </w:tc>
        <w:tc>
          <w:tcPr>
            <w:tcW w:w="2845" w:type="dxa"/>
            <w:vMerge w:val="restart"/>
            <w:tcBorders>
              <w:top w:val="single" w:sz="4" w:space="0" w:color="000000"/>
              <w:left w:val="nil"/>
              <w:right w:val="single" w:sz="4" w:space="0" w:color="000000"/>
            </w:tcBorders>
            <w:vAlign w:val="center"/>
          </w:tcPr>
          <w:p w14:paraId="25AD93CD"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采购文件要求的</w:t>
            </w:r>
            <w:r>
              <w:rPr>
                <w:rFonts w:ascii="方正黑体简体" w:eastAsia="方正黑体简体" w:hAnsi="方正黑体简体" w:cs="方正黑体简体" w:hint="eastAsia"/>
                <w:bCs/>
                <w:kern w:val="2"/>
                <w:sz w:val="21"/>
                <w:szCs w:val="21"/>
              </w:rPr>
              <w:t>政府优先采购产品的品目编号及名称</w:t>
            </w:r>
          </w:p>
        </w:tc>
        <w:tc>
          <w:tcPr>
            <w:tcW w:w="4900" w:type="dxa"/>
            <w:gridSpan w:val="2"/>
            <w:tcBorders>
              <w:top w:val="single" w:sz="4" w:space="0" w:color="000000"/>
              <w:left w:val="nil"/>
              <w:bottom w:val="single" w:sz="4" w:space="0" w:color="auto"/>
              <w:right w:val="single" w:sz="4" w:space="0" w:color="000000"/>
            </w:tcBorders>
            <w:vAlign w:val="center"/>
          </w:tcPr>
          <w:p w14:paraId="0F0BF019"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响应人提供的产品信息</w:t>
            </w:r>
          </w:p>
        </w:tc>
      </w:tr>
      <w:tr w:rsidR="00114049" w14:paraId="02270E10" w14:textId="77777777">
        <w:trPr>
          <w:trHeight w:val="443"/>
        </w:trPr>
        <w:tc>
          <w:tcPr>
            <w:tcW w:w="856" w:type="dxa"/>
            <w:vMerge/>
            <w:tcBorders>
              <w:left w:val="single" w:sz="4" w:space="0" w:color="000000"/>
              <w:bottom w:val="single" w:sz="4" w:space="0" w:color="000000"/>
              <w:right w:val="single" w:sz="4" w:space="0" w:color="000000"/>
            </w:tcBorders>
            <w:vAlign w:val="center"/>
          </w:tcPr>
          <w:p w14:paraId="14267C23" w14:textId="77777777" w:rsidR="00114049" w:rsidRDefault="00114049">
            <w:pPr>
              <w:wordWrap w:val="0"/>
              <w:topLinePunct/>
              <w:snapToGrid w:val="0"/>
              <w:spacing w:before="40" w:after="160" w:line="400" w:lineRule="exact"/>
              <w:jc w:val="center"/>
              <w:rPr>
                <w:rFonts w:ascii="方正黑体简体" w:eastAsia="方正黑体简体" w:hAnsi="方正黑体简体" w:cs="方正黑体简体"/>
                <w:sz w:val="21"/>
                <w:szCs w:val="21"/>
              </w:rPr>
            </w:pPr>
          </w:p>
        </w:tc>
        <w:tc>
          <w:tcPr>
            <w:tcW w:w="2845" w:type="dxa"/>
            <w:vMerge/>
            <w:tcBorders>
              <w:left w:val="nil"/>
              <w:bottom w:val="single" w:sz="4" w:space="0" w:color="000000"/>
              <w:right w:val="single" w:sz="4" w:space="0" w:color="000000"/>
            </w:tcBorders>
            <w:vAlign w:val="center"/>
          </w:tcPr>
          <w:p w14:paraId="23751139" w14:textId="77777777" w:rsidR="00114049" w:rsidRDefault="00114049">
            <w:pPr>
              <w:wordWrap w:val="0"/>
              <w:topLinePunct/>
              <w:snapToGrid w:val="0"/>
              <w:spacing w:before="40" w:after="160" w:line="400" w:lineRule="exact"/>
              <w:jc w:val="center"/>
              <w:rPr>
                <w:rFonts w:ascii="方正黑体简体" w:eastAsia="方正黑体简体" w:hAnsi="方正黑体简体" w:cs="方正黑体简体"/>
                <w:sz w:val="21"/>
                <w:szCs w:val="21"/>
              </w:rPr>
            </w:pPr>
          </w:p>
        </w:tc>
        <w:tc>
          <w:tcPr>
            <w:tcW w:w="2111" w:type="dxa"/>
            <w:tcBorders>
              <w:top w:val="single" w:sz="4" w:space="0" w:color="auto"/>
              <w:left w:val="nil"/>
              <w:bottom w:val="single" w:sz="4" w:space="0" w:color="000000"/>
              <w:right w:val="single" w:sz="4" w:space="0" w:color="auto"/>
            </w:tcBorders>
            <w:vAlign w:val="center"/>
          </w:tcPr>
          <w:p w14:paraId="5D228E9F"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sz w:val="21"/>
                <w:szCs w:val="21"/>
              </w:rPr>
            </w:pPr>
            <w:r>
              <w:rPr>
                <w:rFonts w:ascii="方正黑体简体" w:eastAsia="方正黑体简体" w:hAnsi="方正黑体简体" w:cs="方正黑体简体" w:hint="eastAsia"/>
                <w:bCs/>
                <w:kern w:val="2"/>
                <w:sz w:val="21"/>
                <w:szCs w:val="21"/>
              </w:rPr>
              <w:t>认证证书编号</w:t>
            </w:r>
          </w:p>
        </w:tc>
        <w:tc>
          <w:tcPr>
            <w:tcW w:w="2789" w:type="dxa"/>
            <w:tcBorders>
              <w:top w:val="single" w:sz="4" w:space="0" w:color="auto"/>
              <w:left w:val="single" w:sz="4" w:space="0" w:color="auto"/>
              <w:bottom w:val="single" w:sz="4" w:space="0" w:color="000000"/>
              <w:right w:val="single" w:sz="4" w:space="0" w:color="000000"/>
            </w:tcBorders>
            <w:vAlign w:val="center"/>
          </w:tcPr>
          <w:p w14:paraId="11C65E94" w14:textId="77777777" w:rsidR="00114049" w:rsidRDefault="00246E31">
            <w:pPr>
              <w:wordWrap w:val="0"/>
              <w:topLinePunct/>
              <w:snapToGrid w:val="0"/>
              <w:spacing w:before="40" w:after="160" w:line="400" w:lineRule="exact"/>
              <w:jc w:val="center"/>
              <w:rPr>
                <w:rFonts w:ascii="方正黑体简体" w:eastAsia="方正黑体简体" w:hAnsi="方正黑体简体" w:cs="方正黑体简体"/>
                <w:bCs/>
                <w:kern w:val="2"/>
                <w:sz w:val="21"/>
                <w:szCs w:val="21"/>
              </w:rPr>
            </w:pPr>
            <w:r>
              <w:rPr>
                <w:rFonts w:ascii="方正黑体简体" w:eastAsia="方正黑体简体" w:hAnsi="方正黑体简体" w:cs="方正黑体简体" w:hint="eastAsia"/>
                <w:bCs/>
                <w:kern w:val="2"/>
                <w:sz w:val="21"/>
                <w:szCs w:val="21"/>
              </w:rPr>
              <w:t>认证机构</w:t>
            </w:r>
          </w:p>
        </w:tc>
      </w:tr>
      <w:tr w:rsidR="00114049" w14:paraId="29BDF666" w14:textId="77777777">
        <w:tc>
          <w:tcPr>
            <w:tcW w:w="856" w:type="dxa"/>
            <w:tcBorders>
              <w:top w:val="single" w:sz="4" w:space="0" w:color="000000"/>
              <w:left w:val="single" w:sz="4" w:space="0" w:color="000000"/>
              <w:bottom w:val="single" w:sz="4" w:space="0" w:color="000000"/>
              <w:right w:val="single" w:sz="4" w:space="0" w:color="000000"/>
            </w:tcBorders>
            <w:vAlign w:val="center"/>
          </w:tcPr>
          <w:p w14:paraId="2F533B6E"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1</w:t>
            </w:r>
          </w:p>
        </w:tc>
        <w:tc>
          <w:tcPr>
            <w:tcW w:w="2845" w:type="dxa"/>
            <w:tcBorders>
              <w:top w:val="single" w:sz="4" w:space="0" w:color="000000"/>
              <w:left w:val="nil"/>
              <w:bottom w:val="single" w:sz="4" w:space="0" w:color="000000"/>
              <w:right w:val="single" w:sz="4" w:space="0" w:color="000000"/>
            </w:tcBorders>
          </w:tcPr>
          <w:p w14:paraId="271BA69C"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6AD36943"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4B7A3131"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130ECD05" w14:textId="77777777">
        <w:tc>
          <w:tcPr>
            <w:tcW w:w="856" w:type="dxa"/>
            <w:tcBorders>
              <w:top w:val="single" w:sz="4" w:space="0" w:color="000000"/>
              <w:left w:val="single" w:sz="4" w:space="0" w:color="000000"/>
              <w:bottom w:val="single" w:sz="4" w:space="0" w:color="000000"/>
              <w:right w:val="single" w:sz="4" w:space="0" w:color="000000"/>
            </w:tcBorders>
            <w:vAlign w:val="center"/>
          </w:tcPr>
          <w:p w14:paraId="77A27979"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2</w:t>
            </w:r>
          </w:p>
        </w:tc>
        <w:tc>
          <w:tcPr>
            <w:tcW w:w="2845" w:type="dxa"/>
            <w:tcBorders>
              <w:top w:val="single" w:sz="4" w:space="0" w:color="000000"/>
              <w:left w:val="nil"/>
              <w:bottom w:val="single" w:sz="4" w:space="0" w:color="000000"/>
              <w:right w:val="single" w:sz="4" w:space="0" w:color="000000"/>
            </w:tcBorders>
          </w:tcPr>
          <w:p w14:paraId="2F1B0FAB"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3C34DE93"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534B83DE"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34A5D65A" w14:textId="77777777">
        <w:tc>
          <w:tcPr>
            <w:tcW w:w="856" w:type="dxa"/>
            <w:tcBorders>
              <w:top w:val="single" w:sz="4" w:space="0" w:color="000000"/>
              <w:left w:val="single" w:sz="4" w:space="0" w:color="000000"/>
              <w:bottom w:val="single" w:sz="4" w:space="0" w:color="000000"/>
              <w:right w:val="single" w:sz="4" w:space="0" w:color="000000"/>
            </w:tcBorders>
            <w:vAlign w:val="center"/>
          </w:tcPr>
          <w:p w14:paraId="39DBE579"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3</w:t>
            </w:r>
          </w:p>
        </w:tc>
        <w:tc>
          <w:tcPr>
            <w:tcW w:w="2845" w:type="dxa"/>
            <w:tcBorders>
              <w:top w:val="single" w:sz="4" w:space="0" w:color="000000"/>
              <w:left w:val="nil"/>
              <w:bottom w:val="single" w:sz="4" w:space="0" w:color="000000"/>
              <w:right w:val="single" w:sz="4" w:space="0" w:color="000000"/>
            </w:tcBorders>
          </w:tcPr>
          <w:p w14:paraId="43FF36B0" w14:textId="77777777" w:rsidR="00114049" w:rsidRDefault="00114049">
            <w:pPr>
              <w:wordWrap w:val="0"/>
              <w:topLinePunct/>
              <w:snapToGrid w:val="0"/>
              <w:spacing w:before="40" w:after="160" w:line="400" w:lineRule="exact"/>
              <w:ind w:firstLineChars="200" w:firstLine="420"/>
              <w:jc w:val="center"/>
              <w:rPr>
                <w:rFonts w:ascii="宋体" w:hAnsi="宋体" w:cs="宋体"/>
                <w:sz w:val="21"/>
                <w:szCs w:val="21"/>
              </w:rPr>
            </w:pPr>
          </w:p>
        </w:tc>
        <w:tc>
          <w:tcPr>
            <w:tcW w:w="2111" w:type="dxa"/>
            <w:tcBorders>
              <w:top w:val="single" w:sz="4" w:space="0" w:color="000000"/>
              <w:left w:val="nil"/>
              <w:bottom w:val="single" w:sz="4" w:space="0" w:color="000000"/>
              <w:right w:val="single" w:sz="4" w:space="0" w:color="auto"/>
            </w:tcBorders>
            <w:vAlign w:val="center"/>
          </w:tcPr>
          <w:p w14:paraId="30E1CEB6"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61C3EE9D" w14:textId="77777777" w:rsidR="00114049" w:rsidRDefault="00114049">
            <w:pPr>
              <w:wordWrap w:val="0"/>
              <w:topLinePunct/>
              <w:snapToGrid w:val="0"/>
              <w:spacing w:before="40" w:after="160" w:line="400" w:lineRule="exact"/>
              <w:jc w:val="center"/>
              <w:rPr>
                <w:rFonts w:ascii="宋体" w:hAnsi="宋体" w:cs="宋体"/>
                <w:sz w:val="21"/>
                <w:szCs w:val="21"/>
              </w:rPr>
            </w:pPr>
          </w:p>
        </w:tc>
      </w:tr>
      <w:tr w:rsidR="00114049" w14:paraId="56248E09" w14:textId="77777777">
        <w:tc>
          <w:tcPr>
            <w:tcW w:w="856" w:type="dxa"/>
            <w:tcBorders>
              <w:top w:val="single" w:sz="4" w:space="0" w:color="000000"/>
              <w:left w:val="single" w:sz="4" w:space="0" w:color="000000"/>
              <w:bottom w:val="single" w:sz="4" w:space="0" w:color="000000"/>
              <w:right w:val="single" w:sz="4" w:space="0" w:color="000000"/>
            </w:tcBorders>
            <w:vAlign w:val="center"/>
          </w:tcPr>
          <w:p w14:paraId="591D01F3"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4</w:t>
            </w:r>
          </w:p>
        </w:tc>
        <w:tc>
          <w:tcPr>
            <w:tcW w:w="2845" w:type="dxa"/>
            <w:tcBorders>
              <w:top w:val="single" w:sz="4" w:space="0" w:color="000000"/>
              <w:left w:val="nil"/>
              <w:bottom w:val="single" w:sz="4" w:space="0" w:color="000000"/>
              <w:right w:val="single" w:sz="4" w:space="0" w:color="000000"/>
            </w:tcBorders>
          </w:tcPr>
          <w:p w14:paraId="48E0BD84" w14:textId="77777777" w:rsidR="00114049" w:rsidRDefault="00246E31">
            <w:pPr>
              <w:wordWrap w:val="0"/>
              <w:topLinePunct/>
              <w:snapToGrid w:val="0"/>
              <w:spacing w:before="40" w:after="160" w:line="400" w:lineRule="exact"/>
              <w:jc w:val="center"/>
              <w:rPr>
                <w:rFonts w:ascii="宋体" w:hAnsi="宋体" w:cs="宋体"/>
                <w:sz w:val="21"/>
                <w:szCs w:val="21"/>
              </w:rPr>
            </w:pPr>
            <w:r>
              <w:rPr>
                <w:rFonts w:ascii="宋体" w:hAnsi="宋体" w:cs="宋体" w:hint="eastAsia"/>
                <w:sz w:val="21"/>
                <w:szCs w:val="21"/>
              </w:rPr>
              <w:t>……</w:t>
            </w:r>
          </w:p>
        </w:tc>
        <w:tc>
          <w:tcPr>
            <w:tcW w:w="2111" w:type="dxa"/>
            <w:tcBorders>
              <w:top w:val="single" w:sz="4" w:space="0" w:color="000000"/>
              <w:left w:val="nil"/>
              <w:bottom w:val="single" w:sz="4" w:space="0" w:color="000000"/>
              <w:right w:val="single" w:sz="4" w:space="0" w:color="auto"/>
            </w:tcBorders>
            <w:vAlign w:val="center"/>
          </w:tcPr>
          <w:p w14:paraId="70D33C8E" w14:textId="77777777" w:rsidR="00114049" w:rsidRDefault="00114049">
            <w:pPr>
              <w:wordWrap w:val="0"/>
              <w:topLinePunct/>
              <w:snapToGrid w:val="0"/>
              <w:spacing w:before="40" w:after="160" w:line="400" w:lineRule="exact"/>
              <w:jc w:val="center"/>
              <w:rPr>
                <w:rFonts w:ascii="宋体" w:hAnsi="宋体" w:cs="宋体"/>
                <w:sz w:val="21"/>
                <w:szCs w:val="21"/>
              </w:rPr>
            </w:pPr>
          </w:p>
        </w:tc>
        <w:tc>
          <w:tcPr>
            <w:tcW w:w="2789" w:type="dxa"/>
            <w:tcBorders>
              <w:top w:val="single" w:sz="4" w:space="0" w:color="000000"/>
              <w:left w:val="single" w:sz="4" w:space="0" w:color="auto"/>
              <w:bottom w:val="single" w:sz="4" w:space="0" w:color="000000"/>
              <w:right w:val="single" w:sz="4" w:space="0" w:color="000000"/>
            </w:tcBorders>
            <w:vAlign w:val="center"/>
          </w:tcPr>
          <w:p w14:paraId="72C6F7FD" w14:textId="77777777" w:rsidR="00114049" w:rsidRDefault="00114049">
            <w:pPr>
              <w:wordWrap w:val="0"/>
              <w:topLinePunct/>
              <w:snapToGrid w:val="0"/>
              <w:spacing w:before="40" w:after="160" w:line="400" w:lineRule="exact"/>
              <w:jc w:val="center"/>
              <w:rPr>
                <w:rFonts w:ascii="宋体" w:hAnsi="宋体" w:cs="宋体"/>
                <w:sz w:val="21"/>
                <w:szCs w:val="21"/>
              </w:rPr>
            </w:pPr>
          </w:p>
        </w:tc>
      </w:tr>
    </w:tbl>
    <w:p w14:paraId="5369C31D" w14:textId="77777777" w:rsidR="00114049" w:rsidRDefault="00114049">
      <w:pPr>
        <w:pStyle w:val="30"/>
      </w:pPr>
    </w:p>
    <w:p w14:paraId="1B6F1331" w14:textId="77777777" w:rsidR="00114049" w:rsidRDefault="00246E31">
      <w:pPr>
        <w:wordWrap w:val="0"/>
        <w:topLinePunct/>
        <w:snapToGrid w:val="0"/>
        <w:spacing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Pr>
          <w:rFonts w:ascii="方正楷体简体" w:eastAsia="方正楷体简体" w:hAnsi="方正楷体简体" w:cs="方正楷体简体" w:hint="eastAsia"/>
          <w:sz w:val="21"/>
          <w:szCs w:val="21"/>
        </w:rPr>
        <w:t>注：每项产品对应的</w:t>
      </w:r>
      <w:r>
        <w:rPr>
          <w:rFonts w:ascii="方正楷体简体" w:eastAsia="方正楷体简体" w:hAnsi="方正楷体简体" w:cs="方正楷体简体" w:hint="eastAsia"/>
          <w:bCs/>
          <w:kern w:val="2"/>
          <w:sz w:val="21"/>
          <w:szCs w:val="21"/>
        </w:rPr>
        <w:t>节能产品和环境标志产品认证证书</w:t>
      </w:r>
      <w:r>
        <w:rPr>
          <w:rFonts w:ascii="方正楷体简体" w:eastAsia="方正楷体简体" w:hAnsi="方正楷体简体" w:cs="方正楷体简体" w:hint="eastAsia"/>
          <w:sz w:val="21"/>
          <w:szCs w:val="21"/>
        </w:rPr>
        <w:t>复印件附后。</w:t>
      </w:r>
    </w:p>
    <w:p w14:paraId="0F40089C" w14:textId="77777777" w:rsidR="00114049" w:rsidRDefault="00114049">
      <w:pPr>
        <w:wordWrap w:val="0"/>
        <w:topLinePunct/>
        <w:snapToGrid w:val="0"/>
        <w:spacing w:line="400" w:lineRule="exact"/>
        <w:rPr>
          <w:rFonts w:ascii="宋体" w:hAnsi="宋体" w:cs="宋体"/>
          <w:b/>
          <w:bCs/>
          <w:sz w:val="21"/>
          <w:szCs w:val="21"/>
        </w:rPr>
      </w:pPr>
    </w:p>
    <w:p w14:paraId="2696F8ED" w14:textId="77777777" w:rsidR="00114049" w:rsidRDefault="00246E31">
      <w:pPr>
        <w:wordWrap w:val="0"/>
        <w:topLinePunct/>
        <w:snapToGrid w:val="0"/>
        <w:spacing w:line="400" w:lineRule="exact"/>
        <w:ind w:firstLineChars="200" w:firstLine="422"/>
        <w:rPr>
          <w:rFonts w:ascii="宋体" w:hAnsi="宋体" w:cs="宋体"/>
          <w:b/>
          <w:bCs/>
          <w:sz w:val="21"/>
          <w:szCs w:val="21"/>
        </w:rPr>
      </w:pPr>
      <w:r>
        <w:rPr>
          <w:rFonts w:ascii="宋体" w:hAnsi="宋体" w:cs="宋体" w:hint="eastAsia"/>
          <w:b/>
          <w:bCs/>
          <w:sz w:val="21"/>
          <w:szCs w:val="21"/>
        </w:rPr>
        <w:t>响应人承诺：以上产品信息真实有效，是经国家确定的认证机构出具的、处于有效期之内的节能、环境标志产品。</w:t>
      </w:r>
    </w:p>
    <w:p w14:paraId="08D8750B" w14:textId="77777777" w:rsidR="00114049" w:rsidRDefault="00114049">
      <w:pPr>
        <w:spacing w:line="400" w:lineRule="exact"/>
        <w:rPr>
          <w:rFonts w:ascii="宋体" w:hAnsi="宋体" w:cs="宋体"/>
          <w:sz w:val="21"/>
          <w:szCs w:val="21"/>
        </w:rPr>
      </w:pPr>
    </w:p>
    <w:p w14:paraId="730ECB69" w14:textId="36340515" w:rsidR="00114049" w:rsidRDefault="00246E31">
      <w:pPr>
        <w:spacing w:line="400" w:lineRule="exact"/>
        <w:ind w:firstLineChars="200" w:firstLine="420"/>
        <w:rPr>
          <w:rFonts w:ascii="宋体" w:hAnsi="宋体" w:cs="宋体"/>
          <w:sz w:val="21"/>
          <w:szCs w:val="21"/>
        </w:rPr>
      </w:pPr>
      <w:r>
        <w:rPr>
          <w:rFonts w:ascii="宋体" w:hAnsi="宋体" w:cs="宋体" w:hint="eastAsia"/>
          <w:sz w:val="21"/>
          <w:szCs w:val="21"/>
        </w:rPr>
        <w:t>注：采购人或</w:t>
      </w:r>
      <w:r w:rsidR="001A0D94">
        <w:rPr>
          <w:rFonts w:ascii="宋体" w:hAnsi="宋体" w:cs="宋体" w:hint="eastAsia"/>
          <w:sz w:val="21"/>
          <w:szCs w:val="21"/>
        </w:rPr>
        <w:t>招标代理机构</w:t>
      </w:r>
      <w:r>
        <w:rPr>
          <w:rFonts w:ascii="宋体" w:hAnsi="宋体" w:cs="宋体" w:hint="eastAsia"/>
          <w:sz w:val="21"/>
          <w:szCs w:val="21"/>
        </w:rPr>
        <w:t>可以根据此表查询响应人承诺事项，响应人的承诺和查询结果不一致的，以查询结果为准。</w:t>
      </w:r>
    </w:p>
    <w:p w14:paraId="199E5FA0" w14:textId="77777777" w:rsidR="00114049" w:rsidRDefault="00114049">
      <w:pPr>
        <w:sectPr w:rsidR="00114049">
          <w:pgSz w:w="11906" w:h="16838"/>
          <w:pgMar w:top="1134" w:right="1134" w:bottom="1134" w:left="1134" w:header="851" w:footer="992" w:gutter="0"/>
          <w:pgNumType w:fmt="numberInDash"/>
          <w:cols w:space="425"/>
          <w:docGrid w:linePitch="312"/>
        </w:sectPr>
      </w:pPr>
    </w:p>
    <w:p w14:paraId="6BC746ED"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lastRenderedPageBreak/>
        <w:t>六、已标价的工程量清单</w:t>
      </w:r>
    </w:p>
    <w:p w14:paraId="56F8EF14" w14:textId="77777777" w:rsidR="00114049" w:rsidRDefault="00246E31">
      <w:pPr>
        <w:pStyle w:val="378020"/>
        <w:numPr>
          <w:ilvl w:val="2"/>
          <w:numId w:val="0"/>
        </w:numPr>
        <w:spacing w:before="120" w:after="120"/>
        <w:ind w:leftChars="200" w:left="480"/>
        <w:rPr>
          <w:rFonts w:ascii="方正黑体简体" w:eastAsia="方正黑体简体" w:hAnsi="方正黑体简体" w:cs="方正黑体简体" w:hint="default"/>
          <w:color w:val="000000"/>
          <w:sz w:val="21"/>
          <w:szCs w:val="21"/>
        </w:rPr>
      </w:pPr>
      <w:r>
        <w:rPr>
          <w:rFonts w:ascii="方正黑体简体" w:eastAsia="方正黑体简体" w:hAnsi="方正黑体简体" w:cs="方正黑体简体"/>
          <w:color w:val="000000"/>
          <w:sz w:val="21"/>
          <w:szCs w:val="21"/>
        </w:rPr>
        <w:t>4.2响应总价表</w:t>
      </w:r>
    </w:p>
    <w:p w14:paraId="26F8AB35" w14:textId="77777777" w:rsidR="00114049" w:rsidRDefault="00114049">
      <w:pPr>
        <w:spacing w:afterLines="50" w:after="120" w:line="300" w:lineRule="auto"/>
        <w:rPr>
          <w:rFonts w:ascii="Arial" w:hAnsi="宋体" w:cs="Arial"/>
          <w:color w:val="000000"/>
          <w:sz w:val="21"/>
          <w:szCs w:val="21"/>
        </w:rPr>
      </w:pPr>
    </w:p>
    <w:p w14:paraId="2CCCDB09" w14:textId="77777777" w:rsidR="00114049" w:rsidRDefault="00114049">
      <w:pPr>
        <w:spacing w:afterLines="50" w:after="120" w:line="300" w:lineRule="auto"/>
        <w:rPr>
          <w:rFonts w:ascii="Arial" w:hAnsi="宋体" w:cs="Arial"/>
          <w:color w:val="000000"/>
          <w:sz w:val="21"/>
          <w:szCs w:val="21"/>
        </w:rPr>
      </w:pPr>
    </w:p>
    <w:p w14:paraId="49FBA663"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响</w:t>
      </w:r>
      <w:r>
        <w:rPr>
          <w:rFonts w:ascii="Arial" w:eastAsia="黑体" w:hAnsi="Arial" w:cs="Arial"/>
          <w:bCs/>
          <w:color w:val="000000"/>
          <w:sz w:val="21"/>
          <w:szCs w:val="21"/>
        </w:rPr>
        <w:t xml:space="preserve"> </w:t>
      </w:r>
      <w:r>
        <w:rPr>
          <w:rFonts w:ascii="Arial" w:eastAsia="黑体" w:hAnsi="Arial" w:cs="Arial" w:hint="eastAsia"/>
          <w:bCs/>
          <w:color w:val="000000"/>
          <w:sz w:val="21"/>
          <w:szCs w:val="21"/>
        </w:rPr>
        <w:t>应</w:t>
      </w:r>
      <w:r>
        <w:rPr>
          <w:rFonts w:ascii="Arial" w:eastAsia="黑体" w:hAnsi="Arial" w:cs="Arial"/>
          <w:bCs/>
          <w:color w:val="000000"/>
          <w:sz w:val="21"/>
          <w:szCs w:val="21"/>
        </w:rPr>
        <w:t xml:space="preserve"> </w:t>
      </w:r>
      <w:r>
        <w:rPr>
          <w:rFonts w:ascii="Arial" w:eastAsia="黑体" w:hAnsi="Arial" w:cs="Arial" w:hint="eastAsia"/>
          <w:bCs/>
          <w:color w:val="000000"/>
          <w:sz w:val="21"/>
          <w:szCs w:val="21"/>
        </w:rPr>
        <w:t>总</w:t>
      </w:r>
      <w:r>
        <w:rPr>
          <w:rFonts w:ascii="Arial" w:eastAsia="黑体" w:hAnsi="Arial" w:cs="Arial"/>
          <w:bCs/>
          <w:color w:val="000000"/>
          <w:sz w:val="21"/>
          <w:szCs w:val="21"/>
        </w:rPr>
        <w:t xml:space="preserve"> </w:t>
      </w:r>
      <w:r>
        <w:rPr>
          <w:rFonts w:ascii="Arial" w:eastAsia="黑体" w:hAnsi="Arial" w:cs="Arial" w:hint="eastAsia"/>
          <w:bCs/>
          <w:color w:val="000000"/>
          <w:sz w:val="21"/>
          <w:szCs w:val="21"/>
        </w:rPr>
        <w:t>价</w:t>
      </w:r>
    </w:p>
    <w:p w14:paraId="562AEDB1" w14:textId="77777777" w:rsidR="00114049" w:rsidRDefault="00114049">
      <w:pPr>
        <w:tabs>
          <w:tab w:val="left" w:pos="720"/>
        </w:tabs>
        <w:spacing w:afterLines="50" w:after="120" w:line="300" w:lineRule="auto"/>
        <w:rPr>
          <w:rFonts w:ascii="Arial" w:hAnsi="Arial" w:cs="Arial"/>
          <w:color w:val="000000"/>
          <w:sz w:val="21"/>
          <w:szCs w:val="21"/>
        </w:rPr>
      </w:pPr>
    </w:p>
    <w:p w14:paraId="47ED9550" w14:textId="77777777" w:rsidR="00114049" w:rsidRDefault="00114049">
      <w:pPr>
        <w:tabs>
          <w:tab w:val="left" w:pos="720"/>
        </w:tabs>
        <w:spacing w:afterLines="50" w:after="120" w:line="300" w:lineRule="auto"/>
        <w:rPr>
          <w:rFonts w:ascii="宋体" w:cs="Arial"/>
          <w:color w:val="000000"/>
          <w:sz w:val="21"/>
          <w:szCs w:val="21"/>
        </w:rPr>
      </w:pPr>
    </w:p>
    <w:p w14:paraId="0085FB21" w14:textId="77777777" w:rsidR="00114049" w:rsidRDefault="00246E31">
      <w:pPr>
        <w:tabs>
          <w:tab w:val="left" w:pos="720"/>
        </w:tabs>
        <w:spacing w:afterLines="100" w:after="240" w:line="300" w:lineRule="auto"/>
        <w:ind w:firstLineChars="400" w:firstLine="840"/>
        <w:rPr>
          <w:rFonts w:ascii="宋体" w:hAnsi="宋体" w:cs="Arial"/>
          <w:color w:val="000000"/>
          <w:sz w:val="21"/>
          <w:szCs w:val="21"/>
          <w:u w:val="single"/>
        </w:rPr>
      </w:pPr>
      <w:r>
        <w:rPr>
          <w:rFonts w:ascii="宋体" w:hAnsi="宋体" w:cs="Arial" w:hint="eastAsia"/>
          <w:color w:val="000000"/>
          <w:sz w:val="21"/>
          <w:szCs w:val="21"/>
        </w:rPr>
        <w:t>采</w:t>
      </w:r>
      <w:r>
        <w:rPr>
          <w:rFonts w:ascii="宋体" w:hAnsi="宋体" w:cs="Arial"/>
          <w:color w:val="000000"/>
          <w:sz w:val="21"/>
          <w:szCs w:val="21"/>
        </w:rPr>
        <w:t xml:space="preserve"> </w:t>
      </w:r>
      <w:r>
        <w:rPr>
          <w:rFonts w:ascii="宋体" w:hAnsi="宋体" w:cs="Arial" w:hint="eastAsia"/>
          <w:color w:val="000000"/>
          <w:sz w:val="21"/>
          <w:szCs w:val="21"/>
        </w:rPr>
        <w:t>购</w:t>
      </w:r>
      <w:r>
        <w:rPr>
          <w:rFonts w:ascii="宋体" w:hAnsi="宋体" w:cs="Arial"/>
          <w:color w:val="000000"/>
          <w:sz w:val="21"/>
          <w:szCs w:val="21"/>
        </w:rPr>
        <w:t xml:space="preserve"> </w:t>
      </w:r>
      <w:r>
        <w:rPr>
          <w:rFonts w:ascii="宋体" w:hAnsi="宋体" w:cs="Arial" w:hint="eastAsia"/>
          <w:color w:val="000000"/>
          <w:sz w:val="21"/>
          <w:szCs w:val="21"/>
        </w:rPr>
        <w:t>人：</w:t>
      </w:r>
      <w:r>
        <w:rPr>
          <w:rFonts w:ascii="宋体" w:hAnsi="宋体" w:cs="Arial"/>
          <w:color w:val="000000"/>
          <w:sz w:val="21"/>
          <w:szCs w:val="21"/>
          <w:u w:val="single"/>
        </w:rPr>
        <w:t xml:space="preserve">                                                  </w:t>
      </w:r>
    </w:p>
    <w:p w14:paraId="2EFFC508" w14:textId="77777777" w:rsidR="00114049" w:rsidRDefault="00246E31">
      <w:pPr>
        <w:tabs>
          <w:tab w:val="left" w:pos="720"/>
        </w:tabs>
        <w:spacing w:afterLines="100" w:after="240" w:line="300" w:lineRule="auto"/>
        <w:ind w:firstLineChars="400" w:firstLine="840"/>
        <w:rPr>
          <w:rFonts w:ascii="宋体" w:cs="Arial"/>
          <w:color w:val="000000"/>
          <w:sz w:val="21"/>
          <w:szCs w:val="21"/>
        </w:rPr>
      </w:pPr>
      <w:r>
        <w:rPr>
          <w:rFonts w:ascii="宋体" w:hAnsi="宋体" w:cs="Arial" w:hint="eastAsia"/>
          <w:color w:val="000000"/>
          <w:sz w:val="21"/>
          <w:szCs w:val="21"/>
        </w:rPr>
        <w:t>工程名称：</w:t>
      </w:r>
      <w:r>
        <w:rPr>
          <w:rFonts w:ascii="宋体" w:hAnsi="宋体" w:cs="Arial"/>
          <w:color w:val="000000"/>
          <w:sz w:val="21"/>
          <w:szCs w:val="21"/>
          <w:u w:val="single"/>
        </w:rPr>
        <w:t xml:space="preserve">                                                  </w:t>
      </w:r>
    </w:p>
    <w:p w14:paraId="2536858C" w14:textId="77777777" w:rsidR="00114049" w:rsidRDefault="00246E31">
      <w:pPr>
        <w:tabs>
          <w:tab w:val="left" w:pos="720"/>
        </w:tabs>
        <w:spacing w:afterLines="100" w:after="240" w:line="300" w:lineRule="auto"/>
        <w:ind w:firstLineChars="400" w:firstLine="840"/>
        <w:rPr>
          <w:rFonts w:ascii="宋体" w:hAnsi="宋体" w:cs="Arial"/>
          <w:color w:val="000000"/>
          <w:sz w:val="21"/>
          <w:szCs w:val="21"/>
          <w:u w:val="single"/>
        </w:rPr>
      </w:pPr>
      <w:r>
        <w:rPr>
          <w:rFonts w:ascii="宋体" w:hAnsi="宋体" w:cs="Arial" w:hint="eastAsia"/>
          <w:color w:val="000000"/>
          <w:sz w:val="21"/>
          <w:szCs w:val="21"/>
        </w:rPr>
        <w:t>响应总价（小写）：</w:t>
      </w:r>
      <w:r>
        <w:rPr>
          <w:rFonts w:ascii="宋体" w:hAnsi="宋体" w:cs="Arial"/>
          <w:color w:val="000000"/>
          <w:sz w:val="21"/>
          <w:szCs w:val="21"/>
          <w:u w:val="single"/>
        </w:rPr>
        <w:t xml:space="preserve">                                                  </w:t>
      </w:r>
    </w:p>
    <w:p w14:paraId="37AE0F55" w14:textId="77777777" w:rsidR="00114049" w:rsidRDefault="00246E31">
      <w:pPr>
        <w:tabs>
          <w:tab w:val="left" w:pos="720"/>
        </w:tabs>
        <w:spacing w:afterLines="100" w:after="240" w:line="300" w:lineRule="auto"/>
        <w:rPr>
          <w:rFonts w:ascii="宋体" w:cs="Arial"/>
          <w:color w:val="000000"/>
          <w:sz w:val="21"/>
          <w:szCs w:val="21"/>
        </w:rPr>
      </w:pPr>
      <w:r>
        <w:rPr>
          <w:rFonts w:ascii="宋体" w:hAnsi="宋体" w:cs="Arial"/>
          <w:color w:val="000000"/>
          <w:sz w:val="21"/>
          <w:szCs w:val="21"/>
        </w:rPr>
        <w:t xml:space="preserve">                </w:t>
      </w:r>
      <w:r>
        <w:rPr>
          <w:rFonts w:ascii="宋体" w:hAnsi="宋体" w:cs="Arial" w:hint="eastAsia"/>
          <w:color w:val="000000"/>
          <w:sz w:val="21"/>
          <w:szCs w:val="21"/>
        </w:rPr>
        <w:t>（大写）：</w:t>
      </w:r>
      <w:r>
        <w:rPr>
          <w:rFonts w:ascii="宋体" w:hAnsi="宋体" w:cs="Arial"/>
          <w:color w:val="000000"/>
          <w:sz w:val="21"/>
          <w:szCs w:val="21"/>
          <w:u w:val="single"/>
        </w:rPr>
        <w:t xml:space="preserve">                                                  </w:t>
      </w:r>
    </w:p>
    <w:p w14:paraId="2B8F0C4E" w14:textId="77777777" w:rsidR="00114049" w:rsidRDefault="00114049">
      <w:pPr>
        <w:tabs>
          <w:tab w:val="left" w:pos="720"/>
        </w:tabs>
        <w:spacing w:afterLines="50" w:after="120" w:line="300" w:lineRule="auto"/>
        <w:ind w:firstLineChars="1750" w:firstLine="3675"/>
        <w:rPr>
          <w:rFonts w:ascii="宋体" w:cs="Arial"/>
          <w:color w:val="000000"/>
          <w:sz w:val="21"/>
          <w:szCs w:val="21"/>
        </w:rPr>
      </w:pPr>
    </w:p>
    <w:p w14:paraId="29D7D505" w14:textId="77777777" w:rsidR="00114049" w:rsidRDefault="00114049">
      <w:pPr>
        <w:tabs>
          <w:tab w:val="left" w:pos="720"/>
        </w:tabs>
        <w:spacing w:afterLines="50" w:after="120" w:line="300" w:lineRule="auto"/>
        <w:ind w:firstLineChars="1750" w:firstLine="3675"/>
        <w:rPr>
          <w:rFonts w:ascii="宋体" w:cs="Arial"/>
          <w:color w:val="000000"/>
          <w:sz w:val="21"/>
          <w:szCs w:val="21"/>
        </w:rPr>
      </w:pPr>
    </w:p>
    <w:p w14:paraId="5813DBA2" w14:textId="77777777" w:rsidR="00114049" w:rsidRDefault="00246E31">
      <w:pPr>
        <w:tabs>
          <w:tab w:val="left" w:pos="720"/>
        </w:tabs>
        <w:spacing w:afterLines="50" w:after="120" w:line="300" w:lineRule="auto"/>
        <w:ind w:firstLineChars="400" w:firstLine="840"/>
        <w:rPr>
          <w:rFonts w:ascii="宋体" w:cs="Arial"/>
          <w:color w:val="000000"/>
          <w:sz w:val="21"/>
          <w:szCs w:val="21"/>
          <w:u w:val="single"/>
        </w:rPr>
      </w:pPr>
      <w:r>
        <w:rPr>
          <w:rFonts w:ascii="宋体" w:hAnsi="宋体" w:cs="Arial" w:hint="eastAsia"/>
          <w:color w:val="000000"/>
          <w:sz w:val="21"/>
          <w:szCs w:val="21"/>
        </w:rPr>
        <w:t>响</w:t>
      </w:r>
      <w:r>
        <w:rPr>
          <w:rFonts w:ascii="宋体" w:hAnsi="宋体" w:cs="Arial"/>
          <w:color w:val="000000"/>
          <w:sz w:val="21"/>
          <w:szCs w:val="21"/>
        </w:rPr>
        <w:t xml:space="preserve"> </w:t>
      </w:r>
      <w:r>
        <w:rPr>
          <w:rFonts w:ascii="宋体" w:hAnsi="宋体" w:cs="Arial" w:hint="eastAsia"/>
          <w:color w:val="000000"/>
          <w:sz w:val="21"/>
          <w:szCs w:val="21"/>
        </w:rPr>
        <w:t>应</w:t>
      </w:r>
      <w:r>
        <w:rPr>
          <w:rFonts w:ascii="宋体" w:hAnsi="宋体" w:cs="Arial"/>
          <w:color w:val="000000"/>
          <w:sz w:val="21"/>
          <w:szCs w:val="21"/>
        </w:rPr>
        <w:t xml:space="preserve"> </w:t>
      </w:r>
      <w:r>
        <w:rPr>
          <w:rFonts w:ascii="宋体" w:hAnsi="宋体" w:cs="Arial" w:hint="eastAsia"/>
          <w:color w:val="000000"/>
          <w:sz w:val="21"/>
          <w:szCs w:val="21"/>
        </w:rPr>
        <w:t>人：</w:t>
      </w:r>
      <w:r>
        <w:rPr>
          <w:rFonts w:ascii="宋体" w:hAnsi="宋体" w:cs="Arial"/>
          <w:color w:val="000000"/>
          <w:sz w:val="21"/>
          <w:szCs w:val="21"/>
          <w:u w:val="single"/>
        </w:rPr>
        <w:t xml:space="preserve">                                                  </w:t>
      </w:r>
      <w:r>
        <w:rPr>
          <w:rFonts w:ascii="宋体" w:hAnsi="宋体" w:cs="Arial"/>
          <w:color w:val="000000"/>
          <w:sz w:val="21"/>
          <w:szCs w:val="21"/>
        </w:rPr>
        <w:t xml:space="preserve">  </w:t>
      </w:r>
    </w:p>
    <w:p w14:paraId="0CDDC63F" w14:textId="77777777" w:rsidR="00114049" w:rsidRDefault="00246E31">
      <w:pPr>
        <w:tabs>
          <w:tab w:val="left" w:pos="720"/>
        </w:tabs>
        <w:spacing w:afterLines="50" w:after="120" w:line="300" w:lineRule="auto"/>
        <w:jc w:val="center"/>
        <w:rPr>
          <w:rFonts w:ascii="宋体" w:cs="Arial"/>
          <w:color w:val="000000"/>
          <w:sz w:val="21"/>
          <w:szCs w:val="21"/>
        </w:rPr>
      </w:pPr>
      <w:r>
        <w:rPr>
          <w:rFonts w:ascii="宋体" w:hAnsi="宋体" w:cs="Arial"/>
          <w:color w:val="000000"/>
          <w:sz w:val="21"/>
          <w:szCs w:val="21"/>
        </w:rPr>
        <w:t xml:space="preserve">       </w:t>
      </w:r>
      <w:r>
        <w:rPr>
          <w:rFonts w:ascii="Arial" w:hAnsi="Arial" w:cs="Arial" w:hint="eastAsia"/>
          <w:color w:val="000000"/>
          <w:sz w:val="21"/>
          <w:szCs w:val="21"/>
        </w:rPr>
        <w:t>（单位盖章）</w:t>
      </w:r>
    </w:p>
    <w:p w14:paraId="330B240C" w14:textId="77777777" w:rsidR="00114049" w:rsidRDefault="00114049">
      <w:pPr>
        <w:tabs>
          <w:tab w:val="left" w:pos="720"/>
        </w:tabs>
        <w:spacing w:afterLines="50" w:after="120" w:line="300" w:lineRule="auto"/>
        <w:rPr>
          <w:rFonts w:ascii="宋体" w:cs="Arial"/>
          <w:color w:val="000000"/>
          <w:sz w:val="21"/>
          <w:szCs w:val="21"/>
        </w:rPr>
      </w:pPr>
    </w:p>
    <w:p w14:paraId="4D72ACF0" w14:textId="77777777" w:rsidR="00114049" w:rsidRDefault="00246E31">
      <w:pPr>
        <w:tabs>
          <w:tab w:val="left" w:pos="720"/>
        </w:tabs>
        <w:spacing w:afterLines="50" w:after="120" w:line="300" w:lineRule="auto"/>
        <w:ind w:firstLineChars="400" w:firstLine="840"/>
        <w:rPr>
          <w:rFonts w:ascii="宋体" w:hAnsi="宋体" w:cs="Arial"/>
          <w:color w:val="000000"/>
          <w:sz w:val="21"/>
          <w:szCs w:val="21"/>
        </w:rPr>
      </w:pPr>
      <w:r>
        <w:rPr>
          <w:rFonts w:ascii="宋体" w:hAnsi="宋体" w:cs="Arial" w:hint="eastAsia"/>
          <w:color w:val="000000"/>
          <w:sz w:val="21"/>
          <w:szCs w:val="21"/>
        </w:rPr>
        <w:t>法定代表人</w:t>
      </w:r>
      <w:r>
        <w:rPr>
          <w:rFonts w:ascii="宋体" w:hAnsi="宋体" w:cs="Arial"/>
          <w:color w:val="000000"/>
          <w:sz w:val="21"/>
          <w:szCs w:val="21"/>
        </w:rPr>
        <w:t xml:space="preserve">                          </w:t>
      </w:r>
    </w:p>
    <w:p w14:paraId="43613F17" w14:textId="77777777" w:rsidR="00114049" w:rsidRDefault="00246E31">
      <w:pPr>
        <w:tabs>
          <w:tab w:val="left" w:pos="720"/>
        </w:tabs>
        <w:spacing w:afterLines="50" w:after="120" w:line="300" w:lineRule="auto"/>
        <w:ind w:firstLineChars="400" w:firstLine="840"/>
        <w:rPr>
          <w:rFonts w:ascii="宋体" w:cs="Arial"/>
          <w:color w:val="000000"/>
          <w:sz w:val="21"/>
          <w:szCs w:val="21"/>
        </w:rPr>
      </w:pPr>
      <w:r>
        <w:rPr>
          <w:rFonts w:ascii="宋体" w:hAnsi="宋体" w:cs="Arial" w:hint="eastAsia"/>
          <w:color w:val="000000"/>
          <w:sz w:val="21"/>
          <w:szCs w:val="21"/>
        </w:rPr>
        <w:t>或其授权人：</w:t>
      </w:r>
      <w:r>
        <w:rPr>
          <w:rFonts w:ascii="宋体" w:hAnsi="宋体" w:cs="Arial"/>
          <w:color w:val="000000"/>
          <w:sz w:val="21"/>
          <w:szCs w:val="21"/>
          <w:u w:val="single"/>
        </w:rPr>
        <w:t xml:space="preserve">                                                      </w:t>
      </w:r>
    </w:p>
    <w:p w14:paraId="04BE2F46" w14:textId="77777777" w:rsidR="00114049" w:rsidRDefault="00246E31">
      <w:pPr>
        <w:tabs>
          <w:tab w:val="left" w:pos="720"/>
        </w:tabs>
        <w:spacing w:afterLines="50" w:after="120" w:line="300" w:lineRule="auto"/>
        <w:rPr>
          <w:rFonts w:ascii="宋体" w:cs="Arial"/>
          <w:color w:val="000000"/>
          <w:sz w:val="21"/>
          <w:szCs w:val="21"/>
        </w:rPr>
      </w:pPr>
      <w:r>
        <w:rPr>
          <w:rFonts w:ascii="宋体" w:hAnsi="宋体" w:cs="Arial"/>
          <w:color w:val="000000"/>
          <w:sz w:val="21"/>
          <w:szCs w:val="21"/>
        </w:rPr>
        <w:t xml:space="preserve">                                   </w:t>
      </w:r>
      <w:r>
        <w:rPr>
          <w:rFonts w:ascii="Arial" w:hAnsi="Arial" w:cs="Arial" w:hint="eastAsia"/>
          <w:color w:val="000000"/>
          <w:sz w:val="21"/>
          <w:szCs w:val="21"/>
        </w:rPr>
        <w:t>（签字或盖章）</w:t>
      </w:r>
    </w:p>
    <w:p w14:paraId="0F2842B6" w14:textId="77777777" w:rsidR="00114049" w:rsidRDefault="00114049">
      <w:pPr>
        <w:tabs>
          <w:tab w:val="left" w:pos="720"/>
        </w:tabs>
        <w:spacing w:afterLines="50" w:after="120" w:line="300" w:lineRule="auto"/>
        <w:rPr>
          <w:rFonts w:ascii="宋体" w:cs="Arial"/>
          <w:color w:val="000000"/>
          <w:sz w:val="21"/>
          <w:szCs w:val="21"/>
        </w:rPr>
      </w:pPr>
    </w:p>
    <w:p w14:paraId="1693EF06" w14:textId="77777777" w:rsidR="00114049" w:rsidRDefault="00246E31">
      <w:pPr>
        <w:tabs>
          <w:tab w:val="left" w:pos="720"/>
        </w:tabs>
        <w:spacing w:afterLines="50" w:after="120" w:line="300" w:lineRule="auto"/>
        <w:ind w:firstLineChars="400" w:firstLine="840"/>
        <w:rPr>
          <w:rFonts w:ascii="宋体" w:cs="Arial"/>
          <w:color w:val="000000"/>
          <w:sz w:val="21"/>
          <w:szCs w:val="21"/>
        </w:rPr>
      </w:pPr>
      <w:r>
        <w:rPr>
          <w:rFonts w:ascii="宋体" w:hAnsi="宋体" w:cs="Arial" w:hint="eastAsia"/>
          <w:color w:val="000000"/>
          <w:sz w:val="21"/>
          <w:szCs w:val="21"/>
        </w:rPr>
        <w:t>编制人：</w:t>
      </w:r>
      <w:r>
        <w:rPr>
          <w:rFonts w:ascii="宋体" w:hAnsi="宋体" w:cs="Arial"/>
          <w:color w:val="000000"/>
          <w:sz w:val="21"/>
          <w:szCs w:val="21"/>
          <w:u w:val="single"/>
        </w:rPr>
        <w:t xml:space="preserve">                                                 </w:t>
      </w:r>
    </w:p>
    <w:p w14:paraId="444587C8" w14:textId="77777777" w:rsidR="00114049" w:rsidRDefault="00246E31">
      <w:pPr>
        <w:tabs>
          <w:tab w:val="left" w:pos="720"/>
        </w:tabs>
        <w:spacing w:afterLines="50" w:after="120" w:line="300" w:lineRule="auto"/>
        <w:rPr>
          <w:rFonts w:ascii="宋体" w:cs="Arial"/>
          <w:color w:val="000000"/>
          <w:sz w:val="21"/>
          <w:szCs w:val="21"/>
        </w:rPr>
      </w:pPr>
      <w:r>
        <w:rPr>
          <w:rFonts w:ascii="宋体" w:hAnsi="宋体" w:cs="Arial"/>
          <w:color w:val="000000"/>
          <w:sz w:val="21"/>
          <w:szCs w:val="21"/>
        </w:rPr>
        <w:t xml:space="preserve">                                </w:t>
      </w:r>
      <w:r>
        <w:rPr>
          <w:rFonts w:ascii="Arial" w:hAnsi="Arial" w:cs="Arial" w:hint="eastAsia"/>
          <w:color w:val="000000"/>
          <w:sz w:val="21"/>
          <w:szCs w:val="21"/>
        </w:rPr>
        <w:t>（造价人员签字盖专用章）</w:t>
      </w:r>
    </w:p>
    <w:p w14:paraId="3A76CBE3" w14:textId="77777777" w:rsidR="00114049" w:rsidRDefault="00114049">
      <w:pPr>
        <w:tabs>
          <w:tab w:val="left" w:pos="720"/>
        </w:tabs>
        <w:spacing w:afterLines="50" w:after="120" w:line="300" w:lineRule="auto"/>
        <w:rPr>
          <w:rFonts w:ascii="宋体" w:cs="Arial"/>
          <w:color w:val="000000"/>
          <w:sz w:val="21"/>
          <w:szCs w:val="21"/>
        </w:rPr>
      </w:pPr>
    </w:p>
    <w:p w14:paraId="7A78A132" w14:textId="77777777" w:rsidR="00114049" w:rsidRDefault="00114049">
      <w:pPr>
        <w:tabs>
          <w:tab w:val="left" w:pos="720"/>
        </w:tabs>
        <w:spacing w:afterLines="50" w:after="120" w:line="300" w:lineRule="auto"/>
        <w:ind w:firstLineChars="400" w:firstLine="840"/>
        <w:rPr>
          <w:rFonts w:ascii="宋体" w:cs="Arial"/>
          <w:color w:val="000000"/>
          <w:sz w:val="21"/>
          <w:szCs w:val="21"/>
        </w:rPr>
      </w:pPr>
    </w:p>
    <w:p w14:paraId="00CD0449" w14:textId="77777777" w:rsidR="00114049" w:rsidRDefault="00114049">
      <w:pPr>
        <w:tabs>
          <w:tab w:val="left" w:pos="720"/>
        </w:tabs>
        <w:spacing w:afterLines="50" w:after="120" w:line="300" w:lineRule="auto"/>
        <w:ind w:firstLineChars="400" w:firstLine="840"/>
        <w:rPr>
          <w:rFonts w:ascii="宋体" w:cs="Arial"/>
          <w:color w:val="000000"/>
          <w:sz w:val="21"/>
          <w:szCs w:val="21"/>
        </w:rPr>
      </w:pPr>
    </w:p>
    <w:p w14:paraId="542A2794" w14:textId="77777777" w:rsidR="00114049" w:rsidRDefault="00246E31">
      <w:pPr>
        <w:tabs>
          <w:tab w:val="left" w:pos="720"/>
        </w:tabs>
        <w:spacing w:afterLines="50" w:after="120" w:line="300" w:lineRule="auto"/>
        <w:jc w:val="center"/>
        <w:rPr>
          <w:rFonts w:ascii="宋体" w:cs="Arial"/>
          <w:color w:val="000000"/>
          <w:sz w:val="21"/>
          <w:szCs w:val="21"/>
          <w:u w:val="single"/>
        </w:rPr>
      </w:pPr>
      <w:r>
        <w:rPr>
          <w:rFonts w:ascii="宋体" w:hAnsi="宋体" w:cs="Arial" w:hint="eastAsia"/>
          <w:color w:val="000000"/>
          <w:sz w:val="21"/>
          <w:szCs w:val="21"/>
        </w:rPr>
        <w:t>编制时间：</w:t>
      </w:r>
      <w:r>
        <w:rPr>
          <w:rFonts w:ascii="宋体" w:hAnsi="宋体" w:cs="Arial"/>
          <w:color w:val="000000"/>
          <w:sz w:val="21"/>
          <w:szCs w:val="21"/>
          <w:u w:val="single"/>
        </w:rPr>
        <w:t xml:space="preserve">         </w:t>
      </w:r>
      <w:r>
        <w:rPr>
          <w:rFonts w:ascii="宋体" w:hAnsi="宋体" w:cs="Arial"/>
          <w:color w:val="000000"/>
          <w:sz w:val="21"/>
          <w:szCs w:val="21"/>
        </w:rPr>
        <w:t xml:space="preserve"> </w:t>
      </w:r>
      <w:r>
        <w:rPr>
          <w:rFonts w:ascii="宋体" w:hAnsi="宋体" w:cs="Arial" w:hint="eastAsia"/>
          <w:color w:val="000000"/>
          <w:sz w:val="21"/>
          <w:szCs w:val="21"/>
        </w:rPr>
        <w:t>年</w:t>
      </w:r>
      <w:r>
        <w:rPr>
          <w:rFonts w:ascii="宋体" w:hAnsi="宋体" w:cs="Arial"/>
          <w:color w:val="000000"/>
          <w:sz w:val="21"/>
          <w:szCs w:val="21"/>
        </w:rPr>
        <w:t xml:space="preserve"> </w:t>
      </w:r>
      <w:r>
        <w:rPr>
          <w:rFonts w:ascii="宋体" w:hAnsi="宋体" w:cs="Arial"/>
          <w:color w:val="000000"/>
          <w:sz w:val="21"/>
          <w:szCs w:val="21"/>
          <w:u w:val="single"/>
        </w:rPr>
        <w:t xml:space="preserve">      </w:t>
      </w:r>
      <w:r>
        <w:rPr>
          <w:rFonts w:ascii="宋体" w:hAnsi="宋体" w:cs="Arial" w:hint="eastAsia"/>
          <w:color w:val="000000"/>
          <w:sz w:val="21"/>
          <w:szCs w:val="21"/>
        </w:rPr>
        <w:t>月</w:t>
      </w:r>
      <w:r>
        <w:rPr>
          <w:rFonts w:ascii="宋体" w:hAnsi="宋体" w:cs="Arial"/>
          <w:color w:val="000000"/>
          <w:sz w:val="21"/>
          <w:szCs w:val="21"/>
          <w:u w:val="single"/>
        </w:rPr>
        <w:t xml:space="preserve">      </w:t>
      </w:r>
      <w:r>
        <w:rPr>
          <w:rFonts w:ascii="宋体" w:hAnsi="宋体" w:cs="Arial" w:hint="eastAsia"/>
          <w:color w:val="000000"/>
          <w:sz w:val="21"/>
          <w:szCs w:val="21"/>
        </w:rPr>
        <w:t>日</w:t>
      </w:r>
    </w:p>
    <w:p w14:paraId="703D4868" w14:textId="77777777" w:rsidR="00114049" w:rsidRDefault="00246E31">
      <w:pPr>
        <w:pStyle w:val="378020"/>
        <w:numPr>
          <w:ilvl w:val="2"/>
          <w:numId w:val="0"/>
        </w:numPr>
        <w:spacing w:before="120" w:after="120"/>
        <w:rPr>
          <w:rFonts w:hint="default"/>
          <w:color w:val="000000"/>
          <w:sz w:val="21"/>
          <w:szCs w:val="21"/>
        </w:rPr>
      </w:pPr>
      <w:r>
        <w:rPr>
          <w:rFonts w:ascii="Arial" w:hAnsi="Arial" w:cs="Arial"/>
          <w:b/>
          <w:color w:val="000000"/>
          <w:sz w:val="21"/>
          <w:szCs w:val="21"/>
        </w:rPr>
        <w:br w:type="page"/>
      </w:r>
      <w:bookmarkStart w:id="912" w:name="_Toc241459766"/>
      <w:bookmarkStart w:id="913" w:name="_Toc480481678"/>
      <w:bookmarkStart w:id="914" w:name="_Toc342296529"/>
      <w:bookmarkStart w:id="915" w:name="_Toc497584175"/>
      <w:bookmarkStart w:id="916" w:name="_Toc483575315"/>
      <w:r>
        <w:rPr>
          <w:rFonts w:ascii="Arial" w:hAnsi="Arial" w:cs="Arial"/>
          <w:b/>
          <w:color w:val="000000"/>
          <w:sz w:val="21"/>
          <w:szCs w:val="21"/>
        </w:rPr>
        <w:lastRenderedPageBreak/>
        <w:t>4.3</w:t>
      </w:r>
      <w:r>
        <w:rPr>
          <w:rFonts w:ascii="方正黑体简体" w:eastAsia="方正黑体简体" w:hAnsi="方正黑体简体" w:cs="方正黑体简体"/>
          <w:color w:val="000000"/>
          <w:sz w:val="21"/>
          <w:szCs w:val="21"/>
        </w:rPr>
        <w:t>总说明</w:t>
      </w:r>
      <w:bookmarkEnd w:id="912"/>
      <w:bookmarkEnd w:id="913"/>
      <w:bookmarkEnd w:id="914"/>
      <w:bookmarkEnd w:id="915"/>
      <w:bookmarkEnd w:id="916"/>
    </w:p>
    <w:p w14:paraId="7A0FBBCF"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总</w:t>
      </w:r>
      <w:r>
        <w:rPr>
          <w:rFonts w:ascii="Arial" w:eastAsia="黑体" w:hAnsi="Arial" w:cs="Arial"/>
          <w:bCs/>
          <w:color w:val="000000"/>
          <w:sz w:val="21"/>
          <w:szCs w:val="21"/>
        </w:rPr>
        <w:t xml:space="preserve"> </w:t>
      </w:r>
      <w:r>
        <w:rPr>
          <w:rFonts w:ascii="Arial" w:eastAsia="黑体" w:hAnsi="Arial" w:cs="Arial" w:hint="eastAsia"/>
          <w:bCs/>
          <w:color w:val="000000"/>
          <w:sz w:val="21"/>
          <w:szCs w:val="21"/>
        </w:rPr>
        <w:t>说</w:t>
      </w:r>
      <w:r>
        <w:rPr>
          <w:rFonts w:ascii="Arial" w:eastAsia="黑体" w:hAnsi="Arial" w:cs="Arial"/>
          <w:bCs/>
          <w:color w:val="000000"/>
          <w:sz w:val="21"/>
          <w:szCs w:val="21"/>
        </w:rPr>
        <w:t xml:space="preserve"> </w:t>
      </w:r>
      <w:r>
        <w:rPr>
          <w:rFonts w:ascii="Arial" w:eastAsia="黑体" w:hAnsi="Arial" w:cs="Arial" w:hint="eastAsia"/>
          <w:bCs/>
          <w:color w:val="000000"/>
          <w:sz w:val="21"/>
          <w:szCs w:val="21"/>
        </w:rPr>
        <w:t>明</w:t>
      </w:r>
    </w:p>
    <w:p w14:paraId="48A4E21E" w14:textId="77777777" w:rsidR="00114049" w:rsidRDefault="00114049">
      <w:pPr>
        <w:tabs>
          <w:tab w:val="left" w:pos="720"/>
        </w:tabs>
        <w:spacing w:afterLines="50" w:after="120" w:line="300" w:lineRule="auto"/>
        <w:rPr>
          <w:rFonts w:ascii="Arial" w:hAnsi="Arial" w:cs="Arial"/>
          <w:color w:val="000000"/>
          <w:sz w:val="21"/>
          <w:szCs w:val="21"/>
        </w:rPr>
      </w:pPr>
    </w:p>
    <w:p w14:paraId="788384B8"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114049" w14:paraId="2EC5722E" w14:textId="77777777">
        <w:trPr>
          <w:trHeight w:val="10113"/>
          <w:jc w:val="center"/>
        </w:trPr>
        <w:tc>
          <w:tcPr>
            <w:tcW w:w="8280" w:type="dxa"/>
          </w:tcPr>
          <w:p w14:paraId="68876F4B" w14:textId="77777777" w:rsidR="00114049" w:rsidRDefault="00114049">
            <w:pPr>
              <w:tabs>
                <w:tab w:val="left" w:pos="720"/>
              </w:tabs>
              <w:spacing w:afterLines="50" w:after="120" w:line="300" w:lineRule="auto"/>
              <w:rPr>
                <w:rFonts w:ascii="Arial" w:hAnsi="Arial" w:cs="Arial"/>
                <w:color w:val="000000"/>
                <w:sz w:val="21"/>
                <w:szCs w:val="21"/>
              </w:rPr>
            </w:pPr>
          </w:p>
        </w:tc>
      </w:tr>
    </w:tbl>
    <w:p w14:paraId="67BA11B2" w14:textId="77777777" w:rsidR="00114049" w:rsidRDefault="00114049">
      <w:pPr>
        <w:tabs>
          <w:tab w:val="left" w:pos="720"/>
        </w:tabs>
        <w:spacing w:afterLines="50" w:after="120" w:line="300" w:lineRule="auto"/>
        <w:rPr>
          <w:rFonts w:ascii="Arial" w:hAnsi="宋体" w:cs="Arial"/>
          <w:color w:val="000000"/>
          <w:sz w:val="21"/>
          <w:szCs w:val="21"/>
        </w:rPr>
      </w:pPr>
    </w:p>
    <w:p w14:paraId="6845C256" w14:textId="77777777" w:rsidR="00114049" w:rsidRDefault="00246E31">
      <w:pPr>
        <w:pStyle w:val="378020"/>
        <w:numPr>
          <w:ilvl w:val="2"/>
          <w:numId w:val="0"/>
        </w:numPr>
        <w:spacing w:before="120" w:after="120"/>
        <w:rPr>
          <w:rFonts w:hint="default"/>
          <w:color w:val="000000"/>
          <w:sz w:val="21"/>
          <w:szCs w:val="21"/>
        </w:rPr>
      </w:pPr>
      <w:r>
        <w:rPr>
          <w:rFonts w:ascii="Arial" w:cs="Arial"/>
          <w:b/>
          <w:color w:val="000000"/>
          <w:sz w:val="21"/>
          <w:szCs w:val="21"/>
        </w:rPr>
        <w:br w:type="page"/>
      </w:r>
      <w:bookmarkStart w:id="917" w:name="_Toc480481679"/>
      <w:bookmarkStart w:id="918" w:name="_Toc483575316"/>
      <w:bookmarkStart w:id="919" w:name="_Toc497584176"/>
      <w:bookmarkStart w:id="920" w:name="_Toc342296530"/>
      <w:bookmarkStart w:id="921" w:name="_Toc241459767"/>
      <w:r>
        <w:rPr>
          <w:rFonts w:ascii="Arial" w:cs="Arial"/>
          <w:b/>
          <w:color w:val="000000"/>
          <w:sz w:val="21"/>
          <w:szCs w:val="21"/>
        </w:rPr>
        <w:lastRenderedPageBreak/>
        <w:t>4.4</w:t>
      </w:r>
      <w:r>
        <w:rPr>
          <w:rFonts w:ascii="方正黑体简体" w:eastAsia="方正黑体简体" w:hAnsi="方正黑体简体" w:cs="方正黑体简体"/>
          <w:color w:val="000000"/>
          <w:sz w:val="21"/>
          <w:szCs w:val="21"/>
        </w:rPr>
        <w:t>工程项目响应报价汇总表</w:t>
      </w:r>
      <w:bookmarkEnd w:id="917"/>
      <w:bookmarkEnd w:id="918"/>
      <w:bookmarkEnd w:id="919"/>
      <w:bookmarkEnd w:id="920"/>
      <w:bookmarkEnd w:id="921"/>
    </w:p>
    <w:p w14:paraId="573D53ED"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工程项目响应报价汇总表</w:t>
      </w:r>
    </w:p>
    <w:p w14:paraId="66C9A082" w14:textId="77777777" w:rsidR="00114049" w:rsidRDefault="00246E31">
      <w:pPr>
        <w:tabs>
          <w:tab w:val="left" w:pos="720"/>
        </w:tabs>
        <w:spacing w:afterLines="50" w:after="120" w:line="300" w:lineRule="auto"/>
        <w:ind w:right="90"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531" w:type="dxa"/>
        <w:jc w:val="center"/>
        <w:tblLook w:val="04A0" w:firstRow="1" w:lastRow="0" w:firstColumn="1" w:lastColumn="0" w:noHBand="0" w:noVBand="1"/>
      </w:tblPr>
      <w:tblGrid>
        <w:gridCol w:w="431"/>
        <w:gridCol w:w="1842"/>
        <w:gridCol w:w="993"/>
        <w:gridCol w:w="1134"/>
        <w:gridCol w:w="1275"/>
        <w:gridCol w:w="993"/>
        <w:gridCol w:w="1863"/>
      </w:tblGrid>
      <w:tr w:rsidR="00114049" w14:paraId="61AC74C3" w14:textId="77777777">
        <w:trPr>
          <w:trHeight w:val="461"/>
          <w:jc w:val="center"/>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14:paraId="601F8D4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14:paraId="357B551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577B9EE8"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14:paraId="3C8BFE6D" w14:textId="77777777" w:rsidR="00114049" w:rsidRDefault="00246E31">
            <w:pPr>
              <w:widowControl/>
              <w:jc w:val="center"/>
              <w:rPr>
                <w:rFonts w:ascii="宋体" w:hAnsi="宋体" w:cs="宋体"/>
                <w:color w:val="000000"/>
                <w:sz w:val="21"/>
                <w:szCs w:val="21"/>
              </w:rPr>
            </w:pPr>
            <w:r>
              <w:rPr>
                <w:rFonts w:ascii="宋体" w:hAnsi="宋体" w:cs="宋体" w:hint="eastAsia"/>
                <w:color w:val="000000"/>
                <w:sz w:val="21"/>
                <w:szCs w:val="21"/>
              </w:rPr>
              <w:t>其中：</w:t>
            </w:r>
          </w:p>
        </w:tc>
      </w:tr>
      <w:tr w:rsidR="00114049" w14:paraId="15704C4A" w14:textId="77777777">
        <w:trPr>
          <w:trHeight w:val="740"/>
          <w:jc w:val="center"/>
        </w:trPr>
        <w:tc>
          <w:tcPr>
            <w:tcW w:w="431" w:type="dxa"/>
            <w:vMerge/>
            <w:tcBorders>
              <w:top w:val="single" w:sz="4" w:space="0" w:color="auto"/>
              <w:left w:val="single" w:sz="4" w:space="0" w:color="auto"/>
              <w:bottom w:val="single" w:sz="4" w:space="0" w:color="auto"/>
              <w:right w:val="single" w:sz="4" w:space="0" w:color="auto"/>
            </w:tcBorders>
            <w:vAlign w:val="center"/>
          </w:tcPr>
          <w:p w14:paraId="30083C86" w14:textId="77777777" w:rsidR="00114049" w:rsidRDefault="00114049">
            <w:pPr>
              <w:widowControl/>
              <w:jc w:val="center"/>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706B8CC" w14:textId="77777777" w:rsidR="00114049" w:rsidRDefault="00114049">
            <w:pPr>
              <w:widowControl/>
              <w:jc w:val="center"/>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7EC34F6" w14:textId="77777777" w:rsidR="00114049" w:rsidRDefault="00114049">
            <w:pPr>
              <w:widowControl/>
              <w:jc w:val="center"/>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14:paraId="6BB8ACD0"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暂估价</w:t>
            </w:r>
          </w:p>
          <w:p w14:paraId="26CA9389"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14:paraId="448ABEDE"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14:paraId="19C92B29"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规费（元）</w:t>
            </w:r>
          </w:p>
        </w:tc>
        <w:tc>
          <w:tcPr>
            <w:tcW w:w="1863" w:type="dxa"/>
            <w:tcBorders>
              <w:top w:val="nil"/>
              <w:left w:val="nil"/>
              <w:bottom w:val="single" w:sz="4" w:space="0" w:color="auto"/>
              <w:right w:val="single" w:sz="4" w:space="0" w:color="auto"/>
            </w:tcBorders>
            <w:vAlign w:val="center"/>
          </w:tcPr>
          <w:p w14:paraId="55897592" w14:textId="77777777" w:rsidR="00114049" w:rsidRDefault="00246E31">
            <w:pPr>
              <w:widowControl/>
              <w:jc w:val="center"/>
              <w:rPr>
                <w:rFonts w:ascii="宋体" w:hAnsi="宋体" w:cs="宋体"/>
                <w:color w:val="000000"/>
                <w:sz w:val="21"/>
                <w:szCs w:val="21"/>
              </w:rPr>
            </w:pPr>
            <w:r>
              <w:rPr>
                <w:rFonts w:ascii="Arial" w:hAnsi="Arial" w:cs="Arial" w:hint="eastAsia"/>
                <w:color w:val="000000"/>
                <w:sz w:val="21"/>
                <w:szCs w:val="21"/>
              </w:rPr>
              <w:t>建筑垃圾运输处置费</w:t>
            </w:r>
            <w:r>
              <w:rPr>
                <w:rFonts w:ascii="宋体" w:hAnsi="宋体" w:cs="宋体" w:hint="eastAsia"/>
                <w:color w:val="000000"/>
                <w:sz w:val="21"/>
                <w:szCs w:val="21"/>
              </w:rPr>
              <w:t>（元）</w:t>
            </w:r>
          </w:p>
        </w:tc>
      </w:tr>
      <w:tr w:rsidR="00114049" w14:paraId="670585CD" w14:textId="77777777">
        <w:trPr>
          <w:trHeight w:val="740"/>
          <w:jc w:val="center"/>
        </w:trPr>
        <w:tc>
          <w:tcPr>
            <w:tcW w:w="431" w:type="dxa"/>
            <w:tcBorders>
              <w:top w:val="nil"/>
              <w:left w:val="single" w:sz="4" w:space="0" w:color="auto"/>
              <w:bottom w:val="nil"/>
              <w:right w:val="single" w:sz="4" w:space="0" w:color="auto"/>
            </w:tcBorders>
            <w:noWrap/>
            <w:vAlign w:val="center"/>
          </w:tcPr>
          <w:p w14:paraId="102B7C17"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6F444396"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28E1CB67"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7944F645"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65A8BCAF"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55B7D16"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71DA83F7" w14:textId="77777777" w:rsidR="00114049" w:rsidRDefault="00114049">
            <w:pPr>
              <w:widowControl/>
              <w:rPr>
                <w:rFonts w:ascii="Arial" w:hAnsi="Arial" w:cs="Arial"/>
                <w:color w:val="000000"/>
                <w:sz w:val="21"/>
                <w:szCs w:val="21"/>
              </w:rPr>
            </w:pPr>
          </w:p>
        </w:tc>
      </w:tr>
      <w:tr w:rsidR="00114049" w14:paraId="2AFB711E" w14:textId="77777777">
        <w:trPr>
          <w:trHeight w:val="740"/>
          <w:jc w:val="center"/>
        </w:trPr>
        <w:tc>
          <w:tcPr>
            <w:tcW w:w="431" w:type="dxa"/>
            <w:tcBorders>
              <w:top w:val="nil"/>
              <w:left w:val="single" w:sz="4" w:space="0" w:color="auto"/>
              <w:bottom w:val="nil"/>
              <w:right w:val="single" w:sz="4" w:space="0" w:color="auto"/>
            </w:tcBorders>
            <w:noWrap/>
            <w:vAlign w:val="center"/>
          </w:tcPr>
          <w:p w14:paraId="59EAF90A"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2660E03B"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6D870AFA"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70BD06F6"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1EC10C2C"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EFCB0C0"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6F159B80" w14:textId="77777777" w:rsidR="00114049" w:rsidRDefault="00114049">
            <w:pPr>
              <w:widowControl/>
              <w:rPr>
                <w:rFonts w:ascii="Arial" w:hAnsi="Arial" w:cs="Arial"/>
                <w:color w:val="000000"/>
                <w:sz w:val="21"/>
                <w:szCs w:val="21"/>
              </w:rPr>
            </w:pPr>
          </w:p>
        </w:tc>
      </w:tr>
      <w:tr w:rsidR="00114049" w14:paraId="77AAB98B" w14:textId="77777777">
        <w:trPr>
          <w:trHeight w:val="740"/>
          <w:jc w:val="center"/>
        </w:trPr>
        <w:tc>
          <w:tcPr>
            <w:tcW w:w="431" w:type="dxa"/>
            <w:tcBorders>
              <w:top w:val="nil"/>
              <w:left w:val="single" w:sz="4" w:space="0" w:color="auto"/>
              <w:bottom w:val="nil"/>
              <w:right w:val="single" w:sz="4" w:space="0" w:color="auto"/>
            </w:tcBorders>
            <w:noWrap/>
            <w:vAlign w:val="center"/>
          </w:tcPr>
          <w:p w14:paraId="0B2F49DE"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30318571"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76D917F0"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017854DE"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005C73BD"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75D0B7C8"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632759BE" w14:textId="77777777" w:rsidR="00114049" w:rsidRDefault="00114049">
            <w:pPr>
              <w:widowControl/>
              <w:rPr>
                <w:rFonts w:ascii="Arial" w:hAnsi="Arial" w:cs="Arial"/>
                <w:color w:val="000000"/>
                <w:sz w:val="21"/>
                <w:szCs w:val="21"/>
              </w:rPr>
            </w:pPr>
          </w:p>
        </w:tc>
      </w:tr>
      <w:tr w:rsidR="00114049" w14:paraId="79A558F0" w14:textId="77777777">
        <w:trPr>
          <w:trHeight w:val="740"/>
          <w:jc w:val="center"/>
        </w:trPr>
        <w:tc>
          <w:tcPr>
            <w:tcW w:w="431" w:type="dxa"/>
            <w:tcBorders>
              <w:top w:val="nil"/>
              <w:left w:val="single" w:sz="4" w:space="0" w:color="auto"/>
              <w:bottom w:val="nil"/>
              <w:right w:val="single" w:sz="4" w:space="0" w:color="auto"/>
            </w:tcBorders>
            <w:noWrap/>
            <w:vAlign w:val="center"/>
          </w:tcPr>
          <w:p w14:paraId="6B9CFC6F"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008D20BE" w14:textId="77777777" w:rsidR="00114049" w:rsidRDefault="00114049">
            <w:pPr>
              <w:widowControl/>
              <w:jc w:val="center"/>
              <w:rPr>
                <w:rFonts w:ascii="宋体" w:cs="宋体"/>
                <w:color w:val="000000"/>
                <w:sz w:val="21"/>
                <w:szCs w:val="21"/>
              </w:rPr>
            </w:pPr>
          </w:p>
        </w:tc>
        <w:tc>
          <w:tcPr>
            <w:tcW w:w="993" w:type="dxa"/>
            <w:tcBorders>
              <w:top w:val="nil"/>
              <w:left w:val="nil"/>
              <w:bottom w:val="nil"/>
              <w:right w:val="single" w:sz="4" w:space="0" w:color="auto"/>
            </w:tcBorders>
            <w:noWrap/>
            <w:vAlign w:val="center"/>
          </w:tcPr>
          <w:p w14:paraId="412DDA96"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172783DD"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61FA6C48"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5F18EC6F"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5A3335D7" w14:textId="77777777" w:rsidR="00114049" w:rsidRDefault="00114049">
            <w:pPr>
              <w:widowControl/>
              <w:rPr>
                <w:rFonts w:ascii="Arial" w:hAnsi="Arial" w:cs="Arial"/>
                <w:color w:val="000000"/>
                <w:sz w:val="21"/>
                <w:szCs w:val="21"/>
              </w:rPr>
            </w:pPr>
          </w:p>
        </w:tc>
      </w:tr>
      <w:tr w:rsidR="00114049" w14:paraId="31951D7E" w14:textId="77777777">
        <w:trPr>
          <w:trHeight w:val="740"/>
          <w:jc w:val="center"/>
        </w:trPr>
        <w:tc>
          <w:tcPr>
            <w:tcW w:w="431" w:type="dxa"/>
            <w:tcBorders>
              <w:top w:val="nil"/>
              <w:left w:val="single" w:sz="4" w:space="0" w:color="auto"/>
              <w:bottom w:val="nil"/>
              <w:right w:val="single" w:sz="4" w:space="0" w:color="auto"/>
            </w:tcBorders>
            <w:noWrap/>
            <w:vAlign w:val="center"/>
          </w:tcPr>
          <w:p w14:paraId="5751D53D"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796E6E48"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C89BA4B"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6ABC85B7"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5D62BFB4"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306150C1"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2063D954" w14:textId="77777777" w:rsidR="00114049" w:rsidRDefault="00114049">
            <w:pPr>
              <w:widowControl/>
              <w:rPr>
                <w:rFonts w:ascii="Arial" w:hAnsi="Arial" w:cs="Arial"/>
                <w:color w:val="000000"/>
                <w:sz w:val="21"/>
                <w:szCs w:val="21"/>
              </w:rPr>
            </w:pPr>
          </w:p>
        </w:tc>
      </w:tr>
      <w:tr w:rsidR="00114049" w14:paraId="1351EE6A" w14:textId="77777777">
        <w:trPr>
          <w:trHeight w:val="740"/>
          <w:jc w:val="center"/>
        </w:trPr>
        <w:tc>
          <w:tcPr>
            <w:tcW w:w="431" w:type="dxa"/>
            <w:tcBorders>
              <w:top w:val="nil"/>
              <w:left w:val="single" w:sz="4" w:space="0" w:color="auto"/>
              <w:bottom w:val="nil"/>
              <w:right w:val="single" w:sz="4" w:space="0" w:color="auto"/>
            </w:tcBorders>
            <w:noWrap/>
            <w:vAlign w:val="center"/>
          </w:tcPr>
          <w:p w14:paraId="40994A88"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53CD227D"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7FB10281"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44B9FAAF"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2DD2F41A"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0EB4BD6"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2DC901AC" w14:textId="77777777" w:rsidR="00114049" w:rsidRDefault="00114049">
            <w:pPr>
              <w:widowControl/>
              <w:rPr>
                <w:rFonts w:ascii="Arial" w:hAnsi="Arial" w:cs="Arial"/>
                <w:color w:val="000000"/>
                <w:sz w:val="21"/>
                <w:szCs w:val="21"/>
              </w:rPr>
            </w:pPr>
          </w:p>
        </w:tc>
      </w:tr>
      <w:tr w:rsidR="00114049" w14:paraId="77A13318" w14:textId="77777777">
        <w:trPr>
          <w:trHeight w:val="740"/>
          <w:jc w:val="center"/>
        </w:trPr>
        <w:tc>
          <w:tcPr>
            <w:tcW w:w="431" w:type="dxa"/>
            <w:tcBorders>
              <w:top w:val="nil"/>
              <w:left w:val="single" w:sz="4" w:space="0" w:color="auto"/>
              <w:bottom w:val="nil"/>
              <w:right w:val="single" w:sz="4" w:space="0" w:color="auto"/>
            </w:tcBorders>
            <w:noWrap/>
            <w:vAlign w:val="center"/>
          </w:tcPr>
          <w:p w14:paraId="4934248F"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706B69CC"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3C6ADDE"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58091A1A"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703B4C55"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2DEC4082"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5B7376CB" w14:textId="77777777" w:rsidR="00114049" w:rsidRDefault="00114049">
            <w:pPr>
              <w:widowControl/>
              <w:rPr>
                <w:rFonts w:ascii="Arial" w:hAnsi="Arial" w:cs="Arial"/>
                <w:color w:val="000000"/>
                <w:sz w:val="21"/>
                <w:szCs w:val="21"/>
              </w:rPr>
            </w:pPr>
          </w:p>
        </w:tc>
      </w:tr>
      <w:tr w:rsidR="00114049" w14:paraId="202788F9" w14:textId="77777777">
        <w:trPr>
          <w:trHeight w:val="740"/>
          <w:jc w:val="center"/>
        </w:trPr>
        <w:tc>
          <w:tcPr>
            <w:tcW w:w="431" w:type="dxa"/>
            <w:tcBorders>
              <w:top w:val="nil"/>
              <w:left w:val="single" w:sz="4" w:space="0" w:color="auto"/>
              <w:bottom w:val="nil"/>
              <w:right w:val="single" w:sz="4" w:space="0" w:color="auto"/>
            </w:tcBorders>
            <w:noWrap/>
            <w:vAlign w:val="center"/>
          </w:tcPr>
          <w:p w14:paraId="7E320864"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6078DB16"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779D773"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384B254E"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35E2E299"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5C1BE970"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35D75012" w14:textId="77777777" w:rsidR="00114049" w:rsidRDefault="00114049">
            <w:pPr>
              <w:widowControl/>
              <w:rPr>
                <w:rFonts w:ascii="Arial" w:hAnsi="Arial" w:cs="Arial"/>
                <w:color w:val="000000"/>
                <w:sz w:val="21"/>
                <w:szCs w:val="21"/>
              </w:rPr>
            </w:pPr>
          </w:p>
        </w:tc>
      </w:tr>
      <w:tr w:rsidR="00114049" w14:paraId="4813743A" w14:textId="77777777">
        <w:trPr>
          <w:trHeight w:val="740"/>
          <w:jc w:val="center"/>
        </w:trPr>
        <w:tc>
          <w:tcPr>
            <w:tcW w:w="431" w:type="dxa"/>
            <w:tcBorders>
              <w:top w:val="nil"/>
              <w:left w:val="single" w:sz="4" w:space="0" w:color="auto"/>
              <w:bottom w:val="nil"/>
              <w:right w:val="single" w:sz="4" w:space="0" w:color="auto"/>
            </w:tcBorders>
            <w:noWrap/>
            <w:vAlign w:val="center"/>
          </w:tcPr>
          <w:p w14:paraId="27BE8868"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5383D05A"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02DCECFB"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707C1C51"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6457460A"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0326CCB9"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02887595" w14:textId="77777777" w:rsidR="00114049" w:rsidRDefault="00114049">
            <w:pPr>
              <w:widowControl/>
              <w:rPr>
                <w:rFonts w:ascii="Arial" w:hAnsi="Arial" w:cs="Arial"/>
                <w:color w:val="000000"/>
                <w:sz w:val="21"/>
                <w:szCs w:val="21"/>
              </w:rPr>
            </w:pPr>
          </w:p>
        </w:tc>
      </w:tr>
      <w:tr w:rsidR="00114049" w14:paraId="6DCCCD73" w14:textId="77777777">
        <w:trPr>
          <w:trHeight w:val="740"/>
          <w:jc w:val="center"/>
        </w:trPr>
        <w:tc>
          <w:tcPr>
            <w:tcW w:w="431" w:type="dxa"/>
            <w:tcBorders>
              <w:top w:val="nil"/>
              <w:left w:val="single" w:sz="4" w:space="0" w:color="auto"/>
              <w:bottom w:val="nil"/>
              <w:right w:val="single" w:sz="4" w:space="0" w:color="auto"/>
            </w:tcBorders>
            <w:noWrap/>
            <w:vAlign w:val="center"/>
          </w:tcPr>
          <w:p w14:paraId="2D5EAE28" w14:textId="77777777" w:rsidR="00114049" w:rsidRDefault="00114049">
            <w:pPr>
              <w:widowControl/>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244C059B"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137FD351"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29DA9342"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415013BB"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3811D516"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1F2872E7" w14:textId="77777777" w:rsidR="00114049" w:rsidRDefault="00114049">
            <w:pPr>
              <w:widowControl/>
              <w:rPr>
                <w:rFonts w:ascii="Arial" w:hAnsi="Arial" w:cs="Arial"/>
                <w:color w:val="000000"/>
                <w:sz w:val="21"/>
                <w:szCs w:val="21"/>
              </w:rPr>
            </w:pPr>
          </w:p>
        </w:tc>
      </w:tr>
      <w:tr w:rsidR="00114049" w14:paraId="058FEC87" w14:textId="77777777">
        <w:trPr>
          <w:trHeight w:val="740"/>
          <w:jc w:val="center"/>
        </w:trPr>
        <w:tc>
          <w:tcPr>
            <w:tcW w:w="431" w:type="dxa"/>
            <w:tcBorders>
              <w:top w:val="nil"/>
              <w:left w:val="single" w:sz="4" w:space="0" w:color="auto"/>
              <w:bottom w:val="nil"/>
              <w:right w:val="single" w:sz="4" w:space="0" w:color="auto"/>
            </w:tcBorders>
            <w:noWrap/>
            <w:vAlign w:val="center"/>
          </w:tcPr>
          <w:p w14:paraId="64F2A432"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4B91EFE6"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38AD2D50"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66B018F9"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0CBAEA2B"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79B621B3"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5B37C510" w14:textId="77777777" w:rsidR="00114049" w:rsidRDefault="00114049">
            <w:pPr>
              <w:widowControl/>
              <w:rPr>
                <w:rFonts w:ascii="Arial" w:hAnsi="Arial" w:cs="Arial"/>
                <w:color w:val="000000"/>
                <w:sz w:val="21"/>
                <w:szCs w:val="21"/>
              </w:rPr>
            </w:pPr>
          </w:p>
        </w:tc>
      </w:tr>
      <w:tr w:rsidR="00114049" w14:paraId="3802D4E4" w14:textId="77777777">
        <w:trPr>
          <w:trHeight w:val="740"/>
          <w:jc w:val="center"/>
        </w:trPr>
        <w:tc>
          <w:tcPr>
            <w:tcW w:w="431" w:type="dxa"/>
            <w:tcBorders>
              <w:top w:val="nil"/>
              <w:left w:val="single" w:sz="4" w:space="0" w:color="auto"/>
              <w:bottom w:val="nil"/>
              <w:right w:val="single" w:sz="4" w:space="0" w:color="auto"/>
            </w:tcBorders>
            <w:noWrap/>
            <w:vAlign w:val="center"/>
          </w:tcPr>
          <w:p w14:paraId="7D71B83A"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0EB58A53"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6588525D"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39CCAD2D"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7C1C66B2"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89CA236"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5C07F304" w14:textId="77777777" w:rsidR="00114049" w:rsidRDefault="00114049">
            <w:pPr>
              <w:widowControl/>
              <w:rPr>
                <w:rFonts w:ascii="Arial" w:hAnsi="Arial" w:cs="Arial"/>
                <w:color w:val="000000"/>
                <w:sz w:val="21"/>
                <w:szCs w:val="21"/>
              </w:rPr>
            </w:pPr>
          </w:p>
        </w:tc>
      </w:tr>
      <w:tr w:rsidR="00114049" w14:paraId="16D6DFD3" w14:textId="77777777">
        <w:trPr>
          <w:trHeight w:val="740"/>
          <w:jc w:val="center"/>
        </w:trPr>
        <w:tc>
          <w:tcPr>
            <w:tcW w:w="431" w:type="dxa"/>
            <w:tcBorders>
              <w:top w:val="nil"/>
              <w:left w:val="single" w:sz="4" w:space="0" w:color="auto"/>
              <w:bottom w:val="nil"/>
              <w:right w:val="single" w:sz="4" w:space="0" w:color="auto"/>
            </w:tcBorders>
            <w:noWrap/>
            <w:vAlign w:val="center"/>
          </w:tcPr>
          <w:p w14:paraId="5FAE1301" w14:textId="77777777" w:rsidR="00114049" w:rsidRDefault="00114049">
            <w:pPr>
              <w:widowControl/>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341C07F2"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3269AF0C"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1B6D3AED"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487A4839"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631A068" w14:textId="77777777" w:rsidR="00114049" w:rsidRDefault="00114049">
            <w:pPr>
              <w:widowControl/>
              <w:rPr>
                <w:rFonts w:ascii="Arial" w:hAnsi="Arial" w:cs="Arial"/>
                <w:color w:val="000000"/>
                <w:sz w:val="21"/>
                <w:szCs w:val="21"/>
              </w:rPr>
            </w:pPr>
          </w:p>
        </w:tc>
        <w:tc>
          <w:tcPr>
            <w:tcW w:w="1863" w:type="dxa"/>
            <w:tcBorders>
              <w:top w:val="nil"/>
              <w:left w:val="nil"/>
              <w:bottom w:val="nil"/>
              <w:right w:val="single" w:sz="4" w:space="0" w:color="auto"/>
            </w:tcBorders>
          </w:tcPr>
          <w:p w14:paraId="08E36643" w14:textId="77777777" w:rsidR="00114049" w:rsidRDefault="00114049">
            <w:pPr>
              <w:widowControl/>
              <w:rPr>
                <w:rFonts w:ascii="Arial" w:hAnsi="Arial" w:cs="Arial"/>
                <w:color w:val="000000"/>
                <w:sz w:val="21"/>
                <w:szCs w:val="21"/>
              </w:rPr>
            </w:pPr>
          </w:p>
        </w:tc>
      </w:tr>
      <w:tr w:rsidR="00114049" w14:paraId="6BBEBB73" w14:textId="77777777">
        <w:trPr>
          <w:trHeight w:val="740"/>
          <w:jc w:val="center"/>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14:paraId="4C556011" w14:textId="77777777" w:rsidR="00114049" w:rsidRDefault="00246E31">
            <w:pPr>
              <w:widowControl/>
              <w:jc w:val="center"/>
              <w:rPr>
                <w:rFonts w:ascii="宋体" w:cs="宋体"/>
                <w:bCs/>
                <w:color w:val="000000"/>
                <w:sz w:val="21"/>
                <w:szCs w:val="21"/>
              </w:rPr>
            </w:pPr>
            <w:r>
              <w:rPr>
                <w:rFonts w:ascii="宋体" w:hAnsi="宋体" w:cs="宋体" w:hint="eastAsia"/>
                <w:bCs/>
                <w:color w:val="000000"/>
                <w:sz w:val="21"/>
                <w:szCs w:val="21"/>
              </w:rPr>
              <w:t>合</w:t>
            </w:r>
            <w:r>
              <w:rPr>
                <w:rFonts w:ascii="宋体" w:hAnsi="宋体" w:cs="宋体"/>
                <w:bCs/>
                <w:color w:val="000000"/>
                <w:sz w:val="21"/>
                <w:szCs w:val="21"/>
              </w:rPr>
              <w:t xml:space="preserve">  </w:t>
            </w:r>
            <w:r>
              <w:rPr>
                <w:rFonts w:ascii="宋体" w:hAnsi="宋体" w:cs="宋体" w:hint="eastAsia"/>
                <w:bCs/>
                <w:color w:val="000000"/>
                <w:sz w:val="21"/>
                <w:szCs w:val="21"/>
              </w:rPr>
              <w:t>计</w:t>
            </w:r>
          </w:p>
        </w:tc>
        <w:tc>
          <w:tcPr>
            <w:tcW w:w="993" w:type="dxa"/>
            <w:tcBorders>
              <w:top w:val="single" w:sz="4" w:space="0" w:color="auto"/>
              <w:left w:val="nil"/>
              <w:bottom w:val="single" w:sz="4" w:space="0" w:color="auto"/>
              <w:right w:val="single" w:sz="4" w:space="0" w:color="auto"/>
            </w:tcBorders>
            <w:noWrap/>
            <w:vAlign w:val="center"/>
          </w:tcPr>
          <w:p w14:paraId="025351C8" w14:textId="77777777" w:rsidR="00114049" w:rsidRDefault="00114049">
            <w:pPr>
              <w:widowControl/>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14:paraId="517524D2" w14:textId="77777777" w:rsidR="00114049" w:rsidRDefault="00114049">
            <w:pPr>
              <w:widowControl/>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6126ADB" w14:textId="77777777" w:rsidR="00114049" w:rsidRDefault="00114049">
            <w:pPr>
              <w:widowControl/>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14:paraId="5B9A0084" w14:textId="77777777" w:rsidR="00114049" w:rsidRDefault="00114049">
            <w:pPr>
              <w:widowControl/>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14:paraId="3E12A131" w14:textId="77777777" w:rsidR="00114049" w:rsidRDefault="00114049">
            <w:pPr>
              <w:widowControl/>
              <w:rPr>
                <w:rFonts w:ascii="Arial" w:hAnsi="Arial" w:cs="Arial"/>
                <w:color w:val="000000"/>
                <w:sz w:val="21"/>
                <w:szCs w:val="21"/>
              </w:rPr>
            </w:pPr>
          </w:p>
        </w:tc>
      </w:tr>
    </w:tbl>
    <w:p w14:paraId="0F2A2523" w14:textId="77777777" w:rsidR="00114049" w:rsidRDefault="00114049">
      <w:pPr>
        <w:tabs>
          <w:tab w:val="left" w:pos="720"/>
        </w:tabs>
        <w:spacing w:afterLines="50" w:after="120" w:line="300" w:lineRule="auto"/>
        <w:rPr>
          <w:rFonts w:ascii="Arial" w:hAnsi="Arial" w:cs="Arial"/>
          <w:color w:val="000000"/>
          <w:sz w:val="21"/>
          <w:szCs w:val="21"/>
        </w:rPr>
      </w:pPr>
    </w:p>
    <w:p w14:paraId="5EDF7B04" w14:textId="77777777" w:rsidR="00114049" w:rsidRDefault="00246E31">
      <w:pPr>
        <w:pStyle w:val="378020"/>
        <w:numPr>
          <w:ilvl w:val="2"/>
          <w:numId w:val="0"/>
        </w:numPr>
        <w:spacing w:before="120" w:after="120"/>
        <w:rPr>
          <w:rFonts w:hint="default"/>
          <w:color w:val="000000"/>
          <w:sz w:val="21"/>
          <w:szCs w:val="21"/>
        </w:rPr>
      </w:pPr>
      <w:r>
        <w:rPr>
          <w:rFonts w:ascii="Arial" w:hAnsi="Arial" w:cs="Arial"/>
          <w:color w:val="000000"/>
          <w:sz w:val="21"/>
          <w:szCs w:val="21"/>
        </w:rPr>
        <w:br w:type="page"/>
      </w:r>
      <w:bookmarkStart w:id="922" w:name="_Toc342296531"/>
      <w:bookmarkStart w:id="923" w:name="_Toc497584177"/>
      <w:bookmarkStart w:id="924" w:name="_Toc480481680"/>
      <w:bookmarkStart w:id="925" w:name="_Toc483575317"/>
      <w:bookmarkStart w:id="926" w:name="_Toc241459768"/>
      <w:r>
        <w:rPr>
          <w:rFonts w:ascii="Arial" w:hAnsi="Arial" w:cs="Arial"/>
          <w:color w:val="000000"/>
          <w:sz w:val="21"/>
          <w:szCs w:val="21"/>
        </w:rPr>
        <w:lastRenderedPageBreak/>
        <w:t>4.5</w:t>
      </w:r>
      <w:r>
        <w:rPr>
          <w:color w:val="000000"/>
          <w:sz w:val="21"/>
          <w:szCs w:val="21"/>
        </w:rPr>
        <w:t>单项工程响应报价汇总表</w:t>
      </w:r>
      <w:bookmarkEnd w:id="922"/>
      <w:bookmarkEnd w:id="923"/>
      <w:bookmarkEnd w:id="924"/>
      <w:bookmarkEnd w:id="925"/>
    </w:p>
    <w:p w14:paraId="3E7F3759"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单项工程响应报价汇总表</w:t>
      </w:r>
    </w:p>
    <w:p w14:paraId="317B2494" w14:textId="77777777" w:rsidR="00114049" w:rsidRDefault="00246E31">
      <w:pPr>
        <w:tabs>
          <w:tab w:val="left" w:pos="720"/>
        </w:tabs>
        <w:spacing w:afterLines="50" w:after="120" w:line="300" w:lineRule="auto"/>
        <w:ind w:right="90"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425" w:type="dxa"/>
        <w:jc w:val="center"/>
        <w:tblLook w:val="04A0" w:firstRow="1" w:lastRow="0" w:firstColumn="1" w:lastColumn="0" w:noHBand="0" w:noVBand="1"/>
      </w:tblPr>
      <w:tblGrid>
        <w:gridCol w:w="431"/>
        <w:gridCol w:w="1842"/>
        <w:gridCol w:w="993"/>
        <w:gridCol w:w="1134"/>
        <w:gridCol w:w="1275"/>
        <w:gridCol w:w="993"/>
        <w:gridCol w:w="1757"/>
      </w:tblGrid>
      <w:tr w:rsidR="00114049" w14:paraId="40D83CF9" w14:textId="77777777">
        <w:trPr>
          <w:trHeight w:val="458"/>
          <w:jc w:val="center"/>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14:paraId="5C371409" w14:textId="77777777" w:rsidR="00114049" w:rsidRDefault="00246E31">
            <w:pPr>
              <w:widowControl/>
              <w:jc w:val="center"/>
              <w:rPr>
                <w:rFonts w:ascii="宋体" w:cs="宋体"/>
                <w:color w:val="000000"/>
                <w:sz w:val="21"/>
                <w:szCs w:val="21"/>
              </w:rPr>
            </w:pPr>
            <w:bookmarkStart w:id="927" w:name="_Toc342296532"/>
            <w:r>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14:paraId="4808880B"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0A57E19F"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14:paraId="68773925" w14:textId="77777777" w:rsidR="00114049" w:rsidRDefault="00246E31">
            <w:pPr>
              <w:widowControl/>
              <w:jc w:val="center"/>
              <w:rPr>
                <w:rFonts w:ascii="宋体" w:hAnsi="宋体" w:cs="宋体"/>
                <w:color w:val="000000"/>
                <w:sz w:val="21"/>
                <w:szCs w:val="21"/>
              </w:rPr>
            </w:pPr>
            <w:r>
              <w:rPr>
                <w:rFonts w:ascii="宋体" w:hAnsi="宋体" w:cs="宋体" w:hint="eastAsia"/>
                <w:color w:val="000000"/>
                <w:sz w:val="21"/>
                <w:szCs w:val="21"/>
              </w:rPr>
              <w:t>其中：</w:t>
            </w:r>
          </w:p>
        </w:tc>
      </w:tr>
      <w:tr w:rsidR="00114049" w14:paraId="1FA2EA1A" w14:textId="77777777">
        <w:trPr>
          <w:trHeight w:val="735"/>
          <w:jc w:val="center"/>
        </w:trPr>
        <w:tc>
          <w:tcPr>
            <w:tcW w:w="431" w:type="dxa"/>
            <w:vMerge/>
            <w:tcBorders>
              <w:top w:val="single" w:sz="4" w:space="0" w:color="auto"/>
              <w:left w:val="single" w:sz="4" w:space="0" w:color="auto"/>
              <w:bottom w:val="single" w:sz="4" w:space="0" w:color="auto"/>
              <w:right w:val="single" w:sz="4" w:space="0" w:color="auto"/>
            </w:tcBorders>
            <w:vAlign w:val="center"/>
          </w:tcPr>
          <w:p w14:paraId="42A7F1F3" w14:textId="77777777" w:rsidR="00114049" w:rsidRDefault="00114049">
            <w:pPr>
              <w:widowControl/>
              <w:jc w:val="center"/>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3FF9DAC8" w14:textId="77777777" w:rsidR="00114049" w:rsidRDefault="00114049">
            <w:pPr>
              <w:widowControl/>
              <w:jc w:val="center"/>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F4B0CE2" w14:textId="77777777" w:rsidR="00114049" w:rsidRDefault="00114049">
            <w:pPr>
              <w:widowControl/>
              <w:jc w:val="center"/>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14:paraId="2D3A3F53" w14:textId="77777777" w:rsidR="00114049" w:rsidRDefault="00246E31">
            <w:pPr>
              <w:widowControl/>
              <w:jc w:val="center"/>
              <w:rPr>
                <w:rFonts w:ascii="Arial" w:hAnsi="Arial" w:cs="Arial"/>
                <w:color w:val="000000"/>
                <w:sz w:val="21"/>
                <w:szCs w:val="21"/>
              </w:rPr>
            </w:pPr>
            <w:r>
              <w:rPr>
                <w:rFonts w:ascii="宋体" w:hAnsi="宋体" w:cs="宋体" w:hint="eastAsia"/>
                <w:color w:val="000000"/>
                <w:sz w:val="21"/>
                <w:szCs w:val="21"/>
              </w:rPr>
              <w:t>暂估价</w:t>
            </w:r>
          </w:p>
          <w:p w14:paraId="2E9C2B7F"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14:paraId="383D6088"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14:paraId="25AD207E"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规费</w:t>
            </w:r>
          </w:p>
          <w:p w14:paraId="7DC4488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14:paraId="6E1E68AF" w14:textId="77777777" w:rsidR="00114049" w:rsidRDefault="00246E31">
            <w:pPr>
              <w:widowControl/>
              <w:jc w:val="center"/>
              <w:rPr>
                <w:rFonts w:ascii="宋体" w:hAnsi="宋体" w:cs="宋体"/>
                <w:color w:val="000000"/>
                <w:sz w:val="21"/>
                <w:szCs w:val="21"/>
              </w:rPr>
            </w:pPr>
            <w:r>
              <w:rPr>
                <w:rFonts w:ascii="Arial" w:hAnsi="Arial" w:cs="Arial" w:hint="eastAsia"/>
                <w:color w:val="000000"/>
                <w:sz w:val="21"/>
                <w:szCs w:val="21"/>
              </w:rPr>
              <w:t>建筑垃圾运输处置费</w:t>
            </w:r>
            <w:r>
              <w:rPr>
                <w:rFonts w:ascii="宋体" w:hAnsi="宋体" w:cs="宋体" w:hint="eastAsia"/>
                <w:color w:val="000000"/>
                <w:sz w:val="21"/>
                <w:szCs w:val="21"/>
              </w:rPr>
              <w:t>（元）</w:t>
            </w:r>
          </w:p>
        </w:tc>
      </w:tr>
      <w:tr w:rsidR="00114049" w14:paraId="4CA1CF63" w14:textId="77777777">
        <w:trPr>
          <w:trHeight w:val="735"/>
          <w:jc w:val="center"/>
        </w:trPr>
        <w:tc>
          <w:tcPr>
            <w:tcW w:w="431" w:type="dxa"/>
            <w:tcBorders>
              <w:top w:val="nil"/>
              <w:left w:val="single" w:sz="4" w:space="0" w:color="auto"/>
              <w:bottom w:val="nil"/>
              <w:right w:val="single" w:sz="4" w:space="0" w:color="auto"/>
            </w:tcBorders>
            <w:noWrap/>
            <w:vAlign w:val="center"/>
          </w:tcPr>
          <w:p w14:paraId="47FBA9E8"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1CB2078B"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74D8264D"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23424AC4"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413AFF2B"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0F5BF6C8"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5617082F" w14:textId="77777777" w:rsidR="00114049" w:rsidRDefault="00114049">
            <w:pPr>
              <w:widowControl/>
              <w:rPr>
                <w:rFonts w:ascii="Arial" w:hAnsi="Arial" w:cs="Arial"/>
                <w:color w:val="000000"/>
                <w:sz w:val="21"/>
                <w:szCs w:val="21"/>
              </w:rPr>
            </w:pPr>
          </w:p>
        </w:tc>
      </w:tr>
      <w:tr w:rsidR="00114049" w14:paraId="6CD238CD" w14:textId="77777777">
        <w:trPr>
          <w:trHeight w:val="735"/>
          <w:jc w:val="center"/>
        </w:trPr>
        <w:tc>
          <w:tcPr>
            <w:tcW w:w="431" w:type="dxa"/>
            <w:tcBorders>
              <w:top w:val="nil"/>
              <w:left w:val="single" w:sz="4" w:space="0" w:color="auto"/>
              <w:bottom w:val="nil"/>
              <w:right w:val="single" w:sz="4" w:space="0" w:color="auto"/>
            </w:tcBorders>
            <w:noWrap/>
            <w:vAlign w:val="center"/>
          </w:tcPr>
          <w:p w14:paraId="769DDA69"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20D0D8FF"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07216304"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26E042A8"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0469F556"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FF59099"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3AB92BCD" w14:textId="77777777" w:rsidR="00114049" w:rsidRDefault="00114049">
            <w:pPr>
              <w:widowControl/>
              <w:rPr>
                <w:rFonts w:ascii="Arial" w:hAnsi="Arial" w:cs="Arial"/>
                <w:color w:val="000000"/>
                <w:sz w:val="21"/>
                <w:szCs w:val="21"/>
              </w:rPr>
            </w:pPr>
          </w:p>
        </w:tc>
      </w:tr>
      <w:tr w:rsidR="00114049" w14:paraId="071A8BD5" w14:textId="77777777">
        <w:trPr>
          <w:trHeight w:val="735"/>
          <w:jc w:val="center"/>
        </w:trPr>
        <w:tc>
          <w:tcPr>
            <w:tcW w:w="431" w:type="dxa"/>
            <w:tcBorders>
              <w:top w:val="nil"/>
              <w:left w:val="single" w:sz="4" w:space="0" w:color="auto"/>
              <w:bottom w:val="nil"/>
              <w:right w:val="single" w:sz="4" w:space="0" w:color="auto"/>
            </w:tcBorders>
            <w:noWrap/>
            <w:vAlign w:val="center"/>
          </w:tcPr>
          <w:p w14:paraId="57DA0ECD"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6376B1E7"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5B93C62E"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4F26B5B1"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1B151F1F"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457973F"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7F51FB17" w14:textId="77777777" w:rsidR="00114049" w:rsidRDefault="00114049">
            <w:pPr>
              <w:widowControl/>
              <w:rPr>
                <w:rFonts w:ascii="Arial" w:hAnsi="Arial" w:cs="Arial"/>
                <w:color w:val="000000"/>
                <w:sz w:val="21"/>
                <w:szCs w:val="21"/>
              </w:rPr>
            </w:pPr>
          </w:p>
        </w:tc>
      </w:tr>
      <w:tr w:rsidR="00114049" w14:paraId="12463A48" w14:textId="77777777">
        <w:trPr>
          <w:trHeight w:val="735"/>
          <w:jc w:val="center"/>
        </w:trPr>
        <w:tc>
          <w:tcPr>
            <w:tcW w:w="431" w:type="dxa"/>
            <w:tcBorders>
              <w:top w:val="nil"/>
              <w:left w:val="single" w:sz="4" w:space="0" w:color="auto"/>
              <w:bottom w:val="nil"/>
              <w:right w:val="single" w:sz="4" w:space="0" w:color="auto"/>
            </w:tcBorders>
            <w:noWrap/>
            <w:vAlign w:val="center"/>
          </w:tcPr>
          <w:p w14:paraId="20732234"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7BF3E4BA" w14:textId="77777777" w:rsidR="00114049" w:rsidRDefault="00114049">
            <w:pPr>
              <w:widowControl/>
              <w:jc w:val="center"/>
              <w:rPr>
                <w:rFonts w:ascii="宋体" w:cs="宋体"/>
                <w:color w:val="000000"/>
                <w:sz w:val="21"/>
                <w:szCs w:val="21"/>
              </w:rPr>
            </w:pPr>
          </w:p>
        </w:tc>
        <w:tc>
          <w:tcPr>
            <w:tcW w:w="993" w:type="dxa"/>
            <w:tcBorders>
              <w:top w:val="nil"/>
              <w:left w:val="nil"/>
              <w:bottom w:val="nil"/>
              <w:right w:val="single" w:sz="4" w:space="0" w:color="auto"/>
            </w:tcBorders>
            <w:noWrap/>
            <w:vAlign w:val="center"/>
          </w:tcPr>
          <w:p w14:paraId="569AAA7B"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068B14B7"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20A676C4"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2D26FF37"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4C19BBCB" w14:textId="77777777" w:rsidR="00114049" w:rsidRDefault="00114049">
            <w:pPr>
              <w:widowControl/>
              <w:rPr>
                <w:rFonts w:ascii="Arial" w:hAnsi="Arial" w:cs="Arial"/>
                <w:color w:val="000000"/>
                <w:sz w:val="21"/>
                <w:szCs w:val="21"/>
              </w:rPr>
            </w:pPr>
          </w:p>
        </w:tc>
      </w:tr>
      <w:tr w:rsidR="00114049" w14:paraId="564A9F65" w14:textId="77777777">
        <w:trPr>
          <w:trHeight w:val="735"/>
          <w:jc w:val="center"/>
        </w:trPr>
        <w:tc>
          <w:tcPr>
            <w:tcW w:w="431" w:type="dxa"/>
            <w:tcBorders>
              <w:top w:val="nil"/>
              <w:left w:val="single" w:sz="4" w:space="0" w:color="auto"/>
              <w:bottom w:val="nil"/>
              <w:right w:val="single" w:sz="4" w:space="0" w:color="auto"/>
            </w:tcBorders>
            <w:noWrap/>
            <w:vAlign w:val="center"/>
          </w:tcPr>
          <w:p w14:paraId="2B36A656"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6A980456"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4EB41F0"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304D8734"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2948A8C3"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37F16A2"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1D941DDE" w14:textId="77777777" w:rsidR="00114049" w:rsidRDefault="00114049">
            <w:pPr>
              <w:widowControl/>
              <w:rPr>
                <w:rFonts w:ascii="Arial" w:hAnsi="Arial" w:cs="Arial"/>
                <w:color w:val="000000"/>
                <w:sz w:val="21"/>
                <w:szCs w:val="21"/>
              </w:rPr>
            </w:pPr>
          </w:p>
        </w:tc>
      </w:tr>
      <w:tr w:rsidR="00114049" w14:paraId="46939FDF" w14:textId="77777777">
        <w:trPr>
          <w:trHeight w:val="735"/>
          <w:jc w:val="center"/>
        </w:trPr>
        <w:tc>
          <w:tcPr>
            <w:tcW w:w="431" w:type="dxa"/>
            <w:tcBorders>
              <w:top w:val="nil"/>
              <w:left w:val="single" w:sz="4" w:space="0" w:color="auto"/>
              <w:bottom w:val="nil"/>
              <w:right w:val="single" w:sz="4" w:space="0" w:color="auto"/>
            </w:tcBorders>
            <w:noWrap/>
            <w:vAlign w:val="center"/>
          </w:tcPr>
          <w:p w14:paraId="07D1C60E"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15A7AAD4"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5C515324"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36EF7AE6"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1C4A95D6"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7462E2C5"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10A289F8" w14:textId="77777777" w:rsidR="00114049" w:rsidRDefault="00114049">
            <w:pPr>
              <w:widowControl/>
              <w:rPr>
                <w:rFonts w:ascii="Arial" w:hAnsi="Arial" w:cs="Arial"/>
                <w:color w:val="000000"/>
                <w:sz w:val="21"/>
                <w:szCs w:val="21"/>
              </w:rPr>
            </w:pPr>
          </w:p>
        </w:tc>
      </w:tr>
      <w:tr w:rsidR="00114049" w14:paraId="2E7F7C09" w14:textId="77777777">
        <w:trPr>
          <w:trHeight w:val="735"/>
          <w:jc w:val="center"/>
        </w:trPr>
        <w:tc>
          <w:tcPr>
            <w:tcW w:w="431" w:type="dxa"/>
            <w:tcBorders>
              <w:top w:val="nil"/>
              <w:left w:val="single" w:sz="4" w:space="0" w:color="auto"/>
              <w:bottom w:val="nil"/>
              <w:right w:val="single" w:sz="4" w:space="0" w:color="auto"/>
            </w:tcBorders>
            <w:noWrap/>
            <w:vAlign w:val="center"/>
          </w:tcPr>
          <w:p w14:paraId="2869115E"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61CC1771"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6DAC3126"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01E67C9D"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0247459E"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034662D2"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3E49C10A" w14:textId="77777777" w:rsidR="00114049" w:rsidRDefault="00114049">
            <w:pPr>
              <w:widowControl/>
              <w:rPr>
                <w:rFonts w:ascii="Arial" w:hAnsi="Arial" w:cs="Arial"/>
                <w:color w:val="000000"/>
                <w:sz w:val="21"/>
                <w:szCs w:val="21"/>
              </w:rPr>
            </w:pPr>
          </w:p>
        </w:tc>
      </w:tr>
      <w:tr w:rsidR="00114049" w14:paraId="3202FD4B" w14:textId="77777777">
        <w:trPr>
          <w:trHeight w:val="735"/>
          <w:jc w:val="center"/>
        </w:trPr>
        <w:tc>
          <w:tcPr>
            <w:tcW w:w="431" w:type="dxa"/>
            <w:tcBorders>
              <w:top w:val="nil"/>
              <w:left w:val="single" w:sz="4" w:space="0" w:color="auto"/>
              <w:bottom w:val="nil"/>
              <w:right w:val="single" w:sz="4" w:space="0" w:color="auto"/>
            </w:tcBorders>
            <w:noWrap/>
            <w:vAlign w:val="center"/>
          </w:tcPr>
          <w:p w14:paraId="6BC62901"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2C1FECFF"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5FD3C030"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5980CB33"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3D005498"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50BA28BB"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10B95BCA" w14:textId="77777777" w:rsidR="00114049" w:rsidRDefault="00114049">
            <w:pPr>
              <w:widowControl/>
              <w:rPr>
                <w:rFonts w:ascii="Arial" w:hAnsi="Arial" w:cs="Arial"/>
                <w:color w:val="000000"/>
                <w:sz w:val="21"/>
                <w:szCs w:val="21"/>
              </w:rPr>
            </w:pPr>
          </w:p>
        </w:tc>
      </w:tr>
      <w:tr w:rsidR="00114049" w14:paraId="64E5C44A" w14:textId="77777777">
        <w:trPr>
          <w:trHeight w:val="735"/>
          <w:jc w:val="center"/>
        </w:trPr>
        <w:tc>
          <w:tcPr>
            <w:tcW w:w="431" w:type="dxa"/>
            <w:tcBorders>
              <w:top w:val="nil"/>
              <w:left w:val="single" w:sz="4" w:space="0" w:color="auto"/>
              <w:bottom w:val="nil"/>
              <w:right w:val="single" w:sz="4" w:space="0" w:color="auto"/>
            </w:tcBorders>
            <w:noWrap/>
            <w:vAlign w:val="center"/>
          </w:tcPr>
          <w:p w14:paraId="37BC06D4" w14:textId="77777777" w:rsidR="00114049" w:rsidRDefault="00114049">
            <w:pPr>
              <w:widowControl/>
              <w:jc w:val="center"/>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435ED206" w14:textId="77777777" w:rsidR="00114049" w:rsidRDefault="00114049">
            <w:pPr>
              <w:widowControl/>
              <w:jc w:val="center"/>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27AC164F"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0FE09E48"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3724F1DF"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F5FB6F4"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35FA784C" w14:textId="77777777" w:rsidR="00114049" w:rsidRDefault="00114049">
            <w:pPr>
              <w:widowControl/>
              <w:rPr>
                <w:rFonts w:ascii="Arial" w:hAnsi="Arial" w:cs="Arial"/>
                <w:color w:val="000000"/>
                <w:sz w:val="21"/>
                <w:szCs w:val="21"/>
              </w:rPr>
            </w:pPr>
          </w:p>
        </w:tc>
      </w:tr>
      <w:tr w:rsidR="00114049" w14:paraId="25907A0C" w14:textId="77777777">
        <w:trPr>
          <w:trHeight w:val="735"/>
          <w:jc w:val="center"/>
        </w:trPr>
        <w:tc>
          <w:tcPr>
            <w:tcW w:w="431" w:type="dxa"/>
            <w:tcBorders>
              <w:top w:val="nil"/>
              <w:left w:val="single" w:sz="4" w:space="0" w:color="auto"/>
              <w:bottom w:val="nil"/>
              <w:right w:val="single" w:sz="4" w:space="0" w:color="auto"/>
            </w:tcBorders>
            <w:noWrap/>
            <w:vAlign w:val="center"/>
          </w:tcPr>
          <w:p w14:paraId="5DA82C10" w14:textId="77777777" w:rsidR="00114049" w:rsidRDefault="00114049">
            <w:pPr>
              <w:widowControl/>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17AF5235"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3BF1806A"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3AD82F16"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12932AE6"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32E16D1B"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0D237D74" w14:textId="77777777" w:rsidR="00114049" w:rsidRDefault="00114049">
            <w:pPr>
              <w:widowControl/>
              <w:rPr>
                <w:rFonts w:ascii="Arial" w:hAnsi="Arial" w:cs="Arial"/>
                <w:color w:val="000000"/>
                <w:sz w:val="21"/>
                <w:szCs w:val="21"/>
              </w:rPr>
            </w:pPr>
          </w:p>
        </w:tc>
      </w:tr>
      <w:tr w:rsidR="00114049" w14:paraId="58239487" w14:textId="77777777">
        <w:trPr>
          <w:trHeight w:val="735"/>
          <w:jc w:val="center"/>
        </w:trPr>
        <w:tc>
          <w:tcPr>
            <w:tcW w:w="431" w:type="dxa"/>
            <w:tcBorders>
              <w:top w:val="nil"/>
              <w:left w:val="single" w:sz="4" w:space="0" w:color="auto"/>
              <w:bottom w:val="nil"/>
              <w:right w:val="single" w:sz="4" w:space="0" w:color="auto"/>
            </w:tcBorders>
            <w:noWrap/>
            <w:vAlign w:val="center"/>
          </w:tcPr>
          <w:p w14:paraId="32A6ECF6" w14:textId="77777777" w:rsidR="00114049" w:rsidRDefault="00114049">
            <w:pPr>
              <w:widowControl/>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14:paraId="48DD6199" w14:textId="77777777" w:rsidR="00114049" w:rsidRDefault="00114049">
            <w:pPr>
              <w:widowControl/>
              <w:rPr>
                <w:rFonts w:ascii="宋体" w:cs="宋体"/>
                <w:color w:val="000000"/>
                <w:sz w:val="21"/>
                <w:szCs w:val="21"/>
              </w:rPr>
            </w:pPr>
          </w:p>
        </w:tc>
        <w:tc>
          <w:tcPr>
            <w:tcW w:w="993" w:type="dxa"/>
            <w:tcBorders>
              <w:top w:val="nil"/>
              <w:left w:val="nil"/>
              <w:bottom w:val="nil"/>
              <w:right w:val="single" w:sz="4" w:space="0" w:color="auto"/>
            </w:tcBorders>
            <w:noWrap/>
            <w:vAlign w:val="center"/>
          </w:tcPr>
          <w:p w14:paraId="6FF60851" w14:textId="77777777" w:rsidR="00114049" w:rsidRDefault="00114049">
            <w:pPr>
              <w:widowControl/>
              <w:rPr>
                <w:rFonts w:ascii="Arial" w:hAnsi="Arial" w:cs="Arial"/>
                <w:color w:val="000000"/>
                <w:sz w:val="21"/>
                <w:szCs w:val="21"/>
              </w:rPr>
            </w:pPr>
          </w:p>
        </w:tc>
        <w:tc>
          <w:tcPr>
            <w:tcW w:w="1134" w:type="dxa"/>
            <w:tcBorders>
              <w:top w:val="nil"/>
              <w:left w:val="nil"/>
              <w:bottom w:val="nil"/>
              <w:right w:val="nil"/>
            </w:tcBorders>
            <w:noWrap/>
            <w:vAlign w:val="center"/>
          </w:tcPr>
          <w:p w14:paraId="4CA9EE2E"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14:paraId="2E234423" w14:textId="77777777" w:rsidR="00114049" w:rsidRDefault="00114049">
            <w:pPr>
              <w:widowControl/>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14:paraId="19F9BBFF" w14:textId="77777777" w:rsidR="00114049" w:rsidRDefault="00114049">
            <w:pPr>
              <w:widowControl/>
              <w:rPr>
                <w:rFonts w:ascii="Arial" w:hAnsi="Arial" w:cs="Arial"/>
                <w:color w:val="000000"/>
                <w:sz w:val="21"/>
                <w:szCs w:val="21"/>
              </w:rPr>
            </w:pPr>
          </w:p>
        </w:tc>
        <w:tc>
          <w:tcPr>
            <w:tcW w:w="1757" w:type="dxa"/>
            <w:tcBorders>
              <w:top w:val="nil"/>
              <w:left w:val="nil"/>
              <w:bottom w:val="nil"/>
              <w:right w:val="single" w:sz="4" w:space="0" w:color="auto"/>
            </w:tcBorders>
          </w:tcPr>
          <w:p w14:paraId="1CADF1D7" w14:textId="77777777" w:rsidR="00114049" w:rsidRDefault="00114049">
            <w:pPr>
              <w:widowControl/>
              <w:rPr>
                <w:rFonts w:ascii="Arial" w:hAnsi="Arial" w:cs="Arial"/>
                <w:color w:val="000000"/>
                <w:sz w:val="21"/>
                <w:szCs w:val="21"/>
              </w:rPr>
            </w:pPr>
          </w:p>
        </w:tc>
      </w:tr>
      <w:tr w:rsidR="00114049" w14:paraId="403F24B9" w14:textId="77777777">
        <w:trPr>
          <w:trHeight w:val="735"/>
          <w:jc w:val="center"/>
        </w:trPr>
        <w:tc>
          <w:tcPr>
            <w:tcW w:w="431" w:type="dxa"/>
            <w:tcBorders>
              <w:top w:val="nil"/>
              <w:left w:val="single" w:sz="4" w:space="0" w:color="auto"/>
              <w:bottom w:val="single" w:sz="4" w:space="0" w:color="auto"/>
              <w:right w:val="single" w:sz="4" w:space="0" w:color="auto"/>
            </w:tcBorders>
            <w:noWrap/>
            <w:vAlign w:val="center"/>
          </w:tcPr>
          <w:p w14:paraId="6805ED8F" w14:textId="77777777" w:rsidR="00114049" w:rsidRDefault="00114049">
            <w:pPr>
              <w:widowControl/>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14:paraId="46778414" w14:textId="77777777" w:rsidR="00114049" w:rsidRDefault="00114049">
            <w:pPr>
              <w:widowControl/>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14:paraId="7212DA24" w14:textId="77777777" w:rsidR="00114049" w:rsidRDefault="00114049">
            <w:pPr>
              <w:widowControl/>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14:paraId="58477FFA" w14:textId="77777777" w:rsidR="00114049" w:rsidRDefault="00114049">
            <w:pPr>
              <w:widowControl/>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14:paraId="4A057F0C" w14:textId="77777777" w:rsidR="00114049" w:rsidRDefault="00114049">
            <w:pPr>
              <w:widowControl/>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14:paraId="4FE7D868" w14:textId="77777777" w:rsidR="00114049" w:rsidRDefault="00114049">
            <w:pPr>
              <w:widowControl/>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14:paraId="0C6600F3" w14:textId="77777777" w:rsidR="00114049" w:rsidRDefault="00114049">
            <w:pPr>
              <w:widowControl/>
              <w:rPr>
                <w:rFonts w:ascii="Arial" w:hAnsi="Arial" w:cs="Arial"/>
                <w:color w:val="000000"/>
                <w:sz w:val="21"/>
                <w:szCs w:val="21"/>
              </w:rPr>
            </w:pPr>
          </w:p>
        </w:tc>
      </w:tr>
      <w:tr w:rsidR="00114049" w14:paraId="277DFF17" w14:textId="77777777">
        <w:trPr>
          <w:trHeight w:val="735"/>
          <w:jc w:val="center"/>
        </w:trPr>
        <w:tc>
          <w:tcPr>
            <w:tcW w:w="2273" w:type="dxa"/>
            <w:gridSpan w:val="2"/>
            <w:tcBorders>
              <w:top w:val="single" w:sz="4" w:space="0" w:color="auto"/>
              <w:left w:val="single" w:sz="4" w:space="0" w:color="auto"/>
              <w:bottom w:val="single" w:sz="4" w:space="0" w:color="auto"/>
              <w:right w:val="single" w:sz="4" w:space="0" w:color="auto"/>
            </w:tcBorders>
            <w:noWrap/>
            <w:vAlign w:val="center"/>
          </w:tcPr>
          <w:p w14:paraId="51709AC2" w14:textId="77777777" w:rsidR="00114049" w:rsidRDefault="00246E31">
            <w:pPr>
              <w:widowControl/>
              <w:jc w:val="center"/>
              <w:rPr>
                <w:rFonts w:ascii="宋体" w:cs="宋体"/>
                <w:bCs/>
                <w:color w:val="000000"/>
                <w:sz w:val="21"/>
                <w:szCs w:val="21"/>
              </w:rPr>
            </w:pPr>
            <w:r>
              <w:rPr>
                <w:rFonts w:ascii="宋体" w:hAnsi="宋体" w:cs="宋体" w:hint="eastAsia"/>
                <w:bCs/>
                <w:color w:val="000000"/>
                <w:sz w:val="21"/>
                <w:szCs w:val="21"/>
              </w:rPr>
              <w:t>合</w:t>
            </w:r>
            <w:r>
              <w:rPr>
                <w:rFonts w:ascii="宋体" w:hAnsi="宋体" w:cs="宋体"/>
                <w:bCs/>
                <w:color w:val="000000"/>
                <w:sz w:val="21"/>
                <w:szCs w:val="21"/>
              </w:rPr>
              <w:t xml:space="preserve">  </w:t>
            </w:r>
            <w:r>
              <w:rPr>
                <w:rFonts w:ascii="宋体" w:hAnsi="宋体" w:cs="宋体" w:hint="eastAsia"/>
                <w:bCs/>
                <w:color w:val="000000"/>
                <w:sz w:val="21"/>
                <w:szCs w:val="21"/>
              </w:rPr>
              <w:t>计</w:t>
            </w:r>
          </w:p>
        </w:tc>
        <w:tc>
          <w:tcPr>
            <w:tcW w:w="993" w:type="dxa"/>
            <w:tcBorders>
              <w:top w:val="single" w:sz="4" w:space="0" w:color="auto"/>
              <w:left w:val="single" w:sz="4" w:space="0" w:color="auto"/>
              <w:bottom w:val="single" w:sz="4" w:space="0" w:color="auto"/>
              <w:right w:val="single" w:sz="4" w:space="0" w:color="auto"/>
            </w:tcBorders>
            <w:noWrap/>
            <w:vAlign w:val="center"/>
          </w:tcPr>
          <w:p w14:paraId="67EDDE3D" w14:textId="77777777" w:rsidR="00114049" w:rsidRDefault="00114049">
            <w:pPr>
              <w:widowControl/>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73BB3B" w14:textId="77777777" w:rsidR="00114049" w:rsidRDefault="00114049">
            <w:pPr>
              <w:widowControl/>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1E27D95" w14:textId="77777777" w:rsidR="00114049" w:rsidRDefault="00114049">
            <w:pPr>
              <w:widowControl/>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8F88AFB" w14:textId="77777777" w:rsidR="00114049" w:rsidRDefault="00114049">
            <w:pPr>
              <w:widowControl/>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14:paraId="31F88E75" w14:textId="77777777" w:rsidR="00114049" w:rsidRDefault="00114049">
            <w:pPr>
              <w:widowControl/>
              <w:rPr>
                <w:rFonts w:ascii="Arial" w:hAnsi="Arial" w:cs="Arial"/>
                <w:color w:val="000000"/>
                <w:sz w:val="21"/>
                <w:szCs w:val="21"/>
              </w:rPr>
            </w:pPr>
          </w:p>
        </w:tc>
      </w:tr>
    </w:tbl>
    <w:p w14:paraId="27AFCE01" w14:textId="77777777" w:rsidR="00114049" w:rsidRDefault="00114049">
      <w:pPr>
        <w:rPr>
          <w:color w:val="000000"/>
          <w:sz w:val="21"/>
          <w:szCs w:val="21"/>
        </w:rPr>
        <w:sectPr w:rsidR="00114049">
          <w:pgSz w:w="11906" w:h="16838"/>
          <w:pgMar w:top="1134" w:right="1134" w:bottom="1134" w:left="1134" w:header="851" w:footer="992" w:gutter="0"/>
          <w:pgNumType w:fmt="numberInDash"/>
          <w:cols w:space="425"/>
          <w:docGrid w:linePitch="312"/>
        </w:sectPr>
      </w:pPr>
    </w:p>
    <w:p w14:paraId="1E7EBC21" w14:textId="77777777" w:rsidR="00114049" w:rsidRDefault="00246E31">
      <w:pPr>
        <w:pStyle w:val="378020"/>
        <w:numPr>
          <w:ilvl w:val="2"/>
          <w:numId w:val="0"/>
        </w:numPr>
        <w:spacing w:before="120" w:after="120"/>
        <w:rPr>
          <w:rFonts w:hint="default"/>
          <w:color w:val="000000"/>
          <w:sz w:val="21"/>
          <w:szCs w:val="21"/>
        </w:rPr>
      </w:pPr>
      <w:bookmarkStart w:id="928" w:name="_Toc480481681"/>
      <w:bookmarkStart w:id="929" w:name="_Toc497584178"/>
      <w:bookmarkStart w:id="930" w:name="_Toc483575318"/>
      <w:r>
        <w:rPr>
          <w:color w:val="000000"/>
          <w:sz w:val="21"/>
          <w:szCs w:val="21"/>
        </w:rPr>
        <w:lastRenderedPageBreak/>
        <w:t>4.6</w:t>
      </w:r>
      <w:r>
        <w:rPr>
          <w:color w:val="000000"/>
          <w:sz w:val="21"/>
          <w:szCs w:val="21"/>
        </w:rPr>
        <w:t>单位工程响应报价汇总表</w:t>
      </w:r>
      <w:bookmarkEnd w:id="926"/>
      <w:bookmarkEnd w:id="927"/>
      <w:bookmarkEnd w:id="928"/>
      <w:bookmarkEnd w:id="929"/>
      <w:bookmarkEnd w:id="930"/>
    </w:p>
    <w:p w14:paraId="7F040790"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单位工程响应报价汇总表</w:t>
      </w:r>
    </w:p>
    <w:p w14:paraId="58A32DC0" w14:textId="77777777" w:rsidR="00114049" w:rsidRDefault="00114049">
      <w:pPr>
        <w:tabs>
          <w:tab w:val="left" w:pos="720"/>
        </w:tabs>
        <w:spacing w:afterLines="50" w:after="120" w:line="300" w:lineRule="auto"/>
        <w:rPr>
          <w:rFonts w:ascii="Arial" w:hAnsi="Arial" w:cs="Arial"/>
          <w:color w:val="000000"/>
          <w:sz w:val="21"/>
          <w:szCs w:val="21"/>
        </w:rPr>
      </w:pPr>
    </w:p>
    <w:p w14:paraId="071F0422"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636"/>
        <w:gridCol w:w="1747"/>
        <w:gridCol w:w="1997"/>
      </w:tblGrid>
      <w:tr w:rsidR="00114049" w14:paraId="0EBD3C65" w14:textId="77777777">
        <w:trPr>
          <w:trHeight w:val="465"/>
          <w:jc w:val="center"/>
        </w:trPr>
        <w:tc>
          <w:tcPr>
            <w:tcW w:w="900" w:type="dxa"/>
            <w:vAlign w:val="center"/>
          </w:tcPr>
          <w:p w14:paraId="4BEE369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3636" w:type="dxa"/>
            <w:vAlign w:val="center"/>
          </w:tcPr>
          <w:p w14:paraId="0CB1E99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汇总内容</w:t>
            </w:r>
          </w:p>
        </w:tc>
        <w:tc>
          <w:tcPr>
            <w:tcW w:w="1747" w:type="dxa"/>
            <w:vAlign w:val="center"/>
          </w:tcPr>
          <w:p w14:paraId="205B4DC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金额（元）</w:t>
            </w:r>
          </w:p>
        </w:tc>
        <w:tc>
          <w:tcPr>
            <w:tcW w:w="1997" w:type="dxa"/>
            <w:vAlign w:val="center"/>
          </w:tcPr>
          <w:p w14:paraId="69C391C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其中：暂估价（元）</w:t>
            </w:r>
          </w:p>
        </w:tc>
      </w:tr>
      <w:tr w:rsidR="00114049" w14:paraId="4DDA20B7" w14:textId="77777777">
        <w:trPr>
          <w:trHeight w:val="465"/>
          <w:jc w:val="center"/>
        </w:trPr>
        <w:tc>
          <w:tcPr>
            <w:tcW w:w="900" w:type="dxa"/>
            <w:vAlign w:val="center"/>
          </w:tcPr>
          <w:p w14:paraId="0CC296C8"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w:t>
            </w:r>
          </w:p>
        </w:tc>
        <w:tc>
          <w:tcPr>
            <w:tcW w:w="3636" w:type="dxa"/>
            <w:vAlign w:val="center"/>
          </w:tcPr>
          <w:p w14:paraId="201F30F4"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分部分项工程</w:t>
            </w:r>
          </w:p>
        </w:tc>
        <w:tc>
          <w:tcPr>
            <w:tcW w:w="1747" w:type="dxa"/>
            <w:vAlign w:val="center"/>
          </w:tcPr>
          <w:p w14:paraId="67A5C041"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5CCD5F9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A08A369" w14:textId="77777777">
        <w:trPr>
          <w:trHeight w:val="465"/>
          <w:jc w:val="center"/>
        </w:trPr>
        <w:tc>
          <w:tcPr>
            <w:tcW w:w="900" w:type="dxa"/>
            <w:vAlign w:val="center"/>
          </w:tcPr>
          <w:p w14:paraId="4425F109"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1.1</w:t>
            </w:r>
          </w:p>
        </w:tc>
        <w:tc>
          <w:tcPr>
            <w:tcW w:w="3636" w:type="dxa"/>
            <w:vAlign w:val="center"/>
          </w:tcPr>
          <w:p w14:paraId="7E9CB6F7"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5D24139F"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4C119832"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22DB2B2" w14:textId="77777777">
        <w:trPr>
          <w:trHeight w:val="465"/>
          <w:jc w:val="center"/>
        </w:trPr>
        <w:tc>
          <w:tcPr>
            <w:tcW w:w="900" w:type="dxa"/>
            <w:vAlign w:val="center"/>
          </w:tcPr>
          <w:p w14:paraId="1871C68B"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w:t>
            </w:r>
            <w:r>
              <w:rPr>
                <w:rFonts w:ascii="Arial" w:hAnsi="Arial" w:cs="Arial" w:hint="eastAsia"/>
                <w:color w:val="000000"/>
                <w:sz w:val="21"/>
                <w:szCs w:val="21"/>
              </w:rPr>
              <w:t>1.1</w:t>
            </w:r>
          </w:p>
        </w:tc>
        <w:tc>
          <w:tcPr>
            <w:tcW w:w="3636" w:type="dxa"/>
            <w:vAlign w:val="center"/>
          </w:tcPr>
          <w:p w14:paraId="5FDA7C5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其中：弃土或渣土运输和消纳费</w:t>
            </w:r>
          </w:p>
        </w:tc>
        <w:tc>
          <w:tcPr>
            <w:tcW w:w="1747" w:type="dxa"/>
            <w:vAlign w:val="center"/>
          </w:tcPr>
          <w:p w14:paraId="5BE0F823"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609C2B1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B681A94" w14:textId="77777777">
        <w:trPr>
          <w:trHeight w:val="465"/>
          <w:jc w:val="center"/>
        </w:trPr>
        <w:tc>
          <w:tcPr>
            <w:tcW w:w="900" w:type="dxa"/>
            <w:vAlign w:val="center"/>
          </w:tcPr>
          <w:p w14:paraId="0E2D505A"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1.2</w:t>
            </w:r>
          </w:p>
        </w:tc>
        <w:tc>
          <w:tcPr>
            <w:tcW w:w="3636" w:type="dxa"/>
            <w:vAlign w:val="center"/>
          </w:tcPr>
          <w:p w14:paraId="7B703F91"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1C43AAB1"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6AF81C7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625148C" w14:textId="77777777">
        <w:trPr>
          <w:trHeight w:val="465"/>
          <w:jc w:val="center"/>
        </w:trPr>
        <w:tc>
          <w:tcPr>
            <w:tcW w:w="900" w:type="dxa"/>
            <w:vAlign w:val="center"/>
          </w:tcPr>
          <w:p w14:paraId="73D07F99"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w:t>
            </w:r>
            <w:r>
              <w:rPr>
                <w:rFonts w:ascii="Arial" w:hAnsi="Arial" w:cs="Arial" w:hint="eastAsia"/>
                <w:color w:val="000000"/>
                <w:sz w:val="21"/>
                <w:szCs w:val="21"/>
              </w:rPr>
              <w:t>2.1</w:t>
            </w:r>
          </w:p>
        </w:tc>
        <w:tc>
          <w:tcPr>
            <w:tcW w:w="3636" w:type="dxa"/>
            <w:vAlign w:val="center"/>
          </w:tcPr>
          <w:p w14:paraId="20BBF6A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其中：弃土或渣土运输和消纳费</w:t>
            </w:r>
          </w:p>
        </w:tc>
        <w:tc>
          <w:tcPr>
            <w:tcW w:w="1747" w:type="dxa"/>
            <w:vAlign w:val="center"/>
          </w:tcPr>
          <w:p w14:paraId="65F18DF9"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7EE0839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576D49C" w14:textId="77777777">
        <w:trPr>
          <w:trHeight w:val="465"/>
          <w:jc w:val="center"/>
        </w:trPr>
        <w:tc>
          <w:tcPr>
            <w:tcW w:w="900" w:type="dxa"/>
            <w:vAlign w:val="center"/>
          </w:tcPr>
          <w:p w14:paraId="5791E67F"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1.3</w:t>
            </w:r>
          </w:p>
        </w:tc>
        <w:tc>
          <w:tcPr>
            <w:tcW w:w="3636" w:type="dxa"/>
            <w:vAlign w:val="center"/>
          </w:tcPr>
          <w:p w14:paraId="1344735A"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4409F5AC"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4D22A73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514EF72" w14:textId="77777777">
        <w:trPr>
          <w:trHeight w:val="465"/>
          <w:jc w:val="center"/>
        </w:trPr>
        <w:tc>
          <w:tcPr>
            <w:tcW w:w="900" w:type="dxa"/>
            <w:vAlign w:val="center"/>
          </w:tcPr>
          <w:p w14:paraId="7AC72B67"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w:t>
            </w:r>
            <w:r>
              <w:rPr>
                <w:rFonts w:ascii="Arial" w:hAnsi="Arial" w:cs="Arial" w:hint="eastAsia"/>
                <w:color w:val="000000"/>
                <w:sz w:val="21"/>
                <w:szCs w:val="21"/>
              </w:rPr>
              <w:t>3.1</w:t>
            </w:r>
          </w:p>
        </w:tc>
        <w:tc>
          <w:tcPr>
            <w:tcW w:w="3636" w:type="dxa"/>
            <w:vAlign w:val="center"/>
          </w:tcPr>
          <w:p w14:paraId="45D8FA3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其中：弃土或渣土运输和消纳费</w:t>
            </w:r>
          </w:p>
        </w:tc>
        <w:tc>
          <w:tcPr>
            <w:tcW w:w="1747" w:type="dxa"/>
            <w:vAlign w:val="center"/>
          </w:tcPr>
          <w:p w14:paraId="3004DEB0"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45DFC85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CCC0C3A" w14:textId="77777777">
        <w:trPr>
          <w:trHeight w:val="465"/>
          <w:jc w:val="center"/>
        </w:trPr>
        <w:tc>
          <w:tcPr>
            <w:tcW w:w="900" w:type="dxa"/>
            <w:vAlign w:val="center"/>
          </w:tcPr>
          <w:p w14:paraId="7F32B357"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1.4</w:t>
            </w:r>
          </w:p>
        </w:tc>
        <w:tc>
          <w:tcPr>
            <w:tcW w:w="3636" w:type="dxa"/>
            <w:vAlign w:val="center"/>
          </w:tcPr>
          <w:p w14:paraId="57170305"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28DBBEBE"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1131566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AFC80CE" w14:textId="77777777">
        <w:trPr>
          <w:trHeight w:val="465"/>
          <w:jc w:val="center"/>
        </w:trPr>
        <w:tc>
          <w:tcPr>
            <w:tcW w:w="900" w:type="dxa"/>
            <w:vAlign w:val="center"/>
          </w:tcPr>
          <w:p w14:paraId="2AFDD501"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1.5</w:t>
            </w:r>
          </w:p>
        </w:tc>
        <w:tc>
          <w:tcPr>
            <w:tcW w:w="3636" w:type="dxa"/>
            <w:vAlign w:val="center"/>
          </w:tcPr>
          <w:p w14:paraId="66E14939"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6BC302F2"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3354E5B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727C9CE" w14:textId="77777777">
        <w:trPr>
          <w:trHeight w:val="465"/>
          <w:jc w:val="center"/>
        </w:trPr>
        <w:tc>
          <w:tcPr>
            <w:tcW w:w="900" w:type="dxa"/>
            <w:vAlign w:val="center"/>
          </w:tcPr>
          <w:p w14:paraId="23E63FF2" w14:textId="77777777" w:rsidR="00114049" w:rsidRDefault="00114049">
            <w:pPr>
              <w:tabs>
                <w:tab w:val="left" w:pos="720"/>
              </w:tabs>
              <w:spacing w:line="300" w:lineRule="auto"/>
              <w:rPr>
                <w:rFonts w:ascii="Arial" w:hAnsi="Arial" w:cs="Arial"/>
                <w:color w:val="000000"/>
                <w:sz w:val="21"/>
                <w:szCs w:val="21"/>
              </w:rPr>
            </w:pPr>
          </w:p>
        </w:tc>
        <w:tc>
          <w:tcPr>
            <w:tcW w:w="3636" w:type="dxa"/>
            <w:vAlign w:val="center"/>
          </w:tcPr>
          <w:p w14:paraId="532FE9F9"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702FE519"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7874E2A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2AD4D8A" w14:textId="77777777">
        <w:trPr>
          <w:trHeight w:val="465"/>
          <w:jc w:val="center"/>
        </w:trPr>
        <w:tc>
          <w:tcPr>
            <w:tcW w:w="900" w:type="dxa"/>
            <w:vAlign w:val="center"/>
          </w:tcPr>
          <w:p w14:paraId="0C75B30A" w14:textId="77777777" w:rsidR="00114049" w:rsidRDefault="00114049">
            <w:pPr>
              <w:tabs>
                <w:tab w:val="left" w:pos="720"/>
              </w:tabs>
              <w:spacing w:line="300" w:lineRule="auto"/>
              <w:rPr>
                <w:rFonts w:ascii="Arial" w:hAnsi="Arial" w:cs="Arial"/>
                <w:color w:val="000000"/>
                <w:sz w:val="21"/>
                <w:szCs w:val="21"/>
              </w:rPr>
            </w:pPr>
          </w:p>
        </w:tc>
        <w:tc>
          <w:tcPr>
            <w:tcW w:w="3636" w:type="dxa"/>
            <w:vAlign w:val="center"/>
          </w:tcPr>
          <w:p w14:paraId="1A6239E3" w14:textId="77777777" w:rsidR="00114049" w:rsidRDefault="00114049">
            <w:pPr>
              <w:tabs>
                <w:tab w:val="left" w:pos="720"/>
              </w:tabs>
              <w:spacing w:line="300" w:lineRule="auto"/>
              <w:jc w:val="center"/>
              <w:rPr>
                <w:rFonts w:ascii="Arial" w:hAnsi="Arial" w:cs="Arial"/>
                <w:color w:val="000000"/>
                <w:sz w:val="21"/>
                <w:szCs w:val="21"/>
              </w:rPr>
            </w:pPr>
          </w:p>
        </w:tc>
        <w:tc>
          <w:tcPr>
            <w:tcW w:w="1747" w:type="dxa"/>
            <w:vAlign w:val="center"/>
          </w:tcPr>
          <w:p w14:paraId="4553763B"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2DEB9B3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57E3EA4" w14:textId="77777777">
        <w:trPr>
          <w:trHeight w:val="465"/>
          <w:jc w:val="center"/>
        </w:trPr>
        <w:tc>
          <w:tcPr>
            <w:tcW w:w="900" w:type="dxa"/>
            <w:vAlign w:val="center"/>
          </w:tcPr>
          <w:p w14:paraId="0D847D74"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2</w:t>
            </w:r>
          </w:p>
        </w:tc>
        <w:tc>
          <w:tcPr>
            <w:tcW w:w="3636" w:type="dxa"/>
            <w:vAlign w:val="center"/>
          </w:tcPr>
          <w:p w14:paraId="2ECD8835"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措施项目</w:t>
            </w:r>
          </w:p>
        </w:tc>
        <w:tc>
          <w:tcPr>
            <w:tcW w:w="1747" w:type="dxa"/>
            <w:vAlign w:val="center"/>
          </w:tcPr>
          <w:p w14:paraId="1DEF3485"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7CBE8EE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15807BDD" w14:textId="77777777">
        <w:trPr>
          <w:trHeight w:val="465"/>
          <w:jc w:val="center"/>
        </w:trPr>
        <w:tc>
          <w:tcPr>
            <w:tcW w:w="900" w:type="dxa"/>
            <w:vAlign w:val="center"/>
          </w:tcPr>
          <w:p w14:paraId="4735EEEC"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2.1</w:t>
            </w:r>
          </w:p>
        </w:tc>
        <w:tc>
          <w:tcPr>
            <w:tcW w:w="3636" w:type="dxa"/>
            <w:vAlign w:val="center"/>
          </w:tcPr>
          <w:p w14:paraId="7B1BA94D" w14:textId="77777777" w:rsidR="00114049" w:rsidRDefault="00246E31">
            <w:pPr>
              <w:tabs>
                <w:tab w:val="left" w:pos="720"/>
              </w:tabs>
              <w:spacing w:line="300" w:lineRule="auto"/>
              <w:ind w:firstLineChars="100" w:firstLine="210"/>
              <w:rPr>
                <w:rFonts w:ascii="Arial" w:hAnsi="Arial" w:cs="Arial"/>
                <w:color w:val="000000"/>
                <w:sz w:val="21"/>
                <w:szCs w:val="21"/>
              </w:rPr>
            </w:pPr>
            <w:r>
              <w:rPr>
                <w:rFonts w:ascii="Arial" w:hAnsi="Arial" w:cs="Arial" w:hint="eastAsia"/>
                <w:color w:val="000000"/>
                <w:sz w:val="21"/>
                <w:szCs w:val="21"/>
              </w:rPr>
              <w:t>其中：安全文明施工费</w:t>
            </w:r>
          </w:p>
        </w:tc>
        <w:tc>
          <w:tcPr>
            <w:tcW w:w="1747" w:type="dxa"/>
            <w:vAlign w:val="center"/>
          </w:tcPr>
          <w:p w14:paraId="6F3AD971"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3FB4C89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1F14385A" w14:textId="77777777">
        <w:trPr>
          <w:trHeight w:val="465"/>
          <w:jc w:val="center"/>
        </w:trPr>
        <w:tc>
          <w:tcPr>
            <w:tcW w:w="900" w:type="dxa"/>
            <w:vAlign w:val="center"/>
          </w:tcPr>
          <w:p w14:paraId="7D1C7E6F"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2.</w:t>
            </w:r>
            <w:r>
              <w:rPr>
                <w:rFonts w:ascii="Arial" w:hAnsi="Arial" w:cs="Arial" w:hint="eastAsia"/>
                <w:color w:val="000000"/>
                <w:sz w:val="21"/>
                <w:szCs w:val="21"/>
              </w:rPr>
              <w:t>2</w:t>
            </w:r>
          </w:p>
        </w:tc>
        <w:tc>
          <w:tcPr>
            <w:tcW w:w="3636" w:type="dxa"/>
            <w:vAlign w:val="center"/>
          </w:tcPr>
          <w:p w14:paraId="492B6E85" w14:textId="77777777" w:rsidR="00114049" w:rsidRDefault="00246E31">
            <w:pPr>
              <w:tabs>
                <w:tab w:val="left" w:pos="720"/>
              </w:tabs>
              <w:spacing w:line="300" w:lineRule="auto"/>
              <w:ind w:firstLineChars="400" w:firstLine="840"/>
              <w:rPr>
                <w:rFonts w:ascii="Arial" w:hAnsi="Arial" w:cs="Arial"/>
                <w:color w:val="000000"/>
                <w:sz w:val="21"/>
                <w:szCs w:val="21"/>
              </w:rPr>
            </w:pPr>
            <w:r>
              <w:rPr>
                <w:rFonts w:ascii="Arial" w:hAnsi="Arial" w:cs="Arial" w:hint="eastAsia"/>
                <w:color w:val="000000"/>
                <w:sz w:val="21"/>
                <w:szCs w:val="21"/>
              </w:rPr>
              <w:t>施工垃圾场外运输和消纳费</w:t>
            </w:r>
          </w:p>
        </w:tc>
        <w:tc>
          <w:tcPr>
            <w:tcW w:w="1747" w:type="dxa"/>
            <w:vAlign w:val="center"/>
          </w:tcPr>
          <w:p w14:paraId="223BCA72"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6AD240F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1339D51" w14:textId="77777777">
        <w:trPr>
          <w:trHeight w:val="465"/>
          <w:jc w:val="center"/>
        </w:trPr>
        <w:tc>
          <w:tcPr>
            <w:tcW w:w="900" w:type="dxa"/>
            <w:vAlign w:val="center"/>
          </w:tcPr>
          <w:p w14:paraId="65C293B5"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3</w:t>
            </w:r>
          </w:p>
        </w:tc>
        <w:tc>
          <w:tcPr>
            <w:tcW w:w="3636" w:type="dxa"/>
            <w:vAlign w:val="center"/>
          </w:tcPr>
          <w:p w14:paraId="74A97DBD"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其他项目</w:t>
            </w:r>
          </w:p>
        </w:tc>
        <w:tc>
          <w:tcPr>
            <w:tcW w:w="1747" w:type="dxa"/>
            <w:vAlign w:val="center"/>
          </w:tcPr>
          <w:p w14:paraId="2549A696"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158883C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3326B387" w14:textId="77777777">
        <w:trPr>
          <w:trHeight w:val="465"/>
          <w:jc w:val="center"/>
        </w:trPr>
        <w:tc>
          <w:tcPr>
            <w:tcW w:w="900" w:type="dxa"/>
            <w:vAlign w:val="center"/>
          </w:tcPr>
          <w:p w14:paraId="2426FF39"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3.1</w:t>
            </w:r>
          </w:p>
        </w:tc>
        <w:tc>
          <w:tcPr>
            <w:tcW w:w="3636" w:type="dxa"/>
            <w:vAlign w:val="center"/>
          </w:tcPr>
          <w:p w14:paraId="0719FC89" w14:textId="77777777" w:rsidR="00114049" w:rsidRDefault="00246E31">
            <w:pPr>
              <w:tabs>
                <w:tab w:val="left" w:pos="720"/>
              </w:tabs>
              <w:spacing w:line="300" w:lineRule="auto"/>
              <w:ind w:firstLineChars="100" w:firstLine="210"/>
              <w:rPr>
                <w:rFonts w:ascii="Arial" w:hAnsi="Arial" w:cs="Arial"/>
                <w:color w:val="000000"/>
                <w:sz w:val="21"/>
                <w:szCs w:val="21"/>
              </w:rPr>
            </w:pPr>
            <w:r>
              <w:rPr>
                <w:rFonts w:ascii="Arial" w:hAnsi="Arial" w:cs="Arial" w:hint="eastAsia"/>
                <w:color w:val="000000"/>
                <w:sz w:val="21"/>
                <w:szCs w:val="21"/>
              </w:rPr>
              <w:t>其中：暂列金额（不包括计日工）</w:t>
            </w:r>
          </w:p>
        </w:tc>
        <w:tc>
          <w:tcPr>
            <w:tcW w:w="1747" w:type="dxa"/>
            <w:vAlign w:val="center"/>
          </w:tcPr>
          <w:p w14:paraId="0AF9CA8C"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2BDC07D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60621914" w14:textId="77777777">
        <w:trPr>
          <w:trHeight w:val="465"/>
          <w:jc w:val="center"/>
        </w:trPr>
        <w:tc>
          <w:tcPr>
            <w:tcW w:w="900" w:type="dxa"/>
            <w:vAlign w:val="center"/>
          </w:tcPr>
          <w:p w14:paraId="6EC220C0"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3.2</w:t>
            </w:r>
          </w:p>
        </w:tc>
        <w:tc>
          <w:tcPr>
            <w:tcW w:w="3636" w:type="dxa"/>
            <w:vAlign w:val="center"/>
          </w:tcPr>
          <w:p w14:paraId="286F565E" w14:textId="77777777" w:rsidR="00114049" w:rsidRDefault="00246E31">
            <w:pPr>
              <w:tabs>
                <w:tab w:val="left" w:pos="720"/>
              </w:tabs>
              <w:spacing w:line="300" w:lineRule="auto"/>
              <w:ind w:firstLineChars="100" w:firstLine="210"/>
              <w:rPr>
                <w:rFonts w:ascii="Arial" w:hAnsi="Arial" w:cs="Arial"/>
                <w:color w:val="000000"/>
                <w:sz w:val="21"/>
                <w:szCs w:val="21"/>
              </w:rPr>
            </w:pPr>
            <w:r>
              <w:rPr>
                <w:rFonts w:ascii="Arial" w:hAnsi="Arial" w:cs="Arial" w:hint="eastAsia"/>
                <w:color w:val="000000"/>
                <w:sz w:val="21"/>
                <w:szCs w:val="21"/>
              </w:rPr>
              <w:t>其中：专业工程暂估价</w:t>
            </w:r>
          </w:p>
        </w:tc>
        <w:tc>
          <w:tcPr>
            <w:tcW w:w="1747" w:type="dxa"/>
            <w:vAlign w:val="center"/>
          </w:tcPr>
          <w:p w14:paraId="52512E49"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0F69941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5788B9DA" w14:textId="77777777">
        <w:trPr>
          <w:trHeight w:val="465"/>
          <w:jc w:val="center"/>
        </w:trPr>
        <w:tc>
          <w:tcPr>
            <w:tcW w:w="900" w:type="dxa"/>
            <w:vAlign w:val="center"/>
          </w:tcPr>
          <w:p w14:paraId="2E690A5B"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3.3</w:t>
            </w:r>
          </w:p>
        </w:tc>
        <w:tc>
          <w:tcPr>
            <w:tcW w:w="3636" w:type="dxa"/>
            <w:vAlign w:val="center"/>
          </w:tcPr>
          <w:p w14:paraId="0EBF02BA" w14:textId="77777777" w:rsidR="00114049" w:rsidRDefault="00246E31">
            <w:pPr>
              <w:tabs>
                <w:tab w:val="left" w:pos="720"/>
              </w:tabs>
              <w:spacing w:line="300" w:lineRule="auto"/>
              <w:ind w:firstLineChars="100" w:firstLine="210"/>
              <w:rPr>
                <w:rFonts w:ascii="Arial" w:hAnsi="Arial" w:cs="Arial"/>
                <w:color w:val="000000"/>
                <w:sz w:val="21"/>
                <w:szCs w:val="21"/>
              </w:rPr>
            </w:pPr>
            <w:r>
              <w:rPr>
                <w:rFonts w:ascii="Arial" w:hAnsi="Arial" w:cs="Arial" w:hint="eastAsia"/>
                <w:color w:val="000000"/>
                <w:sz w:val="21"/>
                <w:szCs w:val="21"/>
              </w:rPr>
              <w:t>其中：计日工</w:t>
            </w:r>
          </w:p>
        </w:tc>
        <w:tc>
          <w:tcPr>
            <w:tcW w:w="1747" w:type="dxa"/>
            <w:vAlign w:val="center"/>
          </w:tcPr>
          <w:p w14:paraId="50D85FDA"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17E2169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5D69F09" w14:textId="77777777">
        <w:trPr>
          <w:trHeight w:val="465"/>
          <w:jc w:val="center"/>
        </w:trPr>
        <w:tc>
          <w:tcPr>
            <w:tcW w:w="900" w:type="dxa"/>
            <w:vAlign w:val="center"/>
          </w:tcPr>
          <w:p w14:paraId="334EBFBB"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3.4</w:t>
            </w:r>
          </w:p>
        </w:tc>
        <w:tc>
          <w:tcPr>
            <w:tcW w:w="3636" w:type="dxa"/>
            <w:vAlign w:val="center"/>
          </w:tcPr>
          <w:p w14:paraId="6F1E331C" w14:textId="77777777" w:rsidR="00114049" w:rsidRDefault="00246E31">
            <w:pPr>
              <w:tabs>
                <w:tab w:val="left" w:pos="720"/>
              </w:tabs>
              <w:spacing w:line="300" w:lineRule="auto"/>
              <w:ind w:firstLineChars="100" w:firstLine="210"/>
              <w:rPr>
                <w:rFonts w:ascii="Arial" w:hAnsi="Arial" w:cs="Arial"/>
                <w:color w:val="000000"/>
                <w:sz w:val="21"/>
                <w:szCs w:val="21"/>
              </w:rPr>
            </w:pPr>
            <w:r>
              <w:rPr>
                <w:rFonts w:ascii="Arial" w:hAnsi="Arial" w:cs="Arial" w:hint="eastAsia"/>
                <w:color w:val="000000"/>
                <w:sz w:val="21"/>
                <w:szCs w:val="21"/>
              </w:rPr>
              <w:t>其中：总承包服务费</w:t>
            </w:r>
          </w:p>
        </w:tc>
        <w:tc>
          <w:tcPr>
            <w:tcW w:w="1747" w:type="dxa"/>
            <w:vAlign w:val="center"/>
          </w:tcPr>
          <w:p w14:paraId="749BB2A1"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1420B54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68E8FA00" w14:textId="77777777">
        <w:trPr>
          <w:trHeight w:val="465"/>
          <w:jc w:val="center"/>
        </w:trPr>
        <w:tc>
          <w:tcPr>
            <w:tcW w:w="900" w:type="dxa"/>
            <w:vAlign w:val="center"/>
          </w:tcPr>
          <w:p w14:paraId="559FF1FD"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4</w:t>
            </w:r>
          </w:p>
        </w:tc>
        <w:tc>
          <w:tcPr>
            <w:tcW w:w="3636" w:type="dxa"/>
            <w:vAlign w:val="center"/>
          </w:tcPr>
          <w:p w14:paraId="741348F4"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规费</w:t>
            </w:r>
          </w:p>
        </w:tc>
        <w:tc>
          <w:tcPr>
            <w:tcW w:w="1747" w:type="dxa"/>
            <w:vAlign w:val="center"/>
          </w:tcPr>
          <w:p w14:paraId="22E2B4E0"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6E41AF2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2AC06140" w14:textId="77777777">
        <w:trPr>
          <w:trHeight w:val="465"/>
          <w:jc w:val="center"/>
        </w:trPr>
        <w:tc>
          <w:tcPr>
            <w:tcW w:w="900" w:type="dxa"/>
            <w:vAlign w:val="center"/>
          </w:tcPr>
          <w:p w14:paraId="4CCBD101"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5</w:t>
            </w:r>
          </w:p>
        </w:tc>
        <w:tc>
          <w:tcPr>
            <w:tcW w:w="3636" w:type="dxa"/>
            <w:vAlign w:val="center"/>
          </w:tcPr>
          <w:p w14:paraId="421DE8A2"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税金</w:t>
            </w:r>
          </w:p>
        </w:tc>
        <w:tc>
          <w:tcPr>
            <w:tcW w:w="1747" w:type="dxa"/>
            <w:vAlign w:val="center"/>
          </w:tcPr>
          <w:p w14:paraId="10725D74"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0E77F36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0DDB7A5E" w14:textId="77777777">
        <w:trPr>
          <w:trHeight w:val="465"/>
          <w:jc w:val="center"/>
        </w:trPr>
        <w:tc>
          <w:tcPr>
            <w:tcW w:w="4536" w:type="dxa"/>
            <w:gridSpan w:val="2"/>
            <w:vAlign w:val="center"/>
          </w:tcPr>
          <w:p w14:paraId="315F90A5"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响应报价合计</w:t>
            </w:r>
            <w:r>
              <w:rPr>
                <w:rFonts w:ascii="Arial" w:hAnsi="Arial" w:cs="Arial"/>
                <w:color w:val="000000"/>
                <w:sz w:val="21"/>
                <w:szCs w:val="21"/>
              </w:rPr>
              <w:t>=1+2+3+4+5</w:t>
            </w:r>
          </w:p>
        </w:tc>
        <w:tc>
          <w:tcPr>
            <w:tcW w:w="1747" w:type="dxa"/>
            <w:vAlign w:val="center"/>
          </w:tcPr>
          <w:p w14:paraId="3A3CCCDA" w14:textId="77777777" w:rsidR="00114049" w:rsidRDefault="00114049">
            <w:pPr>
              <w:tabs>
                <w:tab w:val="left" w:pos="720"/>
              </w:tabs>
              <w:spacing w:line="300" w:lineRule="auto"/>
              <w:jc w:val="center"/>
              <w:rPr>
                <w:rFonts w:ascii="Arial" w:hAnsi="Arial" w:cs="Arial"/>
                <w:color w:val="000000"/>
                <w:sz w:val="21"/>
                <w:szCs w:val="21"/>
              </w:rPr>
            </w:pPr>
          </w:p>
        </w:tc>
        <w:tc>
          <w:tcPr>
            <w:tcW w:w="1997" w:type="dxa"/>
            <w:vAlign w:val="center"/>
          </w:tcPr>
          <w:p w14:paraId="498BA8E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bl>
    <w:p w14:paraId="37F21076" w14:textId="77777777" w:rsidR="00114049" w:rsidRDefault="00114049">
      <w:pPr>
        <w:tabs>
          <w:tab w:val="left" w:pos="720"/>
        </w:tabs>
        <w:spacing w:afterLines="50" w:after="120" w:line="300" w:lineRule="auto"/>
        <w:rPr>
          <w:rFonts w:ascii="Arial" w:hAnsi="Arial" w:cs="Arial"/>
          <w:color w:val="000000"/>
          <w:sz w:val="21"/>
          <w:szCs w:val="21"/>
        </w:rPr>
      </w:pPr>
    </w:p>
    <w:p w14:paraId="5C6E4E11" w14:textId="77777777" w:rsidR="00114049" w:rsidRDefault="00246E31">
      <w:pPr>
        <w:pStyle w:val="378020"/>
        <w:numPr>
          <w:ilvl w:val="2"/>
          <w:numId w:val="0"/>
        </w:numPr>
        <w:spacing w:before="120" w:after="120"/>
        <w:rPr>
          <w:rFonts w:hint="default"/>
          <w:color w:val="000000"/>
          <w:sz w:val="21"/>
          <w:szCs w:val="21"/>
        </w:rPr>
      </w:pPr>
      <w:r>
        <w:rPr>
          <w:rFonts w:ascii="Arial" w:hAnsi="Arial" w:cs="Arial"/>
          <w:color w:val="000000"/>
          <w:sz w:val="21"/>
          <w:szCs w:val="21"/>
        </w:rPr>
        <w:br w:type="page"/>
      </w:r>
      <w:bookmarkStart w:id="931" w:name="_Toc241459769"/>
      <w:bookmarkStart w:id="932" w:name="_Toc342296533"/>
      <w:bookmarkStart w:id="933" w:name="_Toc480481682"/>
      <w:bookmarkStart w:id="934" w:name="_Toc483575319"/>
      <w:bookmarkStart w:id="935" w:name="_Toc497584179"/>
      <w:r>
        <w:rPr>
          <w:rFonts w:ascii="Arial" w:hAnsi="Arial" w:cs="Arial"/>
          <w:color w:val="000000"/>
          <w:sz w:val="21"/>
          <w:szCs w:val="21"/>
        </w:rPr>
        <w:lastRenderedPageBreak/>
        <w:t>4.7</w:t>
      </w:r>
      <w:r>
        <w:rPr>
          <w:color w:val="000000"/>
          <w:sz w:val="21"/>
          <w:szCs w:val="21"/>
        </w:rPr>
        <w:t>分部分项工程和单价措施项目清单与计价表</w:t>
      </w:r>
      <w:bookmarkEnd w:id="931"/>
      <w:bookmarkEnd w:id="932"/>
      <w:bookmarkEnd w:id="933"/>
      <w:bookmarkEnd w:id="934"/>
      <w:bookmarkEnd w:id="935"/>
    </w:p>
    <w:p w14:paraId="0EB5BBCB"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分部分项工程和单价措施项目清单与计价表</w:t>
      </w:r>
    </w:p>
    <w:p w14:paraId="6CF21783" w14:textId="77777777" w:rsidR="00114049" w:rsidRDefault="00246E31">
      <w:pPr>
        <w:tabs>
          <w:tab w:val="left" w:pos="720"/>
        </w:tabs>
        <w:spacing w:afterLines="50" w:after="120" w:line="300" w:lineRule="auto"/>
        <w:ind w:firstLineChars="200" w:firstLine="42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 xml:space="preserve">       </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260"/>
        <w:gridCol w:w="1620"/>
        <w:gridCol w:w="1080"/>
        <w:gridCol w:w="900"/>
        <w:gridCol w:w="720"/>
        <w:gridCol w:w="720"/>
        <w:gridCol w:w="900"/>
      </w:tblGrid>
      <w:tr w:rsidR="00114049" w14:paraId="4A3F9DA9" w14:textId="77777777">
        <w:trPr>
          <w:cantSplit/>
          <w:trHeight w:val="465"/>
          <w:jc w:val="center"/>
        </w:trPr>
        <w:tc>
          <w:tcPr>
            <w:tcW w:w="720" w:type="dxa"/>
            <w:vMerge w:val="restart"/>
            <w:vAlign w:val="center"/>
          </w:tcPr>
          <w:p w14:paraId="1E7CE25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1080" w:type="dxa"/>
            <w:vMerge w:val="restart"/>
            <w:vAlign w:val="center"/>
          </w:tcPr>
          <w:p w14:paraId="3804173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子目编码</w:t>
            </w:r>
          </w:p>
        </w:tc>
        <w:tc>
          <w:tcPr>
            <w:tcW w:w="1260" w:type="dxa"/>
            <w:vMerge w:val="restart"/>
            <w:vAlign w:val="center"/>
          </w:tcPr>
          <w:p w14:paraId="0FFBA39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1620" w:type="dxa"/>
            <w:vMerge w:val="restart"/>
            <w:vAlign w:val="center"/>
          </w:tcPr>
          <w:p w14:paraId="43BFFFC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子目特征描述</w:t>
            </w:r>
          </w:p>
        </w:tc>
        <w:tc>
          <w:tcPr>
            <w:tcW w:w="1080" w:type="dxa"/>
            <w:vMerge w:val="restart"/>
            <w:vAlign w:val="center"/>
          </w:tcPr>
          <w:p w14:paraId="37C4049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计量单位</w:t>
            </w:r>
          </w:p>
        </w:tc>
        <w:tc>
          <w:tcPr>
            <w:tcW w:w="900" w:type="dxa"/>
            <w:vMerge w:val="restart"/>
            <w:vAlign w:val="center"/>
          </w:tcPr>
          <w:p w14:paraId="75F07DB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工程量</w:t>
            </w:r>
          </w:p>
        </w:tc>
        <w:tc>
          <w:tcPr>
            <w:tcW w:w="2340" w:type="dxa"/>
            <w:gridSpan w:val="3"/>
            <w:vAlign w:val="center"/>
          </w:tcPr>
          <w:p w14:paraId="2613375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金额（元）</w:t>
            </w:r>
          </w:p>
        </w:tc>
      </w:tr>
      <w:tr w:rsidR="00114049" w14:paraId="1F88482D" w14:textId="77777777">
        <w:trPr>
          <w:cantSplit/>
          <w:trHeight w:val="377"/>
          <w:jc w:val="center"/>
        </w:trPr>
        <w:tc>
          <w:tcPr>
            <w:tcW w:w="720" w:type="dxa"/>
            <w:vMerge/>
            <w:vAlign w:val="center"/>
          </w:tcPr>
          <w:p w14:paraId="0590430D"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Merge/>
            <w:vAlign w:val="center"/>
          </w:tcPr>
          <w:p w14:paraId="0A68F75C"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Merge/>
            <w:vAlign w:val="center"/>
          </w:tcPr>
          <w:p w14:paraId="77E62949"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Merge/>
            <w:vAlign w:val="center"/>
          </w:tcPr>
          <w:p w14:paraId="53CABD72"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Merge/>
            <w:vAlign w:val="center"/>
          </w:tcPr>
          <w:p w14:paraId="23D295DC" w14:textId="77777777" w:rsidR="00114049" w:rsidRDefault="00114049">
            <w:pPr>
              <w:tabs>
                <w:tab w:val="left" w:pos="720"/>
              </w:tabs>
              <w:spacing w:line="300" w:lineRule="auto"/>
              <w:jc w:val="center"/>
              <w:rPr>
                <w:rFonts w:ascii="Arial" w:hAnsi="Arial" w:cs="Arial"/>
                <w:color w:val="000000"/>
                <w:sz w:val="21"/>
                <w:szCs w:val="21"/>
              </w:rPr>
            </w:pPr>
          </w:p>
        </w:tc>
        <w:tc>
          <w:tcPr>
            <w:tcW w:w="900" w:type="dxa"/>
            <w:vMerge/>
            <w:vAlign w:val="center"/>
          </w:tcPr>
          <w:p w14:paraId="60CBCB6C" w14:textId="77777777" w:rsidR="00114049" w:rsidRDefault="00114049">
            <w:pPr>
              <w:tabs>
                <w:tab w:val="left" w:pos="720"/>
              </w:tabs>
              <w:spacing w:line="300" w:lineRule="auto"/>
              <w:jc w:val="center"/>
              <w:rPr>
                <w:rFonts w:ascii="Arial" w:hAnsi="Arial" w:cs="Arial"/>
                <w:color w:val="000000"/>
                <w:sz w:val="21"/>
                <w:szCs w:val="21"/>
              </w:rPr>
            </w:pPr>
          </w:p>
        </w:tc>
        <w:tc>
          <w:tcPr>
            <w:tcW w:w="720" w:type="dxa"/>
            <w:vMerge w:val="restart"/>
            <w:vAlign w:val="center"/>
          </w:tcPr>
          <w:p w14:paraId="0547D86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综合单价</w:t>
            </w:r>
          </w:p>
        </w:tc>
        <w:tc>
          <w:tcPr>
            <w:tcW w:w="720" w:type="dxa"/>
            <w:vMerge w:val="restart"/>
            <w:vAlign w:val="center"/>
          </w:tcPr>
          <w:p w14:paraId="3045F66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合价</w:t>
            </w:r>
          </w:p>
        </w:tc>
        <w:tc>
          <w:tcPr>
            <w:tcW w:w="900" w:type="dxa"/>
            <w:vAlign w:val="center"/>
          </w:tcPr>
          <w:p w14:paraId="0709D6F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其中</w:t>
            </w:r>
          </w:p>
        </w:tc>
      </w:tr>
      <w:tr w:rsidR="00114049" w14:paraId="517136B8" w14:textId="77777777">
        <w:trPr>
          <w:cantSplit/>
          <w:trHeight w:val="376"/>
          <w:jc w:val="center"/>
        </w:trPr>
        <w:tc>
          <w:tcPr>
            <w:tcW w:w="720" w:type="dxa"/>
            <w:vMerge/>
            <w:vAlign w:val="center"/>
          </w:tcPr>
          <w:p w14:paraId="4A45B1A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Merge/>
            <w:vAlign w:val="center"/>
          </w:tcPr>
          <w:p w14:paraId="6EBD1C32"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Merge/>
            <w:vAlign w:val="center"/>
          </w:tcPr>
          <w:p w14:paraId="67EFA3C5"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Merge/>
            <w:vAlign w:val="center"/>
          </w:tcPr>
          <w:p w14:paraId="6F6AB54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Merge/>
            <w:vAlign w:val="center"/>
          </w:tcPr>
          <w:p w14:paraId="6BB9302B" w14:textId="77777777" w:rsidR="00114049" w:rsidRDefault="00114049">
            <w:pPr>
              <w:tabs>
                <w:tab w:val="left" w:pos="720"/>
              </w:tabs>
              <w:spacing w:line="300" w:lineRule="auto"/>
              <w:jc w:val="center"/>
              <w:rPr>
                <w:rFonts w:ascii="Arial" w:hAnsi="Arial" w:cs="Arial"/>
                <w:color w:val="000000"/>
                <w:sz w:val="21"/>
                <w:szCs w:val="21"/>
              </w:rPr>
            </w:pPr>
          </w:p>
        </w:tc>
        <w:tc>
          <w:tcPr>
            <w:tcW w:w="900" w:type="dxa"/>
            <w:vMerge/>
            <w:vAlign w:val="center"/>
          </w:tcPr>
          <w:p w14:paraId="3A79D7A2" w14:textId="77777777" w:rsidR="00114049" w:rsidRDefault="00114049">
            <w:pPr>
              <w:tabs>
                <w:tab w:val="left" w:pos="720"/>
              </w:tabs>
              <w:spacing w:line="300" w:lineRule="auto"/>
              <w:jc w:val="center"/>
              <w:rPr>
                <w:rFonts w:ascii="Arial" w:hAnsi="Arial" w:cs="Arial"/>
                <w:color w:val="000000"/>
                <w:sz w:val="21"/>
                <w:szCs w:val="21"/>
              </w:rPr>
            </w:pPr>
          </w:p>
        </w:tc>
        <w:tc>
          <w:tcPr>
            <w:tcW w:w="720" w:type="dxa"/>
            <w:vMerge/>
            <w:vAlign w:val="center"/>
          </w:tcPr>
          <w:p w14:paraId="6F523EFC" w14:textId="77777777" w:rsidR="00114049" w:rsidRDefault="00114049">
            <w:pPr>
              <w:tabs>
                <w:tab w:val="left" w:pos="720"/>
              </w:tabs>
              <w:spacing w:line="300" w:lineRule="auto"/>
              <w:jc w:val="center"/>
              <w:rPr>
                <w:rFonts w:ascii="Arial" w:hAnsi="Arial" w:cs="Arial"/>
                <w:color w:val="000000"/>
                <w:sz w:val="21"/>
                <w:szCs w:val="21"/>
              </w:rPr>
            </w:pPr>
          </w:p>
        </w:tc>
        <w:tc>
          <w:tcPr>
            <w:tcW w:w="720" w:type="dxa"/>
            <w:vMerge/>
            <w:vAlign w:val="center"/>
          </w:tcPr>
          <w:p w14:paraId="4147414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65A04B2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暂估价</w:t>
            </w:r>
          </w:p>
        </w:tc>
      </w:tr>
      <w:tr w:rsidR="00114049" w14:paraId="31702819" w14:textId="77777777">
        <w:trPr>
          <w:trHeight w:val="540"/>
          <w:jc w:val="center"/>
        </w:trPr>
        <w:tc>
          <w:tcPr>
            <w:tcW w:w="720" w:type="dxa"/>
            <w:vAlign w:val="center"/>
          </w:tcPr>
          <w:p w14:paraId="7F4D1937"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4BCD5428"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1F226211"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0518F05C"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28C9A62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5AF810DD"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79ABE14C"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51EF19D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5CBF4969"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F56846" w14:textId="77777777">
        <w:trPr>
          <w:trHeight w:val="540"/>
          <w:jc w:val="center"/>
        </w:trPr>
        <w:tc>
          <w:tcPr>
            <w:tcW w:w="720" w:type="dxa"/>
            <w:vAlign w:val="center"/>
          </w:tcPr>
          <w:p w14:paraId="36BF109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5AEC2B99"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1517602"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1D28F402"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4725BCEE"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0DCDC5E3"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2A2D5D9F"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296D738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66F5E8E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423457B" w14:textId="77777777">
        <w:trPr>
          <w:trHeight w:val="540"/>
          <w:jc w:val="center"/>
        </w:trPr>
        <w:tc>
          <w:tcPr>
            <w:tcW w:w="720" w:type="dxa"/>
            <w:vAlign w:val="center"/>
          </w:tcPr>
          <w:p w14:paraId="1BAE044C"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DE79A4B"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917396A"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4B026F40"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772B8A0"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4721ABD0"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71C934A9"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4EF61907"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522AEF1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8D6367C" w14:textId="77777777">
        <w:trPr>
          <w:trHeight w:val="540"/>
          <w:jc w:val="center"/>
        </w:trPr>
        <w:tc>
          <w:tcPr>
            <w:tcW w:w="720" w:type="dxa"/>
            <w:vAlign w:val="center"/>
          </w:tcPr>
          <w:p w14:paraId="682D70C0"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24B5343"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0EC5FF32"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5CDBCA13"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6E41B7B"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7FF430F"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06BC5638"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02444590"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102D6707"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637F9D" w14:textId="77777777">
        <w:trPr>
          <w:trHeight w:val="540"/>
          <w:jc w:val="center"/>
        </w:trPr>
        <w:tc>
          <w:tcPr>
            <w:tcW w:w="720" w:type="dxa"/>
            <w:vAlign w:val="center"/>
          </w:tcPr>
          <w:p w14:paraId="0CF513B5"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101C65F"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C23E628"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7841567B"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D9FB799"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73535FCA"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08EC849"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0A674C1"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6CDA00F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5281EEF" w14:textId="77777777">
        <w:trPr>
          <w:trHeight w:val="540"/>
          <w:jc w:val="center"/>
        </w:trPr>
        <w:tc>
          <w:tcPr>
            <w:tcW w:w="720" w:type="dxa"/>
            <w:vAlign w:val="center"/>
          </w:tcPr>
          <w:p w14:paraId="3E235DF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6DD87B7C"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5064214"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7C21C0D2"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5EF2409"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32464EE7"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4E4DC165"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801127D"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7C2F143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5DE3299" w14:textId="77777777">
        <w:trPr>
          <w:trHeight w:val="540"/>
          <w:jc w:val="center"/>
        </w:trPr>
        <w:tc>
          <w:tcPr>
            <w:tcW w:w="720" w:type="dxa"/>
            <w:vAlign w:val="center"/>
          </w:tcPr>
          <w:p w14:paraId="5F378845"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073A9E9"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04A5099"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5E02C849"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2BCA760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111EDEC3"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85487C0"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0DE8B156"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32E7E8E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0520FFC" w14:textId="77777777">
        <w:trPr>
          <w:trHeight w:val="540"/>
          <w:jc w:val="center"/>
        </w:trPr>
        <w:tc>
          <w:tcPr>
            <w:tcW w:w="720" w:type="dxa"/>
            <w:vAlign w:val="center"/>
          </w:tcPr>
          <w:p w14:paraId="3847BACD"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2D60C30"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589E4C60"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4BE4EEE4"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28AD8FE0"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5753F32"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E062B32"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DB3E252"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8FE56B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B3C7A11" w14:textId="77777777">
        <w:trPr>
          <w:trHeight w:val="540"/>
          <w:jc w:val="center"/>
        </w:trPr>
        <w:tc>
          <w:tcPr>
            <w:tcW w:w="720" w:type="dxa"/>
            <w:vAlign w:val="center"/>
          </w:tcPr>
          <w:p w14:paraId="273C1E6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4866FF74"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262DB29"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157E7B74"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052D687"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74FCB429"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D986ECD"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7BDF6325"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43EB76E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4B3767" w14:textId="77777777">
        <w:trPr>
          <w:trHeight w:val="540"/>
          <w:jc w:val="center"/>
        </w:trPr>
        <w:tc>
          <w:tcPr>
            <w:tcW w:w="720" w:type="dxa"/>
            <w:vAlign w:val="center"/>
          </w:tcPr>
          <w:p w14:paraId="1A23C05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689654C5"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6A3EE5E0"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0A05BA30"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18C487ED"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469F4353"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6E691C7"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36737C33"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0770828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250A80E" w14:textId="77777777">
        <w:trPr>
          <w:trHeight w:val="540"/>
          <w:jc w:val="center"/>
        </w:trPr>
        <w:tc>
          <w:tcPr>
            <w:tcW w:w="720" w:type="dxa"/>
            <w:vAlign w:val="center"/>
          </w:tcPr>
          <w:p w14:paraId="1A992829"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00A67A27"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0DA8D8B4"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218E1D27"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64012324"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1AAE0697"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213F9D3C"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207FBA20"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5F14215C"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178C7F4" w14:textId="77777777">
        <w:trPr>
          <w:trHeight w:val="540"/>
          <w:jc w:val="center"/>
        </w:trPr>
        <w:tc>
          <w:tcPr>
            <w:tcW w:w="720" w:type="dxa"/>
            <w:vAlign w:val="center"/>
          </w:tcPr>
          <w:p w14:paraId="0B4BEE91"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B0BDD1B"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112E4A00"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37D998C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1C6B54E"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F262EDA"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66E03FE7"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44007189"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60106ED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24950B7" w14:textId="77777777">
        <w:trPr>
          <w:trHeight w:val="540"/>
          <w:jc w:val="center"/>
        </w:trPr>
        <w:tc>
          <w:tcPr>
            <w:tcW w:w="720" w:type="dxa"/>
            <w:vAlign w:val="center"/>
          </w:tcPr>
          <w:p w14:paraId="419BCF08"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11623542"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7FA1E629"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0107B42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1F96D605"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789D4AD7"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454D1B52"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3A1DE8BD"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8766D3C"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32C9A63" w14:textId="77777777">
        <w:trPr>
          <w:trHeight w:val="540"/>
          <w:jc w:val="center"/>
        </w:trPr>
        <w:tc>
          <w:tcPr>
            <w:tcW w:w="720" w:type="dxa"/>
            <w:vAlign w:val="center"/>
          </w:tcPr>
          <w:p w14:paraId="31AA65FB"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1171E6E"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1EF75068"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10D475BC"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41B55981"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65378A25"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EBB96F1"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D9A6BCD"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48265F8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4A9FB1E" w14:textId="77777777">
        <w:trPr>
          <w:trHeight w:val="540"/>
          <w:jc w:val="center"/>
        </w:trPr>
        <w:tc>
          <w:tcPr>
            <w:tcW w:w="720" w:type="dxa"/>
            <w:vAlign w:val="center"/>
          </w:tcPr>
          <w:p w14:paraId="612B8C99"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5EBDB21C"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E66B590"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3550238A"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5E7030E2"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11104072"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37850FEF"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06C11859"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38CFBD9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893E866" w14:textId="77777777">
        <w:trPr>
          <w:trHeight w:val="540"/>
          <w:jc w:val="center"/>
        </w:trPr>
        <w:tc>
          <w:tcPr>
            <w:tcW w:w="720" w:type="dxa"/>
            <w:vAlign w:val="center"/>
          </w:tcPr>
          <w:p w14:paraId="58136186"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7A913149"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F1CB508" w14:textId="77777777" w:rsidR="00114049" w:rsidRDefault="00114049">
            <w:pPr>
              <w:tabs>
                <w:tab w:val="left" w:pos="720"/>
              </w:tabs>
              <w:spacing w:line="300" w:lineRule="auto"/>
              <w:jc w:val="center"/>
              <w:rPr>
                <w:rFonts w:ascii="Arial" w:hAnsi="Arial" w:cs="Arial"/>
                <w:color w:val="000000"/>
                <w:sz w:val="21"/>
                <w:szCs w:val="21"/>
              </w:rPr>
            </w:pPr>
          </w:p>
        </w:tc>
        <w:tc>
          <w:tcPr>
            <w:tcW w:w="1620" w:type="dxa"/>
            <w:vAlign w:val="center"/>
          </w:tcPr>
          <w:p w14:paraId="7B59C2F4" w14:textId="77777777" w:rsidR="00114049" w:rsidRDefault="00114049">
            <w:pPr>
              <w:tabs>
                <w:tab w:val="left" w:pos="720"/>
              </w:tabs>
              <w:spacing w:line="300" w:lineRule="auto"/>
              <w:jc w:val="center"/>
              <w:rPr>
                <w:rFonts w:ascii="Arial" w:hAnsi="Arial" w:cs="Arial"/>
                <w:color w:val="000000"/>
                <w:sz w:val="21"/>
                <w:szCs w:val="21"/>
              </w:rPr>
            </w:pPr>
          </w:p>
        </w:tc>
        <w:tc>
          <w:tcPr>
            <w:tcW w:w="1080" w:type="dxa"/>
            <w:vAlign w:val="center"/>
          </w:tcPr>
          <w:p w14:paraId="3D98FCAF"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31228ABC"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5311AE0" w14:textId="77777777" w:rsidR="00114049" w:rsidRDefault="00114049">
            <w:pPr>
              <w:tabs>
                <w:tab w:val="left" w:pos="720"/>
              </w:tabs>
              <w:spacing w:line="300" w:lineRule="auto"/>
              <w:jc w:val="center"/>
              <w:rPr>
                <w:rFonts w:ascii="Arial" w:hAnsi="Arial" w:cs="Arial"/>
                <w:color w:val="000000"/>
                <w:sz w:val="21"/>
                <w:szCs w:val="21"/>
              </w:rPr>
            </w:pPr>
          </w:p>
        </w:tc>
        <w:tc>
          <w:tcPr>
            <w:tcW w:w="720" w:type="dxa"/>
            <w:vAlign w:val="center"/>
          </w:tcPr>
          <w:p w14:paraId="17E0CF4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267CB0B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90795C3" w14:textId="77777777">
        <w:trPr>
          <w:trHeight w:val="540"/>
          <w:jc w:val="center"/>
        </w:trPr>
        <w:tc>
          <w:tcPr>
            <w:tcW w:w="7380" w:type="dxa"/>
            <w:gridSpan w:val="7"/>
            <w:vAlign w:val="center"/>
          </w:tcPr>
          <w:p w14:paraId="7D473FF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本页小计</w:t>
            </w:r>
          </w:p>
        </w:tc>
        <w:tc>
          <w:tcPr>
            <w:tcW w:w="720" w:type="dxa"/>
            <w:vAlign w:val="center"/>
          </w:tcPr>
          <w:p w14:paraId="316D8EF8"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5312886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098EA2A" w14:textId="77777777">
        <w:trPr>
          <w:trHeight w:val="540"/>
          <w:jc w:val="center"/>
        </w:trPr>
        <w:tc>
          <w:tcPr>
            <w:tcW w:w="7380" w:type="dxa"/>
            <w:gridSpan w:val="7"/>
            <w:vAlign w:val="center"/>
          </w:tcPr>
          <w:p w14:paraId="0309121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w:t>
            </w:r>
            <w:r>
              <w:rPr>
                <w:rFonts w:ascii="Arial" w:hAnsi="Arial" w:cs="Arial"/>
                <w:color w:val="000000"/>
                <w:sz w:val="21"/>
                <w:szCs w:val="21"/>
              </w:rPr>
              <w:t xml:space="preserve">    </w:t>
            </w:r>
            <w:r>
              <w:rPr>
                <w:rFonts w:ascii="Arial" w:hAnsi="Arial" w:cs="Arial" w:hint="eastAsia"/>
                <w:color w:val="000000"/>
                <w:sz w:val="21"/>
                <w:szCs w:val="21"/>
              </w:rPr>
              <w:t>计</w:t>
            </w:r>
          </w:p>
        </w:tc>
        <w:tc>
          <w:tcPr>
            <w:tcW w:w="720" w:type="dxa"/>
            <w:vAlign w:val="center"/>
          </w:tcPr>
          <w:p w14:paraId="0E08A5D3" w14:textId="77777777" w:rsidR="00114049" w:rsidRDefault="00114049">
            <w:pPr>
              <w:tabs>
                <w:tab w:val="left" w:pos="720"/>
              </w:tabs>
              <w:spacing w:line="300" w:lineRule="auto"/>
              <w:jc w:val="center"/>
              <w:rPr>
                <w:rFonts w:ascii="Arial" w:hAnsi="Arial" w:cs="Arial"/>
                <w:color w:val="000000"/>
                <w:sz w:val="21"/>
                <w:szCs w:val="21"/>
              </w:rPr>
            </w:pPr>
          </w:p>
        </w:tc>
        <w:tc>
          <w:tcPr>
            <w:tcW w:w="900" w:type="dxa"/>
            <w:vAlign w:val="center"/>
          </w:tcPr>
          <w:p w14:paraId="7CCE4779" w14:textId="77777777" w:rsidR="00114049" w:rsidRDefault="00114049">
            <w:pPr>
              <w:tabs>
                <w:tab w:val="left" w:pos="720"/>
              </w:tabs>
              <w:spacing w:line="300" w:lineRule="auto"/>
              <w:jc w:val="center"/>
              <w:rPr>
                <w:rFonts w:ascii="Arial" w:hAnsi="Arial" w:cs="Arial"/>
                <w:color w:val="000000"/>
                <w:sz w:val="21"/>
                <w:szCs w:val="21"/>
              </w:rPr>
            </w:pPr>
          </w:p>
        </w:tc>
      </w:tr>
    </w:tbl>
    <w:p w14:paraId="555C14D0" w14:textId="77777777" w:rsidR="00114049" w:rsidRDefault="00246E31">
      <w:pPr>
        <w:tabs>
          <w:tab w:val="left" w:pos="720"/>
        </w:tabs>
        <w:spacing w:afterLines="50" w:after="120" w:line="300" w:lineRule="auto"/>
        <w:ind w:right="26"/>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为计取规费等的使用，可在表中增设其中：“定额人工费”。</w:t>
      </w:r>
    </w:p>
    <w:p w14:paraId="48975B4F" w14:textId="77777777" w:rsidR="00114049" w:rsidRDefault="00114049">
      <w:pPr>
        <w:pStyle w:val="3"/>
        <w:rPr>
          <w:rFonts w:ascii="Arial" w:hAnsi="Arial" w:cs="Arial" w:hint="default"/>
          <w:b w:val="0"/>
          <w:color w:val="000000"/>
          <w:sz w:val="21"/>
          <w:szCs w:val="21"/>
        </w:rPr>
        <w:sectPr w:rsidR="00114049">
          <w:pgSz w:w="11906" w:h="16838"/>
          <w:pgMar w:top="1134" w:right="1134" w:bottom="1134" w:left="1134" w:header="851" w:footer="992" w:gutter="0"/>
          <w:pgNumType w:fmt="numberInDash"/>
          <w:cols w:space="425"/>
          <w:docGrid w:linePitch="312"/>
        </w:sectPr>
      </w:pPr>
    </w:p>
    <w:p w14:paraId="7196C72E" w14:textId="77777777" w:rsidR="00114049" w:rsidRDefault="00246E31">
      <w:pPr>
        <w:pStyle w:val="378020"/>
        <w:numPr>
          <w:ilvl w:val="2"/>
          <w:numId w:val="0"/>
        </w:numPr>
        <w:spacing w:before="120" w:after="120"/>
        <w:rPr>
          <w:rFonts w:hint="default"/>
          <w:color w:val="000000"/>
          <w:sz w:val="21"/>
          <w:szCs w:val="21"/>
        </w:rPr>
      </w:pPr>
      <w:bookmarkStart w:id="936" w:name="_Toc342296534"/>
      <w:bookmarkStart w:id="937" w:name="_Toc497584180"/>
      <w:bookmarkStart w:id="938" w:name="_Toc483575320"/>
      <w:bookmarkStart w:id="939" w:name="_Toc480481683"/>
      <w:bookmarkStart w:id="940" w:name="_Toc241459770"/>
      <w:r>
        <w:rPr>
          <w:color w:val="000000"/>
          <w:sz w:val="21"/>
          <w:szCs w:val="21"/>
        </w:rPr>
        <w:lastRenderedPageBreak/>
        <w:t>4.8</w:t>
      </w:r>
      <w:r>
        <w:rPr>
          <w:color w:val="000000"/>
          <w:sz w:val="21"/>
          <w:szCs w:val="21"/>
        </w:rPr>
        <w:t>综合单价分析表</w:t>
      </w:r>
      <w:bookmarkEnd w:id="936"/>
      <w:bookmarkEnd w:id="937"/>
      <w:bookmarkEnd w:id="938"/>
      <w:bookmarkEnd w:id="939"/>
      <w:bookmarkEnd w:id="940"/>
    </w:p>
    <w:p w14:paraId="4064159D"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综合单价分析表</w:t>
      </w:r>
    </w:p>
    <w:p w14:paraId="5A9E0312" w14:textId="77777777" w:rsidR="00114049" w:rsidRDefault="00246E31">
      <w:pPr>
        <w:tabs>
          <w:tab w:val="left" w:pos="720"/>
        </w:tabs>
        <w:spacing w:afterLines="50" w:after="120" w:line="300" w:lineRule="auto"/>
        <w:ind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14049" w14:paraId="53D3C6D0" w14:textId="77777777">
        <w:trPr>
          <w:trHeight w:val="540"/>
          <w:jc w:val="center"/>
        </w:trPr>
        <w:tc>
          <w:tcPr>
            <w:tcW w:w="1134" w:type="dxa"/>
            <w:gridSpan w:val="3"/>
            <w:vAlign w:val="center"/>
          </w:tcPr>
          <w:p w14:paraId="7AE8BDF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子目编码</w:t>
            </w:r>
          </w:p>
        </w:tc>
        <w:tc>
          <w:tcPr>
            <w:tcW w:w="945" w:type="dxa"/>
            <w:gridSpan w:val="2"/>
            <w:vAlign w:val="center"/>
          </w:tcPr>
          <w:p w14:paraId="4DCD0400" w14:textId="77777777" w:rsidR="00114049" w:rsidRDefault="00114049">
            <w:pPr>
              <w:tabs>
                <w:tab w:val="left" w:pos="720"/>
              </w:tabs>
              <w:spacing w:line="300" w:lineRule="auto"/>
              <w:jc w:val="center"/>
              <w:rPr>
                <w:rFonts w:ascii="Arial" w:hAnsi="Arial" w:cs="Arial"/>
                <w:color w:val="000000"/>
                <w:sz w:val="21"/>
                <w:szCs w:val="21"/>
              </w:rPr>
            </w:pPr>
          </w:p>
        </w:tc>
        <w:tc>
          <w:tcPr>
            <w:tcW w:w="1182" w:type="dxa"/>
            <w:gridSpan w:val="2"/>
            <w:vAlign w:val="center"/>
          </w:tcPr>
          <w:p w14:paraId="4D1F484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897" w:type="dxa"/>
            <w:gridSpan w:val="3"/>
            <w:vAlign w:val="center"/>
          </w:tcPr>
          <w:p w14:paraId="44254C59" w14:textId="77777777" w:rsidR="00114049" w:rsidRDefault="00114049">
            <w:pPr>
              <w:tabs>
                <w:tab w:val="left" w:pos="720"/>
              </w:tabs>
              <w:spacing w:line="300" w:lineRule="auto"/>
              <w:jc w:val="center"/>
              <w:rPr>
                <w:rFonts w:ascii="Arial" w:hAnsi="Arial" w:cs="Arial"/>
                <w:color w:val="000000"/>
                <w:sz w:val="21"/>
                <w:szCs w:val="21"/>
              </w:rPr>
            </w:pPr>
          </w:p>
        </w:tc>
        <w:tc>
          <w:tcPr>
            <w:tcW w:w="1229" w:type="dxa"/>
            <w:gridSpan w:val="3"/>
            <w:vAlign w:val="center"/>
          </w:tcPr>
          <w:p w14:paraId="65EEC9C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计量单位</w:t>
            </w:r>
          </w:p>
        </w:tc>
        <w:tc>
          <w:tcPr>
            <w:tcW w:w="850" w:type="dxa"/>
            <w:gridSpan w:val="2"/>
            <w:vAlign w:val="center"/>
          </w:tcPr>
          <w:p w14:paraId="14BF89CC" w14:textId="77777777" w:rsidR="00114049" w:rsidRDefault="00114049">
            <w:pPr>
              <w:tabs>
                <w:tab w:val="left" w:pos="720"/>
              </w:tabs>
              <w:spacing w:line="300" w:lineRule="auto"/>
              <w:jc w:val="center"/>
              <w:rPr>
                <w:rFonts w:ascii="Arial" w:hAnsi="Arial" w:cs="Arial"/>
                <w:color w:val="000000"/>
                <w:sz w:val="21"/>
                <w:szCs w:val="21"/>
              </w:rPr>
            </w:pPr>
          </w:p>
        </w:tc>
        <w:tc>
          <w:tcPr>
            <w:tcW w:w="1039" w:type="dxa"/>
            <w:gridSpan w:val="3"/>
            <w:vAlign w:val="center"/>
          </w:tcPr>
          <w:p w14:paraId="13161AE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工程量</w:t>
            </w:r>
          </w:p>
        </w:tc>
        <w:tc>
          <w:tcPr>
            <w:tcW w:w="6191" w:type="dxa"/>
            <w:gridSpan w:val="10"/>
            <w:vAlign w:val="center"/>
          </w:tcPr>
          <w:p w14:paraId="521391F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64CB399" w14:textId="77777777">
        <w:trPr>
          <w:trHeight w:val="397"/>
          <w:jc w:val="center"/>
        </w:trPr>
        <w:tc>
          <w:tcPr>
            <w:tcW w:w="13467" w:type="dxa"/>
            <w:gridSpan w:val="28"/>
            <w:vAlign w:val="center"/>
          </w:tcPr>
          <w:p w14:paraId="7E7EECB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清单综合单价组成明细</w:t>
            </w:r>
          </w:p>
        </w:tc>
      </w:tr>
      <w:tr w:rsidR="00114049" w14:paraId="5D6AD955" w14:textId="77777777">
        <w:trPr>
          <w:cantSplit/>
          <w:trHeight w:val="540"/>
          <w:jc w:val="center"/>
        </w:trPr>
        <w:tc>
          <w:tcPr>
            <w:tcW w:w="993" w:type="dxa"/>
            <w:gridSpan w:val="2"/>
            <w:vMerge w:val="restart"/>
            <w:vAlign w:val="center"/>
          </w:tcPr>
          <w:p w14:paraId="2792E38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定额</w:t>
            </w:r>
          </w:p>
          <w:p w14:paraId="4930727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编号</w:t>
            </w:r>
          </w:p>
        </w:tc>
        <w:tc>
          <w:tcPr>
            <w:tcW w:w="850" w:type="dxa"/>
            <w:gridSpan w:val="2"/>
            <w:vMerge w:val="restart"/>
            <w:vAlign w:val="center"/>
          </w:tcPr>
          <w:p w14:paraId="62A300D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定额子目名称</w:t>
            </w:r>
          </w:p>
        </w:tc>
        <w:tc>
          <w:tcPr>
            <w:tcW w:w="992" w:type="dxa"/>
            <w:gridSpan w:val="2"/>
            <w:vMerge w:val="restart"/>
            <w:vAlign w:val="center"/>
          </w:tcPr>
          <w:p w14:paraId="2263FCE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定额</w:t>
            </w:r>
          </w:p>
          <w:p w14:paraId="70E986E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单位</w:t>
            </w:r>
          </w:p>
        </w:tc>
        <w:tc>
          <w:tcPr>
            <w:tcW w:w="993" w:type="dxa"/>
            <w:gridSpan w:val="3"/>
            <w:vMerge w:val="restart"/>
            <w:vAlign w:val="center"/>
          </w:tcPr>
          <w:p w14:paraId="49EA129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数量</w:t>
            </w:r>
          </w:p>
        </w:tc>
        <w:tc>
          <w:tcPr>
            <w:tcW w:w="4819" w:type="dxa"/>
            <w:gridSpan w:val="11"/>
            <w:vAlign w:val="center"/>
          </w:tcPr>
          <w:p w14:paraId="33D89C5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单价</w:t>
            </w:r>
          </w:p>
        </w:tc>
        <w:tc>
          <w:tcPr>
            <w:tcW w:w="4820" w:type="dxa"/>
            <w:gridSpan w:val="8"/>
            <w:vAlign w:val="center"/>
          </w:tcPr>
          <w:p w14:paraId="17F2EC9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合价</w:t>
            </w:r>
          </w:p>
        </w:tc>
      </w:tr>
      <w:tr w:rsidR="00114049" w14:paraId="17E0C021" w14:textId="77777777">
        <w:trPr>
          <w:cantSplit/>
          <w:trHeight w:val="540"/>
          <w:jc w:val="center"/>
        </w:trPr>
        <w:tc>
          <w:tcPr>
            <w:tcW w:w="993" w:type="dxa"/>
            <w:gridSpan w:val="2"/>
            <w:vMerge/>
            <w:vAlign w:val="center"/>
          </w:tcPr>
          <w:p w14:paraId="67207D79"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Merge/>
            <w:vAlign w:val="center"/>
          </w:tcPr>
          <w:p w14:paraId="647A84DD" w14:textId="77777777" w:rsidR="00114049" w:rsidRDefault="00114049">
            <w:pPr>
              <w:tabs>
                <w:tab w:val="left" w:pos="720"/>
              </w:tabs>
              <w:spacing w:line="300" w:lineRule="auto"/>
              <w:jc w:val="center"/>
              <w:rPr>
                <w:rFonts w:ascii="Arial" w:hAnsi="Arial" w:cs="Arial"/>
                <w:color w:val="000000"/>
                <w:sz w:val="21"/>
                <w:szCs w:val="21"/>
              </w:rPr>
            </w:pPr>
          </w:p>
        </w:tc>
        <w:tc>
          <w:tcPr>
            <w:tcW w:w="992" w:type="dxa"/>
            <w:gridSpan w:val="2"/>
            <w:vMerge/>
            <w:vAlign w:val="center"/>
          </w:tcPr>
          <w:p w14:paraId="4B48006E" w14:textId="77777777" w:rsidR="00114049" w:rsidRDefault="00114049">
            <w:pPr>
              <w:tabs>
                <w:tab w:val="left" w:pos="720"/>
              </w:tabs>
              <w:spacing w:line="300" w:lineRule="auto"/>
              <w:jc w:val="center"/>
              <w:rPr>
                <w:rFonts w:ascii="Arial" w:hAnsi="Arial" w:cs="Arial"/>
                <w:color w:val="000000"/>
                <w:sz w:val="21"/>
                <w:szCs w:val="21"/>
              </w:rPr>
            </w:pPr>
          </w:p>
        </w:tc>
        <w:tc>
          <w:tcPr>
            <w:tcW w:w="993" w:type="dxa"/>
            <w:gridSpan w:val="3"/>
            <w:vMerge/>
            <w:vAlign w:val="center"/>
          </w:tcPr>
          <w:p w14:paraId="24455640" w14:textId="77777777" w:rsidR="00114049" w:rsidRDefault="00114049">
            <w:pPr>
              <w:tabs>
                <w:tab w:val="left" w:pos="720"/>
              </w:tabs>
              <w:spacing w:line="300" w:lineRule="auto"/>
              <w:jc w:val="center"/>
              <w:rPr>
                <w:rFonts w:ascii="Arial" w:hAnsi="Arial" w:cs="Arial"/>
                <w:color w:val="000000"/>
                <w:sz w:val="21"/>
                <w:szCs w:val="21"/>
              </w:rPr>
            </w:pPr>
          </w:p>
        </w:tc>
        <w:tc>
          <w:tcPr>
            <w:tcW w:w="992" w:type="dxa"/>
            <w:gridSpan w:val="3"/>
            <w:vAlign w:val="center"/>
          </w:tcPr>
          <w:p w14:paraId="130AAA5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人工费</w:t>
            </w:r>
          </w:p>
        </w:tc>
        <w:tc>
          <w:tcPr>
            <w:tcW w:w="992" w:type="dxa"/>
            <w:gridSpan w:val="2"/>
            <w:vAlign w:val="center"/>
          </w:tcPr>
          <w:p w14:paraId="1B36BF2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材料费</w:t>
            </w:r>
          </w:p>
        </w:tc>
        <w:tc>
          <w:tcPr>
            <w:tcW w:w="851" w:type="dxa"/>
            <w:gridSpan w:val="3"/>
            <w:vAlign w:val="center"/>
          </w:tcPr>
          <w:p w14:paraId="1E50F1D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机械费</w:t>
            </w:r>
          </w:p>
        </w:tc>
        <w:tc>
          <w:tcPr>
            <w:tcW w:w="1275" w:type="dxa"/>
            <w:gridSpan w:val="2"/>
            <w:vAlign w:val="center"/>
          </w:tcPr>
          <w:p w14:paraId="2259E24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企业管理费</w:t>
            </w:r>
          </w:p>
        </w:tc>
        <w:tc>
          <w:tcPr>
            <w:tcW w:w="709" w:type="dxa"/>
            <w:vAlign w:val="center"/>
          </w:tcPr>
          <w:p w14:paraId="6D4A813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利润</w:t>
            </w:r>
          </w:p>
        </w:tc>
        <w:tc>
          <w:tcPr>
            <w:tcW w:w="992" w:type="dxa"/>
            <w:gridSpan w:val="2"/>
            <w:vAlign w:val="center"/>
          </w:tcPr>
          <w:p w14:paraId="5E4C7A3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人工费</w:t>
            </w:r>
          </w:p>
        </w:tc>
        <w:tc>
          <w:tcPr>
            <w:tcW w:w="851" w:type="dxa"/>
            <w:gridSpan w:val="2"/>
            <w:vAlign w:val="center"/>
          </w:tcPr>
          <w:p w14:paraId="36F887D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材料费</w:t>
            </w:r>
          </w:p>
        </w:tc>
        <w:tc>
          <w:tcPr>
            <w:tcW w:w="992" w:type="dxa"/>
            <w:vAlign w:val="center"/>
          </w:tcPr>
          <w:p w14:paraId="777FF50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机械费</w:t>
            </w:r>
          </w:p>
        </w:tc>
        <w:tc>
          <w:tcPr>
            <w:tcW w:w="1276" w:type="dxa"/>
            <w:gridSpan w:val="2"/>
            <w:vAlign w:val="center"/>
          </w:tcPr>
          <w:p w14:paraId="02E7268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企业管理费</w:t>
            </w:r>
          </w:p>
        </w:tc>
        <w:tc>
          <w:tcPr>
            <w:tcW w:w="709" w:type="dxa"/>
            <w:vAlign w:val="center"/>
          </w:tcPr>
          <w:p w14:paraId="78BD793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利润</w:t>
            </w:r>
          </w:p>
        </w:tc>
      </w:tr>
      <w:tr w:rsidR="00114049" w14:paraId="33F992CB" w14:textId="77777777">
        <w:trPr>
          <w:trHeight w:val="495"/>
          <w:jc w:val="center"/>
        </w:trPr>
        <w:tc>
          <w:tcPr>
            <w:tcW w:w="993" w:type="dxa"/>
            <w:gridSpan w:val="2"/>
            <w:vAlign w:val="center"/>
          </w:tcPr>
          <w:p w14:paraId="24376790"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Align w:val="center"/>
          </w:tcPr>
          <w:p w14:paraId="7C8CD447" w14:textId="77777777" w:rsidR="00114049" w:rsidRDefault="00114049">
            <w:pPr>
              <w:tabs>
                <w:tab w:val="left" w:pos="720"/>
              </w:tabs>
              <w:spacing w:line="300" w:lineRule="auto"/>
              <w:jc w:val="center"/>
              <w:rPr>
                <w:rFonts w:ascii="Arial" w:hAnsi="Arial" w:cs="Arial"/>
                <w:color w:val="000000"/>
                <w:sz w:val="21"/>
                <w:szCs w:val="21"/>
              </w:rPr>
            </w:pPr>
          </w:p>
        </w:tc>
        <w:tc>
          <w:tcPr>
            <w:tcW w:w="992" w:type="dxa"/>
            <w:gridSpan w:val="2"/>
            <w:vAlign w:val="center"/>
          </w:tcPr>
          <w:p w14:paraId="41B8A73F" w14:textId="77777777" w:rsidR="00114049" w:rsidRDefault="00114049">
            <w:pPr>
              <w:tabs>
                <w:tab w:val="left" w:pos="720"/>
              </w:tabs>
              <w:spacing w:line="300" w:lineRule="auto"/>
              <w:jc w:val="center"/>
              <w:rPr>
                <w:rFonts w:ascii="Arial" w:hAnsi="Arial" w:cs="Arial"/>
                <w:color w:val="000000"/>
                <w:sz w:val="21"/>
                <w:szCs w:val="21"/>
              </w:rPr>
            </w:pPr>
          </w:p>
        </w:tc>
        <w:tc>
          <w:tcPr>
            <w:tcW w:w="993" w:type="dxa"/>
            <w:gridSpan w:val="3"/>
            <w:vAlign w:val="center"/>
          </w:tcPr>
          <w:p w14:paraId="63F4F4AD" w14:textId="77777777" w:rsidR="00114049" w:rsidRDefault="00114049">
            <w:pPr>
              <w:tabs>
                <w:tab w:val="left" w:pos="720"/>
              </w:tabs>
              <w:spacing w:line="300" w:lineRule="auto"/>
              <w:jc w:val="center"/>
              <w:rPr>
                <w:rFonts w:ascii="Arial" w:hAnsi="Arial" w:cs="Arial"/>
                <w:color w:val="000000"/>
                <w:sz w:val="21"/>
                <w:szCs w:val="21"/>
              </w:rPr>
            </w:pPr>
          </w:p>
        </w:tc>
        <w:tc>
          <w:tcPr>
            <w:tcW w:w="981" w:type="dxa"/>
            <w:gridSpan w:val="2"/>
            <w:vAlign w:val="center"/>
          </w:tcPr>
          <w:p w14:paraId="475B740D" w14:textId="77777777" w:rsidR="00114049" w:rsidRDefault="00114049">
            <w:pPr>
              <w:tabs>
                <w:tab w:val="left" w:pos="720"/>
              </w:tabs>
              <w:spacing w:line="300" w:lineRule="auto"/>
              <w:jc w:val="center"/>
              <w:rPr>
                <w:rFonts w:ascii="Arial" w:hAnsi="Arial" w:cs="Arial"/>
                <w:color w:val="000000"/>
                <w:sz w:val="21"/>
                <w:szCs w:val="21"/>
              </w:rPr>
            </w:pPr>
          </w:p>
        </w:tc>
        <w:tc>
          <w:tcPr>
            <w:tcW w:w="1003" w:type="dxa"/>
            <w:gridSpan w:val="3"/>
            <w:vAlign w:val="center"/>
          </w:tcPr>
          <w:p w14:paraId="1A800372" w14:textId="77777777" w:rsidR="00114049" w:rsidRDefault="00114049">
            <w:pPr>
              <w:tabs>
                <w:tab w:val="left" w:pos="720"/>
              </w:tabs>
              <w:spacing w:line="300" w:lineRule="auto"/>
              <w:jc w:val="center"/>
              <w:rPr>
                <w:rFonts w:ascii="Arial" w:hAnsi="Arial" w:cs="Arial"/>
                <w:color w:val="000000"/>
                <w:sz w:val="21"/>
                <w:szCs w:val="21"/>
              </w:rPr>
            </w:pPr>
          </w:p>
        </w:tc>
        <w:tc>
          <w:tcPr>
            <w:tcW w:w="851" w:type="dxa"/>
            <w:gridSpan w:val="3"/>
            <w:vAlign w:val="center"/>
          </w:tcPr>
          <w:p w14:paraId="3C10F565" w14:textId="77777777" w:rsidR="00114049" w:rsidRDefault="00114049">
            <w:pPr>
              <w:tabs>
                <w:tab w:val="left" w:pos="720"/>
              </w:tabs>
              <w:spacing w:line="300" w:lineRule="auto"/>
              <w:jc w:val="center"/>
              <w:rPr>
                <w:rFonts w:ascii="Arial" w:hAnsi="Arial" w:cs="Arial"/>
                <w:color w:val="000000"/>
                <w:sz w:val="21"/>
                <w:szCs w:val="21"/>
              </w:rPr>
            </w:pPr>
          </w:p>
        </w:tc>
        <w:tc>
          <w:tcPr>
            <w:tcW w:w="1275" w:type="dxa"/>
            <w:gridSpan w:val="2"/>
            <w:vAlign w:val="center"/>
          </w:tcPr>
          <w:p w14:paraId="71A2FA61" w14:textId="77777777" w:rsidR="00114049" w:rsidRDefault="00114049">
            <w:pPr>
              <w:tabs>
                <w:tab w:val="left" w:pos="720"/>
              </w:tabs>
              <w:spacing w:line="300" w:lineRule="auto"/>
              <w:jc w:val="center"/>
              <w:rPr>
                <w:rFonts w:ascii="Arial" w:hAnsi="Arial" w:cs="Arial"/>
                <w:color w:val="000000"/>
                <w:sz w:val="21"/>
                <w:szCs w:val="21"/>
              </w:rPr>
            </w:pPr>
          </w:p>
        </w:tc>
        <w:tc>
          <w:tcPr>
            <w:tcW w:w="709" w:type="dxa"/>
            <w:vAlign w:val="center"/>
          </w:tcPr>
          <w:p w14:paraId="146C6183" w14:textId="77777777" w:rsidR="00114049" w:rsidRDefault="00114049">
            <w:pPr>
              <w:tabs>
                <w:tab w:val="left" w:pos="720"/>
              </w:tabs>
              <w:spacing w:line="300" w:lineRule="auto"/>
              <w:jc w:val="center"/>
              <w:rPr>
                <w:rFonts w:ascii="Arial" w:hAnsi="Arial" w:cs="Arial"/>
                <w:color w:val="000000"/>
                <w:sz w:val="21"/>
                <w:szCs w:val="21"/>
              </w:rPr>
            </w:pPr>
          </w:p>
        </w:tc>
        <w:tc>
          <w:tcPr>
            <w:tcW w:w="992" w:type="dxa"/>
            <w:gridSpan w:val="2"/>
            <w:vAlign w:val="center"/>
          </w:tcPr>
          <w:p w14:paraId="1CE5A540" w14:textId="77777777" w:rsidR="00114049" w:rsidRDefault="00114049">
            <w:pPr>
              <w:tabs>
                <w:tab w:val="left" w:pos="720"/>
              </w:tabs>
              <w:spacing w:line="300" w:lineRule="auto"/>
              <w:jc w:val="center"/>
              <w:rPr>
                <w:rFonts w:ascii="Arial" w:hAnsi="Arial" w:cs="Arial"/>
                <w:color w:val="000000"/>
                <w:sz w:val="21"/>
                <w:szCs w:val="21"/>
              </w:rPr>
            </w:pPr>
          </w:p>
        </w:tc>
        <w:tc>
          <w:tcPr>
            <w:tcW w:w="851" w:type="dxa"/>
            <w:gridSpan w:val="2"/>
            <w:vAlign w:val="center"/>
          </w:tcPr>
          <w:p w14:paraId="310146BE" w14:textId="77777777" w:rsidR="00114049" w:rsidRDefault="00114049">
            <w:pPr>
              <w:tabs>
                <w:tab w:val="left" w:pos="720"/>
              </w:tabs>
              <w:spacing w:line="300" w:lineRule="auto"/>
              <w:jc w:val="center"/>
              <w:rPr>
                <w:rFonts w:ascii="Arial" w:hAnsi="Arial" w:cs="Arial"/>
                <w:color w:val="000000"/>
                <w:sz w:val="21"/>
                <w:szCs w:val="21"/>
              </w:rPr>
            </w:pPr>
          </w:p>
        </w:tc>
        <w:tc>
          <w:tcPr>
            <w:tcW w:w="992" w:type="dxa"/>
            <w:vAlign w:val="center"/>
          </w:tcPr>
          <w:p w14:paraId="1903AD3C" w14:textId="77777777" w:rsidR="00114049" w:rsidRDefault="00114049">
            <w:pPr>
              <w:tabs>
                <w:tab w:val="left" w:pos="720"/>
              </w:tabs>
              <w:spacing w:line="300" w:lineRule="auto"/>
              <w:jc w:val="center"/>
              <w:rPr>
                <w:rFonts w:ascii="Arial" w:hAnsi="Arial" w:cs="Arial"/>
                <w:color w:val="000000"/>
                <w:sz w:val="21"/>
                <w:szCs w:val="21"/>
              </w:rPr>
            </w:pPr>
          </w:p>
        </w:tc>
        <w:tc>
          <w:tcPr>
            <w:tcW w:w="1276" w:type="dxa"/>
            <w:gridSpan w:val="2"/>
            <w:vAlign w:val="center"/>
          </w:tcPr>
          <w:p w14:paraId="3D1991D7" w14:textId="77777777" w:rsidR="00114049" w:rsidRDefault="00114049">
            <w:pPr>
              <w:tabs>
                <w:tab w:val="left" w:pos="720"/>
              </w:tabs>
              <w:spacing w:line="300" w:lineRule="auto"/>
              <w:jc w:val="center"/>
              <w:rPr>
                <w:rFonts w:ascii="Arial" w:hAnsi="Arial" w:cs="Arial"/>
                <w:color w:val="000000"/>
                <w:sz w:val="21"/>
                <w:szCs w:val="21"/>
              </w:rPr>
            </w:pPr>
          </w:p>
        </w:tc>
        <w:tc>
          <w:tcPr>
            <w:tcW w:w="709" w:type="dxa"/>
            <w:vAlign w:val="center"/>
          </w:tcPr>
          <w:p w14:paraId="18FCC40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4680F62" w14:textId="77777777">
        <w:trPr>
          <w:trHeight w:val="495"/>
          <w:jc w:val="center"/>
        </w:trPr>
        <w:tc>
          <w:tcPr>
            <w:tcW w:w="1843" w:type="dxa"/>
            <w:gridSpan w:val="4"/>
            <w:vAlign w:val="center"/>
          </w:tcPr>
          <w:p w14:paraId="0881437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人工单价</w:t>
            </w:r>
          </w:p>
        </w:tc>
        <w:tc>
          <w:tcPr>
            <w:tcW w:w="6804" w:type="dxa"/>
            <w:gridSpan w:val="16"/>
            <w:vAlign w:val="center"/>
          </w:tcPr>
          <w:p w14:paraId="6205541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小</w:t>
            </w:r>
            <w:r>
              <w:rPr>
                <w:rFonts w:ascii="Arial" w:hAnsi="Arial" w:cs="Arial"/>
                <w:color w:val="000000"/>
                <w:sz w:val="21"/>
                <w:szCs w:val="21"/>
              </w:rPr>
              <w:t xml:space="preserve">  </w:t>
            </w:r>
            <w:r>
              <w:rPr>
                <w:rFonts w:ascii="Arial" w:hAnsi="Arial" w:cs="Arial" w:hint="eastAsia"/>
                <w:color w:val="000000"/>
                <w:sz w:val="21"/>
                <w:szCs w:val="21"/>
              </w:rPr>
              <w:t>计</w:t>
            </w:r>
          </w:p>
        </w:tc>
        <w:tc>
          <w:tcPr>
            <w:tcW w:w="992" w:type="dxa"/>
            <w:gridSpan w:val="2"/>
            <w:vAlign w:val="center"/>
          </w:tcPr>
          <w:p w14:paraId="0178C55D" w14:textId="77777777" w:rsidR="00114049" w:rsidRDefault="00114049">
            <w:pPr>
              <w:tabs>
                <w:tab w:val="left" w:pos="720"/>
              </w:tabs>
              <w:spacing w:line="300" w:lineRule="auto"/>
              <w:jc w:val="center"/>
              <w:rPr>
                <w:rFonts w:ascii="Arial" w:hAnsi="Arial" w:cs="Arial"/>
                <w:color w:val="000000"/>
                <w:sz w:val="21"/>
                <w:szCs w:val="21"/>
              </w:rPr>
            </w:pPr>
          </w:p>
        </w:tc>
        <w:tc>
          <w:tcPr>
            <w:tcW w:w="851" w:type="dxa"/>
            <w:gridSpan w:val="2"/>
            <w:vAlign w:val="center"/>
          </w:tcPr>
          <w:p w14:paraId="113838AF" w14:textId="77777777" w:rsidR="00114049" w:rsidRDefault="00114049">
            <w:pPr>
              <w:tabs>
                <w:tab w:val="left" w:pos="720"/>
              </w:tabs>
              <w:spacing w:line="300" w:lineRule="auto"/>
              <w:jc w:val="center"/>
              <w:rPr>
                <w:rFonts w:ascii="Arial" w:hAnsi="Arial" w:cs="Arial"/>
                <w:color w:val="000000"/>
                <w:sz w:val="21"/>
                <w:szCs w:val="21"/>
              </w:rPr>
            </w:pPr>
          </w:p>
        </w:tc>
        <w:tc>
          <w:tcPr>
            <w:tcW w:w="992" w:type="dxa"/>
            <w:vAlign w:val="center"/>
          </w:tcPr>
          <w:p w14:paraId="34E35862" w14:textId="77777777" w:rsidR="00114049" w:rsidRDefault="00114049">
            <w:pPr>
              <w:tabs>
                <w:tab w:val="left" w:pos="720"/>
              </w:tabs>
              <w:spacing w:line="300" w:lineRule="auto"/>
              <w:jc w:val="center"/>
              <w:rPr>
                <w:rFonts w:ascii="Arial" w:hAnsi="Arial" w:cs="Arial"/>
                <w:color w:val="000000"/>
                <w:sz w:val="21"/>
                <w:szCs w:val="21"/>
              </w:rPr>
            </w:pPr>
          </w:p>
        </w:tc>
        <w:tc>
          <w:tcPr>
            <w:tcW w:w="1276" w:type="dxa"/>
            <w:gridSpan w:val="2"/>
            <w:vAlign w:val="center"/>
          </w:tcPr>
          <w:p w14:paraId="10C27F88" w14:textId="77777777" w:rsidR="00114049" w:rsidRDefault="00114049">
            <w:pPr>
              <w:tabs>
                <w:tab w:val="left" w:pos="720"/>
              </w:tabs>
              <w:spacing w:line="300" w:lineRule="auto"/>
              <w:jc w:val="center"/>
              <w:rPr>
                <w:rFonts w:ascii="Arial" w:hAnsi="Arial" w:cs="Arial"/>
                <w:color w:val="000000"/>
                <w:sz w:val="21"/>
                <w:szCs w:val="21"/>
              </w:rPr>
            </w:pPr>
          </w:p>
        </w:tc>
        <w:tc>
          <w:tcPr>
            <w:tcW w:w="709" w:type="dxa"/>
            <w:vAlign w:val="center"/>
          </w:tcPr>
          <w:p w14:paraId="10A3510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8448D4A" w14:textId="77777777">
        <w:trPr>
          <w:trHeight w:val="495"/>
          <w:jc w:val="center"/>
        </w:trPr>
        <w:tc>
          <w:tcPr>
            <w:tcW w:w="1843" w:type="dxa"/>
            <w:gridSpan w:val="4"/>
            <w:vAlign w:val="center"/>
          </w:tcPr>
          <w:p w14:paraId="07230DA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元</w:t>
            </w:r>
            <w:r>
              <w:rPr>
                <w:rFonts w:ascii="Arial" w:hAnsi="Arial" w:cs="Arial"/>
                <w:color w:val="000000"/>
                <w:sz w:val="21"/>
                <w:szCs w:val="21"/>
              </w:rPr>
              <w:t>/</w:t>
            </w:r>
            <w:r>
              <w:rPr>
                <w:rFonts w:ascii="Arial" w:hAnsi="Arial" w:cs="Arial" w:hint="eastAsia"/>
                <w:color w:val="000000"/>
                <w:sz w:val="21"/>
                <w:szCs w:val="21"/>
              </w:rPr>
              <w:t>工日</w:t>
            </w:r>
          </w:p>
        </w:tc>
        <w:tc>
          <w:tcPr>
            <w:tcW w:w="6804" w:type="dxa"/>
            <w:gridSpan w:val="16"/>
            <w:vAlign w:val="center"/>
          </w:tcPr>
          <w:p w14:paraId="66CEFF1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未计价材料费</w:t>
            </w:r>
          </w:p>
        </w:tc>
        <w:tc>
          <w:tcPr>
            <w:tcW w:w="4820" w:type="dxa"/>
            <w:gridSpan w:val="8"/>
            <w:vAlign w:val="center"/>
          </w:tcPr>
          <w:p w14:paraId="2E1C8C7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95BE42E" w14:textId="77777777">
        <w:trPr>
          <w:trHeight w:val="495"/>
          <w:jc w:val="center"/>
        </w:trPr>
        <w:tc>
          <w:tcPr>
            <w:tcW w:w="8647" w:type="dxa"/>
            <w:gridSpan w:val="20"/>
            <w:vAlign w:val="center"/>
          </w:tcPr>
          <w:p w14:paraId="18ED193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清单子目综合单价</w:t>
            </w:r>
          </w:p>
        </w:tc>
        <w:tc>
          <w:tcPr>
            <w:tcW w:w="4820" w:type="dxa"/>
            <w:gridSpan w:val="8"/>
            <w:vAlign w:val="center"/>
          </w:tcPr>
          <w:p w14:paraId="5AEE0C5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B24F1ED" w14:textId="77777777">
        <w:trPr>
          <w:cantSplit/>
          <w:trHeight w:val="495"/>
          <w:jc w:val="center"/>
        </w:trPr>
        <w:tc>
          <w:tcPr>
            <w:tcW w:w="756" w:type="dxa"/>
            <w:vMerge w:val="restart"/>
            <w:vAlign w:val="center"/>
          </w:tcPr>
          <w:p w14:paraId="554DA79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材</w:t>
            </w:r>
          </w:p>
          <w:p w14:paraId="1F23B88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料</w:t>
            </w:r>
          </w:p>
          <w:p w14:paraId="386BF1D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费</w:t>
            </w:r>
          </w:p>
          <w:p w14:paraId="202A495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w:t>
            </w:r>
          </w:p>
          <w:p w14:paraId="114C158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细</w:t>
            </w:r>
          </w:p>
        </w:tc>
        <w:tc>
          <w:tcPr>
            <w:tcW w:w="2844" w:type="dxa"/>
            <w:gridSpan w:val="7"/>
            <w:vAlign w:val="center"/>
          </w:tcPr>
          <w:p w14:paraId="2EE19E4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主要材料名称、规格、型号</w:t>
            </w:r>
          </w:p>
        </w:tc>
        <w:tc>
          <w:tcPr>
            <w:tcW w:w="2921" w:type="dxa"/>
            <w:gridSpan w:val="8"/>
            <w:vAlign w:val="center"/>
          </w:tcPr>
          <w:p w14:paraId="2080D36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单位</w:t>
            </w:r>
          </w:p>
        </w:tc>
        <w:tc>
          <w:tcPr>
            <w:tcW w:w="2126" w:type="dxa"/>
            <w:gridSpan w:val="4"/>
            <w:vAlign w:val="center"/>
          </w:tcPr>
          <w:p w14:paraId="093B855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数量</w:t>
            </w:r>
          </w:p>
        </w:tc>
        <w:tc>
          <w:tcPr>
            <w:tcW w:w="851" w:type="dxa"/>
            <w:vAlign w:val="center"/>
          </w:tcPr>
          <w:p w14:paraId="4B78244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单价</w:t>
            </w:r>
          </w:p>
        </w:tc>
        <w:tc>
          <w:tcPr>
            <w:tcW w:w="850" w:type="dxa"/>
            <w:gridSpan w:val="2"/>
            <w:vAlign w:val="center"/>
          </w:tcPr>
          <w:p w14:paraId="5B150D1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合价</w:t>
            </w:r>
          </w:p>
        </w:tc>
        <w:tc>
          <w:tcPr>
            <w:tcW w:w="1559" w:type="dxa"/>
            <w:gridSpan w:val="3"/>
            <w:vAlign w:val="center"/>
          </w:tcPr>
          <w:p w14:paraId="51A4F06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暂估单价</w:t>
            </w:r>
            <w:r>
              <w:rPr>
                <w:rFonts w:ascii="Arial" w:hAnsi="Arial" w:cs="Arial"/>
                <w:color w:val="000000"/>
                <w:sz w:val="21"/>
                <w:szCs w:val="21"/>
              </w:rPr>
              <w:t>(</w:t>
            </w:r>
            <w:r>
              <w:rPr>
                <w:rFonts w:ascii="Arial" w:hAnsi="Arial" w:cs="Arial" w:hint="eastAsia"/>
                <w:color w:val="000000"/>
                <w:sz w:val="21"/>
                <w:szCs w:val="21"/>
              </w:rPr>
              <w:t>元</w:t>
            </w:r>
            <w:r>
              <w:rPr>
                <w:rFonts w:ascii="Arial" w:hAnsi="Arial" w:cs="Arial"/>
                <w:color w:val="000000"/>
                <w:sz w:val="21"/>
                <w:szCs w:val="21"/>
              </w:rPr>
              <w:t>)</w:t>
            </w:r>
          </w:p>
        </w:tc>
        <w:tc>
          <w:tcPr>
            <w:tcW w:w="1560" w:type="dxa"/>
            <w:gridSpan w:val="2"/>
            <w:vAlign w:val="center"/>
          </w:tcPr>
          <w:p w14:paraId="3FA72AE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暂估合价</w:t>
            </w:r>
            <w:r>
              <w:rPr>
                <w:rFonts w:ascii="Arial" w:hAnsi="Arial" w:cs="Arial"/>
                <w:color w:val="000000"/>
                <w:sz w:val="21"/>
                <w:szCs w:val="21"/>
              </w:rPr>
              <w:t>(</w:t>
            </w:r>
            <w:r>
              <w:rPr>
                <w:rFonts w:ascii="Arial" w:hAnsi="Arial" w:cs="Arial" w:hint="eastAsia"/>
                <w:color w:val="000000"/>
                <w:sz w:val="21"/>
                <w:szCs w:val="21"/>
              </w:rPr>
              <w:t>元</w:t>
            </w:r>
            <w:r>
              <w:rPr>
                <w:rFonts w:ascii="Arial" w:hAnsi="Arial" w:cs="Arial"/>
                <w:color w:val="000000"/>
                <w:sz w:val="21"/>
                <w:szCs w:val="21"/>
              </w:rPr>
              <w:t>)</w:t>
            </w:r>
          </w:p>
        </w:tc>
      </w:tr>
      <w:tr w:rsidR="00114049" w14:paraId="3A364364" w14:textId="77777777">
        <w:trPr>
          <w:cantSplit/>
          <w:trHeight w:val="495"/>
          <w:jc w:val="center"/>
        </w:trPr>
        <w:tc>
          <w:tcPr>
            <w:tcW w:w="756" w:type="dxa"/>
            <w:vMerge/>
            <w:vAlign w:val="center"/>
          </w:tcPr>
          <w:p w14:paraId="2361D210" w14:textId="77777777" w:rsidR="00114049" w:rsidRDefault="00114049">
            <w:pPr>
              <w:tabs>
                <w:tab w:val="left" w:pos="720"/>
              </w:tabs>
              <w:spacing w:line="300" w:lineRule="auto"/>
              <w:jc w:val="center"/>
              <w:rPr>
                <w:rFonts w:ascii="Arial" w:hAnsi="Arial" w:cs="Arial"/>
                <w:color w:val="000000"/>
                <w:sz w:val="21"/>
                <w:szCs w:val="21"/>
              </w:rPr>
            </w:pPr>
          </w:p>
        </w:tc>
        <w:tc>
          <w:tcPr>
            <w:tcW w:w="2844" w:type="dxa"/>
            <w:gridSpan w:val="7"/>
            <w:vAlign w:val="center"/>
          </w:tcPr>
          <w:p w14:paraId="7AC475CB" w14:textId="77777777" w:rsidR="00114049" w:rsidRDefault="00114049">
            <w:pPr>
              <w:tabs>
                <w:tab w:val="left" w:pos="720"/>
              </w:tabs>
              <w:spacing w:line="300" w:lineRule="auto"/>
              <w:jc w:val="center"/>
              <w:rPr>
                <w:rFonts w:ascii="Arial" w:hAnsi="Arial" w:cs="Arial"/>
                <w:color w:val="000000"/>
                <w:sz w:val="21"/>
                <w:szCs w:val="21"/>
              </w:rPr>
            </w:pPr>
          </w:p>
        </w:tc>
        <w:tc>
          <w:tcPr>
            <w:tcW w:w="2921" w:type="dxa"/>
            <w:gridSpan w:val="8"/>
            <w:vAlign w:val="center"/>
          </w:tcPr>
          <w:p w14:paraId="5DE7DF9C" w14:textId="77777777" w:rsidR="00114049" w:rsidRDefault="00114049">
            <w:pPr>
              <w:tabs>
                <w:tab w:val="left" w:pos="720"/>
              </w:tabs>
              <w:spacing w:line="300" w:lineRule="auto"/>
              <w:jc w:val="center"/>
              <w:rPr>
                <w:rFonts w:ascii="Arial" w:hAnsi="Arial" w:cs="Arial"/>
                <w:color w:val="000000"/>
                <w:sz w:val="21"/>
                <w:szCs w:val="21"/>
              </w:rPr>
            </w:pPr>
          </w:p>
        </w:tc>
        <w:tc>
          <w:tcPr>
            <w:tcW w:w="2126" w:type="dxa"/>
            <w:gridSpan w:val="4"/>
            <w:vAlign w:val="center"/>
          </w:tcPr>
          <w:p w14:paraId="237A4F0C"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26373E00"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Align w:val="center"/>
          </w:tcPr>
          <w:p w14:paraId="30525A25" w14:textId="77777777" w:rsidR="00114049" w:rsidRDefault="00114049">
            <w:pPr>
              <w:tabs>
                <w:tab w:val="left" w:pos="720"/>
              </w:tabs>
              <w:spacing w:line="300" w:lineRule="auto"/>
              <w:jc w:val="center"/>
              <w:rPr>
                <w:rFonts w:ascii="Arial" w:hAnsi="Arial" w:cs="Arial"/>
                <w:color w:val="000000"/>
                <w:sz w:val="21"/>
                <w:szCs w:val="21"/>
              </w:rPr>
            </w:pPr>
          </w:p>
        </w:tc>
        <w:tc>
          <w:tcPr>
            <w:tcW w:w="1559" w:type="dxa"/>
            <w:gridSpan w:val="3"/>
            <w:vAlign w:val="center"/>
          </w:tcPr>
          <w:p w14:paraId="6259169B" w14:textId="77777777" w:rsidR="00114049" w:rsidRDefault="00114049">
            <w:pPr>
              <w:tabs>
                <w:tab w:val="left" w:pos="720"/>
              </w:tabs>
              <w:spacing w:line="300" w:lineRule="auto"/>
              <w:jc w:val="center"/>
              <w:rPr>
                <w:rFonts w:ascii="Arial" w:hAnsi="Arial" w:cs="Arial"/>
                <w:color w:val="000000"/>
                <w:sz w:val="21"/>
                <w:szCs w:val="21"/>
              </w:rPr>
            </w:pPr>
          </w:p>
        </w:tc>
        <w:tc>
          <w:tcPr>
            <w:tcW w:w="1560" w:type="dxa"/>
            <w:gridSpan w:val="2"/>
            <w:vAlign w:val="center"/>
          </w:tcPr>
          <w:p w14:paraId="0EC517FF"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A73C0AF" w14:textId="77777777">
        <w:trPr>
          <w:cantSplit/>
          <w:trHeight w:val="495"/>
          <w:jc w:val="center"/>
        </w:trPr>
        <w:tc>
          <w:tcPr>
            <w:tcW w:w="756" w:type="dxa"/>
            <w:vMerge/>
            <w:vAlign w:val="center"/>
          </w:tcPr>
          <w:p w14:paraId="4EC41E2E" w14:textId="77777777" w:rsidR="00114049" w:rsidRDefault="00114049">
            <w:pPr>
              <w:tabs>
                <w:tab w:val="left" w:pos="720"/>
              </w:tabs>
              <w:spacing w:line="300" w:lineRule="auto"/>
              <w:jc w:val="center"/>
              <w:rPr>
                <w:rFonts w:ascii="Arial" w:hAnsi="Arial" w:cs="Arial"/>
                <w:color w:val="000000"/>
                <w:sz w:val="21"/>
                <w:szCs w:val="21"/>
              </w:rPr>
            </w:pPr>
          </w:p>
        </w:tc>
        <w:tc>
          <w:tcPr>
            <w:tcW w:w="2844" w:type="dxa"/>
            <w:gridSpan w:val="7"/>
            <w:vAlign w:val="center"/>
          </w:tcPr>
          <w:p w14:paraId="54C6B628" w14:textId="77777777" w:rsidR="00114049" w:rsidRDefault="00114049">
            <w:pPr>
              <w:tabs>
                <w:tab w:val="left" w:pos="720"/>
              </w:tabs>
              <w:spacing w:line="300" w:lineRule="auto"/>
              <w:jc w:val="center"/>
              <w:rPr>
                <w:rFonts w:ascii="Arial" w:hAnsi="Arial" w:cs="Arial"/>
                <w:color w:val="000000"/>
                <w:sz w:val="21"/>
                <w:szCs w:val="21"/>
              </w:rPr>
            </w:pPr>
          </w:p>
        </w:tc>
        <w:tc>
          <w:tcPr>
            <w:tcW w:w="2921" w:type="dxa"/>
            <w:gridSpan w:val="8"/>
            <w:vAlign w:val="center"/>
          </w:tcPr>
          <w:p w14:paraId="66470880" w14:textId="77777777" w:rsidR="00114049" w:rsidRDefault="00114049">
            <w:pPr>
              <w:tabs>
                <w:tab w:val="left" w:pos="720"/>
              </w:tabs>
              <w:spacing w:line="300" w:lineRule="auto"/>
              <w:jc w:val="center"/>
              <w:rPr>
                <w:rFonts w:ascii="Arial" w:hAnsi="Arial" w:cs="Arial"/>
                <w:color w:val="000000"/>
                <w:sz w:val="21"/>
                <w:szCs w:val="21"/>
              </w:rPr>
            </w:pPr>
          </w:p>
        </w:tc>
        <w:tc>
          <w:tcPr>
            <w:tcW w:w="2126" w:type="dxa"/>
            <w:gridSpan w:val="4"/>
            <w:vAlign w:val="center"/>
          </w:tcPr>
          <w:p w14:paraId="4E1E0CE3"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71E13A00"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Align w:val="center"/>
          </w:tcPr>
          <w:p w14:paraId="687B1486" w14:textId="77777777" w:rsidR="00114049" w:rsidRDefault="00114049">
            <w:pPr>
              <w:tabs>
                <w:tab w:val="left" w:pos="720"/>
              </w:tabs>
              <w:spacing w:line="300" w:lineRule="auto"/>
              <w:jc w:val="center"/>
              <w:rPr>
                <w:rFonts w:ascii="Arial" w:hAnsi="Arial" w:cs="Arial"/>
                <w:color w:val="000000"/>
                <w:sz w:val="21"/>
                <w:szCs w:val="21"/>
              </w:rPr>
            </w:pPr>
          </w:p>
        </w:tc>
        <w:tc>
          <w:tcPr>
            <w:tcW w:w="1559" w:type="dxa"/>
            <w:gridSpan w:val="3"/>
            <w:vAlign w:val="center"/>
          </w:tcPr>
          <w:p w14:paraId="54CF42B4" w14:textId="77777777" w:rsidR="00114049" w:rsidRDefault="00114049">
            <w:pPr>
              <w:tabs>
                <w:tab w:val="left" w:pos="720"/>
              </w:tabs>
              <w:spacing w:line="300" w:lineRule="auto"/>
              <w:jc w:val="center"/>
              <w:rPr>
                <w:rFonts w:ascii="Arial" w:hAnsi="Arial" w:cs="Arial"/>
                <w:color w:val="000000"/>
                <w:sz w:val="21"/>
                <w:szCs w:val="21"/>
              </w:rPr>
            </w:pPr>
          </w:p>
        </w:tc>
        <w:tc>
          <w:tcPr>
            <w:tcW w:w="1560" w:type="dxa"/>
            <w:gridSpan w:val="2"/>
            <w:vAlign w:val="center"/>
          </w:tcPr>
          <w:p w14:paraId="2E3ECE0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B347E4F" w14:textId="77777777">
        <w:trPr>
          <w:cantSplit/>
          <w:trHeight w:val="495"/>
          <w:jc w:val="center"/>
        </w:trPr>
        <w:tc>
          <w:tcPr>
            <w:tcW w:w="756" w:type="dxa"/>
            <w:vMerge/>
            <w:vAlign w:val="center"/>
          </w:tcPr>
          <w:p w14:paraId="05B3CC00" w14:textId="77777777" w:rsidR="00114049" w:rsidRDefault="00114049">
            <w:pPr>
              <w:tabs>
                <w:tab w:val="left" w:pos="720"/>
              </w:tabs>
              <w:spacing w:line="300" w:lineRule="auto"/>
              <w:jc w:val="center"/>
              <w:rPr>
                <w:rFonts w:ascii="Arial" w:hAnsi="Arial" w:cs="Arial"/>
                <w:color w:val="000000"/>
                <w:sz w:val="21"/>
                <w:szCs w:val="21"/>
              </w:rPr>
            </w:pPr>
          </w:p>
        </w:tc>
        <w:tc>
          <w:tcPr>
            <w:tcW w:w="7891" w:type="dxa"/>
            <w:gridSpan w:val="19"/>
            <w:vAlign w:val="center"/>
          </w:tcPr>
          <w:p w14:paraId="5DA5C7F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其他材料费</w:t>
            </w:r>
          </w:p>
        </w:tc>
        <w:tc>
          <w:tcPr>
            <w:tcW w:w="851" w:type="dxa"/>
            <w:vAlign w:val="center"/>
          </w:tcPr>
          <w:p w14:paraId="3BF5D9ED"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Align w:val="center"/>
          </w:tcPr>
          <w:p w14:paraId="61B62898" w14:textId="77777777" w:rsidR="00114049" w:rsidRDefault="00114049">
            <w:pPr>
              <w:tabs>
                <w:tab w:val="left" w:pos="720"/>
              </w:tabs>
              <w:spacing w:line="300" w:lineRule="auto"/>
              <w:jc w:val="center"/>
              <w:rPr>
                <w:rFonts w:ascii="Arial" w:hAnsi="Arial" w:cs="Arial"/>
                <w:color w:val="000000"/>
                <w:sz w:val="21"/>
                <w:szCs w:val="21"/>
              </w:rPr>
            </w:pPr>
          </w:p>
        </w:tc>
        <w:tc>
          <w:tcPr>
            <w:tcW w:w="1559" w:type="dxa"/>
            <w:gridSpan w:val="3"/>
            <w:vAlign w:val="center"/>
          </w:tcPr>
          <w:p w14:paraId="244044B5" w14:textId="77777777" w:rsidR="00114049" w:rsidRDefault="00114049">
            <w:pPr>
              <w:tabs>
                <w:tab w:val="left" w:pos="720"/>
              </w:tabs>
              <w:spacing w:line="300" w:lineRule="auto"/>
              <w:jc w:val="center"/>
              <w:rPr>
                <w:rFonts w:ascii="Arial" w:hAnsi="Arial" w:cs="Arial"/>
                <w:color w:val="000000"/>
                <w:sz w:val="21"/>
                <w:szCs w:val="21"/>
              </w:rPr>
            </w:pPr>
          </w:p>
        </w:tc>
        <w:tc>
          <w:tcPr>
            <w:tcW w:w="1560" w:type="dxa"/>
            <w:gridSpan w:val="2"/>
            <w:vAlign w:val="center"/>
          </w:tcPr>
          <w:p w14:paraId="5098A66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F8A046E" w14:textId="77777777">
        <w:trPr>
          <w:cantSplit/>
          <w:trHeight w:val="495"/>
          <w:jc w:val="center"/>
        </w:trPr>
        <w:tc>
          <w:tcPr>
            <w:tcW w:w="756" w:type="dxa"/>
            <w:vMerge/>
            <w:vAlign w:val="center"/>
          </w:tcPr>
          <w:p w14:paraId="77DE5BB6" w14:textId="77777777" w:rsidR="00114049" w:rsidRDefault="00114049">
            <w:pPr>
              <w:tabs>
                <w:tab w:val="left" w:pos="720"/>
              </w:tabs>
              <w:spacing w:line="300" w:lineRule="auto"/>
              <w:jc w:val="center"/>
              <w:rPr>
                <w:rFonts w:ascii="Arial" w:hAnsi="Arial" w:cs="Arial"/>
                <w:color w:val="000000"/>
                <w:sz w:val="21"/>
                <w:szCs w:val="21"/>
              </w:rPr>
            </w:pPr>
          </w:p>
        </w:tc>
        <w:tc>
          <w:tcPr>
            <w:tcW w:w="7891" w:type="dxa"/>
            <w:gridSpan w:val="19"/>
            <w:vAlign w:val="center"/>
          </w:tcPr>
          <w:p w14:paraId="28714C1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材料费小计</w:t>
            </w:r>
          </w:p>
        </w:tc>
        <w:tc>
          <w:tcPr>
            <w:tcW w:w="851" w:type="dxa"/>
            <w:vAlign w:val="center"/>
          </w:tcPr>
          <w:p w14:paraId="1D816C5F" w14:textId="77777777" w:rsidR="00114049" w:rsidRDefault="00114049">
            <w:pPr>
              <w:tabs>
                <w:tab w:val="left" w:pos="720"/>
              </w:tabs>
              <w:spacing w:line="300" w:lineRule="auto"/>
              <w:jc w:val="center"/>
              <w:rPr>
                <w:rFonts w:ascii="Arial" w:hAnsi="Arial" w:cs="Arial"/>
                <w:color w:val="000000"/>
                <w:sz w:val="21"/>
                <w:szCs w:val="21"/>
              </w:rPr>
            </w:pPr>
          </w:p>
        </w:tc>
        <w:tc>
          <w:tcPr>
            <w:tcW w:w="850" w:type="dxa"/>
            <w:gridSpan w:val="2"/>
            <w:vAlign w:val="center"/>
          </w:tcPr>
          <w:p w14:paraId="092733B5" w14:textId="77777777" w:rsidR="00114049" w:rsidRDefault="00114049">
            <w:pPr>
              <w:tabs>
                <w:tab w:val="left" w:pos="720"/>
              </w:tabs>
              <w:spacing w:line="300" w:lineRule="auto"/>
              <w:jc w:val="center"/>
              <w:rPr>
                <w:rFonts w:ascii="Arial" w:hAnsi="Arial" w:cs="Arial"/>
                <w:color w:val="000000"/>
                <w:sz w:val="21"/>
                <w:szCs w:val="21"/>
              </w:rPr>
            </w:pPr>
          </w:p>
        </w:tc>
        <w:tc>
          <w:tcPr>
            <w:tcW w:w="1559" w:type="dxa"/>
            <w:gridSpan w:val="3"/>
            <w:vAlign w:val="center"/>
          </w:tcPr>
          <w:p w14:paraId="3FF76D43" w14:textId="77777777" w:rsidR="00114049" w:rsidRDefault="00114049">
            <w:pPr>
              <w:tabs>
                <w:tab w:val="left" w:pos="720"/>
              </w:tabs>
              <w:spacing w:line="300" w:lineRule="auto"/>
              <w:jc w:val="center"/>
              <w:rPr>
                <w:rFonts w:ascii="Arial" w:hAnsi="Arial" w:cs="Arial"/>
                <w:color w:val="000000"/>
                <w:sz w:val="21"/>
                <w:szCs w:val="21"/>
              </w:rPr>
            </w:pPr>
          </w:p>
        </w:tc>
        <w:tc>
          <w:tcPr>
            <w:tcW w:w="1560" w:type="dxa"/>
            <w:gridSpan w:val="2"/>
            <w:vAlign w:val="center"/>
          </w:tcPr>
          <w:p w14:paraId="12277A43" w14:textId="77777777" w:rsidR="00114049" w:rsidRDefault="00114049">
            <w:pPr>
              <w:tabs>
                <w:tab w:val="left" w:pos="720"/>
              </w:tabs>
              <w:spacing w:line="300" w:lineRule="auto"/>
              <w:jc w:val="center"/>
              <w:rPr>
                <w:rFonts w:ascii="Arial" w:hAnsi="Arial" w:cs="Arial"/>
                <w:color w:val="000000"/>
                <w:sz w:val="21"/>
                <w:szCs w:val="21"/>
              </w:rPr>
            </w:pPr>
          </w:p>
        </w:tc>
      </w:tr>
    </w:tbl>
    <w:p w14:paraId="3CD8AA41" w14:textId="77777777" w:rsidR="00114049" w:rsidRDefault="00246E31">
      <w:pPr>
        <w:tabs>
          <w:tab w:val="left" w:pos="720"/>
        </w:tabs>
        <w:spacing w:afterLines="50" w:after="120" w:line="300" w:lineRule="auto"/>
        <w:ind w:right="26" w:firstLineChars="100" w:firstLine="210"/>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如不使用省级或行业建设主管部门发布的计价定额，可不填定额项目、编号等。表中人工费、材料费、机械费、企业管理费、利润均以不包含增值税（可抵扣进项税额）的价格计算。</w:t>
      </w:r>
    </w:p>
    <w:p w14:paraId="5F086597" w14:textId="77777777" w:rsidR="00114049" w:rsidRDefault="00114049">
      <w:pPr>
        <w:pStyle w:val="3"/>
        <w:rPr>
          <w:rFonts w:ascii="Arial" w:hAnsi="Arial" w:cs="Arial" w:hint="default"/>
          <w:b w:val="0"/>
          <w:color w:val="000000"/>
          <w:sz w:val="21"/>
          <w:szCs w:val="21"/>
        </w:rPr>
        <w:sectPr w:rsidR="00114049">
          <w:pgSz w:w="16838" w:h="11906" w:orient="landscape"/>
          <w:pgMar w:top="1134" w:right="1134" w:bottom="1134" w:left="1134" w:header="851" w:footer="992" w:gutter="0"/>
          <w:pgNumType w:fmt="numberInDash"/>
          <w:cols w:space="425"/>
          <w:docGrid w:linePitch="312"/>
        </w:sectPr>
      </w:pPr>
    </w:p>
    <w:p w14:paraId="602E33DC" w14:textId="77777777" w:rsidR="00114049" w:rsidRDefault="00246E31">
      <w:pPr>
        <w:pStyle w:val="378020"/>
        <w:numPr>
          <w:ilvl w:val="2"/>
          <w:numId w:val="0"/>
        </w:numPr>
        <w:spacing w:before="120" w:after="120"/>
        <w:rPr>
          <w:rFonts w:hint="default"/>
          <w:color w:val="000000"/>
          <w:sz w:val="21"/>
          <w:szCs w:val="21"/>
        </w:rPr>
      </w:pPr>
      <w:bookmarkStart w:id="941" w:name="_Toc480481684"/>
      <w:bookmarkStart w:id="942" w:name="_Toc342296535"/>
      <w:bookmarkStart w:id="943" w:name="_Toc483575321"/>
      <w:bookmarkStart w:id="944" w:name="_Toc497584181"/>
      <w:bookmarkStart w:id="945" w:name="_Toc241459771"/>
      <w:r>
        <w:rPr>
          <w:color w:val="000000"/>
          <w:sz w:val="21"/>
          <w:szCs w:val="21"/>
        </w:rPr>
        <w:lastRenderedPageBreak/>
        <w:t>4.9</w:t>
      </w:r>
      <w:r>
        <w:rPr>
          <w:color w:val="000000"/>
          <w:sz w:val="21"/>
          <w:szCs w:val="21"/>
        </w:rPr>
        <w:t>总价措施项目清单与计价表</w:t>
      </w:r>
      <w:bookmarkEnd w:id="941"/>
      <w:bookmarkEnd w:id="942"/>
      <w:bookmarkEnd w:id="943"/>
      <w:bookmarkEnd w:id="944"/>
      <w:bookmarkEnd w:id="945"/>
    </w:p>
    <w:p w14:paraId="67886F3D"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总价措施项目清单与计价表</w:t>
      </w:r>
    </w:p>
    <w:p w14:paraId="78205BB6" w14:textId="77777777" w:rsidR="00114049" w:rsidRDefault="00246E31">
      <w:pPr>
        <w:tabs>
          <w:tab w:val="left" w:pos="720"/>
        </w:tabs>
        <w:spacing w:afterLines="50" w:after="120" w:line="300" w:lineRule="auto"/>
        <w:ind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126"/>
        <w:gridCol w:w="1276"/>
        <w:gridCol w:w="1134"/>
        <w:gridCol w:w="1276"/>
        <w:gridCol w:w="1134"/>
      </w:tblGrid>
      <w:tr w:rsidR="00114049" w14:paraId="1A6D66FE" w14:textId="77777777">
        <w:trPr>
          <w:trHeight w:val="795"/>
          <w:jc w:val="center"/>
        </w:trPr>
        <w:tc>
          <w:tcPr>
            <w:tcW w:w="567" w:type="dxa"/>
            <w:vAlign w:val="center"/>
          </w:tcPr>
          <w:p w14:paraId="0C6B4C2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851" w:type="dxa"/>
            <w:vAlign w:val="center"/>
          </w:tcPr>
          <w:p w14:paraId="0B564C5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项目</w:t>
            </w:r>
          </w:p>
          <w:p w14:paraId="08BA7D7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编码</w:t>
            </w:r>
          </w:p>
        </w:tc>
        <w:tc>
          <w:tcPr>
            <w:tcW w:w="2126" w:type="dxa"/>
            <w:vAlign w:val="center"/>
          </w:tcPr>
          <w:p w14:paraId="756C275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1276" w:type="dxa"/>
            <w:vAlign w:val="center"/>
          </w:tcPr>
          <w:p w14:paraId="512EA1D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计算基础</w:t>
            </w:r>
          </w:p>
        </w:tc>
        <w:tc>
          <w:tcPr>
            <w:tcW w:w="1134" w:type="dxa"/>
            <w:vAlign w:val="center"/>
          </w:tcPr>
          <w:p w14:paraId="05031ED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费率（</w:t>
            </w:r>
            <w:r>
              <w:rPr>
                <w:rFonts w:ascii="Arial" w:hAnsi="Arial" w:cs="Arial"/>
                <w:color w:val="000000"/>
                <w:sz w:val="21"/>
                <w:szCs w:val="21"/>
              </w:rPr>
              <w:t>%</w:t>
            </w:r>
            <w:r>
              <w:rPr>
                <w:rFonts w:ascii="Arial" w:hAnsi="Arial" w:cs="Arial" w:hint="eastAsia"/>
                <w:color w:val="000000"/>
                <w:sz w:val="21"/>
                <w:szCs w:val="21"/>
              </w:rPr>
              <w:t>）</w:t>
            </w:r>
          </w:p>
        </w:tc>
        <w:tc>
          <w:tcPr>
            <w:tcW w:w="1276" w:type="dxa"/>
            <w:vAlign w:val="center"/>
          </w:tcPr>
          <w:p w14:paraId="63C36D0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金额（元）</w:t>
            </w:r>
          </w:p>
        </w:tc>
        <w:tc>
          <w:tcPr>
            <w:tcW w:w="1134" w:type="dxa"/>
            <w:vAlign w:val="center"/>
          </w:tcPr>
          <w:p w14:paraId="5B3BA67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备注</w:t>
            </w:r>
          </w:p>
        </w:tc>
      </w:tr>
      <w:tr w:rsidR="00114049" w14:paraId="64390F65" w14:textId="77777777">
        <w:trPr>
          <w:trHeight w:val="795"/>
          <w:jc w:val="center"/>
        </w:trPr>
        <w:tc>
          <w:tcPr>
            <w:tcW w:w="567" w:type="dxa"/>
            <w:vAlign w:val="center"/>
          </w:tcPr>
          <w:p w14:paraId="7214D03F"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23860703"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67C7B6F5"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安全文明施工费</w:t>
            </w:r>
          </w:p>
        </w:tc>
        <w:tc>
          <w:tcPr>
            <w:tcW w:w="1276" w:type="dxa"/>
            <w:vAlign w:val="center"/>
          </w:tcPr>
          <w:p w14:paraId="73C2D009"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13B3CCDA"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73C68A1A"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22AD0F8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D54C18E" w14:textId="77777777">
        <w:trPr>
          <w:trHeight w:val="795"/>
          <w:jc w:val="center"/>
        </w:trPr>
        <w:tc>
          <w:tcPr>
            <w:tcW w:w="567" w:type="dxa"/>
            <w:vAlign w:val="center"/>
          </w:tcPr>
          <w:p w14:paraId="7C108ABA"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21A6F723"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1D63AD0B"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夜间施工增加费</w:t>
            </w:r>
          </w:p>
        </w:tc>
        <w:tc>
          <w:tcPr>
            <w:tcW w:w="1276" w:type="dxa"/>
            <w:vAlign w:val="center"/>
          </w:tcPr>
          <w:p w14:paraId="13F242BC"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4FF6E191"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D384527"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02C1BBF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7D9D17B" w14:textId="77777777">
        <w:trPr>
          <w:trHeight w:val="795"/>
          <w:jc w:val="center"/>
        </w:trPr>
        <w:tc>
          <w:tcPr>
            <w:tcW w:w="567" w:type="dxa"/>
            <w:vAlign w:val="center"/>
          </w:tcPr>
          <w:p w14:paraId="179241BA"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60F03E95"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7B9DB4F0"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二次搬运费</w:t>
            </w:r>
          </w:p>
        </w:tc>
        <w:tc>
          <w:tcPr>
            <w:tcW w:w="1276" w:type="dxa"/>
            <w:vAlign w:val="center"/>
          </w:tcPr>
          <w:p w14:paraId="6C336115"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0A205340"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5267207"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7EF13DB9"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2496671" w14:textId="77777777">
        <w:trPr>
          <w:trHeight w:val="795"/>
          <w:jc w:val="center"/>
        </w:trPr>
        <w:tc>
          <w:tcPr>
            <w:tcW w:w="567" w:type="dxa"/>
            <w:vAlign w:val="center"/>
          </w:tcPr>
          <w:p w14:paraId="4A46051E"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7B3F3AE5"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43C34BB7"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冬雨季施工增加费</w:t>
            </w:r>
          </w:p>
        </w:tc>
        <w:tc>
          <w:tcPr>
            <w:tcW w:w="1276" w:type="dxa"/>
            <w:vAlign w:val="center"/>
          </w:tcPr>
          <w:p w14:paraId="363C944E"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4D125298"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52F77E63"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7BB88EC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08991A6" w14:textId="77777777">
        <w:trPr>
          <w:trHeight w:val="795"/>
          <w:jc w:val="center"/>
        </w:trPr>
        <w:tc>
          <w:tcPr>
            <w:tcW w:w="567" w:type="dxa"/>
            <w:vAlign w:val="center"/>
          </w:tcPr>
          <w:p w14:paraId="04EBDF49"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67E1AC17"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5793CD83"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已完工程及设备保护</w:t>
            </w:r>
          </w:p>
        </w:tc>
        <w:tc>
          <w:tcPr>
            <w:tcW w:w="1276" w:type="dxa"/>
            <w:vAlign w:val="center"/>
          </w:tcPr>
          <w:p w14:paraId="5C400EA7"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207F045F"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3D772F9"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3B6298B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D39FDD5" w14:textId="77777777">
        <w:trPr>
          <w:trHeight w:val="795"/>
          <w:jc w:val="center"/>
        </w:trPr>
        <w:tc>
          <w:tcPr>
            <w:tcW w:w="567" w:type="dxa"/>
            <w:vAlign w:val="center"/>
          </w:tcPr>
          <w:p w14:paraId="48A58018"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102FFD0D"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1C0B9785" w14:textId="77777777" w:rsidR="00114049" w:rsidRDefault="00114049">
            <w:pPr>
              <w:tabs>
                <w:tab w:val="left" w:pos="720"/>
              </w:tabs>
              <w:spacing w:line="300" w:lineRule="auto"/>
              <w:rPr>
                <w:rFonts w:ascii="Arial" w:hAnsi="Arial" w:cs="Arial"/>
                <w:color w:val="000000"/>
                <w:sz w:val="21"/>
                <w:szCs w:val="21"/>
              </w:rPr>
            </w:pPr>
          </w:p>
        </w:tc>
        <w:tc>
          <w:tcPr>
            <w:tcW w:w="1276" w:type="dxa"/>
            <w:vAlign w:val="center"/>
          </w:tcPr>
          <w:p w14:paraId="03C07AD9"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0A358CC9"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366A61A"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53FF1E4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754793D" w14:textId="77777777">
        <w:trPr>
          <w:trHeight w:val="795"/>
          <w:jc w:val="center"/>
        </w:trPr>
        <w:tc>
          <w:tcPr>
            <w:tcW w:w="567" w:type="dxa"/>
            <w:vAlign w:val="center"/>
          </w:tcPr>
          <w:p w14:paraId="34CBC55F"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085FA40F"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58257F0E" w14:textId="77777777" w:rsidR="00114049" w:rsidRDefault="00114049">
            <w:pPr>
              <w:tabs>
                <w:tab w:val="left" w:pos="720"/>
              </w:tabs>
              <w:spacing w:line="300" w:lineRule="auto"/>
              <w:rPr>
                <w:rFonts w:ascii="Arial" w:hAnsi="Arial" w:cs="Arial"/>
                <w:color w:val="000000"/>
                <w:sz w:val="21"/>
                <w:szCs w:val="21"/>
              </w:rPr>
            </w:pPr>
          </w:p>
        </w:tc>
        <w:tc>
          <w:tcPr>
            <w:tcW w:w="1276" w:type="dxa"/>
            <w:vAlign w:val="center"/>
          </w:tcPr>
          <w:p w14:paraId="3188315A"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50DA076F"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575C20F0"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04687B72"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01EB32E" w14:textId="77777777">
        <w:trPr>
          <w:trHeight w:val="795"/>
          <w:jc w:val="center"/>
        </w:trPr>
        <w:tc>
          <w:tcPr>
            <w:tcW w:w="567" w:type="dxa"/>
            <w:vAlign w:val="center"/>
          </w:tcPr>
          <w:p w14:paraId="3EBBF52C"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4BB974EC"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24C756B4" w14:textId="77777777" w:rsidR="00114049" w:rsidRDefault="00114049">
            <w:pPr>
              <w:tabs>
                <w:tab w:val="left" w:pos="720"/>
              </w:tabs>
              <w:spacing w:line="300" w:lineRule="auto"/>
              <w:rPr>
                <w:rFonts w:ascii="Arial" w:hAnsi="Arial" w:cs="Arial"/>
                <w:color w:val="000000"/>
                <w:sz w:val="21"/>
                <w:szCs w:val="21"/>
              </w:rPr>
            </w:pPr>
          </w:p>
        </w:tc>
        <w:tc>
          <w:tcPr>
            <w:tcW w:w="1276" w:type="dxa"/>
            <w:vAlign w:val="center"/>
          </w:tcPr>
          <w:p w14:paraId="0E56107C"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16C31767"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5565804A"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31F787BA"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FD99AFE" w14:textId="77777777">
        <w:trPr>
          <w:trHeight w:val="795"/>
          <w:jc w:val="center"/>
        </w:trPr>
        <w:tc>
          <w:tcPr>
            <w:tcW w:w="567" w:type="dxa"/>
            <w:vAlign w:val="center"/>
          </w:tcPr>
          <w:p w14:paraId="34CC9F90"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29122577"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38341967" w14:textId="77777777" w:rsidR="00114049" w:rsidRDefault="00114049">
            <w:pPr>
              <w:tabs>
                <w:tab w:val="left" w:pos="720"/>
              </w:tabs>
              <w:spacing w:line="300" w:lineRule="auto"/>
              <w:rPr>
                <w:rFonts w:ascii="Arial" w:hAnsi="Arial" w:cs="Arial"/>
                <w:color w:val="000000"/>
                <w:sz w:val="21"/>
                <w:szCs w:val="21"/>
              </w:rPr>
            </w:pPr>
          </w:p>
        </w:tc>
        <w:tc>
          <w:tcPr>
            <w:tcW w:w="1276" w:type="dxa"/>
            <w:vAlign w:val="center"/>
          </w:tcPr>
          <w:p w14:paraId="41BF4FB9"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636234BC"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98E09E8"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691EDB8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3EAF6F2" w14:textId="77777777">
        <w:trPr>
          <w:trHeight w:val="795"/>
          <w:jc w:val="center"/>
        </w:trPr>
        <w:tc>
          <w:tcPr>
            <w:tcW w:w="567" w:type="dxa"/>
            <w:vAlign w:val="center"/>
          </w:tcPr>
          <w:p w14:paraId="3A1BFC42" w14:textId="77777777" w:rsidR="00114049" w:rsidRDefault="00114049">
            <w:pPr>
              <w:tabs>
                <w:tab w:val="left" w:pos="720"/>
              </w:tabs>
              <w:spacing w:line="300" w:lineRule="auto"/>
              <w:jc w:val="center"/>
              <w:rPr>
                <w:rFonts w:ascii="Arial" w:hAnsi="Arial" w:cs="Arial"/>
                <w:color w:val="000000"/>
                <w:sz w:val="21"/>
                <w:szCs w:val="21"/>
              </w:rPr>
            </w:pPr>
          </w:p>
        </w:tc>
        <w:tc>
          <w:tcPr>
            <w:tcW w:w="851" w:type="dxa"/>
            <w:vAlign w:val="center"/>
          </w:tcPr>
          <w:p w14:paraId="5EA93EBA" w14:textId="77777777" w:rsidR="00114049" w:rsidRDefault="00114049">
            <w:pPr>
              <w:tabs>
                <w:tab w:val="left" w:pos="720"/>
              </w:tabs>
              <w:spacing w:line="300" w:lineRule="auto"/>
              <w:jc w:val="center"/>
              <w:rPr>
                <w:rFonts w:ascii="Arial" w:hAnsi="Arial" w:cs="Arial"/>
                <w:color w:val="000000"/>
                <w:sz w:val="21"/>
                <w:szCs w:val="21"/>
              </w:rPr>
            </w:pPr>
          </w:p>
        </w:tc>
        <w:tc>
          <w:tcPr>
            <w:tcW w:w="2126" w:type="dxa"/>
            <w:vAlign w:val="center"/>
          </w:tcPr>
          <w:p w14:paraId="1DD83BBE" w14:textId="77777777" w:rsidR="00114049" w:rsidRDefault="00114049">
            <w:pPr>
              <w:tabs>
                <w:tab w:val="left" w:pos="720"/>
              </w:tabs>
              <w:spacing w:line="300" w:lineRule="auto"/>
              <w:rPr>
                <w:rFonts w:ascii="Arial" w:hAnsi="Arial" w:cs="Arial"/>
                <w:color w:val="000000"/>
                <w:sz w:val="21"/>
                <w:szCs w:val="21"/>
              </w:rPr>
            </w:pPr>
          </w:p>
        </w:tc>
        <w:tc>
          <w:tcPr>
            <w:tcW w:w="1276" w:type="dxa"/>
            <w:vAlign w:val="center"/>
          </w:tcPr>
          <w:p w14:paraId="0B789728"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2C4B96AD"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6AE026B7"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343A1957"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3D6746B" w14:textId="77777777">
        <w:trPr>
          <w:trHeight w:val="795"/>
          <w:jc w:val="center"/>
        </w:trPr>
        <w:tc>
          <w:tcPr>
            <w:tcW w:w="5954" w:type="dxa"/>
            <w:gridSpan w:val="5"/>
            <w:vAlign w:val="center"/>
          </w:tcPr>
          <w:p w14:paraId="581081AC" w14:textId="77777777" w:rsidR="00114049" w:rsidRDefault="00114049">
            <w:pPr>
              <w:tabs>
                <w:tab w:val="left" w:pos="720"/>
              </w:tabs>
              <w:spacing w:line="300" w:lineRule="auto"/>
              <w:jc w:val="center"/>
              <w:rPr>
                <w:rFonts w:ascii="Arial" w:hAnsi="Arial" w:cs="Arial"/>
                <w:color w:val="000000"/>
                <w:sz w:val="21"/>
                <w:szCs w:val="21"/>
              </w:rPr>
            </w:pPr>
          </w:p>
          <w:p w14:paraId="0C4B829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合计</w:t>
            </w:r>
          </w:p>
        </w:tc>
        <w:tc>
          <w:tcPr>
            <w:tcW w:w="1276" w:type="dxa"/>
            <w:vAlign w:val="center"/>
          </w:tcPr>
          <w:p w14:paraId="47DCE1C5"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7FCE2E62" w14:textId="77777777" w:rsidR="00114049" w:rsidRDefault="00114049">
            <w:pPr>
              <w:tabs>
                <w:tab w:val="left" w:pos="720"/>
              </w:tabs>
              <w:spacing w:line="300" w:lineRule="auto"/>
              <w:jc w:val="center"/>
              <w:rPr>
                <w:rFonts w:ascii="Arial" w:hAnsi="Arial" w:cs="Arial"/>
                <w:color w:val="000000"/>
                <w:sz w:val="21"/>
                <w:szCs w:val="21"/>
              </w:rPr>
            </w:pPr>
          </w:p>
        </w:tc>
      </w:tr>
    </w:tbl>
    <w:p w14:paraId="753CE870" w14:textId="77777777" w:rsidR="00114049" w:rsidRDefault="00114049">
      <w:pPr>
        <w:tabs>
          <w:tab w:val="left" w:pos="720"/>
        </w:tabs>
        <w:spacing w:line="300" w:lineRule="auto"/>
        <w:ind w:right="28"/>
        <w:rPr>
          <w:rFonts w:ascii="黑体" w:eastAsia="黑体" w:hAnsi="Arial" w:cs="Arial"/>
          <w:color w:val="000000"/>
          <w:sz w:val="21"/>
          <w:szCs w:val="21"/>
        </w:rPr>
      </w:pPr>
    </w:p>
    <w:p w14:paraId="3CADFA0A" w14:textId="77777777" w:rsidR="00114049" w:rsidRDefault="00246E31">
      <w:pPr>
        <w:tabs>
          <w:tab w:val="left" w:pos="993"/>
        </w:tabs>
        <w:spacing w:line="300" w:lineRule="auto"/>
        <w:ind w:leftChars="118" w:left="1026" w:right="28" w:hangingChars="354" w:hanging="743"/>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color w:val="000000"/>
          <w:sz w:val="21"/>
          <w:szCs w:val="21"/>
        </w:rPr>
        <w:t xml:space="preserve">1. </w:t>
      </w:r>
      <w:r>
        <w:rPr>
          <w:rFonts w:ascii="Arial" w:hAnsi="Arial" w:cs="Arial" w:hint="eastAsia"/>
          <w:color w:val="000000"/>
          <w:sz w:val="21"/>
          <w:szCs w:val="21"/>
        </w:rPr>
        <w:t>“计价基础”中安全文明施工费可为“定额基价”、“定额人工费”或“定额人工费</w:t>
      </w:r>
      <w:r>
        <w:rPr>
          <w:rFonts w:ascii="Arial" w:hAnsi="Arial" w:cs="Arial"/>
          <w:color w:val="000000"/>
          <w:sz w:val="21"/>
          <w:szCs w:val="21"/>
        </w:rPr>
        <w:t>+</w:t>
      </w:r>
      <w:r>
        <w:rPr>
          <w:rFonts w:ascii="Arial" w:hAnsi="Arial" w:cs="Arial" w:hint="eastAsia"/>
          <w:color w:val="000000"/>
          <w:sz w:val="21"/>
          <w:szCs w:val="21"/>
        </w:rPr>
        <w:t>定额机械费”，其他项目可为“定额人工费”或“定额人工费</w:t>
      </w:r>
      <w:r>
        <w:rPr>
          <w:rFonts w:ascii="Arial" w:hAnsi="Arial" w:cs="Arial"/>
          <w:color w:val="000000"/>
          <w:sz w:val="21"/>
          <w:szCs w:val="21"/>
        </w:rPr>
        <w:t>+</w:t>
      </w:r>
      <w:r>
        <w:rPr>
          <w:rFonts w:ascii="Arial" w:hAnsi="Arial" w:cs="Arial" w:hint="eastAsia"/>
          <w:color w:val="000000"/>
          <w:sz w:val="21"/>
          <w:szCs w:val="21"/>
        </w:rPr>
        <w:t>定额机械费”。</w:t>
      </w:r>
    </w:p>
    <w:p w14:paraId="795E1417" w14:textId="77777777" w:rsidR="00114049" w:rsidRDefault="00246E31">
      <w:pPr>
        <w:ind w:leftChars="337" w:left="1090" w:hangingChars="134" w:hanging="281"/>
        <w:rPr>
          <w:rFonts w:ascii="Arial" w:hAnsi="Arial" w:cs="Arial"/>
          <w:color w:val="000000"/>
          <w:sz w:val="21"/>
          <w:szCs w:val="21"/>
        </w:rPr>
      </w:pPr>
      <w:r>
        <w:rPr>
          <w:rFonts w:ascii="Arial" w:hAnsi="Arial" w:cs="Arial"/>
          <w:color w:val="000000"/>
          <w:sz w:val="21"/>
          <w:szCs w:val="21"/>
        </w:rPr>
        <w:t xml:space="preserve">2. </w:t>
      </w:r>
      <w:r>
        <w:rPr>
          <w:rFonts w:ascii="Arial" w:hAnsi="Arial" w:cs="Arial" w:hint="eastAsia"/>
          <w:color w:val="000000"/>
          <w:sz w:val="21"/>
          <w:szCs w:val="21"/>
        </w:rPr>
        <w:t>按施工方案计算的措施费，若无“计算基础”和“费率”的数值，也可只填“金额”数值，但应在表“措施项目报价组成分析表”中列明施工方案出处及计算方法。</w:t>
      </w:r>
    </w:p>
    <w:p w14:paraId="2935BAFB" w14:textId="77777777" w:rsidR="00114049" w:rsidRDefault="00246E31">
      <w:pPr>
        <w:pStyle w:val="378020"/>
        <w:numPr>
          <w:ilvl w:val="2"/>
          <w:numId w:val="0"/>
        </w:numPr>
        <w:spacing w:before="120" w:after="120"/>
        <w:rPr>
          <w:rFonts w:hint="default"/>
          <w:color w:val="000000"/>
          <w:sz w:val="21"/>
          <w:szCs w:val="21"/>
        </w:rPr>
      </w:pPr>
      <w:r>
        <w:rPr>
          <w:rFonts w:ascii="Arial" w:hAnsi="Arial" w:cs="Arial"/>
          <w:b/>
          <w:color w:val="000000"/>
          <w:sz w:val="21"/>
          <w:szCs w:val="21"/>
        </w:rPr>
        <w:br w:type="page"/>
      </w:r>
      <w:bookmarkStart w:id="946" w:name="_Toc241459773"/>
      <w:bookmarkStart w:id="947" w:name="_Toc342296537"/>
      <w:bookmarkStart w:id="948" w:name="_Toc483575322"/>
      <w:bookmarkStart w:id="949" w:name="_Toc497584182"/>
      <w:bookmarkStart w:id="950" w:name="_Toc480481685"/>
      <w:r>
        <w:rPr>
          <w:rFonts w:ascii="Arial" w:hAnsi="Arial" w:cs="Arial"/>
          <w:b/>
          <w:color w:val="000000"/>
          <w:sz w:val="21"/>
          <w:szCs w:val="21"/>
        </w:rPr>
        <w:lastRenderedPageBreak/>
        <w:t>4.10</w:t>
      </w:r>
      <w:r>
        <w:rPr>
          <w:color w:val="000000"/>
          <w:sz w:val="21"/>
          <w:szCs w:val="21"/>
        </w:rPr>
        <w:t>其他项目清单与计价汇总表</w:t>
      </w:r>
      <w:bookmarkEnd w:id="946"/>
      <w:bookmarkEnd w:id="947"/>
      <w:bookmarkEnd w:id="948"/>
      <w:bookmarkEnd w:id="949"/>
      <w:bookmarkEnd w:id="950"/>
    </w:p>
    <w:p w14:paraId="0D52F625"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其他项目清单与计价汇总表</w:t>
      </w:r>
    </w:p>
    <w:p w14:paraId="42B99D71"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40"/>
        <w:gridCol w:w="1440"/>
        <w:gridCol w:w="1440"/>
        <w:gridCol w:w="1260"/>
      </w:tblGrid>
      <w:tr w:rsidR="00114049" w14:paraId="1560F62B" w14:textId="77777777">
        <w:trPr>
          <w:trHeight w:val="990"/>
          <w:jc w:val="center"/>
        </w:trPr>
        <w:tc>
          <w:tcPr>
            <w:tcW w:w="900" w:type="dxa"/>
            <w:vAlign w:val="center"/>
          </w:tcPr>
          <w:p w14:paraId="65D9D42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3240" w:type="dxa"/>
            <w:vAlign w:val="center"/>
          </w:tcPr>
          <w:p w14:paraId="70AC259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1440" w:type="dxa"/>
            <w:vAlign w:val="center"/>
          </w:tcPr>
          <w:p w14:paraId="172C159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计量单位</w:t>
            </w:r>
          </w:p>
        </w:tc>
        <w:tc>
          <w:tcPr>
            <w:tcW w:w="1440" w:type="dxa"/>
            <w:vAlign w:val="center"/>
          </w:tcPr>
          <w:p w14:paraId="1145DB3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金额（元）</w:t>
            </w:r>
          </w:p>
        </w:tc>
        <w:tc>
          <w:tcPr>
            <w:tcW w:w="1260" w:type="dxa"/>
            <w:vAlign w:val="center"/>
          </w:tcPr>
          <w:p w14:paraId="3FF782C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备注</w:t>
            </w:r>
          </w:p>
        </w:tc>
      </w:tr>
      <w:tr w:rsidR="00114049" w14:paraId="084AA27E" w14:textId="77777777">
        <w:trPr>
          <w:trHeight w:val="990"/>
          <w:jc w:val="center"/>
        </w:trPr>
        <w:tc>
          <w:tcPr>
            <w:tcW w:w="900" w:type="dxa"/>
            <w:vAlign w:val="center"/>
          </w:tcPr>
          <w:p w14:paraId="43D09C5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w:t>
            </w:r>
          </w:p>
        </w:tc>
        <w:tc>
          <w:tcPr>
            <w:tcW w:w="3240" w:type="dxa"/>
            <w:vAlign w:val="center"/>
          </w:tcPr>
          <w:p w14:paraId="350ADC2C"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暂列金额（不包括计日工）</w:t>
            </w:r>
          </w:p>
        </w:tc>
        <w:tc>
          <w:tcPr>
            <w:tcW w:w="1440" w:type="dxa"/>
            <w:vAlign w:val="center"/>
          </w:tcPr>
          <w:p w14:paraId="7CAD55A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项</w:t>
            </w:r>
          </w:p>
        </w:tc>
        <w:tc>
          <w:tcPr>
            <w:tcW w:w="1440" w:type="dxa"/>
            <w:vAlign w:val="center"/>
          </w:tcPr>
          <w:p w14:paraId="20BBE76C"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63A9E88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明细详见表</w:t>
            </w:r>
            <w:r>
              <w:rPr>
                <w:rFonts w:ascii="Arial" w:hAnsi="Arial" w:cs="Arial"/>
                <w:color w:val="000000"/>
                <w:sz w:val="21"/>
                <w:szCs w:val="21"/>
              </w:rPr>
              <w:t>4.10-1</w:t>
            </w:r>
          </w:p>
        </w:tc>
      </w:tr>
      <w:tr w:rsidR="00114049" w14:paraId="664509CE" w14:textId="77777777">
        <w:trPr>
          <w:trHeight w:val="990"/>
          <w:jc w:val="center"/>
        </w:trPr>
        <w:tc>
          <w:tcPr>
            <w:tcW w:w="900" w:type="dxa"/>
            <w:vAlign w:val="center"/>
          </w:tcPr>
          <w:p w14:paraId="324883A1"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w:t>
            </w:r>
          </w:p>
        </w:tc>
        <w:tc>
          <w:tcPr>
            <w:tcW w:w="3240" w:type="dxa"/>
            <w:vAlign w:val="center"/>
          </w:tcPr>
          <w:p w14:paraId="22EE98BF"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暂估价</w:t>
            </w:r>
          </w:p>
        </w:tc>
        <w:tc>
          <w:tcPr>
            <w:tcW w:w="1440" w:type="dxa"/>
            <w:vAlign w:val="center"/>
          </w:tcPr>
          <w:p w14:paraId="3666A863"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1B569F01"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651EB65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7D00AD2" w14:textId="77777777">
        <w:trPr>
          <w:trHeight w:val="990"/>
          <w:jc w:val="center"/>
        </w:trPr>
        <w:tc>
          <w:tcPr>
            <w:tcW w:w="900" w:type="dxa"/>
            <w:vAlign w:val="center"/>
          </w:tcPr>
          <w:p w14:paraId="01960F8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2.1</w:t>
            </w:r>
          </w:p>
        </w:tc>
        <w:tc>
          <w:tcPr>
            <w:tcW w:w="3240" w:type="dxa"/>
            <w:vAlign w:val="center"/>
          </w:tcPr>
          <w:p w14:paraId="74DDC8BD"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材料和工程设备暂估价</w:t>
            </w:r>
          </w:p>
        </w:tc>
        <w:tc>
          <w:tcPr>
            <w:tcW w:w="1440" w:type="dxa"/>
            <w:vAlign w:val="center"/>
          </w:tcPr>
          <w:p w14:paraId="7B6AE4A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c>
          <w:tcPr>
            <w:tcW w:w="1440" w:type="dxa"/>
            <w:vAlign w:val="center"/>
          </w:tcPr>
          <w:p w14:paraId="4ED3F3DA"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43EC9C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明细详见表</w:t>
            </w:r>
            <w:r>
              <w:rPr>
                <w:rFonts w:ascii="Arial" w:hAnsi="Arial" w:cs="Arial"/>
                <w:color w:val="000000"/>
                <w:sz w:val="21"/>
                <w:szCs w:val="21"/>
              </w:rPr>
              <w:t>4.10-2</w:t>
            </w:r>
          </w:p>
        </w:tc>
      </w:tr>
      <w:tr w:rsidR="00114049" w14:paraId="2DB76D74" w14:textId="77777777">
        <w:trPr>
          <w:trHeight w:val="990"/>
          <w:jc w:val="center"/>
        </w:trPr>
        <w:tc>
          <w:tcPr>
            <w:tcW w:w="900" w:type="dxa"/>
            <w:vAlign w:val="center"/>
          </w:tcPr>
          <w:p w14:paraId="333BFC3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2.2</w:t>
            </w:r>
          </w:p>
        </w:tc>
        <w:tc>
          <w:tcPr>
            <w:tcW w:w="3240" w:type="dxa"/>
            <w:vAlign w:val="center"/>
          </w:tcPr>
          <w:p w14:paraId="1F47D9B2"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专业工程暂估价</w:t>
            </w:r>
          </w:p>
        </w:tc>
        <w:tc>
          <w:tcPr>
            <w:tcW w:w="1440" w:type="dxa"/>
            <w:vAlign w:val="center"/>
          </w:tcPr>
          <w:p w14:paraId="227743FA"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54779E24"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0BFAC07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明细详见表</w:t>
            </w:r>
            <w:r>
              <w:rPr>
                <w:rFonts w:ascii="Arial" w:hAnsi="Arial" w:cs="Arial"/>
                <w:color w:val="000000"/>
                <w:sz w:val="21"/>
                <w:szCs w:val="21"/>
              </w:rPr>
              <w:t>4.10-3</w:t>
            </w:r>
          </w:p>
        </w:tc>
      </w:tr>
      <w:tr w:rsidR="00114049" w14:paraId="2D6CCD63" w14:textId="77777777">
        <w:trPr>
          <w:trHeight w:val="990"/>
          <w:jc w:val="center"/>
        </w:trPr>
        <w:tc>
          <w:tcPr>
            <w:tcW w:w="900" w:type="dxa"/>
            <w:vAlign w:val="center"/>
          </w:tcPr>
          <w:p w14:paraId="70EEC02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3</w:t>
            </w:r>
          </w:p>
        </w:tc>
        <w:tc>
          <w:tcPr>
            <w:tcW w:w="3240" w:type="dxa"/>
            <w:vAlign w:val="center"/>
          </w:tcPr>
          <w:p w14:paraId="124E56D0"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计日工</w:t>
            </w:r>
          </w:p>
        </w:tc>
        <w:tc>
          <w:tcPr>
            <w:tcW w:w="1440" w:type="dxa"/>
            <w:vAlign w:val="center"/>
          </w:tcPr>
          <w:p w14:paraId="62651758"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5B3D6422"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5D374C0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明细详见表</w:t>
            </w:r>
            <w:r>
              <w:rPr>
                <w:rFonts w:ascii="Arial" w:hAnsi="Arial" w:cs="Arial"/>
                <w:color w:val="000000"/>
                <w:sz w:val="21"/>
                <w:szCs w:val="21"/>
              </w:rPr>
              <w:t>4.10-4</w:t>
            </w:r>
          </w:p>
        </w:tc>
      </w:tr>
      <w:tr w:rsidR="00114049" w14:paraId="4CB20843" w14:textId="77777777">
        <w:trPr>
          <w:trHeight w:val="990"/>
          <w:jc w:val="center"/>
        </w:trPr>
        <w:tc>
          <w:tcPr>
            <w:tcW w:w="900" w:type="dxa"/>
            <w:vAlign w:val="center"/>
          </w:tcPr>
          <w:p w14:paraId="421019D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4</w:t>
            </w:r>
          </w:p>
        </w:tc>
        <w:tc>
          <w:tcPr>
            <w:tcW w:w="3240" w:type="dxa"/>
            <w:vAlign w:val="center"/>
          </w:tcPr>
          <w:p w14:paraId="7EBB525F"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总承包服务费</w:t>
            </w:r>
          </w:p>
        </w:tc>
        <w:tc>
          <w:tcPr>
            <w:tcW w:w="1440" w:type="dxa"/>
            <w:vAlign w:val="center"/>
          </w:tcPr>
          <w:p w14:paraId="7353F27B"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768A4F24"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30B1F0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明细详见表</w:t>
            </w:r>
            <w:r>
              <w:rPr>
                <w:rFonts w:ascii="Arial" w:hAnsi="Arial" w:cs="Arial"/>
                <w:color w:val="000000"/>
                <w:sz w:val="21"/>
                <w:szCs w:val="21"/>
              </w:rPr>
              <w:t>4.10-5</w:t>
            </w:r>
          </w:p>
        </w:tc>
      </w:tr>
      <w:tr w:rsidR="00114049" w14:paraId="5D7BC253" w14:textId="77777777">
        <w:trPr>
          <w:trHeight w:val="990"/>
          <w:jc w:val="center"/>
        </w:trPr>
        <w:tc>
          <w:tcPr>
            <w:tcW w:w="900" w:type="dxa"/>
            <w:vAlign w:val="center"/>
          </w:tcPr>
          <w:p w14:paraId="64F3DF6F" w14:textId="77777777" w:rsidR="00114049" w:rsidRDefault="00114049">
            <w:pPr>
              <w:tabs>
                <w:tab w:val="left" w:pos="720"/>
              </w:tabs>
              <w:spacing w:line="300" w:lineRule="auto"/>
              <w:jc w:val="center"/>
              <w:rPr>
                <w:rFonts w:ascii="Arial" w:hAnsi="Arial" w:cs="Arial"/>
                <w:color w:val="000000"/>
                <w:sz w:val="21"/>
                <w:szCs w:val="21"/>
              </w:rPr>
            </w:pPr>
          </w:p>
        </w:tc>
        <w:tc>
          <w:tcPr>
            <w:tcW w:w="3240" w:type="dxa"/>
            <w:vAlign w:val="center"/>
          </w:tcPr>
          <w:p w14:paraId="7ACF9125" w14:textId="77777777" w:rsidR="00114049" w:rsidRDefault="00114049">
            <w:pPr>
              <w:tabs>
                <w:tab w:val="left" w:pos="720"/>
              </w:tabs>
              <w:spacing w:line="300" w:lineRule="auto"/>
              <w:rPr>
                <w:rFonts w:ascii="Arial" w:hAnsi="Arial" w:cs="Arial"/>
                <w:color w:val="000000"/>
                <w:sz w:val="21"/>
                <w:szCs w:val="21"/>
              </w:rPr>
            </w:pPr>
          </w:p>
        </w:tc>
        <w:tc>
          <w:tcPr>
            <w:tcW w:w="1440" w:type="dxa"/>
            <w:vAlign w:val="center"/>
          </w:tcPr>
          <w:p w14:paraId="080020E5"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07FAACC3"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36C277D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C8CDE56" w14:textId="77777777">
        <w:trPr>
          <w:trHeight w:val="990"/>
          <w:jc w:val="center"/>
        </w:trPr>
        <w:tc>
          <w:tcPr>
            <w:tcW w:w="900" w:type="dxa"/>
            <w:vAlign w:val="center"/>
          </w:tcPr>
          <w:p w14:paraId="6FDAE0D6" w14:textId="77777777" w:rsidR="00114049" w:rsidRDefault="00114049">
            <w:pPr>
              <w:tabs>
                <w:tab w:val="left" w:pos="720"/>
              </w:tabs>
              <w:spacing w:line="300" w:lineRule="auto"/>
              <w:jc w:val="center"/>
              <w:rPr>
                <w:rFonts w:ascii="Arial" w:hAnsi="Arial" w:cs="Arial"/>
                <w:color w:val="000000"/>
                <w:sz w:val="21"/>
                <w:szCs w:val="21"/>
              </w:rPr>
            </w:pPr>
          </w:p>
        </w:tc>
        <w:tc>
          <w:tcPr>
            <w:tcW w:w="3240" w:type="dxa"/>
            <w:vAlign w:val="center"/>
          </w:tcPr>
          <w:p w14:paraId="3AF06728"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33B23549"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56B2FD7F"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2BB3D20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1478B1" w14:textId="77777777">
        <w:trPr>
          <w:trHeight w:val="990"/>
          <w:jc w:val="center"/>
        </w:trPr>
        <w:tc>
          <w:tcPr>
            <w:tcW w:w="900" w:type="dxa"/>
            <w:vAlign w:val="center"/>
          </w:tcPr>
          <w:p w14:paraId="333A5EE3" w14:textId="77777777" w:rsidR="00114049" w:rsidRDefault="00114049">
            <w:pPr>
              <w:tabs>
                <w:tab w:val="left" w:pos="720"/>
              </w:tabs>
              <w:spacing w:line="300" w:lineRule="auto"/>
              <w:jc w:val="center"/>
              <w:rPr>
                <w:rFonts w:ascii="Arial" w:hAnsi="Arial" w:cs="Arial"/>
                <w:color w:val="000000"/>
                <w:sz w:val="21"/>
                <w:szCs w:val="21"/>
              </w:rPr>
            </w:pPr>
          </w:p>
        </w:tc>
        <w:tc>
          <w:tcPr>
            <w:tcW w:w="3240" w:type="dxa"/>
            <w:vAlign w:val="center"/>
          </w:tcPr>
          <w:p w14:paraId="6156F58B"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6016AF7C" w14:textId="77777777" w:rsidR="00114049" w:rsidRDefault="00114049">
            <w:pPr>
              <w:tabs>
                <w:tab w:val="left" w:pos="720"/>
              </w:tabs>
              <w:spacing w:line="300" w:lineRule="auto"/>
              <w:jc w:val="center"/>
              <w:rPr>
                <w:rFonts w:ascii="Arial" w:hAnsi="Arial" w:cs="Arial"/>
                <w:color w:val="000000"/>
                <w:sz w:val="21"/>
                <w:szCs w:val="21"/>
              </w:rPr>
            </w:pPr>
          </w:p>
        </w:tc>
        <w:tc>
          <w:tcPr>
            <w:tcW w:w="1440" w:type="dxa"/>
            <w:vAlign w:val="center"/>
          </w:tcPr>
          <w:p w14:paraId="615707A7"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62CD892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679EB9B" w14:textId="77777777">
        <w:trPr>
          <w:trHeight w:val="990"/>
          <w:jc w:val="center"/>
        </w:trPr>
        <w:tc>
          <w:tcPr>
            <w:tcW w:w="5580" w:type="dxa"/>
            <w:gridSpan w:val="3"/>
            <w:vAlign w:val="center"/>
          </w:tcPr>
          <w:p w14:paraId="6666BCA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合计</w:t>
            </w:r>
          </w:p>
        </w:tc>
        <w:tc>
          <w:tcPr>
            <w:tcW w:w="1440" w:type="dxa"/>
            <w:vAlign w:val="center"/>
          </w:tcPr>
          <w:p w14:paraId="0E5FF571" w14:textId="77777777" w:rsidR="00114049" w:rsidRDefault="00114049">
            <w:pPr>
              <w:tabs>
                <w:tab w:val="left" w:pos="720"/>
              </w:tabs>
              <w:spacing w:line="300" w:lineRule="auto"/>
              <w:jc w:val="center"/>
              <w:rPr>
                <w:rFonts w:ascii="Arial" w:hAnsi="Arial" w:cs="Arial"/>
                <w:color w:val="000000"/>
                <w:sz w:val="21"/>
                <w:szCs w:val="21"/>
              </w:rPr>
            </w:pPr>
          </w:p>
        </w:tc>
        <w:tc>
          <w:tcPr>
            <w:tcW w:w="1260" w:type="dxa"/>
            <w:vAlign w:val="center"/>
          </w:tcPr>
          <w:p w14:paraId="12579EF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bl>
    <w:p w14:paraId="4E50618A" w14:textId="77777777" w:rsidR="00114049" w:rsidRDefault="00246E31">
      <w:pPr>
        <w:tabs>
          <w:tab w:val="left" w:pos="720"/>
        </w:tabs>
        <w:spacing w:afterLines="50" w:after="120" w:line="300" w:lineRule="auto"/>
        <w:ind w:firstLineChars="300" w:firstLine="630"/>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材料和工程设备暂估单价进入清单子目综合单价，此处不汇总。</w:t>
      </w:r>
    </w:p>
    <w:p w14:paraId="7CBAC8DD" w14:textId="77777777" w:rsidR="00114049" w:rsidRDefault="00246E31">
      <w:pPr>
        <w:pStyle w:val="378020"/>
        <w:numPr>
          <w:ilvl w:val="2"/>
          <w:numId w:val="0"/>
        </w:numPr>
        <w:spacing w:before="120" w:after="120"/>
        <w:rPr>
          <w:rFonts w:hint="default"/>
          <w:color w:val="000000"/>
          <w:sz w:val="21"/>
          <w:szCs w:val="21"/>
        </w:rPr>
      </w:pPr>
      <w:r>
        <w:rPr>
          <w:rFonts w:ascii="Arial" w:hAnsi="Arial" w:cs="Arial"/>
          <w:b/>
          <w:color w:val="000000"/>
          <w:sz w:val="21"/>
          <w:szCs w:val="21"/>
        </w:rPr>
        <w:br w:type="page"/>
      </w:r>
      <w:bookmarkStart w:id="951" w:name="_Toc241459774"/>
      <w:bookmarkStart w:id="952" w:name="_Toc483575323"/>
      <w:bookmarkStart w:id="953" w:name="_Toc497584183"/>
      <w:bookmarkStart w:id="954" w:name="_Toc480481686"/>
      <w:r>
        <w:rPr>
          <w:color w:val="000000"/>
          <w:sz w:val="21"/>
          <w:szCs w:val="21"/>
        </w:rPr>
        <w:lastRenderedPageBreak/>
        <w:t xml:space="preserve">4.10-1  </w:t>
      </w:r>
      <w:r>
        <w:rPr>
          <w:color w:val="000000"/>
          <w:sz w:val="21"/>
          <w:szCs w:val="21"/>
        </w:rPr>
        <w:t>暂列金额明细表</w:t>
      </w:r>
      <w:bookmarkEnd w:id="951"/>
      <w:bookmarkEnd w:id="952"/>
      <w:bookmarkEnd w:id="953"/>
      <w:bookmarkEnd w:id="954"/>
    </w:p>
    <w:p w14:paraId="24B8CF68"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暂列金额明细表</w:t>
      </w:r>
    </w:p>
    <w:p w14:paraId="60F98BD7"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46"/>
        <w:gridCol w:w="1546"/>
        <w:gridCol w:w="1172"/>
        <w:gridCol w:w="1150"/>
        <w:gridCol w:w="1281"/>
        <w:gridCol w:w="13"/>
        <w:gridCol w:w="1189"/>
        <w:gridCol w:w="12"/>
      </w:tblGrid>
      <w:tr w:rsidR="00114049" w14:paraId="7B7C3CD2" w14:textId="77777777">
        <w:trPr>
          <w:gridAfter w:val="1"/>
          <w:wAfter w:w="12" w:type="dxa"/>
          <w:trHeight w:val="840"/>
          <w:jc w:val="center"/>
        </w:trPr>
        <w:tc>
          <w:tcPr>
            <w:tcW w:w="511" w:type="dxa"/>
            <w:vMerge w:val="restart"/>
            <w:vAlign w:val="center"/>
          </w:tcPr>
          <w:p w14:paraId="6076A6B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1546" w:type="dxa"/>
            <w:vMerge w:val="restart"/>
            <w:vAlign w:val="center"/>
          </w:tcPr>
          <w:p w14:paraId="42E7DFF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1546" w:type="dxa"/>
            <w:vMerge w:val="restart"/>
            <w:vAlign w:val="center"/>
          </w:tcPr>
          <w:p w14:paraId="5487631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计量单位</w:t>
            </w:r>
          </w:p>
        </w:tc>
        <w:tc>
          <w:tcPr>
            <w:tcW w:w="3603" w:type="dxa"/>
            <w:gridSpan w:val="3"/>
          </w:tcPr>
          <w:p w14:paraId="68F04B54" w14:textId="77777777" w:rsidR="00114049" w:rsidRDefault="00114049">
            <w:pPr>
              <w:tabs>
                <w:tab w:val="left" w:pos="720"/>
              </w:tabs>
              <w:spacing w:line="300" w:lineRule="auto"/>
              <w:jc w:val="center"/>
              <w:rPr>
                <w:rFonts w:ascii="Arial" w:hAnsi="Arial" w:cs="Arial"/>
                <w:color w:val="000000"/>
                <w:sz w:val="21"/>
                <w:szCs w:val="21"/>
              </w:rPr>
            </w:pPr>
          </w:p>
          <w:p w14:paraId="6586D2A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暂列金额</w:t>
            </w:r>
          </w:p>
        </w:tc>
        <w:tc>
          <w:tcPr>
            <w:tcW w:w="1202" w:type="dxa"/>
            <w:gridSpan w:val="2"/>
            <w:vMerge w:val="restart"/>
            <w:vAlign w:val="center"/>
          </w:tcPr>
          <w:p w14:paraId="004BEAD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备注</w:t>
            </w:r>
          </w:p>
        </w:tc>
      </w:tr>
      <w:tr w:rsidR="00114049" w14:paraId="4FBD3D71" w14:textId="77777777">
        <w:trPr>
          <w:gridAfter w:val="1"/>
          <w:wAfter w:w="12" w:type="dxa"/>
          <w:trHeight w:val="840"/>
          <w:jc w:val="center"/>
        </w:trPr>
        <w:tc>
          <w:tcPr>
            <w:tcW w:w="511" w:type="dxa"/>
            <w:vMerge/>
            <w:vAlign w:val="center"/>
          </w:tcPr>
          <w:p w14:paraId="68364FE1"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Merge/>
            <w:vAlign w:val="center"/>
          </w:tcPr>
          <w:p w14:paraId="06A36241"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Merge/>
            <w:vAlign w:val="center"/>
          </w:tcPr>
          <w:p w14:paraId="44FD0039"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38FE75C8"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除税金额</w:t>
            </w:r>
          </w:p>
          <w:p w14:paraId="14F942C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（元）</w:t>
            </w:r>
          </w:p>
        </w:tc>
        <w:tc>
          <w:tcPr>
            <w:tcW w:w="1150" w:type="dxa"/>
          </w:tcPr>
          <w:p w14:paraId="3983FDA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税金</w:t>
            </w:r>
          </w:p>
          <w:p w14:paraId="17A6A0F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（元）</w:t>
            </w:r>
          </w:p>
        </w:tc>
        <w:tc>
          <w:tcPr>
            <w:tcW w:w="1281" w:type="dxa"/>
            <w:vAlign w:val="center"/>
          </w:tcPr>
          <w:p w14:paraId="6E7A37D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含税金额（元）</w:t>
            </w:r>
          </w:p>
        </w:tc>
        <w:tc>
          <w:tcPr>
            <w:tcW w:w="1202" w:type="dxa"/>
            <w:gridSpan w:val="2"/>
            <w:vMerge/>
            <w:vAlign w:val="center"/>
          </w:tcPr>
          <w:p w14:paraId="61BDF71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71A6080" w14:textId="77777777">
        <w:trPr>
          <w:gridAfter w:val="1"/>
          <w:wAfter w:w="12" w:type="dxa"/>
          <w:trHeight w:val="840"/>
          <w:jc w:val="center"/>
        </w:trPr>
        <w:tc>
          <w:tcPr>
            <w:tcW w:w="511" w:type="dxa"/>
            <w:vAlign w:val="center"/>
          </w:tcPr>
          <w:p w14:paraId="29EAFD35"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370095F9"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2C864262"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35AD63AC"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57D58E8E"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36CACBF5"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1CFF3ED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A92413B" w14:textId="77777777">
        <w:trPr>
          <w:gridAfter w:val="1"/>
          <w:wAfter w:w="12" w:type="dxa"/>
          <w:trHeight w:val="840"/>
          <w:jc w:val="center"/>
        </w:trPr>
        <w:tc>
          <w:tcPr>
            <w:tcW w:w="511" w:type="dxa"/>
            <w:vAlign w:val="center"/>
          </w:tcPr>
          <w:p w14:paraId="19F4D04A"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5FE76CCA"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C456D47"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1E7E2C37"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6972F14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799F0C94"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65B27729"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2A9C7A5" w14:textId="77777777">
        <w:trPr>
          <w:gridAfter w:val="1"/>
          <w:wAfter w:w="12" w:type="dxa"/>
          <w:trHeight w:val="840"/>
          <w:jc w:val="center"/>
        </w:trPr>
        <w:tc>
          <w:tcPr>
            <w:tcW w:w="511" w:type="dxa"/>
            <w:vAlign w:val="center"/>
          </w:tcPr>
          <w:p w14:paraId="27DD260A"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6A090A8C"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7E6908C"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63443614"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4ADB9AC5"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65CD5AEB"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1225E40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2588E46" w14:textId="77777777">
        <w:trPr>
          <w:gridAfter w:val="1"/>
          <w:wAfter w:w="12" w:type="dxa"/>
          <w:trHeight w:val="840"/>
          <w:jc w:val="center"/>
        </w:trPr>
        <w:tc>
          <w:tcPr>
            <w:tcW w:w="511" w:type="dxa"/>
            <w:vAlign w:val="center"/>
          </w:tcPr>
          <w:p w14:paraId="565CDC62"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37F7477"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0BA3E368"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2957CF05"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28ADBC2C"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2C18B728"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4B3744D5"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8667DD5" w14:textId="77777777">
        <w:trPr>
          <w:gridAfter w:val="1"/>
          <w:wAfter w:w="12" w:type="dxa"/>
          <w:trHeight w:val="840"/>
          <w:jc w:val="center"/>
        </w:trPr>
        <w:tc>
          <w:tcPr>
            <w:tcW w:w="511" w:type="dxa"/>
            <w:vAlign w:val="center"/>
          </w:tcPr>
          <w:p w14:paraId="3A56E6AD"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32DC4D1F"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88762AC"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0CE1341C"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3698BE8F"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1CD34A1F"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70CF3664"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B3B185A" w14:textId="77777777">
        <w:trPr>
          <w:gridAfter w:val="1"/>
          <w:wAfter w:w="12" w:type="dxa"/>
          <w:trHeight w:val="840"/>
          <w:jc w:val="center"/>
        </w:trPr>
        <w:tc>
          <w:tcPr>
            <w:tcW w:w="511" w:type="dxa"/>
            <w:vAlign w:val="center"/>
          </w:tcPr>
          <w:p w14:paraId="6EF6369B"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699DD87"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07D482C0"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7EA8B937"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29D67F6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24E22ED1"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142ADBB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C3CED9B" w14:textId="77777777">
        <w:trPr>
          <w:gridAfter w:val="1"/>
          <w:wAfter w:w="12" w:type="dxa"/>
          <w:trHeight w:val="840"/>
          <w:jc w:val="center"/>
        </w:trPr>
        <w:tc>
          <w:tcPr>
            <w:tcW w:w="511" w:type="dxa"/>
            <w:vAlign w:val="center"/>
          </w:tcPr>
          <w:p w14:paraId="3522029F"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4CB6400"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39C856D3"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55B7BC2F"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04BB479F"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1FB74B7F"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55D80B78"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90EA24F" w14:textId="77777777">
        <w:trPr>
          <w:gridAfter w:val="1"/>
          <w:wAfter w:w="12" w:type="dxa"/>
          <w:trHeight w:val="840"/>
          <w:jc w:val="center"/>
        </w:trPr>
        <w:tc>
          <w:tcPr>
            <w:tcW w:w="511" w:type="dxa"/>
            <w:vAlign w:val="center"/>
          </w:tcPr>
          <w:p w14:paraId="28744C8B"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10A9464B"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8FA5DE6"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47F1124D"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0657F45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77452AFB"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338ED1A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BE60504" w14:textId="77777777">
        <w:trPr>
          <w:gridAfter w:val="1"/>
          <w:wAfter w:w="12" w:type="dxa"/>
          <w:trHeight w:val="840"/>
          <w:jc w:val="center"/>
        </w:trPr>
        <w:tc>
          <w:tcPr>
            <w:tcW w:w="511" w:type="dxa"/>
            <w:vAlign w:val="center"/>
          </w:tcPr>
          <w:p w14:paraId="1175569E"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5D889B6D"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5CBF8EFF"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3BDDA3C7"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40E0ECA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0FE3709A"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236384AF"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255E87F" w14:textId="77777777">
        <w:trPr>
          <w:trHeight w:val="840"/>
          <w:jc w:val="center"/>
        </w:trPr>
        <w:tc>
          <w:tcPr>
            <w:tcW w:w="3603" w:type="dxa"/>
            <w:gridSpan w:val="3"/>
            <w:vAlign w:val="center"/>
          </w:tcPr>
          <w:p w14:paraId="025B435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合计</w:t>
            </w:r>
          </w:p>
        </w:tc>
        <w:tc>
          <w:tcPr>
            <w:tcW w:w="1172" w:type="dxa"/>
            <w:vAlign w:val="center"/>
          </w:tcPr>
          <w:p w14:paraId="0232649A" w14:textId="77777777" w:rsidR="00114049" w:rsidRDefault="00114049">
            <w:pPr>
              <w:tabs>
                <w:tab w:val="left" w:pos="720"/>
              </w:tabs>
              <w:spacing w:line="300" w:lineRule="auto"/>
              <w:jc w:val="center"/>
              <w:rPr>
                <w:rFonts w:ascii="Arial" w:hAnsi="Arial" w:cs="Arial"/>
                <w:color w:val="000000"/>
                <w:sz w:val="21"/>
                <w:szCs w:val="21"/>
              </w:rPr>
            </w:pPr>
          </w:p>
        </w:tc>
        <w:tc>
          <w:tcPr>
            <w:tcW w:w="1150" w:type="dxa"/>
            <w:vAlign w:val="center"/>
          </w:tcPr>
          <w:p w14:paraId="624A2A2F" w14:textId="77777777" w:rsidR="00114049" w:rsidRDefault="00114049">
            <w:pPr>
              <w:tabs>
                <w:tab w:val="left" w:pos="720"/>
              </w:tabs>
              <w:spacing w:line="300" w:lineRule="auto"/>
              <w:jc w:val="center"/>
              <w:rPr>
                <w:rFonts w:ascii="Arial" w:hAnsi="Arial" w:cs="Arial"/>
                <w:color w:val="000000"/>
                <w:sz w:val="21"/>
                <w:szCs w:val="21"/>
              </w:rPr>
            </w:pPr>
          </w:p>
        </w:tc>
        <w:tc>
          <w:tcPr>
            <w:tcW w:w="1294" w:type="dxa"/>
            <w:gridSpan w:val="2"/>
          </w:tcPr>
          <w:p w14:paraId="52412D6D" w14:textId="77777777" w:rsidR="00114049" w:rsidRDefault="00114049">
            <w:pPr>
              <w:tabs>
                <w:tab w:val="left" w:pos="720"/>
              </w:tabs>
              <w:spacing w:line="300" w:lineRule="auto"/>
              <w:jc w:val="center"/>
              <w:rPr>
                <w:rFonts w:ascii="Arial" w:hAnsi="Arial" w:cs="Arial"/>
                <w:color w:val="000000"/>
                <w:sz w:val="21"/>
                <w:szCs w:val="21"/>
              </w:rPr>
            </w:pPr>
          </w:p>
        </w:tc>
        <w:tc>
          <w:tcPr>
            <w:tcW w:w="1201" w:type="dxa"/>
            <w:gridSpan w:val="2"/>
          </w:tcPr>
          <w:p w14:paraId="2978976D" w14:textId="77777777" w:rsidR="00114049" w:rsidRDefault="00114049">
            <w:pPr>
              <w:tabs>
                <w:tab w:val="left" w:pos="720"/>
              </w:tabs>
              <w:spacing w:line="300" w:lineRule="auto"/>
              <w:jc w:val="center"/>
              <w:rPr>
                <w:rFonts w:ascii="Arial" w:hAnsi="Arial" w:cs="Arial"/>
                <w:color w:val="000000"/>
                <w:sz w:val="21"/>
                <w:szCs w:val="21"/>
              </w:rPr>
            </w:pPr>
          </w:p>
        </w:tc>
      </w:tr>
    </w:tbl>
    <w:p w14:paraId="04C516F3" w14:textId="77777777" w:rsidR="00114049" w:rsidRDefault="00246E31">
      <w:pPr>
        <w:tabs>
          <w:tab w:val="left" w:pos="720"/>
        </w:tabs>
        <w:spacing w:line="300" w:lineRule="auto"/>
        <w:ind w:firstLineChars="200" w:firstLine="420"/>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此表由采购人填写，不包括计日工。暂列金额项目部分如不能详列明细，也可只列暂列金额项目总金额，响应人在计取税金前应将上述“暂列金额”的“除税金额”计入响应价格中。</w:t>
      </w:r>
    </w:p>
    <w:p w14:paraId="180E0E58" w14:textId="77777777" w:rsidR="00114049" w:rsidRDefault="00246E31">
      <w:pPr>
        <w:pStyle w:val="378020"/>
        <w:numPr>
          <w:ilvl w:val="2"/>
          <w:numId w:val="0"/>
        </w:numPr>
        <w:spacing w:before="120" w:after="120"/>
        <w:rPr>
          <w:rFonts w:hint="default"/>
          <w:color w:val="000000"/>
          <w:sz w:val="21"/>
          <w:szCs w:val="21"/>
        </w:rPr>
      </w:pPr>
      <w:r>
        <w:rPr>
          <w:rFonts w:cs="Arial"/>
          <w:b/>
          <w:color w:val="000000"/>
          <w:sz w:val="21"/>
          <w:szCs w:val="21"/>
        </w:rPr>
        <w:br w:type="page"/>
      </w:r>
      <w:bookmarkStart w:id="955" w:name="_Toc480481687"/>
      <w:bookmarkStart w:id="956" w:name="_Toc483575324"/>
      <w:bookmarkStart w:id="957" w:name="_Toc361603560"/>
      <w:bookmarkStart w:id="958" w:name="_Toc497584184"/>
      <w:bookmarkStart w:id="959" w:name="_Toc241459775"/>
      <w:r>
        <w:rPr>
          <w:color w:val="000000"/>
          <w:sz w:val="21"/>
          <w:szCs w:val="21"/>
        </w:rPr>
        <w:lastRenderedPageBreak/>
        <w:t xml:space="preserve">4.10-2  </w:t>
      </w:r>
      <w:r>
        <w:rPr>
          <w:color w:val="000000"/>
          <w:sz w:val="21"/>
          <w:szCs w:val="21"/>
        </w:rPr>
        <w:t>材料和工程设备暂估价表</w:t>
      </w:r>
      <w:bookmarkEnd w:id="955"/>
      <w:bookmarkEnd w:id="956"/>
      <w:bookmarkEnd w:id="957"/>
      <w:bookmarkEnd w:id="958"/>
    </w:p>
    <w:p w14:paraId="6E4903EF" w14:textId="77777777" w:rsidR="00114049" w:rsidRDefault="00246E31">
      <w:pPr>
        <w:spacing w:line="360" w:lineRule="auto"/>
        <w:jc w:val="center"/>
        <w:rPr>
          <w:color w:val="000000"/>
          <w:sz w:val="21"/>
          <w:szCs w:val="21"/>
        </w:rPr>
      </w:pPr>
      <w:r>
        <w:rPr>
          <w:rFonts w:hint="eastAsia"/>
          <w:color w:val="000000"/>
          <w:sz w:val="21"/>
          <w:szCs w:val="21"/>
        </w:rPr>
        <w:t>材料和工程设备暂估价表</w:t>
      </w:r>
    </w:p>
    <w:p w14:paraId="0228C9FC" w14:textId="77777777" w:rsidR="00114049" w:rsidRDefault="00246E31">
      <w:pPr>
        <w:spacing w:line="360" w:lineRule="auto"/>
        <w:ind w:firstLineChars="300" w:firstLine="630"/>
        <w:rPr>
          <w:rFonts w:ascii="宋体" w:cs="Arial"/>
          <w:iCs/>
          <w:color w:val="000000"/>
          <w:sz w:val="21"/>
          <w:szCs w:val="21"/>
        </w:rPr>
      </w:pPr>
      <w:r>
        <w:rPr>
          <w:rFonts w:hint="eastAsia"/>
          <w:color w:val="000000"/>
          <w:sz w:val="21"/>
          <w:szCs w:val="21"/>
        </w:rPr>
        <w:t>工程名称：</w:t>
      </w:r>
      <w:r>
        <w:rPr>
          <w:color w:val="000000"/>
          <w:sz w:val="21"/>
          <w:szCs w:val="21"/>
        </w:rPr>
        <w:t xml:space="preserve">                                                     </w:t>
      </w:r>
      <w:r>
        <w:rPr>
          <w:rFonts w:hint="eastAsia"/>
          <w:color w:val="000000"/>
          <w:sz w:val="21"/>
          <w:szCs w:val="21"/>
        </w:rPr>
        <w:t>第</w:t>
      </w:r>
      <w:r>
        <w:rPr>
          <w:color w:val="000000"/>
          <w:sz w:val="21"/>
          <w:szCs w:val="21"/>
        </w:rPr>
        <w:t xml:space="preserve">   </w:t>
      </w:r>
      <w:r>
        <w:rPr>
          <w:rFonts w:hint="eastAsia"/>
          <w:color w:val="000000"/>
          <w:sz w:val="21"/>
          <w:szCs w:val="21"/>
        </w:rPr>
        <w:t>页</w:t>
      </w:r>
      <w:r>
        <w:rPr>
          <w:color w:val="000000"/>
          <w:sz w:val="21"/>
          <w:szCs w:val="21"/>
        </w:rPr>
        <w:t xml:space="preserve">   </w:t>
      </w:r>
      <w:r>
        <w:rPr>
          <w:rFonts w:hint="eastAsia"/>
          <w:color w:val="000000"/>
          <w:sz w:val="21"/>
          <w:szCs w:val="21"/>
        </w:rPr>
        <w:t>共</w:t>
      </w:r>
      <w:r>
        <w:rPr>
          <w:color w:val="000000"/>
          <w:sz w:val="21"/>
          <w:szCs w:val="21"/>
        </w:rPr>
        <w:t xml:space="preserve">   </w:t>
      </w:r>
      <w:r>
        <w:rPr>
          <w:rFonts w:hint="eastAsia"/>
          <w:color w:val="000000"/>
          <w:sz w:val="21"/>
          <w:szCs w:val="21"/>
        </w:rPr>
        <w:t>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215"/>
        <w:gridCol w:w="1417"/>
        <w:gridCol w:w="1134"/>
        <w:gridCol w:w="2694"/>
      </w:tblGrid>
      <w:tr w:rsidR="00114049" w14:paraId="763CBE66" w14:textId="77777777">
        <w:trPr>
          <w:trHeight w:val="1116"/>
          <w:jc w:val="center"/>
        </w:trPr>
        <w:tc>
          <w:tcPr>
            <w:tcW w:w="533" w:type="dxa"/>
            <w:tcMar>
              <w:top w:w="0" w:type="dxa"/>
              <w:left w:w="108" w:type="dxa"/>
              <w:bottom w:w="0" w:type="dxa"/>
              <w:right w:w="108" w:type="dxa"/>
            </w:tcMar>
            <w:vAlign w:val="center"/>
          </w:tcPr>
          <w:p w14:paraId="71D97A39" w14:textId="77777777" w:rsidR="00114049" w:rsidRDefault="00246E31">
            <w:pPr>
              <w:jc w:val="center"/>
              <w:rPr>
                <w:color w:val="000000"/>
                <w:sz w:val="21"/>
                <w:szCs w:val="21"/>
              </w:rPr>
            </w:pPr>
            <w:r>
              <w:rPr>
                <w:rFonts w:hint="eastAsia"/>
                <w:color w:val="000000"/>
                <w:sz w:val="21"/>
                <w:szCs w:val="21"/>
              </w:rPr>
              <w:t>序</w:t>
            </w:r>
          </w:p>
          <w:p w14:paraId="3F32C6F5" w14:textId="77777777" w:rsidR="00114049" w:rsidRDefault="00246E31">
            <w:pPr>
              <w:jc w:val="center"/>
              <w:rPr>
                <w:color w:val="000000"/>
                <w:sz w:val="21"/>
                <w:szCs w:val="21"/>
              </w:rPr>
            </w:pPr>
            <w:r>
              <w:rPr>
                <w:rFonts w:hint="eastAsia"/>
                <w:color w:val="000000"/>
                <w:sz w:val="21"/>
                <w:szCs w:val="21"/>
              </w:rPr>
              <w:t>号</w:t>
            </w:r>
          </w:p>
        </w:tc>
        <w:tc>
          <w:tcPr>
            <w:tcW w:w="3215" w:type="dxa"/>
            <w:tcMar>
              <w:top w:w="0" w:type="dxa"/>
              <w:left w:w="108" w:type="dxa"/>
              <w:bottom w:w="0" w:type="dxa"/>
              <w:right w:w="108" w:type="dxa"/>
            </w:tcMar>
            <w:vAlign w:val="center"/>
          </w:tcPr>
          <w:p w14:paraId="1A07854A" w14:textId="77777777" w:rsidR="00114049" w:rsidRDefault="00246E31">
            <w:pPr>
              <w:jc w:val="center"/>
              <w:rPr>
                <w:color w:val="000000"/>
                <w:sz w:val="21"/>
                <w:szCs w:val="21"/>
              </w:rPr>
            </w:pPr>
            <w:r>
              <w:rPr>
                <w:rFonts w:hint="eastAsia"/>
                <w:color w:val="000000"/>
                <w:sz w:val="21"/>
                <w:szCs w:val="21"/>
              </w:rPr>
              <w:t>材料（设备）名称、</w:t>
            </w:r>
          </w:p>
          <w:p w14:paraId="2D912B05" w14:textId="77777777" w:rsidR="00114049" w:rsidRDefault="00246E31">
            <w:pPr>
              <w:jc w:val="center"/>
              <w:rPr>
                <w:color w:val="000000"/>
                <w:sz w:val="21"/>
                <w:szCs w:val="21"/>
              </w:rPr>
            </w:pPr>
            <w:r>
              <w:rPr>
                <w:rFonts w:hint="eastAsia"/>
                <w:color w:val="000000"/>
                <w:sz w:val="21"/>
                <w:szCs w:val="21"/>
              </w:rPr>
              <w:t>规格、型号</w:t>
            </w:r>
          </w:p>
        </w:tc>
        <w:tc>
          <w:tcPr>
            <w:tcW w:w="1417" w:type="dxa"/>
            <w:tcMar>
              <w:top w:w="0" w:type="dxa"/>
              <w:left w:w="108" w:type="dxa"/>
              <w:bottom w:w="0" w:type="dxa"/>
              <w:right w:w="108" w:type="dxa"/>
            </w:tcMar>
            <w:vAlign w:val="center"/>
          </w:tcPr>
          <w:p w14:paraId="352C2F11" w14:textId="77777777" w:rsidR="00114049" w:rsidRDefault="00246E31">
            <w:pPr>
              <w:jc w:val="center"/>
              <w:rPr>
                <w:color w:val="000000"/>
                <w:sz w:val="21"/>
                <w:szCs w:val="21"/>
              </w:rPr>
            </w:pPr>
            <w:r>
              <w:rPr>
                <w:rFonts w:hint="eastAsia"/>
                <w:color w:val="000000"/>
                <w:sz w:val="21"/>
                <w:szCs w:val="21"/>
              </w:rPr>
              <w:t>计量</w:t>
            </w:r>
          </w:p>
          <w:p w14:paraId="7B166741" w14:textId="77777777" w:rsidR="00114049" w:rsidRDefault="00246E31">
            <w:pPr>
              <w:jc w:val="center"/>
              <w:rPr>
                <w:color w:val="000000"/>
                <w:sz w:val="21"/>
                <w:szCs w:val="21"/>
              </w:rPr>
            </w:pPr>
            <w:r>
              <w:rPr>
                <w:rFonts w:hint="eastAsia"/>
                <w:color w:val="000000"/>
                <w:sz w:val="21"/>
                <w:szCs w:val="21"/>
              </w:rPr>
              <w:t>单位</w:t>
            </w:r>
          </w:p>
        </w:tc>
        <w:tc>
          <w:tcPr>
            <w:tcW w:w="1134" w:type="dxa"/>
            <w:vAlign w:val="center"/>
          </w:tcPr>
          <w:p w14:paraId="25841EC7" w14:textId="77777777" w:rsidR="00114049" w:rsidRDefault="00246E31">
            <w:pPr>
              <w:jc w:val="center"/>
              <w:rPr>
                <w:color w:val="000000"/>
                <w:sz w:val="21"/>
                <w:szCs w:val="21"/>
              </w:rPr>
            </w:pPr>
            <w:r>
              <w:rPr>
                <w:rFonts w:hint="eastAsia"/>
                <w:color w:val="000000"/>
                <w:sz w:val="21"/>
                <w:szCs w:val="21"/>
              </w:rPr>
              <w:t>暂估单价</w:t>
            </w:r>
          </w:p>
          <w:p w14:paraId="589D7D00" w14:textId="77777777" w:rsidR="00114049" w:rsidRDefault="00246E31">
            <w:pPr>
              <w:jc w:val="center"/>
              <w:rPr>
                <w:color w:val="000000"/>
                <w:sz w:val="21"/>
                <w:szCs w:val="21"/>
              </w:rPr>
            </w:pPr>
            <w:r>
              <w:rPr>
                <w:rFonts w:hint="eastAsia"/>
                <w:color w:val="000000"/>
                <w:sz w:val="21"/>
                <w:szCs w:val="21"/>
              </w:rPr>
              <w:t>（元）</w:t>
            </w:r>
          </w:p>
        </w:tc>
        <w:tc>
          <w:tcPr>
            <w:tcW w:w="2694" w:type="dxa"/>
            <w:tcMar>
              <w:top w:w="0" w:type="dxa"/>
              <w:left w:w="108" w:type="dxa"/>
              <w:bottom w:w="0" w:type="dxa"/>
              <w:right w:w="108" w:type="dxa"/>
            </w:tcMar>
            <w:vAlign w:val="center"/>
          </w:tcPr>
          <w:p w14:paraId="2CD1587F" w14:textId="77777777" w:rsidR="00114049" w:rsidRDefault="00246E31">
            <w:pPr>
              <w:jc w:val="center"/>
              <w:rPr>
                <w:color w:val="000000"/>
                <w:sz w:val="21"/>
                <w:szCs w:val="21"/>
              </w:rPr>
            </w:pPr>
            <w:r>
              <w:rPr>
                <w:rFonts w:hint="eastAsia"/>
                <w:color w:val="000000"/>
                <w:sz w:val="21"/>
                <w:szCs w:val="21"/>
              </w:rPr>
              <w:t>备注</w:t>
            </w:r>
          </w:p>
        </w:tc>
      </w:tr>
      <w:tr w:rsidR="00114049" w14:paraId="3F2EE78F" w14:textId="77777777">
        <w:trPr>
          <w:trHeight w:hRule="exact" w:val="567"/>
          <w:jc w:val="center"/>
        </w:trPr>
        <w:tc>
          <w:tcPr>
            <w:tcW w:w="533" w:type="dxa"/>
            <w:tcMar>
              <w:top w:w="0" w:type="dxa"/>
              <w:left w:w="108" w:type="dxa"/>
              <w:bottom w:w="0" w:type="dxa"/>
              <w:right w:w="108" w:type="dxa"/>
            </w:tcMar>
          </w:tcPr>
          <w:p w14:paraId="13614D16" w14:textId="77777777" w:rsidR="00114049" w:rsidRDefault="00114049">
            <w:pPr>
              <w:widowControl/>
              <w:spacing w:line="301" w:lineRule="atLeast"/>
              <w:jc w:val="center"/>
              <w:rPr>
                <w:rFonts w:ascii="宋体" w:cs="宋体"/>
                <w:color w:val="000000"/>
                <w:sz w:val="21"/>
                <w:szCs w:val="21"/>
              </w:rPr>
            </w:pPr>
          </w:p>
        </w:tc>
        <w:tc>
          <w:tcPr>
            <w:tcW w:w="3215" w:type="dxa"/>
            <w:tcMar>
              <w:top w:w="0" w:type="dxa"/>
              <w:left w:w="108" w:type="dxa"/>
              <w:bottom w:w="0" w:type="dxa"/>
              <w:right w:w="108" w:type="dxa"/>
            </w:tcMar>
          </w:tcPr>
          <w:p w14:paraId="16D70C8D" w14:textId="77777777" w:rsidR="00114049" w:rsidRDefault="00114049">
            <w:pPr>
              <w:widowControl/>
              <w:spacing w:line="301" w:lineRule="atLeast"/>
              <w:jc w:val="center"/>
              <w:rPr>
                <w:rFonts w:ascii="宋体" w:cs="宋体"/>
                <w:color w:val="000000"/>
                <w:sz w:val="21"/>
                <w:szCs w:val="21"/>
              </w:rPr>
            </w:pPr>
          </w:p>
        </w:tc>
        <w:tc>
          <w:tcPr>
            <w:tcW w:w="1417" w:type="dxa"/>
            <w:tcMar>
              <w:top w:w="0" w:type="dxa"/>
              <w:left w:w="108" w:type="dxa"/>
              <w:bottom w:w="0" w:type="dxa"/>
              <w:right w:w="108" w:type="dxa"/>
            </w:tcMar>
          </w:tcPr>
          <w:p w14:paraId="5309429B" w14:textId="77777777" w:rsidR="00114049" w:rsidRDefault="00114049">
            <w:pPr>
              <w:widowControl/>
              <w:spacing w:line="301" w:lineRule="atLeast"/>
              <w:jc w:val="center"/>
              <w:rPr>
                <w:rFonts w:ascii="宋体" w:cs="宋体"/>
                <w:color w:val="000000"/>
                <w:sz w:val="21"/>
                <w:szCs w:val="21"/>
              </w:rPr>
            </w:pPr>
          </w:p>
        </w:tc>
        <w:tc>
          <w:tcPr>
            <w:tcW w:w="1134" w:type="dxa"/>
            <w:tcMar>
              <w:top w:w="0" w:type="dxa"/>
              <w:left w:w="108" w:type="dxa"/>
              <w:bottom w:w="0" w:type="dxa"/>
              <w:right w:w="108" w:type="dxa"/>
            </w:tcMar>
          </w:tcPr>
          <w:p w14:paraId="254D15CB"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1949CC4A" w14:textId="77777777" w:rsidR="00114049" w:rsidRDefault="00114049">
            <w:pPr>
              <w:widowControl/>
              <w:spacing w:line="301" w:lineRule="atLeast"/>
              <w:jc w:val="center"/>
              <w:rPr>
                <w:rFonts w:ascii="宋体" w:cs="宋体"/>
                <w:color w:val="000000"/>
                <w:sz w:val="21"/>
                <w:szCs w:val="21"/>
              </w:rPr>
            </w:pPr>
          </w:p>
        </w:tc>
      </w:tr>
      <w:tr w:rsidR="00114049" w14:paraId="21AA49B4" w14:textId="77777777">
        <w:trPr>
          <w:trHeight w:hRule="exact" w:val="567"/>
          <w:jc w:val="center"/>
        </w:trPr>
        <w:tc>
          <w:tcPr>
            <w:tcW w:w="533" w:type="dxa"/>
            <w:tcMar>
              <w:top w:w="0" w:type="dxa"/>
              <w:left w:w="108" w:type="dxa"/>
              <w:bottom w:w="0" w:type="dxa"/>
              <w:right w:w="108" w:type="dxa"/>
            </w:tcMar>
          </w:tcPr>
          <w:p w14:paraId="05762707"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20C3F55C"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18A89EA5"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17DAD9B7"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41DEF6AE" w14:textId="77777777" w:rsidR="00114049" w:rsidRDefault="00114049">
            <w:pPr>
              <w:widowControl/>
              <w:spacing w:line="301" w:lineRule="atLeast"/>
              <w:jc w:val="center"/>
              <w:rPr>
                <w:color w:val="000000"/>
                <w:sz w:val="21"/>
                <w:szCs w:val="21"/>
              </w:rPr>
            </w:pPr>
          </w:p>
        </w:tc>
      </w:tr>
      <w:tr w:rsidR="00114049" w14:paraId="61473D84" w14:textId="77777777">
        <w:trPr>
          <w:trHeight w:hRule="exact" w:val="567"/>
          <w:jc w:val="center"/>
        </w:trPr>
        <w:tc>
          <w:tcPr>
            <w:tcW w:w="533" w:type="dxa"/>
            <w:tcMar>
              <w:top w:w="0" w:type="dxa"/>
              <w:left w:w="108" w:type="dxa"/>
              <w:bottom w:w="0" w:type="dxa"/>
              <w:right w:w="108" w:type="dxa"/>
            </w:tcMar>
          </w:tcPr>
          <w:p w14:paraId="1CDA45BA" w14:textId="77777777" w:rsidR="00114049" w:rsidRDefault="00114049">
            <w:pPr>
              <w:widowControl/>
              <w:spacing w:line="301" w:lineRule="atLeast"/>
              <w:jc w:val="center"/>
              <w:rPr>
                <w:rFonts w:ascii="宋体" w:cs="宋体"/>
                <w:color w:val="000000"/>
                <w:sz w:val="21"/>
                <w:szCs w:val="21"/>
              </w:rPr>
            </w:pPr>
          </w:p>
        </w:tc>
        <w:tc>
          <w:tcPr>
            <w:tcW w:w="3215" w:type="dxa"/>
            <w:tcMar>
              <w:top w:w="0" w:type="dxa"/>
              <w:left w:w="108" w:type="dxa"/>
              <w:bottom w:w="0" w:type="dxa"/>
              <w:right w:w="108" w:type="dxa"/>
            </w:tcMar>
          </w:tcPr>
          <w:p w14:paraId="7CB1A10C" w14:textId="77777777" w:rsidR="00114049" w:rsidRDefault="00114049">
            <w:pPr>
              <w:widowControl/>
              <w:spacing w:line="301" w:lineRule="atLeast"/>
              <w:jc w:val="center"/>
              <w:rPr>
                <w:rFonts w:ascii="宋体" w:cs="宋体"/>
                <w:color w:val="000000"/>
                <w:sz w:val="21"/>
                <w:szCs w:val="21"/>
              </w:rPr>
            </w:pPr>
          </w:p>
        </w:tc>
        <w:tc>
          <w:tcPr>
            <w:tcW w:w="1417" w:type="dxa"/>
            <w:tcMar>
              <w:top w:w="0" w:type="dxa"/>
              <w:left w:w="108" w:type="dxa"/>
              <w:bottom w:w="0" w:type="dxa"/>
              <w:right w:w="108" w:type="dxa"/>
            </w:tcMar>
          </w:tcPr>
          <w:p w14:paraId="457C3734" w14:textId="77777777" w:rsidR="00114049" w:rsidRDefault="00114049">
            <w:pPr>
              <w:widowControl/>
              <w:spacing w:line="301" w:lineRule="atLeast"/>
              <w:jc w:val="center"/>
              <w:rPr>
                <w:rFonts w:ascii="宋体" w:cs="宋体"/>
                <w:color w:val="000000"/>
                <w:sz w:val="21"/>
                <w:szCs w:val="21"/>
              </w:rPr>
            </w:pPr>
          </w:p>
        </w:tc>
        <w:tc>
          <w:tcPr>
            <w:tcW w:w="1134" w:type="dxa"/>
            <w:tcMar>
              <w:top w:w="0" w:type="dxa"/>
              <w:left w:w="108" w:type="dxa"/>
              <w:bottom w:w="0" w:type="dxa"/>
              <w:right w:w="108" w:type="dxa"/>
            </w:tcMar>
          </w:tcPr>
          <w:p w14:paraId="495EAAD2"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4FCC0777" w14:textId="77777777" w:rsidR="00114049" w:rsidRDefault="00114049">
            <w:pPr>
              <w:widowControl/>
              <w:spacing w:line="301" w:lineRule="atLeast"/>
              <w:jc w:val="center"/>
              <w:rPr>
                <w:rFonts w:ascii="宋体" w:cs="宋体"/>
                <w:color w:val="000000"/>
                <w:sz w:val="21"/>
                <w:szCs w:val="21"/>
              </w:rPr>
            </w:pPr>
          </w:p>
        </w:tc>
      </w:tr>
      <w:tr w:rsidR="00114049" w14:paraId="2C0ADB1C" w14:textId="77777777">
        <w:trPr>
          <w:trHeight w:hRule="exact" w:val="567"/>
          <w:jc w:val="center"/>
        </w:trPr>
        <w:tc>
          <w:tcPr>
            <w:tcW w:w="533" w:type="dxa"/>
            <w:tcMar>
              <w:top w:w="0" w:type="dxa"/>
              <w:left w:w="108" w:type="dxa"/>
              <w:bottom w:w="0" w:type="dxa"/>
              <w:right w:w="108" w:type="dxa"/>
            </w:tcMar>
          </w:tcPr>
          <w:p w14:paraId="050FD044"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4AB575FA"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2E7BD748"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5FFEA85E"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478DF55D" w14:textId="77777777" w:rsidR="00114049" w:rsidRDefault="00114049">
            <w:pPr>
              <w:widowControl/>
              <w:spacing w:line="301" w:lineRule="atLeast"/>
              <w:jc w:val="center"/>
              <w:rPr>
                <w:color w:val="000000"/>
                <w:sz w:val="21"/>
                <w:szCs w:val="21"/>
              </w:rPr>
            </w:pPr>
          </w:p>
        </w:tc>
      </w:tr>
      <w:tr w:rsidR="00114049" w14:paraId="487AD3B9" w14:textId="77777777">
        <w:trPr>
          <w:trHeight w:hRule="exact" w:val="567"/>
          <w:jc w:val="center"/>
        </w:trPr>
        <w:tc>
          <w:tcPr>
            <w:tcW w:w="533" w:type="dxa"/>
            <w:tcMar>
              <w:top w:w="0" w:type="dxa"/>
              <w:left w:w="108" w:type="dxa"/>
              <w:bottom w:w="0" w:type="dxa"/>
              <w:right w:w="108" w:type="dxa"/>
            </w:tcMar>
          </w:tcPr>
          <w:p w14:paraId="37849159"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73C8C471"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78251D55"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42E33081"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20C88AA0" w14:textId="77777777" w:rsidR="00114049" w:rsidRDefault="00114049">
            <w:pPr>
              <w:widowControl/>
              <w:spacing w:line="301" w:lineRule="atLeast"/>
              <w:jc w:val="center"/>
              <w:rPr>
                <w:color w:val="000000"/>
                <w:sz w:val="21"/>
                <w:szCs w:val="21"/>
              </w:rPr>
            </w:pPr>
          </w:p>
        </w:tc>
      </w:tr>
      <w:tr w:rsidR="00114049" w14:paraId="0EAD82FF" w14:textId="77777777">
        <w:trPr>
          <w:trHeight w:hRule="exact" w:val="567"/>
          <w:jc w:val="center"/>
        </w:trPr>
        <w:tc>
          <w:tcPr>
            <w:tcW w:w="533" w:type="dxa"/>
            <w:tcMar>
              <w:top w:w="0" w:type="dxa"/>
              <w:left w:w="108" w:type="dxa"/>
              <w:bottom w:w="0" w:type="dxa"/>
              <w:right w:w="108" w:type="dxa"/>
            </w:tcMar>
          </w:tcPr>
          <w:p w14:paraId="2B193181"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008CFEC7"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3C16D4C3"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52ED06B8"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6A27A9E4" w14:textId="77777777" w:rsidR="00114049" w:rsidRDefault="00114049">
            <w:pPr>
              <w:widowControl/>
              <w:spacing w:line="301" w:lineRule="atLeast"/>
              <w:jc w:val="center"/>
              <w:rPr>
                <w:color w:val="000000"/>
                <w:sz w:val="21"/>
                <w:szCs w:val="21"/>
              </w:rPr>
            </w:pPr>
          </w:p>
        </w:tc>
      </w:tr>
      <w:tr w:rsidR="00114049" w14:paraId="2BD9FE27" w14:textId="77777777">
        <w:trPr>
          <w:trHeight w:hRule="exact" w:val="567"/>
          <w:jc w:val="center"/>
        </w:trPr>
        <w:tc>
          <w:tcPr>
            <w:tcW w:w="533" w:type="dxa"/>
            <w:tcMar>
              <w:top w:w="0" w:type="dxa"/>
              <w:left w:w="108" w:type="dxa"/>
              <w:bottom w:w="0" w:type="dxa"/>
              <w:right w:w="108" w:type="dxa"/>
            </w:tcMar>
          </w:tcPr>
          <w:p w14:paraId="31872B15"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298C922E"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10D0C87A"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34A7BB06"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21BEB2B1" w14:textId="77777777" w:rsidR="00114049" w:rsidRDefault="00114049">
            <w:pPr>
              <w:widowControl/>
              <w:spacing w:line="301" w:lineRule="atLeast"/>
              <w:jc w:val="center"/>
              <w:rPr>
                <w:color w:val="000000"/>
                <w:sz w:val="21"/>
                <w:szCs w:val="21"/>
              </w:rPr>
            </w:pPr>
          </w:p>
        </w:tc>
      </w:tr>
      <w:tr w:rsidR="00114049" w14:paraId="24172D0D" w14:textId="77777777">
        <w:trPr>
          <w:trHeight w:hRule="exact" w:val="567"/>
          <w:jc w:val="center"/>
        </w:trPr>
        <w:tc>
          <w:tcPr>
            <w:tcW w:w="533" w:type="dxa"/>
            <w:tcMar>
              <w:top w:w="0" w:type="dxa"/>
              <w:left w:w="108" w:type="dxa"/>
              <w:bottom w:w="0" w:type="dxa"/>
              <w:right w:w="108" w:type="dxa"/>
            </w:tcMar>
          </w:tcPr>
          <w:p w14:paraId="64F7ED71"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165CE8A3"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05556DDD"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3964770D"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5E37F74D" w14:textId="77777777" w:rsidR="00114049" w:rsidRDefault="00114049">
            <w:pPr>
              <w:widowControl/>
              <w:spacing w:line="301" w:lineRule="atLeast"/>
              <w:jc w:val="center"/>
              <w:rPr>
                <w:color w:val="000000"/>
                <w:sz w:val="21"/>
                <w:szCs w:val="21"/>
              </w:rPr>
            </w:pPr>
          </w:p>
        </w:tc>
      </w:tr>
      <w:tr w:rsidR="00114049" w14:paraId="1694A7E8" w14:textId="77777777">
        <w:trPr>
          <w:trHeight w:hRule="exact" w:val="567"/>
          <w:jc w:val="center"/>
        </w:trPr>
        <w:tc>
          <w:tcPr>
            <w:tcW w:w="533" w:type="dxa"/>
            <w:tcMar>
              <w:top w:w="0" w:type="dxa"/>
              <w:left w:w="108" w:type="dxa"/>
              <w:bottom w:w="0" w:type="dxa"/>
              <w:right w:w="108" w:type="dxa"/>
            </w:tcMar>
          </w:tcPr>
          <w:p w14:paraId="28280AAA"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232DE56A"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32C6DC30"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11F9FE9F"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3EA9E3CB" w14:textId="77777777" w:rsidR="00114049" w:rsidRDefault="00114049">
            <w:pPr>
              <w:widowControl/>
              <w:spacing w:line="301" w:lineRule="atLeast"/>
              <w:jc w:val="center"/>
              <w:rPr>
                <w:color w:val="000000"/>
                <w:sz w:val="21"/>
                <w:szCs w:val="21"/>
              </w:rPr>
            </w:pPr>
          </w:p>
        </w:tc>
      </w:tr>
      <w:tr w:rsidR="00114049" w14:paraId="09222844" w14:textId="77777777">
        <w:trPr>
          <w:trHeight w:hRule="exact" w:val="567"/>
          <w:jc w:val="center"/>
        </w:trPr>
        <w:tc>
          <w:tcPr>
            <w:tcW w:w="533" w:type="dxa"/>
            <w:tcMar>
              <w:top w:w="0" w:type="dxa"/>
              <w:left w:w="108" w:type="dxa"/>
              <w:bottom w:w="0" w:type="dxa"/>
              <w:right w:w="108" w:type="dxa"/>
            </w:tcMar>
          </w:tcPr>
          <w:p w14:paraId="5FFA3BDB"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1DD732D4"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63C5A290"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2FFA6D51"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354091B2" w14:textId="77777777" w:rsidR="00114049" w:rsidRDefault="00114049">
            <w:pPr>
              <w:widowControl/>
              <w:spacing w:line="301" w:lineRule="atLeast"/>
              <w:jc w:val="center"/>
              <w:rPr>
                <w:color w:val="000000"/>
                <w:sz w:val="21"/>
                <w:szCs w:val="21"/>
              </w:rPr>
            </w:pPr>
          </w:p>
        </w:tc>
      </w:tr>
      <w:tr w:rsidR="00114049" w14:paraId="4D2B98E0" w14:textId="77777777">
        <w:trPr>
          <w:trHeight w:hRule="exact" w:val="567"/>
          <w:jc w:val="center"/>
        </w:trPr>
        <w:tc>
          <w:tcPr>
            <w:tcW w:w="533" w:type="dxa"/>
            <w:tcMar>
              <w:top w:w="0" w:type="dxa"/>
              <w:left w:w="108" w:type="dxa"/>
              <w:bottom w:w="0" w:type="dxa"/>
              <w:right w:w="108" w:type="dxa"/>
            </w:tcMar>
          </w:tcPr>
          <w:p w14:paraId="7E6F80EE"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16B22E90"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4CB106C7"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3E5DF089"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34E1955B" w14:textId="77777777" w:rsidR="00114049" w:rsidRDefault="00114049">
            <w:pPr>
              <w:widowControl/>
              <w:spacing w:line="301" w:lineRule="atLeast"/>
              <w:jc w:val="center"/>
              <w:rPr>
                <w:color w:val="000000"/>
                <w:sz w:val="21"/>
                <w:szCs w:val="21"/>
              </w:rPr>
            </w:pPr>
          </w:p>
        </w:tc>
      </w:tr>
      <w:tr w:rsidR="00114049" w14:paraId="3F70095C" w14:textId="77777777">
        <w:trPr>
          <w:trHeight w:hRule="exact" w:val="567"/>
          <w:jc w:val="center"/>
        </w:trPr>
        <w:tc>
          <w:tcPr>
            <w:tcW w:w="533" w:type="dxa"/>
            <w:tcMar>
              <w:top w:w="0" w:type="dxa"/>
              <w:left w:w="108" w:type="dxa"/>
              <w:bottom w:w="0" w:type="dxa"/>
              <w:right w:w="108" w:type="dxa"/>
            </w:tcMar>
          </w:tcPr>
          <w:p w14:paraId="1C94BAE5"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10D29DCA"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7AFC0381"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311F63C0"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1C428835" w14:textId="77777777" w:rsidR="00114049" w:rsidRDefault="00114049">
            <w:pPr>
              <w:widowControl/>
              <w:spacing w:line="301" w:lineRule="atLeast"/>
              <w:jc w:val="center"/>
              <w:rPr>
                <w:color w:val="000000"/>
                <w:sz w:val="21"/>
                <w:szCs w:val="21"/>
              </w:rPr>
            </w:pPr>
          </w:p>
        </w:tc>
      </w:tr>
      <w:tr w:rsidR="00114049" w14:paraId="669D6F8E" w14:textId="77777777">
        <w:trPr>
          <w:trHeight w:hRule="exact" w:val="567"/>
          <w:jc w:val="center"/>
        </w:trPr>
        <w:tc>
          <w:tcPr>
            <w:tcW w:w="533" w:type="dxa"/>
            <w:tcMar>
              <w:top w:w="0" w:type="dxa"/>
              <w:left w:w="108" w:type="dxa"/>
              <w:bottom w:w="0" w:type="dxa"/>
              <w:right w:w="108" w:type="dxa"/>
            </w:tcMar>
          </w:tcPr>
          <w:p w14:paraId="4823D96D" w14:textId="77777777" w:rsidR="00114049" w:rsidRDefault="00114049">
            <w:pPr>
              <w:widowControl/>
              <w:spacing w:line="301" w:lineRule="atLeast"/>
              <w:jc w:val="center"/>
              <w:rPr>
                <w:color w:val="000000"/>
                <w:sz w:val="21"/>
                <w:szCs w:val="21"/>
              </w:rPr>
            </w:pPr>
          </w:p>
        </w:tc>
        <w:tc>
          <w:tcPr>
            <w:tcW w:w="3215" w:type="dxa"/>
            <w:tcMar>
              <w:top w:w="0" w:type="dxa"/>
              <w:left w:w="108" w:type="dxa"/>
              <w:bottom w:w="0" w:type="dxa"/>
              <w:right w:w="108" w:type="dxa"/>
            </w:tcMar>
          </w:tcPr>
          <w:p w14:paraId="2258FD9F" w14:textId="77777777" w:rsidR="00114049" w:rsidRDefault="00114049">
            <w:pPr>
              <w:widowControl/>
              <w:spacing w:line="301" w:lineRule="atLeast"/>
              <w:jc w:val="center"/>
              <w:rPr>
                <w:color w:val="000000"/>
                <w:sz w:val="21"/>
                <w:szCs w:val="21"/>
              </w:rPr>
            </w:pPr>
          </w:p>
        </w:tc>
        <w:tc>
          <w:tcPr>
            <w:tcW w:w="1417" w:type="dxa"/>
            <w:tcMar>
              <w:top w:w="0" w:type="dxa"/>
              <w:left w:w="108" w:type="dxa"/>
              <w:bottom w:w="0" w:type="dxa"/>
              <w:right w:w="108" w:type="dxa"/>
            </w:tcMar>
          </w:tcPr>
          <w:p w14:paraId="4B067A21" w14:textId="77777777" w:rsidR="00114049" w:rsidRDefault="00114049">
            <w:pPr>
              <w:widowControl/>
              <w:spacing w:line="301" w:lineRule="atLeast"/>
              <w:jc w:val="center"/>
              <w:rPr>
                <w:color w:val="000000"/>
                <w:sz w:val="21"/>
                <w:szCs w:val="21"/>
              </w:rPr>
            </w:pPr>
          </w:p>
        </w:tc>
        <w:tc>
          <w:tcPr>
            <w:tcW w:w="1134" w:type="dxa"/>
            <w:tcMar>
              <w:top w:w="0" w:type="dxa"/>
              <w:left w:w="108" w:type="dxa"/>
              <w:bottom w:w="0" w:type="dxa"/>
              <w:right w:w="108" w:type="dxa"/>
            </w:tcMar>
          </w:tcPr>
          <w:p w14:paraId="528814C3" w14:textId="77777777" w:rsidR="00114049" w:rsidRDefault="00114049">
            <w:pPr>
              <w:widowControl/>
              <w:spacing w:line="301" w:lineRule="atLeast"/>
              <w:jc w:val="center"/>
              <w:rPr>
                <w:color w:val="000000"/>
                <w:sz w:val="21"/>
                <w:szCs w:val="21"/>
              </w:rPr>
            </w:pPr>
          </w:p>
        </w:tc>
        <w:tc>
          <w:tcPr>
            <w:tcW w:w="2694" w:type="dxa"/>
            <w:tcMar>
              <w:top w:w="0" w:type="dxa"/>
              <w:left w:w="108" w:type="dxa"/>
              <w:bottom w:w="0" w:type="dxa"/>
              <w:right w:w="108" w:type="dxa"/>
            </w:tcMar>
          </w:tcPr>
          <w:p w14:paraId="49914F56" w14:textId="77777777" w:rsidR="00114049" w:rsidRDefault="00114049">
            <w:pPr>
              <w:widowControl/>
              <w:spacing w:line="301" w:lineRule="atLeast"/>
              <w:jc w:val="center"/>
              <w:rPr>
                <w:color w:val="000000"/>
                <w:sz w:val="21"/>
                <w:szCs w:val="21"/>
              </w:rPr>
            </w:pPr>
          </w:p>
        </w:tc>
      </w:tr>
    </w:tbl>
    <w:p w14:paraId="40CD8835" w14:textId="77777777" w:rsidR="00114049" w:rsidRDefault="00114049">
      <w:pPr>
        <w:tabs>
          <w:tab w:val="left" w:pos="720"/>
        </w:tabs>
        <w:spacing w:line="300" w:lineRule="auto"/>
        <w:ind w:left="708" w:hangingChars="337" w:hanging="708"/>
        <w:rPr>
          <w:rFonts w:ascii="黑体" w:eastAsia="黑体" w:hAnsi="Arial" w:cs="Arial"/>
          <w:color w:val="000000"/>
          <w:sz w:val="21"/>
          <w:szCs w:val="21"/>
        </w:rPr>
      </w:pPr>
    </w:p>
    <w:bookmarkEnd w:id="959"/>
    <w:p w14:paraId="27EF2921" w14:textId="77777777" w:rsidR="00114049" w:rsidRDefault="00246E31">
      <w:pPr>
        <w:tabs>
          <w:tab w:val="left" w:pos="720"/>
        </w:tabs>
        <w:spacing w:line="300" w:lineRule="auto"/>
        <w:ind w:leftChars="87" w:left="705" w:hangingChars="236" w:hanging="496"/>
        <w:rPr>
          <w:rFonts w:ascii="宋体" w:cs="宋体"/>
          <w:color w:val="000000"/>
          <w:sz w:val="21"/>
          <w:szCs w:val="21"/>
        </w:rPr>
      </w:pPr>
      <w:r>
        <w:rPr>
          <w:rFonts w:ascii="黑体" w:eastAsia="黑体" w:hAnsi="Arial" w:cs="Arial" w:hint="eastAsia"/>
          <w:color w:val="000000"/>
          <w:sz w:val="21"/>
          <w:szCs w:val="21"/>
        </w:rPr>
        <w:t>注：</w:t>
      </w:r>
      <w:r>
        <w:rPr>
          <w:rFonts w:ascii="Arial" w:eastAsia="黑体" w:hAnsi="Arial" w:cs="Arial" w:hint="eastAsia"/>
          <w:color w:val="000000"/>
          <w:sz w:val="21"/>
          <w:szCs w:val="21"/>
        </w:rPr>
        <w:t>响应</w:t>
      </w:r>
      <w:r>
        <w:rPr>
          <w:rFonts w:ascii="Arial" w:hAnsi="Arial" w:cs="Arial" w:hint="eastAsia"/>
          <w:color w:val="000000"/>
          <w:sz w:val="21"/>
          <w:szCs w:val="21"/>
        </w:rPr>
        <w:t>人应将上述材料、工程设备暂估单价计入工程量清单综合单价报价中。</w:t>
      </w:r>
    </w:p>
    <w:p w14:paraId="1D09A298" w14:textId="77777777" w:rsidR="00114049" w:rsidRDefault="00114049">
      <w:pPr>
        <w:tabs>
          <w:tab w:val="left" w:pos="720"/>
        </w:tabs>
        <w:ind w:firstLineChars="200" w:firstLine="420"/>
        <w:rPr>
          <w:rFonts w:ascii="Arial" w:hAnsi="Arial" w:cs="Arial"/>
          <w:color w:val="000000"/>
          <w:sz w:val="21"/>
          <w:szCs w:val="21"/>
        </w:rPr>
      </w:pPr>
    </w:p>
    <w:p w14:paraId="15AF5F43" w14:textId="77777777" w:rsidR="00114049" w:rsidRDefault="00114049">
      <w:pPr>
        <w:tabs>
          <w:tab w:val="left" w:pos="720"/>
        </w:tabs>
        <w:ind w:firstLineChars="200" w:firstLine="420"/>
        <w:rPr>
          <w:rFonts w:ascii="Arial" w:hAnsi="Arial" w:cs="Arial"/>
          <w:color w:val="000000"/>
          <w:sz w:val="21"/>
          <w:szCs w:val="21"/>
        </w:rPr>
        <w:sectPr w:rsidR="00114049">
          <w:pgSz w:w="11906" w:h="16838"/>
          <w:pgMar w:top="1134" w:right="1134" w:bottom="1134" w:left="1134" w:header="851" w:footer="992" w:gutter="0"/>
          <w:pgNumType w:fmt="numberInDash"/>
          <w:cols w:space="425"/>
          <w:docGrid w:linePitch="312"/>
        </w:sectPr>
      </w:pPr>
    </w:p>
    <w:p w14:paraId="03E6501B" w14:textId="77777777" w:rsidR="00114049" w:rsidRDefault="00246E31">
      <w:pPr>
        <w:pStyle w:val="378020"/>
        <w:numPr>
          <w:ilvl w:val="2"/>
          <w:numId w:val="0"/>
        </w:numPr>
        <w:spacing w:before="120" w:after="120"/>
        <w:rPr>
          <w:rFonts w:hint="default"/>
          <w:color w:val="000000"/>
          <w:sz w:val="21"/>
          <w:szCs w:val="21"/>
        </w:rPr>
      </w:pPr>
      <w:bookmarkStart w:id="960" w:name="_Toc480481688"/>
      <w:bookmarkStart w:id="961" w:name="_Toc241459776"/>
      <w:bookmarkStart w:id="962" w:name="_Toc483575325"/>
      <w:bookmarkStart w:id="963" w:name="_Toc497584185"/>
      <w:r>
        <w:rPr>
          <w:color w:val="000000"/>
          <w:sz w:val="21"/>
          <w:szCs w:val="21"/>
        </w:rPr>
        <w:lastRenderedPageBreak/>
        <w:t xml:space="preserve">4.10-3  </w:t>
      </w:r>
      <w:r>
        <w:rPr>
          <w:color w:val="000000"/>
          <w:sz w:val="21"/>
          <w:szCs w:val="21"/>
        </w:rPr>
        <w:t>专业工程暂估价表</w:t>
      </w:r>
      <w:bookmarkEnd w:id="960"/>
      <w:bookmarkEnd w:id="961"/>
      <w:bookmarkEnd w:id="962"/>
      <w:bookmarkEnd w:id="963"/>
    </w:p>
    <w:p w14:paraId="359BC937"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专业工程暂估价表</w:t>
      </w:r>
    </w:p>
    <w:p w14:paraId="34831FAB" w14:textId="77777777" w:rsidR="00114049" w:rsidRDefault="00246E31">
      <w:pPr>
        <w:tabs>
          <w:tab w:val="left" w:pos="720"/>
        </w:tabs>
        <w:spacing w:afterLines="50" w:after="120" w:line="300" w:lineRule="auto"/>
        <w:ind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46"/>
        <w:gridCol w:w="1546"/>
        <w:gridCol w:w="1172"/>
        <w:gridCol w:w="1150"/>
        <w:gridCol w:w="1281"/>
        <w:gridCol w:w="13"/>
        <w:gridCol w:w="1189"/>
        <w:gridCol w:w="12"/>
      </w:tblGrid>
      <w:tr w:rsidR="00114049" w14:paraId="4DEA03C9" w14:textId="77777777">
        <w:trPr>
          <w:gridAfter w:val="1"/>
          <w:wAfter w:w="12" w:type="dxa"/>
          <w:trHeight w:val="840"/>
          <w:jc w:val="center"/>
        </w:trPr>
        <w:tc>
          <w:tcPr>
            <w:tcW w:w="511" w:type="dxa"/>
            <w:vMerge w:val="restart"/>
            <w:vAlign w:val="center"/>
          </w:tcPr>
          <w:p w14:paraId="2562B10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1546" w:type="dxa"/>
            <w:vMerge w:val="restart"/>
            <w:vAlign w:val="center"/>
          </w:tcPr>
          <w:p w14:paraId="562EEF9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工程名称</w:t>
            </w:r>
          </w:p>
        </w:tc>
        <w:tc>
          <w:tcPr>
            <w:tcW w:w="1546" w:type="dxa"/>
            <w:vMerge w:val="restart"/>
            <w:vAlign w:val="center"/>
          </w:tcPr>
          <w:p w14:paraId="61AAC36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工程内容</w:t>
            </w:r>
          </w:p>
        </w:tc>
        <w:tc>
          <w:tcPr>
            <w:tcW w:w="3603" w:type="dxa"/>
            <w:gridSpan w:val="3"/>
          </w:tcPr>
          <w:p w14:paraId="6F174C2A" w14:textId="77777777" w:rsidR="00114049" w:rsidRDefault="00114049">
            <w:pPr>
              <w:tabs>
                <w:tab w:val="left" w:pos="720"/>
              </w:tabs>
              <w:spacing w:line="300" w:lineRule="auto"/>
              <w:jc w:val="center"/>
              <w:rPr>
                <w:rFonts w:ascii="Arial" w:hAnsi="Arial" w:cs="Arial"/>
                <w:color w:val="000000"/>
                <w:sz w:val="21"/>
                <w:szCs w:val="21"/>
              </w:rPr>
            </w:pPr>
          </w:p>
          <w:p w14:paraId="6BD1C9D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暂估价金额</w:t>
            </w:r>
          </w:p>
        </w:tc>
        <w:tc>
          <w:tcPr>
            <w:tcW w:w="1202" w:type="dxa"/>
            <w:gridSpan w:val="2"/>
            <w:vMerge w:val="restart"/>
            <w:vAlign w:val="center"/>
          </w:tcPr>
          <w:p w14:paraId="6A39FE9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备注</w:t>
            </w:r>
          </w:p>
        </w:tc>
      </w:tr>
      <w:tr w:rsidR="00114049" w14:paraId="30967C54" w14:textId="77777777">
        <w:trPr>
          <w:gridAfter w:val="1"/>
          <w:wAfter w:w="12" w:type="dxa"/>
          <w:trHeight w:val="840"/>
          <w:jc w:val="center"/>
        </w:trPr>
        <w:tc>
          <w:tcPr>
            <w:tcW w:w="511" w:type="dxa"/>
            <w:vMerge/>
            <w:vAlign w:val="center"/>
          </w:tcPr>
          <w:p w14:paraId="25A010AF"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Merge/>
            <w:vAlign w:val="center"/>
          </w:tcPr>
          <w:p w14:paraId="08ACDB2D"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Merge/>
            <w:vAlign w:val="center"/>
          </w:tcPr>
          <w:p w14:paraId="6A60F967"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254CDD21"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除税金额</w:t>
            </w:r>
          </w:p>
          <w:p w14:paraId="10CC065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（元）</w:t>
            </w:r>
          </w:p>
        </w:tc>
        <w:tc>
          <w:tcPr>
            <w:tcW w:w="1150" w:type="dxa"/>
          </w:tcPr>
          <w:p w14:paraId="7E1D13A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税金</w:t>
            </w:r>
          </w:p>
          <w:p w14:paraId="3C87966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（元）</w:t>
            </w:r>
          </w:p>
        </w:tc>
        <w:tc>
          <w:tcPr>
            <w:tcW w:w="1281" w:type="dxa"/>
            <w:vAlign w:val="center"/>
          </w:tcPr>
          <w:p w14:paraId="38A2CC9C"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含税金额（元）</w:t>
            </w:r>
          </w:p>
        </w:tc>
        <w:tc>
          <w:tcPr>
            <w:tcW w:w="1202" w:type="dxa"/>
            <w:gridSpan w:val="2"/>
            <w:vMerge/>
            <w:vAlign w:val="center"/>
          </w:tcPr>
          <w:p w14:paraId="58903D8F"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D300F11" w14:textId="77777777">
        <w:trPr>
          <w:gridAfter w:val="1"/>
          <w:wAfter w:w="12" w:type="dxa"/>
          <w:trHeight w:val="840"/>
          <w:jc w:val="center"/>
        </w:trPr>
        <w:tc>
          <w:tcPr>
            <w:tcW w:w="511" w:type="dxa"/>
            <w:vAlign w:val="center"/>
          </w:tcPr>
          <w:p w14:paraId="182C7324"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C49F0A2"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3BA17EC6"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3D893896"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544CB758"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1E22978B"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301C6A8A"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2255335" w14:textId="77777777">
        <w:trPr>
          <w:gridAfter w:val="1"/>
          <w:wAfter w:w="12" w:type="dxa"/>
          <w:trHeight w:val="840"/>
          <w:jc w:val="center"/>
        </w:trPr>
        <w:tc>
          <w:tcPr>
            <w:tcW w:w="511" w:type="dxa"/>
            <w:vAlign w:val="center"/>
          </w:tcPr>
          <w:p w14:paraId="47BEDE56"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006456F2"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24684341"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4EE8D713"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558FE08C"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0BA6433D"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046E2F9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C092464" w14:textId="77777777">
        <w:trPr>
          <w:gridAfter w:val="1"/>
          <w:wAfter w:w="12" w:type="dxa"/>
          <w:trHeight w:val="840"/>
          <w:jc w:val="center"/>
        </w:trPr>
        <w:tc>
          <w:tcPr>
            <w:tcW w:w="511" w:type="dxa"/>
            <w:vAlign w:val="center"/>
          </w:tcPr>
          <w:p w14:paraId="3CF5E26F"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3FFC8F6C"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5716E691"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24983BB1"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7F36C82B"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73AA15C6"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5F124C62"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2DBA5ED" w14:textId="77777777">
        <w:trPr>
          <w:gridAfter w:val="1"/>
          <w:wAfter w:w="12" w:type="dxa"/>
          <w:trHeight w:val="840"/>
          <w:jc w:val="center"/>
        </w:trPr>
        <w:tc>
          <w:tcPr>
            <w:tcW w:w="511" w:type="dxa"/>
            <w:vAlign w:val="center"/>
          </w:tcPr>
          <w:p w14:paraId="65C5F388"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61C9520"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191DBF8"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13B08FF0"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778EB1AB"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3842D1E7"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767B4A3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82A9A94" w14:textId="77777777">
        <w:trPr>
          <w:gridAfter w:val="1"/>
          <w:wAfter w:w="12" w:type="dxa"/>
          <w:trHeight w:val="840"/>
          <w:jc w:val="center"/>
        </w:trPr>
        <w:tc>
          <w:tcPr>
            <w:tcW w:w="511" w:type="dxa"/>
            <w:vAlign w:val="center"/>
          </w:tcPr>
          <w:p w14:paraId="6F7975E6"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21ACDBB0"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F74AE66"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3A53797D"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2F6882C2"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576D17DA"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0F38FC1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715F271" w14:textId="77777777">
        <w:trPr>
          <w:gridAfter w:val="1"/>
          <w:wAfter w:w="12" w:type="dxa"/>
          <w:trHeight w:val="840"/>
          <w:jc w:val="center"/>
        </w:trPr>
        <w:tc>
          <w:tcPr>
            <w:tcW w:w="511" w:type="dxa"/>
            <w:vAlign w:val="center"/>
          </w:tcPr>
          <w:p w14:paraId="3578CC0D"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638CF9C"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7C81790C"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0E0DB86C"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3F68D2D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336D4026"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0142B492"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E9B11C3" w14:textId="77777777">
        <w:trPr>
          <w:gridAfter w:val="1"/>
          <w:wAfter w:w="12" w:type="dxa"/>
          <w:trHeight w:val="840"/>
          <w:jc w:val="center"/>
        </w:trPr>
        <w:tc>
          <w:tcPr>
            <w:tcW w:w="511" w:type="dxa"/>
            <w:vAlign w:val="center"/>
          </w:tcPr>
          <w:p w14:paraId="2002DC1B"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28C2AAFD"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4F2661B5"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0E7F46A2"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43C55B37"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054926D3"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626317F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A93CFE0" w14:textId="77777777">
        <w:trPr>
          <w:gridAfter w:val="1"/>
          <w:wAfter w:w="12" w:type="dxa"/>
          <w:trHeight w:val="840"/>
          <w:jc w:val="center"/>
        </w:trPr>
        <w:tc>
          <w:tcPr>
            <w:tcW w:w="511" w:type="dxa"/>
            <w:vAlign w:val="center"/>
          </w:tcPr>
          <w:p w14:paraId="6E050DB3"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52EB7E24" w14:textId="77777777" w:rsidR="00114049" w:rsidRDefault="00114049">
            <w:pPr>
              <w:tabs>
                <w:tab w:val="left" w:pos="720"/>
              </w:tabs>
              <w:spacing w:line="300" w:lineRule="auto"/>
              <w:jc w:val="center"/>
              <w:rPr>
                <w:rFonts w:ascii="Arial" w:hAnsi="Arial" w:cs="Arial"/>
                <w:color w:val="000000"/>
                <w:sz w:val="21"/>
                <w:szCs w:val="21"/>
              </w:rPr>
            </w:pPr>
          </w:p>
        </w:tc>
        <w:tc>
          <w:tcPr>
            <w:tcW w:w="1546" w:type="dxa"/>
            <w:vAlign w:val="center"/>
          </w:tcPr>
          <w:p w14:paraId="2F531D7F" w14:textId="77777777" w:rsidR="00114049" w:rsidRDefault="00114049">
            <w:pPr>
              <w:tabs>
                <w:tab w:val="left" w:pos="720"/>
              </w:tabs>
              <w:spacing w:line="300" w:lineRule="auto"/>
              <w:jc w:val="center"/>
              <w:rPr>
                <w:rFonts w:ascii="Arial" w:hAnsi="Arial" w:cs="Arial"/>
                <w:color w:val="000000"/>
                <w:sz w:val="21"/>
                <w:szCs w:val="21"/>
              </w:rPr>
            </w:pPr>
          </w:p>
        </w:tc>
        <w:tc>
          <w:tcPr>
            <w:tcW w:w="1172" w:type="dxa"/>
          </w:tcPr>
          <w:p w14:paraId="229F52A0" w14:textId="77777777" w:rsidR="00114049" w:rsidRDefault="00114049">
            <w:pPr>
              <w:tabs>
                <w:tab w:val="left" w:pos="720"/>
              </w:tabs>
              <w:spacing w:line="300" w:lineRule="auto"/>
              <w:jc w:val="center"/>
              <w:rPr>
                <w:rFonts w:ascii="Arial" w:hAnsi="Arial" w:cs="Arial"/>
                <w:color w:val="000000"/>
                <w:sz w:val="21"/>
                <w:szCs w:val="21"/>
              </w:rPr>
            </w:pPr>
          </w:p>
        </w:tc>
        <w:tc>
          <w:tcPr>
            <w:tcW w:w="1150" w:type="dxa"/>
          </w:tcPr>
          <w:p w14:paraId="55319486" w14:textId="77777777" w:rsidR="00114049" w:rsidRDefault="00114049">
            <w:pPr>
              <w:tabs>
                <w:tab w:val="left" w:pos="720"/>
              </w:tabs>
              <w:spacing w:line="300" w:lineRule="auto"/>
              <w:jc w:val="center"/>
              <w:rPr>
                <w:rFonts w:ascii="Arial" w:hAnsi="Arial" w:cs="Arial"/>
                <w:color w:val="000000"/>
                <w:sz w:val="21"/>
                <w:szCs w:val="21"/>
              </w:rPr>
            </w:pPr>
          </w:p>
        </w:tc>
        <w:tc>
          <w:tcPr>
            <w:tcW w:w="1281" w:type="dxa"/>
            <w:vAlign w:val="center"/>
          </w:tcPr>
          <w:p w14:paraId="6A1BAEB2" w14:textId="77777777" w:rsidR="00114049" w:rsidRDefault="00114049">
            <w:pPr>
              <w:tabs>
                <w:tab w:val="left" w:pos="720"/>
              </w:tabs>
              <w:spacing w:line="300" w:lineRule="auto"/>
              <w:jc w:val="center"/>
              <w:rPr>
                <w:rFonts w:ascii="Arial" w:hAnsi="Arial" w:cs="Arial"/>
                <w:color w:val="000000"/>
                <w:sz w:val="21"/>
                <w:szCs w:val="21"/>
              </w:rPr>
            </w:pPr>
          </w:p>
        </w:tc>
        <w:tc>
          <w:tcPr>
            <w:tcW w:w="1202" w:type="dxa"/>
            <w:gridSpan w:val="2"/>
            <w:vAlign w:val="center"/>
          </w:tcPr>
          <w:p w14:paraId="4309D09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8D17A61" w14:textId="77777777">
        <w:trPr>
          <w:trHeight w:val="840"/>
          <w:jc w:val="center"/>
        </w:trPr>
        <w:tc>
          <w:tcPr>
            <w:tcW w:w="3603" w:type="dxa"/>
            <w:gridSpan w:val="3"/>
            <w:vAlign w:val="center"/>
          </w:tcPr>
          <w:p w14:paraId="439AA5D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合计</w:t>
            </w:r>
          </w:p>
        </w:tc>
        <w:tc>
          <w:tcPr>
            <w:tcW w:w="1172" w:type="dxa"/>
            <w:vAlign w:val="center"/>
          </w:tcPr>
          <w:p w14:paraId="1ED9A877" w14:textId="77777777" w:rsidR="00114049" w:rsidRDefault="00114049">
            <w:pPr>
              <w:tabs>
                <w:tab w:val="left" w:pos="720"/>
              </w:tabs>
              <w:spacing w:line="300" w:lineRule="auto"/>
              <w:jc w:val="center"/>
              <w:rPr>
                <w:rFonts w:ascii="Arial" w:hAnsi="Arial" w:cs="Arial"/>
                <w:color w:val="000000"/>
                <w:sz w:val="21"/>
                <w:szCs w:val="21"/>
              </w:rPr>
            </w:pPr>
          </w:p>
        </w:tc>
        <w:tc>
          <w:tcPr>
            <w:tcW w:w="1150" w:type="dxa"/>
            <w:vAlign w:val="center"/>
          </w:tcPr>
          <w:p w14:paraId="1F2091E8" w14:textId="77777777" w:rsidR="00114049" w:rsidRDefault="00114049">
            <w:pPr>
              <w:tabs>
                <w:tab w:val="left" w:pos="720"/>
              </w:tabs>
              <w:spacing w:line="300" w:lineRule="auto"/>
              <w:jc w:val="center"/>
              <w:rPr>
                <w:rFonts w:ascii="Arial" w:hAnsi="Arial" w:cs="Arial"/>
                <w:color w:val="000000"/>
                <w:sz w:val="21"/>
                <w:szCs w:val="21"/>
              </w:rPr>
            </w:pPr>
          </w:p>
        </w:tc>
        <w:tc>
          <w:tcPr>
            <w:tcW w:w="1294" w:type="dxa"/>
            <w:gridSpan w:val="2"/>
          </w:tcPr>
          <w:p w14:paraId="3F8A3F5B" w14:textId="77777777" w:rsidR="00114049" w:rsidRDefault="00114049">
            <w:pPr>
              <w:tabs>
                <w:tab w:val="left" w:pos="720"/>
              </w:tabs>
              <w:spacing w:line="300" w:lineRule="auto"/>
              <w:jc w:val="center"/>
              <w:rPr>
                <w:rFonts w:ascii="Arial" w:hAnsi="Arial" w:cs="Arial"/>
                <w:color w:val="000000"/>
                <w:sz w:val="21"/>
                <w:szCs w:val="21"/>
              </w:rPr>
            </w:pPr>
          </w:p>
        </w:tc>
        <w:tc>
          <w:tcPr>
            <w:tcW w:w="1201" w:type="dxa"/>
            <w:gridSpan w:val="2"/>
          </w:tcPr>
          <w:p w14:paraId="35AD6A3D" w14:textId="77777777" w:rsidR="00114049" w:rsidRDefault="00114049">
            <w:pPr>
              <w:tabs>
                <w:tab w:val="left" w:pos="720"/>
              </w:tabs>
              <w:spacing w:line="300" w:lineRule="auto"/>
              <w:jc w:val="center"/>
              <w:rPr>
                <w:rFonts w:ascii="Arial" w:hAnsi="Arial" w:cs="Arial"/>
                <w:color w:val="000000"/>
                <w:sz w:val="21"/>
                <w:szCs w:val="21"/>
              </w:rPr>
            </w:pPr>
          </w:p>
        </w:tc>
      </w:tr>
    </w:tbl>
    <w:p w14:paraId="7750BB5E" w14:textId="77777777" w:rsidR="00114049" w:rsidRDefault="00246E31">
      <w:pPr>
        <w:tabs>
          <w:tab w:val="left" w:pos="720"/>
        </w:tabs>
        <w:spacing w:beforeLines="50" w:before="120" w:afterLines="50" w:after="120" w:line="300" w:lineRule="auto"/>
        <w:ind w:leftChars="261" w:left="699" w:right="28" w:hangingChars="35" w:hanging="73"/>
        <w:rPr>
          <w:rFonts w:ascii="Arial" w:hAnsi="Arial"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此表由采购人填写，响应人在计取税金前应将上述专业工程“暂估价金额”的“除税金额”计入响应价格。</w:t>
      </w:r>
    </w:p>
    <w:p w14:paraId="6F310712" w14:textId="77777777" w:rsidR="00114049" w:rsidRDefault="00114049">
      <w:pPr>
        <w:tabs>
          <w:tab w:val="left" w:pos="720"/>
        </w:tabs>
        <w:spacing w:afterLines="50" w:after="120" w:line="300" w:lineRule="auto"/>
        <w:ind w:right="26"/>
        <w:rPr>
          <w:rFonts w:ascii="Arial" w:hAnsi="Arial" w:cs="Arial"/>
          <w:color w:val="000000"/>
          <w:sz w:val="21"/>
          <w:szCs w:val="21"/>
        </w:rPr>
      </w:pPr>
    </w:p>
    <w:p w14:paraId="46E93C8B" w14:textId="77777777" w:rsidR="00114049" w:rsidRDefault="00246E31">
      <w:pPr>
        <w:pStyle w:val="378020"/>
        <w:numPr>
          <w:ilvl w:val="2"/>
          <w:numId w:val="0"/>
        </w:numPr>
        <w:spacing w:before="120" w:after="120"/>
        <w:rPr>
          <w:rFonts w:hint="default"/>
          <w:color w:val="000000"/>
          <w:sz w:val="21"/>
          <w:szCs w:val="21"/>
        </w:rPr>
      </w:pPr>
      <w:r>
        <w:rPr>
          <w:rFonts w:cs="Arial"/>
          <w:b/>
          <w:color w:val="000000"/>
          <w:sz w:val="21"/>
          <w:szCs w:val="21"/>
        </w:rPr>
        <w:br w:type="page"/>
      </w:r>
      <w:bookmarkStart w:id="964" w:name="_Toc497584186"/>
      <w:bookmarkStart w:id="965" w:name="_Toc241459777"/>
      <w:bookmarkStart w:id="966" w:name="_Toc483575326"/>
      <w:bookmarkStart w:id="967" w:name="_Toc480481689"/>
      <w:r>
        <w:rPr>
          <w:color w:val="000000"/>
          <w:sz w:val="21"/>
          <w:szCs w:val="21"/>
        </w:rPr>
        <w:lastRenderedPageBreak/>
        <w:t xml:space="preserve">4.10-4  </w:t>
      </w:r>
      <w:r>
        <w:rPr>
          <w:color w:val="000000"/>
          <w:sz w:val="21"/>
          <w:szCs w:val="21"/>
        </w:rPr>
        <w:t>计日工表</w:t>
      </w:r>
      <w:bookmarkEnd w:id="964"/>
      <w:bookmarkEnd w:id="965"/>
      <w:bookmarkEnd w:id="966"/>
      <w:bookmarkEnd w:id="967"/>
    </w:p>
    <w:p w14:paraId="7CC475D6"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计日工表</w:t>
      </w:r>
    </w:p>
    <w:p w14:paraId="17E98EAD"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878"/>
        <w:gridCol w:w="1134"/>
        <w:gridCol w:w="1276"/>
        <w:gridCol w:w="1559"/>
        <w:gridCol w:w="1559"/>
      </w:tblGrid>
      <w:tr w:rsidR="00114049" w14:paraId="6C5F97AF" w14:textId="77777777">
        <w:trPr>
          <w:trHeight w:val="910"/>
          <w:jc w:val="center"/>
        </w:trPr>
        <w:tc>
          <w:tcPr>
            <w:tcW w:w="674" w:type="dxa"/>
            <w:vAlign w:val="center"/>
          </w:tcPr>
          <w:p w14:paraId="7613471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编号</w:t>
            </w:r>
          </w:p>
        </w:tc>
        <w:tc>
          <w:tcPr>
            <w:tcW w:w="1878" w:type="dxa"/>
            <w:vAlign w:val="center"/>
          </w:tcPr>
          <w:p w14:paraId="5C9BC2D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子目名称</w:t>
            </w:r>
          </w:p>
        </w:tc>
        <w:tc>
          <w:tcPr>
            <w:tcW w:w="1134" w:type="dxa"/>
            <w:vAlign w:val="center"/>
          </w:tcPr>
          <w:p w14:paraId="5E8F22B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单位</w:t>
            </w:r>
          </w:p>
        </w:tc>
        <w:tc>
          <w:tcPr>
            <w:tcW w:w="1276" w:type="dxa"/>
            <w:vAlign w:val="center"/>
          </w:tcPr>
          <w:p w14:paraId="3433106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暂定数量</w:t>
            </w:r>
          </w:p>
        </w:tc>
        <w:tc>
          <w:tcPr>
            <w:tcW w:w="1559" w:type="dxa"/>
            <w:vAlign w:val="center"/>
          </w:tcPr>
          <w:p w14:paraId="260853E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综合单价（元）</w:t>
            </w:r>
          </w:p>
        </w:tc>
        <w:tc>
          <w:tcPr>
            <w:tcW w:w="1559" w:type="dxa"/>
            <w:vAlign w:val="center"/>
          </w:tcPr>
          <w:p w14:paraId="28875F4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合价（元）</w:t>
            </w:r>
          </w:p>
        </w:tc>
      </w:tr>
      <w:tr w:rsidR="00114049" w14:paraId="7E2B837B" w14:textId="77777777">
        <w:trPr>
          <w:trHeight w:val="450"/>
          <w:jc w:val="center"/>
        </w:trPr>
        <w:tc>
          <w:tcPr>
            <w:tcW w:w="674" w:type="dxa"/>
            <w:vAlign w:val="center"/>
          </w:tcPr>
          <w:p w14:paraId="2A4B13C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一</w:t>
            </w:r>
          </w:p>
        </w:tc>
        <w:tc>
          <w:tcPr>
            <w:tcW w:w="1878" w:type="dxa"/>
            <w:vAlign w:val="center"/>
          </w:tcPr>
          <w:p w14:paraId="1D4389CC"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劳务（人工）</w:t>
            </w:r>
          </w:p>
        </w:tc>
        <w:tc>
          <w:tcPr>
            <w:tcW w:w="1134" w:type="dxa"/>
            <w:vAlign w:val="center"/>
          </w:tcPr>
          <w:p w14:paraId="430A2748"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7791DCA1"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31CA06C6"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2E729E3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63CC874" w14:textId="77777777">
        <w:trPr>
          <w:trHeight w:val="450"/>
          <w:jc w:val="center"/>
        </w:trPr>
        <w:tc>
          <w:tcPr>
            <w:tcW w:w="674" w:type="dxa"/>
            <w:vAlign w:val="center"/>
          </w:tcPr>
          <w:p w14:paraId="66600309"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w:t>
            </w:r>
          </w:p>
        </w:tc>
        <w:tc>
          <w:tcPr>
            <w:tcW w:w="1878" w:type="dxa"/>
            <w:vAlign w:val="center"/>
          </w:tcPr>
          <w:p w14:paraId="0C616C21"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107DEB22"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9B23338"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5463CA34"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13510516"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5B5087A" w14:textId="77777777">
        <w:trPr>
          <w:trHeight w:val="450"/>
          <w:jc w:val="center"/>
        </w:trPr>
        <w:tc>
          <w:tcPr>
            <w:tcW w:w="674" w:type="dxa"/>
            <w:vAlign w:val="center"/>
          </w:tcPr>
          <w:p w14:paraId="04E2CB1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w:t>
            </w:r>
          </w:p>
        </w:tc>
        <w:tc>
          <w:tcPr>
            <w:tcW w:w="1878" w:type="dxa"/>
            <w:vAlign w:val="center"/>
          </w:tcPr>
          <w:p w14:paraId="0B9690CC"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2A3D8840"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5A0C430"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53931D1C"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4DD0937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7C3E3400" w14:textId="77777777">
        <w:trPr>
          <w:trHeight w:val="450"/>
          <w:jc w:val="center"/>
        </w:trPr>
        <w:tc>
          <w:tcPr>
            <w:tcW w:w="674" w:type="dxa"/>
            <w:vAlign w:val="center"/>
          </w:tcPr>
          <w:p w14:paraId="1D13138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3</w:t>
            </w:r>
          </w:p>
        </w:tc>
        <w:tc>
          <w:tcPr>
            <w:tcW w:w="1878" w:type="dxa"/>
            <w:vAlign w:val="center"/>
          </w:tcPr>
          <w:p w14:paraId="7FE0E866" w14:textId="77777777" w:rsidR="00114049" w:rsidRDefault="00114049">
            <w:pPr>
              <w:tabs>
                <w:tab w:val="left" w:pos="720"/>
              </w:tabs>
              <w:spacing w:line="300" w:lineRule="auto"/>
              <w:jc w:val="center"/>
              <w:rPr>
                <w:rFonts w:ascii="Arial" w:hAnsi="Arial" w:cs="Arial"/>
                <w:color w:val="000000"/>
                <w:sz w:val="21"/>
                <w:szCs w:val="21"/>
              </w:rPr>
            </w:pPr>
          </w:p>
        </w:tc>
        <w:tc>
          <w:tcPr>
            <w:tcW w:w="1134" w:type="dxa"/>
            <w:vAlign w:val="center"/>
          </w:tcPr>
          <w:p w14:paraId="72408065"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2F8A9FE6"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7425021C"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4ACED7E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5769D90" w14:textId="77777777">
        <w:trPr>
          <w:trHeight w:val="450"/>
          <w:jc w:val="center"/>
        </w:trPr>
        <w:tc>
          <w:tcPr>
            <w:tcW w:w="6521" w:type="dxa"/>
            <w:gridSpan w:val="5"/>
            <w:vAlign w:val="center"/>
          </w:tcPr>
          <w:p w14:paraId="795DD7D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人工小计</w:t>
            </w:r>
          </w:p>
        </w:tc>
        <w:tc>
          <w:tcPr>
            <w:tcW w:w="1559" w:type="dxa"/>
            <w:vAlign w:val="center"/>
          </w:tcPr>
          <w:p w14:paraId="202E260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8D05025" w14:textId="77777777">
        <w:trPr>
          <w:trHeight w:val="450"/>
          <w:jc w:val="center"/>
        </w:trPr>
        <w:tc>
          <w:tcPr>
            <w:tcW w:w="674" w:type="dxa"/>
            <w:vAlign w:val="center"/>
          </w:tcPr>
          <w:p w14:paraId="528752C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二</w:t>
            </w:r>
          </w:p>
        </w:tc>
        <w:tc>
          <w:tcPr>
            <w:tcW w:w="1878" w:type="dxa"/>
            <w:vAlign w:val="center"/>
          </w:tcPr>
          <w:p w14:paraId="2C80C390"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材料</w:t>
            </w:r>
          </w:p>
        </w:tc>
        <w:tc>
          <w:tcPr>
            <w:tcW w:w="1134" w:type="dxa"/>
          </w:tcPr>
          <w:p w14:paraId="62DB4886"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17A1506"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13854094"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7A0B267C"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D0BD26A" w14:textId="77777777">
        <w:trPr>
          <w:trHeight w:val="450"/>
          <w:jc w:val="center"/>
        </w:trPr>
        <w:tc>
          <w:tcPr>
            <w:tcW w:w="674" w:type="dxa"/>
            <w:vAlign w:val="center"/>
          </w:tcPr>
          <w:p w14:paraId="0A9F60E7"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w:t>
            </w:r>
          </w:p>
        </w:tc>
        <w:tc>
          <w:tcPr>
            <w:tcW w:w="1878" w:type="dxa"/>
            <w:vAlign w:val="center"/>
          </w:tcPr>
          <w:p w14:paraId="1F554002"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24854826"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282D8EDB"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76CE321C"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5F65521C" w14:textId="77777777" w:rsidR="00114049" w:rsidRDefault="00114049">
            <w:pPr>
              <w:tabs>
                <w:tab w:val="left" w:pos="720"/>
              </w:tabs>
              <w:spacing w:line="300" w:lineRule="auto"/>
              <w:jc w:val="center"/>
              <w:rPr>
                <w:rFonts w:ascii="Arial" w:hAnsi="Arial" w:cs="Arial"/>
                <w:color w:val="000000"/>
                <w:sz w:val="21"/>
                <w:szCs w:val="21"/>
              </w:rPr>
            </w:pPr>
          </w:p>
        </w:tc>
      </w:tr>
      <w:tr w:rsidR="00114049" w14:paraId="3E3C787E" w14:textId="77777777">
        <w:trPr>
          <w:trHeight w:val="450"/>
          <w:jc w:val="center"/>
        </w:trPr>
        <w:tc>
          <w:tcPr>
            <w:tcW w:w="674" w:type="dxa"/>
            <w:vAlign w:val="center"/>
          </w:tcPr>
          <w:p w14:paraId="599408F8"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w:t>
            </w:r>
          </w:p>
        </w:tc>
        <w:tc>
          <w:tcPr>
            <w:tcW w:w="1878" w:type="dxa"/>
            <w:vAlign w:val="center"/>
          </w:tcPr>
          <w:p w14:paraId="1F28F17B"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00C4B7EE"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5D0DA70"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0858BE47"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4F8862A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9E47349" w14:textId="77777777">
        <w:trPr>
          <w:trHeight w:val="450"/>
          <w:jc w:val="center"/>
        </w:trPr>
        <w:tc>
          <w:tcPr>
            <w:tcW w:w="674" w:type="dxa"/>
            <w:vAlign w:val="center"/>
          </w:tcPr>
          <w:p w14:paraId="30E74C3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3</w:t>
            </w:r>
          </w:p>
        </w:tc>
        <w:tc>
          <w:tcPr>
            <w:tcW w:w="1878" w:type="dxa"/>
            <w:vAlign w:val="center"/>
          </w:tcPr>
          <w:p w14:paraId="3462EC83"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521828F8"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03E88199"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09C07359"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3715C99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D364D45" w14:textId="77777777">
        <w:trPr>
          <w:trHeight w:val="450"/>
          <w:jc w:val="center"/>
        </w:trPr>
        <w:tc>
          <w:tcPr>
            <w:tcW w:w="6521" w:type="dxa"/>
            <w:gridSpan w:val="5"/>
            <w:vAlign w:val="center"/>
          </w:tcPr>
          <w:p w14:paraId="2C279CE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材料小计</w:t>
            </w:r>
          </w:p>
        </w:tc>
        <w:tc>
          <w:tcPr>
            <w:tcW w:w="1559" w:type="dxa"/>
          </w:tcPr>
          <w:p w14:paraId="06BAF42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C956C6" w14:textId="77777777">
        <w:trPr>
          <w:trHeight w:val="450"/>
          <w:jc w:val="center"/>
        </w:trPr>
        <w:tc>
          <w:tcPr>
            <w:tcW w:w="6521" w:type="dxa"/>
            <w:gridSpan w:val="5"/>
            <w:vAlign w:val="center"/>
          </w:tcPr>
          <w:p w14:paraId="373F31A0" w14:textId="77777777" w:rsidR="00114049" w:rsidRDefault="00246E31">
            <w:pPr>
              <w:tabs>
                <w:tab w:val="left" w:pos="720"/>
              </w:tabs>
              <w:spacing w:line="300" w:lineRule="auto"/>
              <w:ind w:firstLineChars="200" w:firstLine="420"/>
              <w:rPr>
                <w:rFonts w:ascii="Arial" w:hAnsi="Arial" w:cs="Arial"/>
                <w:color w:val="000000"/>
                <w:sz w:val="21"/>
                <w:szCs w:val="21"/>
              </w:rPr>
            </w:pPr>
            <w:r>
              <w:rPr>
                <w:rFonts w:ascii="Arial" w:hAnsi="Arial" w:cs="Arial" w:hint="eastAsia"/>
                <w:color w:val="000000"/>
                <w:sz w:val="21"/>
                <w:szCs w:val="21"/>
              </w:rPr>
              <w:t>上述材料表中未列出的材料设备，响应人计取的包括企业管理费、利润（不包括规费和税金）在内的固定百分比：</w:t>
            </w:r>
          </w:p>
        </w:tc>
        <w:tc>
          <w:tcPr>
            <w:tcW w:w="1559" w:type="dxa"/>
            <w:vAlign w:val="center"/>
          </w:tcPr>
          <w:p w14:paraId="0E5F8DA3"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r>
      <w:tr w:rsidR="00114049" w14:paraId="0A7CCAB0" w14:textId="77777777">
        <w:trPr>
          <w:trHeight w:val="450"/>
          <w:jc w:val="center"/>
        </w:trPr>
        <w:tc>
          <w:tcPr>
            <w:tcW w:w="674" w:type="dxa"/>
            <w:vAlign w:val="center"/>
          </w:tcPr>
          <w:p w14:paraId="0112920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三</w:t>
            </w:r>
          </w:p>
        </w:tc>
        <w:tc>
          <w:tcPr>
            <w:tcW w:w="1878" w:type="dxa"/>
            <w:vAlign w:val="center"/>
          </w:tcPr>
          <w:p w14:paraId="4078841D"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施工机械</w:t>
            </w:r>
          </w:p>
        </w:tc>
        <w:tc>
          <w:tcPr>
            <w:tcW w:w="1134" w:type="dxa"/>
          </w:tcPr>
          <w:p w14:paraId="6A712325"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15E2EA4"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65300824"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7EB5409D"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30E2B08" w14:textId="77777777">
        <w:trPr>
          <w:trHeight w:val="450"/>
          <w:jc w:val="center"/>
        </w:trPr>
        <w:tc>
          <w:tcPr>
            <w:tcW w:w="674" w:type="dxa"/>
            <w:vAlign w:val="center"/>
          </w:tcPr>
          <w:p w14:paraId="70787AF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w:t>
            </w:r>
          </w:p>
        </w:tc>
        <w:tc>
          <w:tcPr>
            <w:tcW w:w="1878" w:type="dxa"/>
            <w:vAlign w:val="center"/>
          </w:tcPr>
          <w:p w14:paraId="5911EB9C"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1F889B03"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56AF85AD"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26A8118B"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18B5D737"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86AE6A1" w14:textId="77777777">
        <w:trPr>
          <w:trHeight w:val="450"/>
          <w:jc w:val="center"/>
        </w:trPr>
        <w:tc>
          <w:tcPr>
            <w:tcW w:w="674" w:type="dxa"/>
            <w:vAlign w:val="center"/>
          </w:tcPr>
          <w:p w14:paraId="2195816A"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w:t>
            </w:r>
          </w:p>
        </w:tc>
        <w:tc>
          <w:tcPr>
            <w:tcW w:w="1878" w:type="dxa"/>
            <w:vAlign w:val="center"/>
          </w:tcPr>
          <w:p w14:paraId="7F927920"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313DB49D"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2746CBC5"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62040B26"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502C8EB0"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0FEA747" w14:textId="77777777">
        <w:trPr>
          <w:trHeight w:val="450"/>
          <w:jc w:val="center"/>
        </w:trPr>
        <w:tc>
          <w:tcPr>
            <w:tcW w:w="674" w:type="dxa"/>
            <w:vAlign w:val="center"/>
          </w:tcPr>
          <w:p w14:paraId="181E8F8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3</w:t>
            </w:r>
          </w:p>
        </w:tc>
        <w:tc>
          <w:tcPr>
            <w:tcW w:w="1878" w:type="dxa"/>
            <w:vAlign w:val="center"/>
          </w:tcPr>
          <w:p w14:paraId="6774C3C5" w14:textId="77777777" w:rsidR="00114049" w:rsidRDefault="00114049">
            <w:pPr>
              <w:tabs>
                <w:tab w:val="left" w:pos="720"/>
              </w:tabs>
              <w:spacing w:line="300" w:lineRule="auto"/>
              <w:jc w:val="center"/>
              <w:rPr>
                <w:rFonts w:ascii="Arial" w:hAnsi="Arial" w:cs="Arial"/>
                <w:color w:val="000000"/>
                <w:sz w:val="21"/>
                <w:szCs w:val="21"/>
              </w:rPr>
            </w:pPr>
          </w:p>
        </w:tc>
        <w:tc>
          <w:tcPr>
            <w:tcW w:w="1134" w:type="dxa"/>
          </w:tcPr>
          <w:p w14:paraId="05875056"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332198B5" w14:textId="77777777" w:rsidR="00114049" w:rsidRDefault="00114049">
            <w:pPr>
              <w:tabs>
                <w:tab w:val="left" w:pos="720"/>
              </w:tabs>
              <w:spacing w:line="300" w:lineRule="auto"/>
              <w:jc w:val="center"/>
              <w:rPr>
                <w:rFonts w:ascii="Arial" w:hAnsi="Arial" w:cs="Arial"/>
                <w:color w:val="000000"/>
                <w:sz w:val="21"/>
                <w:szCs w:val="21"/>
              </w:rPr>
            </w:pPr>
          </w:p>
        </w:tc>
        <w:tc>
          <w:tcPr>
            <w:tcW w:w="1559" w:type="dxa"/>
            <w:vAlign w:val="center"/>
          </w:tcPr>
          <w:p w14:paraId="2AEC2AB3" w14:textId="77777777" w:rsidR="00114049" w:rsidRDefault="00114049">
            <w:pPr>
              <w:tabs>
                <w:tab w:val="left" w:pos="720"/>
              </w:tabs>
              <w:spacing w:line="300" w:lineRule="auto"/>
              <w:jc w:val="center"/>
              <w:rPr>
                <w:rFonts w:ascii="Arial" w:hAnsi="Arial" w:cs="Arial"/>
                <w:color w:val="000000"/>
                <w:sz w:val="21"/>
                <w:szCs w:val="21"/>
              </w:rPr>
            </w:pPr>
          </w:p>
        </w:tc>
        <w:tc>
          <w:tcPr>
            <w:tcW w:w="1559" w:type="dxa"/>
          </w:tcPr>
          <w:p w14:paraId="412EF1CA" w14:textId="77777777" w:rsidR="00114049" w:rsidRDefault="00114049">
            <w:pPr>
              <w:tabs>
                <w:tab w:val="left" w:pos="720"/>
              </w:tabs>
              <w:spacing w:line="300" w:lineRule="auto"/>
              <w:jc w:val="center"/>
              <w:rPr>
                <w:rFonts w:ascii="Arial" w:hAnsi="Arial" w:cs="Arial"/>
                <w:color w:val="000000"/>
                <w:sz w:val="21"/>
                <w:szCs w:val="21"/>
              </w:rPr>
            </w:pPr>
          </w:p>
        </w:tc>
      </w:tr>
      <w:tr w:rsidR="00114049" w14:paraId="57017354" w14:textId="77777777">
        <w:trPr>
          <w:trHeight w:val="450"/>
          <w:jc w:val="center"/>
        </w:trPr>
        <w:tc>
          <w:tcPr>
            <w:tcW w:w="6521" w:type="dxa"/>
            <w:gridSpan w:val="5"/>
            <w:vAlign w:val="center"/>
          </w:tcPr>
          <w:p w14:paraId="046420E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施工机械小计</w:t>
            </w:r>
          </w:p>
        </w:tc>
        <w:tc>
          <w:tcPr>
            <w:tcW w:w="1559" w:type="dxa"/>
          </w:tcPr>
          <w:p w14:paraId="104F8DD9"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AE39F9F" w14:textId="77777777">
        <w:trPr>
          <w:trHeight w:val="450"/>
          <w:jc w:val="center"/>
        </w:trPr>
        <w:tc>
          <w:tcPr>
            <w:tcW w:w="6521" w:type="dxa"/>
            <w:gridSpan w:val="5"/>
            <w:vAlign w:val="center"/>
          </w:tcPr>
          <w:p w14:paraId="6DB251E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总</w:t>
            </w:r>
            <w:r>
              <w:rPr>
                <w:rFonts w:ascii="Arial" w:hAnsi="Arial" w:cs="Arial"/>
                <w:color w:val="000000"/>
                <w:sz w:val="21"/>
                <w:szCs w:val="21"/>
              </w:rPr>
              <w:t xml:space="preserve">    </w:t>
            </w:r>
            <w:r>
              <w:rPr>
                <w:rFonts w:ascii="Arial" w:hAnsi="Arial" w:cs="Arial" w:hint="eastAsia"/>
                <w:color w:val="000000"/>
                <w:sz w:val="21"/>
                <w:szCs w:val="21"/>
              </w:rPr>
              <w:t>计</w:t>
            </w:r>
          </w:p>
        </w:tc>
        <w:tc>
          <w:tcPr>
            <w:tcW w:w="1559" w:type="dxa"/>
          </w:tcPr>
          <w:p w14:paraId="6CFC01F2" w14:textId="77777777" w:rsidR="00114049" w:rsidRDefault="00114049">
            <w:pPr>
              <w:tabs>
                <w:tab w:val="left" w:pos="720"/>
              </w:tabs>
              <w:spacing w:line="300" w:lineRule="auto"/>
              <w:jc w:val="center"/>
              <w:rPr>
                <w:rFonts w:ascii="Arial" w:hAnsi="Arial" w:cs="Arial"/>
                <w:color w:val="000000"/>
                <w:sz w:val="21"/>
                <w:szCs w:val="21"/>
              </w:rPr>
            </w:pPr>
          </w:p>
        </w:tc>
      </w:tr>
    </w:tbl>
    <w:p w14:paraId="296F503C" w14:textId="77777777" w:rsidR="00114049" w:rsidRDefault="00246E31">
      <w:pPr>
        <w:tabs>
          <w:tab w:val="left" w:pos="720"/>
        </w:tabs>
        <w:spacing w:beforeLines="50" w:before="120" w:afterLines="50" w:after="120" w:line="300" w:lineRule="auto"/>
        <w:ind w:left="708" w:right="28" w:hangingChars="337" w:hanging="708"/>
        <w:rPr>
          <w:rFonts w:ascii="Arial" w:hAnsi="Arial" w:cs="Arial"/>
          <w:color w:val="000000"/>
          <w:sz w:val="21"/>
          <w:szCs w:val="21"/>
        </w:rPr>
      </w:pPr>
      <w:r>
        <w:rPr>
          <w:rFonts w:ascii="Arial" w:hAnsi="Arial" w:cs="Arial" w:hint="eastAsia"/>
          <w:color w:val="000000"/>
          <w:sz w:val="21"/>
          <w:szCs w:val="21"/>
        </w:rPr>
        <w:t>注：</w:t>
      </w:r>
      <w:r>
        <w:rPr>
          <w:rFonts w:ascii="Arial" w:hAnsi="Arial" w:cs="Arial"/>
          <w:color w:val="000000"/>
          <w:sz w:val="21"/>
          <w:szCs w:val="21"/>
        </w:rPr>
        <w:t xml:space="preserve">1. </w:t>
      </w:r>
      <w:r>
        <w:rPr>
          <w:rFonts w:ascii="Arial" w:hAnsi="Arial" w:cs="Arial" w:hint="eastAsia"/>
          <w:color w:val="000000"/>
          <w:sz w:val="21"/>
          <w:szCs w:val="21"/>
        </w:rPr>
        <w:t>此表暂定项目、暂定数量由采购人填写，编制招标控制价时，单价由采购人按有关计价规定确定；</w:t>
      </w:r>
    </w:p>
    <w:p w14:paraId="2E65CD7D" w14:textId="77777777" w:rsidR="00114049" w:rsidRDefault="00246E31">
      <w:pPr>
        <w:tabs>
          <w:tab w:val="left" w:pos="720"/>
        </w:tabs>
        <w:spacing w:afterLines="50" w:after="120" w:line="300" w:lineRule="auto"/>
        <w:ind w:leftChars="200" w:left="768" w:right="26" w:hangingChars="137" w:hanging="288"/>
        <w:rPr>
          <w:rFonts w:ascii="Arial" w:hAnsi="Arial" w:cs="Arial"/>
          <w:color w:val="000000"/>
          <w:sz w:val="21"/>
          <w:szCs w:val="21"/>
        </w:rPr>
      </w:pPr>
      <w:r>
        <w:rPr>
          <w:rFonts w:ascii="Arial" w:hAnsi="Arial" w:cs="Arial"/>
          <w:color w:val="000000"/>
          <w:sz w:val="21"/>
          <w:szCs w:val="21"/>
        </w:rPr>
        <w:t xml:space="preserve">2. </w:t>
      </w:r>
      <w:r>
        <w:rPr>
          <w:rFonts w:ascii="Arial" w:hAnsi="Arial" w:cs="Arial" w:hint="eastAsia"/>
          <w:color w:val="000000"/>
          <w:sz w:val="21"/>
          <w:szCs w:val="21"/>
        </w:rPr>
        <w:t>响应时，子目和数量按采购人提供数据计算，单价由响应人自主报价，按暂定数量计算合价计入响应总价中。</w:t>
      </w:r>
    </w:p>
    <w:p w14:paraId="1288F706" w14:textId="77777777" w:rsidR="00114049" w:rsidRDefault="00246E31">
      <w:pPr>
        <w:tabs>
          <w:tab w:val="left" w:pos="720"/>
        </w:tabs>
        <w:spacing w:afterLines="50" w:after="120" w:line="300" w:lineRule="auto"/>
        <w:ind w:leftChars="200" w:left="768" w:right="26" w:hangingChars="137" w:hanging="288"/>
        <w:rPr>
          <w:rFonts w:ascii="Arial" w:hAnsi="Arial" w:cs="Arial"/>
          <w:color w:val="000000"/>
          <w:sz w:val="21"/>
          <w:szCs w:val="21"/>
        </w:rPr>
      </w:pPr>
      <w:r>
        <w:rPr>
          <w:rFonts w:ascii="Arial" w:hAnsi="Arial" w:cs="Arial"/>
          <w:color w:val="000000"/>
          <w:sz w:val="21"/>
          <w:szCs w:val="21"/>
        </w:rPr>
        <w:t xml:space="preserve">3. </w:t>
      </w:r>
      <w:r>
        <w:rPr>
          <w:rFonts w:ascii="Arial" w:hAnsi="Arial" w:cs="Arial" w:hint="eastAsia"/>
          <w:color w:val="000000"/>
          <w:sz w:val="21"/>
          <w:szCs w:val="21"/>
        </w:rPr>
        <w:t>此表总计的计日工金额应当作为暂列金额的一部分，计入表</w:t>
      </w:r>
      <w:r>
        <w:rPr>
          <w:rFonts w:ascii="Arial" w:hAnsi="Arial" w:cs="Arial"/>
          <w:color w:val="000000"/>
          <w:sz w:val="21"/>
          <w:szCs w:val="21"/>
        </w:rPr>
        <w:t>4.10</w:t>
      </w:r>
      <w:r>
        <w:rPr>
          <w:rFonts w:ascii="Arial" w:hAnsi="Arial" w:cs="Arial" w:hint="eastAsia"/>
          <w:color w:val="000000"/>
          <w:sz w:val="21"/>
          <w:szCs w:val="21"/>
        </w:rPr>
        <w:t>中。</w:t>
      </w:r>
    </w:p>
    <w:p w14:paraId="2B796704" w14:textId="77777777" w:rsidR="00114049" w:rsidRDefault="00114049">
      <w:pPr>
        <w:tabs>
          <w:tab w:val="left" w:pos="720"/>
        </w:tabs>
        <w:spacing w:afterLines="50" w:after="120" w:line="300" w:lineRule="auto"/>
        <w:ind w:leftChars="200" w:left="768" w:right="26" w:hangingChars="137" w:hanging="288"/>
        <w:rPr>
          <w:rFonts w:ascii="Arial" w:hAnsi="Arial" w:cs="Arial"/>
          <w:color w:val="000000"/>
          <w:sz w:val="21"/>
          <w:szCs w:val="21"/>
        </w:rPr>
      </w:pPr>
    </w:p>
    <w:p w14:paraId="6B71C304" w14:textId="77777777" w:rsidR="00114049" w:rsidRDefault="00114049">
      <w:pPr>
        <w:tabs>
          <w:tab w:val="left" w:pos="720"/>
        </w:tabs>
        <w:spacing w:line="300" w:lineRule="auto"/>
        <w:ind w:firstLineChars="200" w:firstLine="420"/>
        <w:rPr>
          <w:rFonts w:ascii="Arial" w:hAnsi="Arial" w:cs="Arial"/>
          <w:color w:val="000000"/>
          <w:sz w:val="21"/>
          <w:szCs w:val="21"/>
        </w:rPr>
      </w:pPr>
    </w:p>
    <w:p w14:paraId="065363FF" w14:textId="77777777" w:rsidR="00114049" w:rsidRDefault="00246E31">
      <w:pPr>
        <w:pStyle w:val="378020"/>
        <w:numPr>
          <w:ilvl w:val="2"/>
          <w:numId w:val="0"/>
        </w:numPr>
        <w:spacing w:before="120" w:after="120"/>
        <w:rPr>
          <w:rFonts w:hint="default"/>
          <w:color w:val="000000"/>
          <w:sz w:val="21"/>
          <w:szCs w:val="21"/>
        </w:rPr>
      </w:pPr>
      <w:r>
        <w:rPr>
          <w:rFonts w:cs="Arial"/>
          <w:b/>
          <w:color w:val="000000"/>
          <w:sz w:val="21"/>
          <w:szCs w:val="21"/>
        </w:rPr>
        <w:br w:type="page"/>
      </w:r>
      <w:bookmarkStart w:id="968" w:name="_Toc483575327"/>
      <w:bookmarkStart w:id="969" w:name="_Toc241459778"/>
      <w:bookmarkStart w:id="970" w:name="_Toc497584187"/>
      <w:bookmarkStart w:id="971" w:name="_Toc480481690"/>
      <w:r>
        <w:rPr>
          <w:color w:val="000000"/>
          <w:sz w:val="21"/>
          <w:szCs w:val="21"/>
        </w:rPr>
        <w:lastRenderedPageBreak/>
        <w:t xml:space="preserve">4.10-5  </w:t>
      </w:r>
      <w:r>
        <w:rPr>
          <w:color w:val="000000"/>
          <w:sz w:val="21"/>
          <w:szCs w:val="21"/>
        </w:rPr>
        <w:t>总承包服务费计价表</w:t>
      </w:r>
      <w:bookmarkEnd w:id="968"/>
      <w:bookmarkEnd w:id="969"/>
      <w:bookmarkEnd w:id="970"/>
      <w:bookmarkEnd w:id="971"/>
    </w:p>
    <w:p w14:paraId="482FE4B5"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总承包服务费计价表</w:t>
      </w:r>
    </w:p>
    <w:p w14:paraId="7065E0FF" w14:textId="77777777" w:rsidR="00114049" w:rsidRDefault="00246E31">
      <w:pPr>
        <w:tabs>
          <w:tab w:val="left" w:pos="720"/>
        </w:tabs>
        <w:spacing w:afterLines="50" w:after="120" w:line="300" w:lineRule="auto"/>
        <w:ind w:firstLineChars="300" w:firstLine="63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425" w:type="dxa"/>
        <w:jc w:val="center"/>
        <w:tblLook w:val="04A0" w:firstRow="1" w:lastRow="0" w:firstColumn="1" w:lastColumn="0" w:noHBand="0" w:noVBand="1"/>
      </w:tblPr>
      <w:tblGrid>
        <w:gridCol w:w="666"/>
        <w:gridCol w:w="1842"/>
        <w:gridCol w:w="1509"/>
        <w:gridCol w:w="1272"/>
        <w:gridCol w:w="1095"/>
        <w:gridCol w:w="858"/>
        <w:gridCol w:w="1183"/>
      </w:tblGrid>
      <w:tr w:rsidR="00114049" w14:paraId="09BEDF04" w14:textId="77777777">
        <w:trPr>
          <w:trHeight w:val="900"/>
          <w:jc w:val="center"/>
        </w:trPr>
        <w:tc>
          <w:tcPr>
            <w:tcW w:w="666" w:type="dxa"/>
            <w:tcBorders>
              <w:top w:val="single" w:sz="4" w:space="0" w:color="auto"/>
              <w:left w:val="single" w:sz="4" w:space="0" w:color="auto"/>
              <w:bottom w:val="single" w:sz="4" w:space="0" w:color="auto"/>
              <w:right w:val="single" w:sz="4" w:space="0" w:color="auto"/>
            </w:tcBorders>
            <w:vAlign w:val="center"/>
          </w:tcPr>
          <w:p w14:paraId="0F759066"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14:paraId="2C3152FA"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14:paraId="7B4903F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14:paraId="3B299E4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14:paraId="46A8EBC5"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14:paraId="5969BB55"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费率（</w:t>
            </w:r>
            <w:r>
              <w:rPr>
                <w:rFonts w:ascii="Arial" w:hAnsi="Arial" w:cs="Arial"/>
                <w:color w:val="000000"/>
                <w:sz w:val="21"/>
                <w:szCs w:val="21"/>
              </w:rPr>
              <w:t>%</w:t>
            </w:r>
            <w:r>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14:paraId="484492C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金额（元）</w:t>
            </w:r>
          </w:p>
        </w:tc>
      </w:tr>
      <w:tr w:rsidR="00114049" w14:paraId="1812600E"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7A7E5B51" w14:textId="77777777" w:rsidR="00114049" w:rsidRDefault="00246E31">
            <w:pPr>
              <w:widowControl/>
              <w:jc w:val="center"/>
              <w:rPr>
                <w:rFonts w:ascii="Arial" w:hAnsi="Arial" w:cs="Arial"/>
                <w:color w:val="000000"/>
                <w:sz w:val="21"/>
                <w:szCs w:val="21"/>
              </w:rPr>
            </w:pPr>
            <w:r>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14:paraId="5C821B79" w14:textId="77777777" w:rsidR="00114049" w:rsidRDefault="00246E31">
            <w:pPr>
              <w:widowControl/>
              <w:rPr>
                <w:rFonts w:ascii="宋体" w:cs="宋体"/>
                <w:color w:val="000000"/>
                <w:sz w:val="21"/>
                <w:szCs w:val="21"/>
              </w:rPr>
            </w:pPr>
            <w:r>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14:paraId="0664E447"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679619CF" w14:textId="77777777" w:rsidR="00114049" w:rsidRDefault="00114049">
            <w:pPr>
              <w:widowControl/>
              <w:jc w:val="center"/>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046905E0" w14:textId="77777777" w:rsidR="00114049" w:rsidRDefault="00114049">
            <w:pPr>
              <w:widowControl/>
              <w:jc w:val="center"/>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4C131686" w14:textId="77777777" w:rsidR="00114049" w:rsidRDefault="00114049">
            <w:pPr>
              <w:widowControl/>
              <w:jc w:val="center"/>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1353FCB5" w14:textId="77777777" w:rsidR="00114049" w:rsidRDefault="00114049">
            <w:pPr>
              <w:widowControl/>
              <w:rPr>
                <w:rFonts w:ascii="Arial" w:hAnsi="Arial" w:cs="Arial"/>
                <w:color w:val="000000"/>
                <w:sz w:val="21"/>
                <w:szCs w:val="21"/>
              </w:rPr>
            </w:pPr>
          </w:p>
        </w:tc>
      </w:tr>
      <w:tr w:rsidR="00114049" w14:paraId="602DFC63"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13FBCAB0" w14:textId="77777777" w:rsidR="00114049" w:rsidRDefault="00246E31">
            <w:pPr>
              <w:widowControl/>
              <w:jc w:val="center"/>
              <w:rPr>
                <w:rFonts w:ascii="Arial" w:hAnsi="Arial" w:cs="Arial"/>
                <w:color w:val="000000"/>
                <w:sz w:val="21"/>
                <w:szCs w:val="21"/>
              </w:rPr>
            </w:pPr>
            <w:r>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14:paraId="3D9B6DFF" w14:textId="77777777" w:rsidR="00114049" w:rsidRDefault="00246E31">
            <w:pPr>
              <w:widowControl/>
              <w:rPr>
                <w:rFonts w:ascii="宋体" w:cs="宋体"/>
                <w:color w:val="000000"/>
                <w:sz w:val="21"/>
                <w:szCs w:val="21"/>
              </w:rPr>
            </w:pPr>
            <w:r>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14:paraId="0ED7A1FC"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016E0BEE" w14:textId="77777777" w:rsidR="00114049" w:rsidRDefault="00114049">
            <w:pPr>
              <w:widowControl/>
              <w:jc w:val="center"/>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75CC5298" w14:textId="77777777" w:rsidR="00114049" w:rsidRDefault="00114049">
            <w:pPr>
              <w:widowControl/>
              <w:jc w:val="center"/>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3A8986B5" w14:textId="77777777" w:rsidR="00114049" w:rsidRDefault="00114049">
            <w:pPr>
              <w:widowControl/>
              <w:jc w:val="center"/>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4901ABF0" w14:textId="77777777" w:rsidR="00114049" w:rsidRDefault="00114049">
            <w:pPr>
              <w:widowControl/>
              <w:jc w:val="center"/>
              <w:rPr>
                <w:rFonts w:ascii="Arial" w:hAnsi="Arial" w:cs="Arial"/>
                <w:color w:val="000000"/>
                <w:sz w:val="21"/>
                <w:szCs w:val="21"/>
              </w:rPr>
            </w:pPr>
          </w:p>
        </w:tc>
      </w:tr>
      <w:tr w:rsidR="00114049" w14:paraId="2CC3BD8B"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5F3858E0"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0FB66D55" w14:textId="77777777" w:rsidR="00114049" w:rsidRDefault="00114049">
            <w:pPr>
              <w:widowControl/>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648D1531"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1372E54D" w14:textId="77777777" w:rsidR="00114049" w:rsidRDefault="00114049">
            <w:pPr>
              <w:widowControl/>
              <w:jc w:val="center"/>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39D36F0C" w14:textId="77777777" w:rsidR="00114049" w:rsidRDefault="00114049">
            <w:pPr>
              <w:widowControl/>
              <w:jc w:val="center"/>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7F580269" w14:textId="77777777" w:rsidR="00114049" w:rsidRDefault="00114049">
            <w:pPr>
              <w:widowControl/>
              <w:jc w:val="center"/>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6E617B4A" w14:textId="77777777" w:rsidR="00114049" w:rsidRDefault="00114049">
            <w:pPr>
              <w:widowControl/>
              <w:jc w:val="center"/>
              <w:rPr>
                <w:rFonts w:ascii="Arial" w:hAnsi="Arial" w:cs="Arial"/>
                <w:color w:val="000000"/>
                <w:sz w:val="21"/>
                <w:szCs w:val="21"/>
              </w:rPr>
            </w:pPr>
          </w:p>
        </w:tc>
      </w:tr>
      <w:tr w:rsidR="00114049" w14:paraId="443CE0A3"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6C4B5A7B"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21DB0A7C" w14:textId="77777777" w:rsidR="00114049" w:rsidRDefault="00114049">
            <w:pPr>
              <w:widowControl/>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6B2DFCCE"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5E4848CB"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161D8B8F"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067FB170"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6BC6C9E9" w14:textId="77777777" w:rsidR="00114049" w:rsidRDefault="00114049">
            <w:pPr>
              <w:widowControl/>
              <w:jc w:val="center"/>
              <w:rPr>
                <w:rFonts w:ascii="Arial" w:hAnsi="Arial" w:cs="Arial"/>
                <w:color w:val="000000"/>
                <w:sz w:val="21"/>
                <w:szCs w:val="21"/>
              </w:rPr>
            </w:pPr>
          </w:p>
        </w:tc>
      </w:tr>
      <w:tr w:rsidR="00114049" w14:paraId="2B5000C1"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6E82A3C1"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24D11B73"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0516D9D5"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58AF65B1"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5BDD22AC"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4D88057D"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7647608D" w14:textId="77777777" w:rsidR="00114049" w:rsidRDefault="00114049">
            <w:pPr>
              <w:widowControl/>
              <w:jc w:val="center"/>
              <w:rPr>
                <w:rFonts w:ascii="Arial" w:hAnsi="Arial" w:cs="Arial"/>
                <w:color w:val="000000"/>
                <w:sz w:val="21"/>
                <w:szCs w:val="21"/>
              </w:rPr>
            </w:pPr>
          </w:p>
        </w:tc>
      </w:tr>
      <w:tr w:rsidR="00114049" w14:paraId="194FE7A5"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3739A596"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39922B2F"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378F6CB0"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144961C6"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5E38A77E"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3E7E8050"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160D5A5A" w14:textId="77777777" w:rsidR="00114049" w:rsidRDefault="00114049">
            <w:pPr>
              <w:widowControl/>
              <w:jc w:val="center"/>
              <w:rPr>
                <w:rFonts w:ascii="Arial" w:hAnsi="Arial" w:cs="Arial"/>
                <w:color w:val="000000"/>
                <w:sz w:val="21"/>
                <w:szCs w:val="21"/>
              </w:rPr>
            </w:pPr>
          </w:p>
        </w:tc>
      </w:tr>
      <w:tr w:rsidR="00114049" w14:paraId="27E6B4CE"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29765A38"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3C6FCF71"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2875E543"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4DE9128E"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0179BBEA"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362AA9D2"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1DC19E68" w14:textId="77777777" w:rsidR="00114049" w:rsidRDefault="00114049">
            <w:pPr>
              <w:widowControl/>
              <w:jc w:val="center"/>
              <w:rPr>
                <w:rFonts w:ascii="Arial" w:hAnsi="Arial" w:cs="Arial"/>
                <w:color w:val="000000"/>
                <w:sz w:val="21"/>
                <w:szCs w:val="21"/>
              </w:rPr>
            </w:pPr>
          </w:p>
        </w:tc>
      </w:tr>
      <w:tr w:rsidR="00114049" w14:paraId="20CB19F9"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58B2FF14"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65F07D9A"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560F66E5"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27EB32E3"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050C0430"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3909511F"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3579E821" w14:textId="77777777" w:rsidR="00114049" w:rsidRDefault="00114049">
            <w:pPr>
              <w:widowControl/>
              <w:jc w:val="center"/>
              <w:rPr>
                <w:rFonts w:ascii="Arial" w:hAnsi="Arial" w:cs="Arial"/>
                <w:color w:val="000000"/>
                <w:sz w:val="21"/>
                <w:szCs w:val="21"/>
              </w:rPr>
            </w:pPr>
          </w:p>
        </w:tc>
      </w:tr>
      <w:tr w:rsidR="00114049" w14:paraId="36857245"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2AB03316"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44A48D5D"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77CFEF5D"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7F1EC708"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5AC66EAC"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0990A490"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0D05E741" w14:textId="77777777" w:rsidR="00114049" w:rsidRDefault="00114049">
            <w:pPr>
              <w:widowControl/>
              <w:jc w:val="center"/>
              <w:rPr>
                <w:rFonts w:ascii="Arial" w:hAnsi="Arial" w:cs="Arial"/>
                <w:color w:val="000000"/>
                <w:sz w:val="21"/>
                <w:szCs w:val="21"/>
              </w:rPr>
            </w:pPr>
          </w:p>
        </w:tc>
      </w:tr>
      <w:tr w:rsidR="00114049" w14:paraId="3608AAEB" w14:textId="77777777">
        <w:trPr>
          <w:trHeight w:val="900"/>
          <w:jc w:val="center"/>
        </w:trPr>
        <w:tc>
          <w:tcPr>
            <w:tcW w:w="666" w:type="dxa"/>
            <w:tcBorders>
              <w:top w:val="nil"/>
              <w:left w:val="single" w:sz="4" w:space="0" w:color="auto"/>
              <w:bottom w:val="single" w:sz="4" w:space="0" w:color="auto"/>
              <w:right w:val="single" w:sz="4" w:space="0" w:color="auto"/>
            </w:tcBorders>
            <w:vAlign w:val="center"/>
          </w:tcPr>
          <w:p w14:paraId="387D89BF" w14:textId="77777777" w:rsidR="00114049" w:rsidRDefault="00114049">
            <w:pPr>
              <w:widowControl/>
              <w:jc w:val="center"/>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14:paraId="431A4592" w14:textId="77777777" w:rsidR="00114049" w:rsidRDefault="00114049">
            <w:pPr>
              <w:widowControl/>
              <w:jc w:val="center"/>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14:paraId="61EBBC11" w14:textId="77777777" w:rsidR="00114049" w:rsidRDefault="00114049">
            <w:pPr>
              <w:widowControl/>
              <w:jc w:val="center"/>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14:paraId="2B9AC3B3" w14:textId="77777777" w:rsidR="00114049" w:rsidRDefault="00114049">
            <w:pPr>
              <w:widowControl/>
              <w:jc w:val="right"/>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6B52769A" w14:textId="77777777" w:rsidR="00114049" w:rsidRDefault="00114049">
            <w:pPr>
              <w:widowControl/>
              <w:jc w:val="right"/>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559CE436" w14:textId="77777777" w:rsidR="00114049" w:rsidRDefault="00114049">
            <w:pPr>
              <w:widowControl/>
              <w:jc w:val="right"/>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7EEBC59A" w14:textId="77777777" w:rsidR="00114049" w:rsidRDefault="00114049">
            <w:pPr>
              <w:widowControl/>
              <w:jc w:val="center"/>
              <w:rPr>
                <w:rFonts w:ascii="Arial" w:hAnsi="Arial" w:cs="Arial"/>
                <w:color w:val="000000"/>
                <w:sz w:val="21"/>
                <w:szCs w:val="21"/>
              </w:rPr>
            </w:pPr>
          </w:p>
        </w:tc>
      </w:tr>
      <w:tr w:rsidR="00114049" w14:paraId="12D5D4ED" w14:textId="77777777">
        <w:trPr>
          <w:trHeight w:val="900"/>
          <w:jc w:val="center"/>
        </w:trPr>
        <w:tc>
          <w:tcPr>
            <w:tcW w:w="4017" w:type="dxa"/>
            <w:gridSpan w:val="3"/>
            <w:tcBorders>
              <w:top w:val="single" w:sz="4" w:space="0" w:color="auto"/>
              <w:left w:val="single" w:sz="4" w:space="0" w:color="auto"/>
              <w:bottom w:val="single" w:sz="4" w:space="0" w:color="auto"/>
              <w:right w:val="single" w:sz="4" w:space="0" w:color="auto"/>
            </w:tcBorders>
            <w:vAlign w:val="center"/>
          </w:tcPr>
          <w:p w14:paraId="0591CA86"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合</w:t>
            </w:r>
            <w:r>
              <w:rPr>
                <w:rFonts w:ascii="Arial" w:hAnsi="Arial" w:cs="Arial"/>
                <w:color w:val="000000"/>
                <w:sz w:val="21"/>
                <w:szCs w:val="21"/>
              </w:rPr>
              <w:t xml:space="preserve">    </w:t>
            </w:r>
            <w:r>
              <w:rPr>
                <w:rFonts w:ascii="宋体" w:hAnsi="宋体" w:cs="宋体" w:hint="eastAsia"/>
                <w:color w:val="000000"/>
                <w:sz w:val="21"/>
                <w:szCs w:val="21"/>
              </w:rPr>
              <w:t>计</w:t>
            </w:r>
          </w:p>
        </w:tc>
        <w:tc>
          <w:tcPr>
            <w:tcW w:w="1272" w:type="dxa"/>
            <w:tcBorders>
              <w:top w:val="nil"/>
              <w:left w:val="nil"/>
              <w:bottom w:val="single" w:sz="4" w:space="0" w:color="auto"/>
              <w:right w:val="single" w:sz="4" w:space="0" w:color="auto"/>
            </w:tcBorders>
            <w:vAlign w:val="center"/>
          </w:tcPr>
          <w:p w14:paraId="45131F4A" w14:textId="77777777" w:rsidR="00114049" w:rsidRDefault="00114049">
            <w:pPr>
              <w:widowControl/>
              <w:jc w:val="center"/>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14:paraId="09A444F5" w14:textId="77777777" w:rsidR="00114049" w:rsidRDefault="00114049">
            <w:pPr>
              <w:widowControl/>
              <w:jc w:val="center"/>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14:paraId="7DF63421" w14:textId="77777777" w:rsidR="00114049" w:rsidRDefault="00114049">
            <w:pPr>
              <w:widowControl/>
              <w:jc w:val="center"/>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14:paraId="693AE0FA" w14:textId="77777777" w:rsidR="00114049" w:rsidRDefault="00114049">
            <w:pPr>
              <w:widowControl/>
              <w:jc w:val="center"/>
              <w:rPr>
                <w:rFonts w:ascii="Arial" w:hAnsi="Arial" w:cs="Arial"/>
                <w:color w:val="000000"/>
                <w:sz w:val="21"/>
                <w:szCs w:val="21"/>
              </w:rPr>
            </w:pPr>
          </w:p>
        </w:tc>
      </w:tr>
    </w:tbl>
    <w:p w14:paraId="30565679" w14:textId="77777777" w:rsidR="00114049" w:rsidRDefault="00246E31">
      <w:pPr>
        <w:tabs>
          <w:tab w:val="left" w:pos="720"/>
        </w:tabs>
        <w:spacing w:beforeLines="50" w:before="120" w:afterLines="50" w:after="120" w:line="300" w:lineRule="auto"/>
        <w:ind w:left="424" w:hangingChars="202" w:hanging="424"/>
        <w:rPr>
          <w:rFonts w:ascii="Arial" w:hAnsi="宋体" w:cs="Arial"/>
          <w:color w:val="000000"/>
          <w:sz w:val="21"/>
          <w:szCs w:val="21"/>
        </w:rPr>
      </w:pPr>
      <w:r>
        <w:rPr>
          <w:rFonts w:ascii="黑体" w:eastAsia="黑体" w:hAnsi="Arial" w:cs="Arial" w:hint="eastAsia"/>
          <w:color w:val="000000"/>
          <w:sz w:val="21"/>
          <w:szCs w:val="21"/>
        </w:rPr>
        <w:t>注：</w:t>
      </w:r>
      <w:r>
        <w:rPr>
          <w:rFonts w:ascii="Arial" w:hAnsi="Arial" w:cs="Arial" w:hint="eastAsia"/>
          <w:color w:val="000000"/>
          <w:sz w:val="21"/>
          <w:szCs w:val="21"/>
        </w:rPr>
        <w:t>此表项目名称、服务内容由采购人填写，编写招标控制价时，费率及金额由采购人按有关计价规定确定；响应时，费率及金额由响应人自主报价，计入响应总价中。</w:t>
      </w:r>
    </w:p>
    <w:p w14:paraId="7B4039A5" w14:textId="77777777" w:rsidR="00114049" w:rsidRDefault="00246E31">
      <w:pPr>
        <w:pStyle w:val="378020"/>
        <w:numPr>
          <w:ilvl w:val="2"/>
          <w:numId w:val="0"/>
        </w:numPr>
        <w:spacing w:before="120" w:after="120"/>
        <w:rPr>
          <w:rFonts w:hint="default"/>
          <w:color w:val="000000"/>
          <w:sz w:val="21"/>
          <w:szCs w:val="21"/>
        </w:rPr>
      </w:pPr>
      <w:bookmarkStart w:id="972" w:name="_Toc241459779"/>
      <w:bookmarkStart w:id="973" w:name="_Toc342296538"/>
      <w:bookmarkStart w:id="974" w:name="_Toc480481691"/>
      <w:r>
        <w:rPr>
          <w:color w:val="000000"/>
          <w:sz w:val="21"/>
          <w:szCs w:val="21"/>
        </w:rPr>
        <w:br w:type="page"/>
      </w:r>
      <w:bookmarkStart w:id="975" w:name="_Toc497584188"/>
      <w:bookmarkStart w:id="976" w:name="_Toc483575328"/>
      <w:r>
        <w:rPr>
          <w:color w:val="000000"/>
          <w:sz w:val="21"/>
          <w:szCs w:val="21"/>
        </w:rPr>
        <w:lastRenderedPageBreak/>
        <w:t xml:space="preserve">4.11  </w:t>
      </w:r>
      <w:r>
        <w:rPr>
          <w:color w:val="000000"/>
          <w:sz w:val="21"/>
          <w:szCs w:val="21"/>
        </w:rPr>
        <w:t>规费、税金项目计价表</w:t>
      </w:r>
      <w:bookmarkEnd w:id="972"/>
      <w:bookmarkEnd w:id="973"/>
      <w:bookmarkEnd w:id="974"/>
      <w:bookmarkEnd w:id="975"/>
      <w:bookmarkEnd w:id="976"/>
    </w:p>
    <w:p w14:paraId="69F0590A" w14:textId="77777777" w:rsidR="00114049" w:rsidRDefault="00246E31">
      <w:pPr>
        <w:tabs>
          <w:tab w:val="left" w:pos="720"/>
        </w:tabs>
        <w:spacing w:afterLines="50" w:after="120" w:line="300" w:lineRule="auto"/>
        <w:jc w:val="center"/>
        <w:rPr>
          <w:rFonts w:ascii="Arial" w:eastAsia="黑体" w:hAnsi="Arial" w:cs="Arial"/>
          <w:bCs/>
          <w:color w:val="000000"/>
          <w:sz w:val="21"/>
          <w:szCs w:val="21"/>
        </w:rPr>
      </w:pPr>
      <w:r>
        <w:rPr>
          <w:rFonts w:ascii="Arial" w:eastAsia="黑体" w:hAnsi="Arial" w:cs="Arial" w:hint="eastAsia"/>
          <w:bCs/>
          <w:color w:val="000000"/>
          <w:sz w:val="21"/>
          <w:szCs w:val="21"/>
        </w:rPr>
        <w:t>规费、税金项目计价表</w:t>
      </w:r>
    </w:p>
    <w:p w14:paraId="4494B644" w14:textId="77777777" w:rsidR="00114049" w:rsidRDefault="00114049">
      <w:pPr>
        <w:tabs>
          <w:tab w:val="left" w:pos="720"/>
        </w:tabs>
        <w:spacing w:line="300" w:lineRule="auto"/>
        <w:rPr>
          <w:rFonts w:ascii="Arial" w:hAnsi="Arial" w:cs="Arial"/>
          <w:color w:val="000000"/>
          <w:sz w:val="21"/>
          <w:szCs w:val="21"/>
        </w:rPr>
      </w:pPr>
    </w:p>
    <w:p w14:paraId="18211C2F" w14:textId="77777777" w:rsidR="00114049" w:rsidRDefault="00246E31">
      <w:pPr>
        <w:tabs>
          <w:tab w:val="left" w:pos="720"/>
        </w:tabs>
        <w:spacing w:afterLines="50" w:after="120" w:line="300" w:lineRule="auto"/>
        <w:ind w:firstLineChars="400" w:firstLine="840"/>
        <w:rPr>
          <w:rFonts w:ascii="Arial" w:hAnsi="Arial" w:cs="Arial"/>
          <w:color w:val="000000"/>
          <w:sz w:val="21"/>
          <w:szCs w:val="21"/>
        </w:rPr>
      </w:pPr>
      <w:r>
        <w:rPr>
          <w:rFonts w:ascii="Arial" w:hAnsi="Arial" w:cs="Arial" w:hint="eastAsia"/>
          <w:color w:val="000000"/>
          <w:sz w:val="21"/>
          <w:szCs w:val="21"/>
        </w:rPr>
        <w:t>工程名称：</w:t>
      </w:r>
      <w:r>
        <w:rPr>
          <w:rFonts w:ascii="Arial" w:hAnsi="Arial" w:cs="Arial"/>
          <w:color w:val="000000"/>
          <w:sz w:val="21"/>
          <w:szCs w:val="21"/>
        </w:rPr>
        <w:t xml:space="preserve">                                                     </w:t>
      </w:r>
      <w:r>
        <w:rPr>
          <w:rFonts w:ascii="Arial" w:hAnsi="Arial" w:cs="Arial" w:hint="eastAsia"/>
          <w:color w:val="000000"/>
          <w:sz w:val="21"/>
          <w:szCs w:val="21"/>
        </w:rPr>
        <w:t>第</w:t>
      </w:r>
      <w:r>
        <w:rPr>
          <w:rFonts w:ascii="Arial" w:hAnsi="Arial" w:cs="Arial"/>
          <w:color w:val="000000"/>
          <w:sz w:val="21"/>
          <w:szCs w:val="21"/>
        </w:rPr>
        <w:t xml:space="preserve">  </w:t>
      </w:r>
      <w:r>
        <w:rPr>
          <w:rFonts w:ascii="Arial" w:hAnsi="Arial" w:cs="Arial" w:hint="eastAsia"/>
          <w:color w:val="000000"/>
          <w:sz w:val="21"/>
          <w:szCs w:val="21"/>
        </w:rPr>
        <w:t>页</w:t>
      </w:r>
      <w:r>
        <w:rPr>
          <w:rFonts w:ascii="Arial" w:hAnsi="Arial" w:cs="Arial"/>
          <w:color w:val="000000"/>
          <w:sz w:val="21"/>
          <w:szCs w:val="21"/>
        </w:rPr>
        <w:t xml:space="preserve"> </w:t>
      </w:r>
      <w:r>
        <w:rPr>
          <w:rFonts w:ascii="Arial" w:hAnsi="Arial" w:cs="Arial" w:hint="eastAsia"/>
          <w:color w:val="000000"/>
          <w:sz w:val="21"/>
          <w:szCs w:val="21"/>
        </w:rPr>
        <w:t>共</w:t>
      </w:r>
      <w:r>
        <w:rPr>
          <w:rFonts w:ascii="Arial" w:hAnsi="Arial" w:cs="Arial"/>
          <w:color w:val="000000"/>
          <w:sz w:val="21"/>
          <w:szCs w:val="21"/>
        </w:rPr>
        <w:t xml:space="preserve">  </w:t>
      </w:r>
      <w:r>
        <w:rPr>
          <w:rFonts w:ascii="Arial" w:hAnsi="Arial" w:cs="Arial" w:hint="eastAsia"/>
          <w:color w:val="000000"/>
          <w:sz w:val="21"/>
          <w:szCs w:val="21"/>
        </w:rPr>
        <w:t>页</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938"/>
        <w:gridCol w:w="1672"/>
        <w:gridCol w:w="1417"/>
        <w:gridCol w:w="1276"/>
        <w:gridCol w:w="1332"/>
      </w:tblGrid>
      <w:tr w:rsidR="00114049" w14:paraId="3790F17F" w14:textId="77777777">
        <w:trPr>
          <w:trHeight w:val="900"/>
          <w:jc w:val="center"/>
        </w:trPr>
        <w:tc>
          <w:tcPr>
            <w:tcW w:w="785" w:type="dxa"/>
            <w:vAlign w:val="center"/>
          </w:tcPr>
          <w:p w14:paraId="4942E38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序号</w:t>
            </w:r>
          </w:p>
        </w:tc>
        <w:tc>
          <w:tcPr>
            <w:tcW w:w="1938" w:type="dxa"/>
            <w:vAlign w:val="center"/>
          </w:tcPr>
          <w:p w14:paraId="261EC10E"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项目名称</w:t>
            </w:r>
          </w:p>
        </w:tc>
        <w:tc>
          <w:tcPr>
            <w:tcW w:w="1672" w:type="dxa"/>
            <w:vAlign w:val="center"/>
          </w:tcPr>
          <w:p w14:paraId="04E0ECDD"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计算基础</w:t>
            </w:r>
          </w:p>
        </w:tc>
        <w:tc>
          <w:tcPr>
            <w:tcW w:w="1417" w:type="dxa"/>
            <w:vAlign w:val="center"/>
          </w:tcPr>
          <w:p w14:paraId="43EB854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计算基数</w:t>
            </w:r>
          </w:p>
        </w:tc>
        <w:tc>
          <w:tcPr>
            <w:tcW w:w="1276" w:type="dxa"/>
            <w:vAlign w:val="center"/>
          </w:tcPr>
          <w:p w14:paraId="3D657220"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费率（</w:t>
            </w:r>
            <w:r>
              <w:rPr>
                <w:rFonts w:ascii="Arial" w:hAnsi="Arial" w:cs="Arial"/>
                <w:color w:val="000000"/>
                <w:sz w:val="21"/>
                <w:szCs w:val="21"/>
              </w:rPr>
              <w:t>%</w:t>
            </w:r>
            <w:r>
              <w:rPr>
                <w:rFonts w:ascii="Arial" w:hAnsi="Arial" w:cs="Arial" w:hint="eastAsia"/>
                <w:color w:val="000000"/>
                <w:sz w:val="21"/>
                <w:szCs w:val="21"/>
              </w:rPr>
              <w:t>）</w:t>
            </w:r>
          </w:p>
        </w:tc>
        <w:tc>
          <w:tcPr>
            <w:tcW w:w="1332" w:type="dxa"/>
            <w:vAlign w:val="center"/>
          </w:tcPr>
          <w:p w14:paraId="77D81455"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金额（元）</w:t>
            </w:r>
          </w:p>
        </w:tc>
      </w:tr>
      <w:tr w:rsidR="00114049" w14:paraId="0E02FF48" w14:textId="77777777">
        <w:trPr>
          <w:trHeight w:val="900"/>
          <w:jc w:val="center"/>
        </w:trPr>
        <w:tc>
          <w:tcPr>
            <w:tcW w:w="785" w:type="dxa"/>
            <w:vAlign w:val="center"/>
          </w:tcPr>
          <w:p w14:paraId="4E8D6F46"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w:t>
            </w:r>
          </w:p>
        </w:tc>
        <w:tc>
          <w:tcPr>
            <w:tcW w:w="1938" w:type="dxa"/>
            <w:vAlign w:val="center"/>
          </w:tcPr>
          <w:p w14:paraId="22F2BDFA"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规费</w:t>
            </w:r>
          </w:p>
        </w:tc>
        <w:tc>
          <w:tcPr>
            <w:tcW w:w="1672" w:type="dxa"/>
            <w:vAlign w:val="center"/>
          </w:tcPr>
          <w:p w14:paraId="556EE8B9"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1AE2F74C"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1035DC47"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7D50561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126E5A3B" w14:textId="77777777">
        <w:trPr>
          <w:trHeight w:val="900"/>
          <w:jc w:val="center"/>
        </w:trPr>
        <w:tc>
          <w:tcPr>
            <w:tcW w:w="785" w:type="dxa"/>
            <w:vAlign w:val="center"/>
          </w:tcPr>
          <w:p w14:paraId="240821AF"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1.1</w:t>
            </w:r>
          </w:p>
        </w:tc>
        <w:tc>
          <w:tcPr>
            <w:tcW w:w="1938" w:type="dxa"/>
            <w:vAlign w:val="center"/>
          </w:tcPr>
          <w:p w14:paraId="6700F6B6"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农民工工伤保险</w:t>
            </w:r>
          </w:p>
        </w:tc>
        <w:tc>
          <w:tcPr>
            <w:tcW w:w="1672" w:type="dxa"/>
            <w:vAlign w:val="center"/>
          </w:tcPr>
          <w:p w14:paraId="2B05908A"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0F86D19B"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223E81F"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768CCBAB"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BD36D98" w14:textId="77777777">
        <w:trPr>
          <w:trHeight w:val="900"/>
          <w:jc w:val="center"/>
        </w:trPr>
        <w:tc>
          <w:tcPr>
            <w:tcW w:w="785" w:type="dxa"/>
            <w:vAlign w:val="center"/>
          </w:tcPr>
          <w:p w14:paraId="2E884DB2"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w:t>
            </w:r>
          </w:p>
        </w:tc>
        <w:tc>
          <w:tcPr>
            <w:tcW w:w="1938" w:type="dxa"/>
            <w:vAlign w:val="center"/>
          </w:tcPr>
          <w:p w14:paraId="3E196B59" w14:textId="77777777" w:rsidR="00114049" w:rsidRDefault="00246E31">
            <w:pPr>
              <w:tabs>
                <w:tab w:val="left" w:pos="720"/>
              </w:tabs>
              <w:spacing w:line="300" w:lineRule="auto"/>
              <w:rPr>
                <w:rFonts w:ascii="Arial" w:hAnsi="Arial" w:cs="Arial"/>
                <w:color w:val="000000"/>
                <w:sz w:val="21"/>
                <w:szCs w:val="21"/>
              </w:rPr>
            </w:pPr>
            <w:r>
              <w:rPr>
                <w:rFonts w:ascii="Arial" w:hAnsi="Arial" w:cs="Arial"/>
                <w:color w:val="000000"/>
                <w:sz w:val="21"/>
                <w:szCs w:val="21"/>
              </w:rPr>
              <w:t>……</w:t>
            </w:r>
          </w:p>
        </w:tc>
        <w:tc>
          <w:tcPr>
            <w:tcW w:w="1672" w:type="dxa"/>
            <w:vAlign w:val="center"/>
          </w:tcPr>
          <w:p w14:paraId="70380C52"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313DA192"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246C3A94"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670FFFC1"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B76F6A8" w14:textId="77777777">
        <w:trPr>
          <w:trHeight w:val="900"/>
          <w:jc w:val="center"/>
        </w:trPr>
        <w:tc>
          <w:tcPr>
            <w:tcW w:w="785" w:type="dxa"/>
            <w:vAlign w:val="center"/>
          </w:tcPr>
          <w:p w14:paraId="2920624C" w14:textId="77777777" w:rsidR="00114049" w:rsidRDefault="00114049">
            <w:pPr>
              <w:tabs>
                <w:tab w:val="left" w:pos="720"/>
              </w:tabs>
              <w:spacing w:line="300" w:lineRule="auto"/>
              <w:jc w:val="center"/>
              <w:rPr>
                <w:rFonts w:ascii="Arial" w:hAnsi="Arial" w:cs="Arial"/>
                <w:color w:val="000000"/>
                <w:sz w:val="21"/>
                <w:szCs w:val="21"/>
              </w:rPr>
            </w:pPr>
          </w:p>
        </w:tc>
        <w:tc>
          <w:tcPr>
            <w:tcW w:w="1938" w:type="dxa"/>
            <w:vAlign w:val="center"/>
          </w:tcPr>
          <w:p w14:paraId="5A67BDAC" w14:textId="77777777" w:rsidR="00114049" w:rsidRDefault="00114049">
            <w:pPr>
              <w:tabs>
                <w:tab w:val="left" w:pos="720"/>
              </w:tabs>
              <w:spacing w:line="300" w:lineRule="auto"/>
              <w:rPr>
                <w:rFonts w:ascii="Arial" w:hAnsi="Arial" w:cs="Arial"/>
                <w:color w:val="000000"/>
                <w:sz w:val="21"/>
                <w:szCs w:val="21"/>
              </w:rPr>
            </w:pPr>
          </w:p>
        </w:tc>
        <w:tc>
          <w:tcPr>
            <w:tcW w:w="1672" w:type="dxa"/>
            <w:vAlign w:val="center"/>
          </w:tcPr>
          <w:p w14:paraId="58E454F0"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4A9B52C7"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43C38318"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3E8911A7" w14:textId="77777777" w:rsidR="00114049" w:rsidRDefault="00114049">
            <w:pPr>
              <w:tabs>
                <w:tab w:val="left" w:pos="720"/>
              </w:tabs>
              <w:spacing w:line="300" w:lineRule="auto"/>
              <w:jc w:val="center"/>
              <w:rPr>
                <w:rFonts w:ascii="Arial" w:hAnsi="Arial" w:cs="Arial"/>
                <w:color w:val="000000"/>
                <w:sz w:val="21"/>
                <w:szCs w:val="21"/>
              </w:rPr>
            </w:pPr>
          </w:p>
        </w:tc>
      </w:tr>
      <w:tr w:rsidR="00114049" w14:paraId="29BF3575" w14:textId="77777777">
        <w:trPr>
          <w:trHeight w:val="900"/>
          <w:jc w:val="center"/>
        </w:trPr>
        <w:tc>
          <w:tcPr>
            <w:tcW w:w="785" w:type="dxa"/>
            <w:vAlign w:val="center"/>
          </w:tcPr>
          <w:p w14:paraId="0DE14D59" w14:textId="77777777" w:rsidR="00114049" w:rsidRDefault="00114049">
            <w:pPr>
              <w:tabs>
                <w:tab w:val="left" w:pos="720"/>
              </w:tabs>
              <w:spacing w:line="300" w:lineRule="auto"/>
              <w:jc w:val="center"/>
              <w:rPr>
                <w:rFonts w:ascii="Arial" w:hAnsi="Arial" w:cs="Arial"/>
                <w:color w:val="000000"/>
                <w:sz w:val="21"/>
                <w:szCs w:val="21"/>
              </w:rPr>
            </w:pPr>
          </w:p>
        </w:tc>
        <w:tc>
          <w:tcPr>
            <w:tcW w:w="1938" w:type="dxa"/>
            <w:vAlign w:val="center"/>
          </w:tcPr>
          <w:p w14:paraId="1760F94B" w14:textId="77777777" w:rsidR="00114049" w:rsidRDefault="00114049">
            <w:pPr>
              <w:tabs>
                <w:tab w:val="left" w:pos="720"/>
              </w:tabs>
              <w:spacing w:line="300" w:lineRule="auto"/>
              <w:rPr>
                <w:rFonts w:ascii="Arial" w:hAnsi="Arial" w:cs="Arial"/>
                <w:color w:val="000000"/>
                <w:sz w:val="21"/>
                <w:szCs w:val="21"/>
              </w:rPr>
            </w:pPr>
          </w:p>
        </w:tc>
        <w:tc>
          <w:tcPr>
            <w:tcW w:w="1672" w:type="dxa"/>
            <w:vAlign w:val="center"/>
          </w:tcPr>
          <w:p w14:paraId="7E48814B"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3E950C4A"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7705380A"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1E43CA9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661C89A4" w14:textId="77777777">
        <w:trPr>
          <w:trHeight w:val="900"/>
          <w:jc w:val="center"/>
        </w:trPr>
        <w:tc>
          <w:tcPr>
            <w:tcW w:w="785" w:type="dxa"/>
            <w:vAlign w:val="center"/>
          </w:tcPr>
          <w:p w14:paraId="27728AFE" w14:textId="77777777" w:rsidR="00114049" w:rsidRDefault="00114049">
            <w:pPr>
              <w:tabs>
                <w:tab w:val="left" w:pos="720"/>
              </w:tabs>
              <w:spacing w:line="300" w:lineRule="auto"/>
              <w:jc w:val="center"/>
              <w:rPr>
                <w:rFonts w:ascii="Arial" w:hAnsi="Arial" w:cs="Arial"/>
                <w:color w:val="000000"/>
                <w:sz w:val="21"/>
                <w:szCs w:val="21"/>
              </w:rPr>
            </w:pPr>
          </w:p>
        </w:tc>
        <w:tc>
          <w:tcPr>
            <w:tcW w:w="1938" w:type="dxa"/>
            <w:vAlign w:val="center"/>
          </w:tcPr>
          <w:p w14:paraId="704B02AB" w14:textId="77777777" w:rsidR="00114049" w:rsidRDefault="00114049">
            <w:pPr>
              <w:tabs>
                <w:tab w:val="left" w:pos="720"/>
              </w:tabs>
              <w:spacing w:line="300" w:lineRule="auto"/>
              <w:rPr>
                <w:rFonts w:ascii="Arial" w:hAnsi="Arial" w:cs="Arial"/>
                <w:color w:val="000000"/>
                <w:sz w:val="21"/>
                <w:szCs w:val="21"/>
              </w:rPr>
            </w:pPr>
          </w:p>
        </w:tc>
        <w:tc>
          <w:tcPr>
            <w:tcW w:w="1672" w:type="dxa"/>
            <w:vAlign w:val="center"/>
          </w:tcPr>
          <w:p w14:paraId="08B25681"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3CAD5A6C"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6172A69E"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066EDCE2" w14:textId="77777777" w:rsidR="00114049" w:rsidRDefault="00114049">
            <w:pPr>
              <w:tabs>
                <w:tab w:val="left" w:pos="720"/>
              </w:tabs>
              <w:spacing w:line="300" w:lineRule="auto"/>
              <w:jc w:val="center"/>
              <w:rPr>
                <w:rFonts w:ascii="Arial" w:hAnsi="Arial" w:cs="Arial"/>
                <w:color w:val="000000"/>
                <w:sz w:val="21"/>
                <w:szCs w:val="21"/>
              </w:rPr>
            </w:pPr>
          </w:p>
        </w:tc>
      </w:tr>
      <w:tr w:rsidR="00114049" w14:paraId="4876A5D9" w14:textId="77777777">
        <w:trPr>
          <w:trHeight w:val="900"/>
          <w:jc w:val="center"/>
        </w:trPr>
        <w:tc>
          <w:tcPr>
            <w:tcW w:w="785" w:type="dxa"/>
            <w:vAlign w:val="center"/>
          </w:tcPr>
          <w:p w14:paraId="6FD9339D" w14:textId="77777777" w:rsidR="00114049" w:rsidRDefault="00114049">
            <w:pPr>
              <w:tabs>
                <w:tab w:val="left" w:pos="720"/>
              </w:tabs>
              <w:spacing w:line="300" w:lineRule="auto"/>
              <w:jc w:val="center"/>
              <w:rPr>
                <w:rFonts w:ascii="Arial" w:hAnsi="Arial" w:cs="Arial"/>
                <w:color w:val="000000"/>
                <w:sz w:val="21"/>
                <w:szCs w:val="21"/>
              </w:rPr>
            </w:pPr>
          </w:p>
        </w:tc>
        <w:tc>
          <w:tcPr>
            <w:tcW w:w="1938" w:type="dxa"/>
            <w:vAlign w:val="center"/>
          </w:tcPr>
          <w:p w14:paraId="7A9E0278" w14:textId="77777777" w:rsidR="00114049" w:rsidRDefault="00114049">
            <w:pPr>
              <w:tabs>
                <w:tab w:val="left" w:pos="720"/>
              </w:tabs>
              <w:spacing w:line="300" w:lineRule="auto"/>
              <w:rPr>
                <w:rFonts w:ascii="Arial" w:hAnsi="Arial" w:cs="Arial"/>
                <w:color w:val="000000"/>
                <w:sz w:val="21"/>
                <w:szCs w:val="21"/>
              </w:rPr>
            </w:pPr>
          </w:p>
        </w:tc>
        <w:tc>
          <w:tcPr>
            <w:tcW w:w="1672" w:type="dxa"/>
            <w:vAlign w:val="center"/>
          </w:tcPr>
          <w:p w14:paraId="1AD1C04A" w14:textId="77777777" w:rsidR="00114049" w:rsidRDefault="00114049">
            <w:pPr>
              <w:tabs>
                <w:tab w:val="left" w:pos="720"/>
              </w:tabs>
              <w:spacing w:line="300" w:lineRule="auto"/>
              <w:jc w:val="center"/>
              <w:rPr>
                <w:rFonts w:ascii="Arial" w:hAnsi="Arial" w:cs="Arial"/>
                <w:color w:val="000000"/>
                <w:sz w:val="21"/>
                <w:szCs w:val="21"/>
              </w:rPr>
            </w:pPr>
          </w:p>
        </w:tc>
        <w:tc>
          <w:tcPr>
            <w:tcW w:w="1417" w:type="dxa"/>
            <w:vAlign w:val="center"/>
          </w:tcPr>
          <w:p w14:paraId="7BCA92BF"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256CAE9C"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55736F03"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268EEA4" w14:textId="77777777">
        <w:trPr>
          <w:trHeight w:val="900"/>
          <w:jc w:val="center"/>
        </w:trPr>
        <w:tc>
          <w:tcPr>
            <w:tcW w:w="785" w:type="dxa"/>
            <w:vAlign w:val="center"/>
          </w:tcPr>
          <w:p w14:paraId="0AC554E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color w:val="000000"/>
                <w:sz w:val="21"/>
                <w:szCs w:val="21"/>
              </w:rPr>
              <w:t>2</w:t>
            </w:r>
          </w:p>
        </w:tc>
        <w:tc>
          <w:tcPr>
            <w:tcW w:w="1938" w:type="dxa"/>
            <w:vAlign w:val="center"/>
          </w:tcPr>
          <w:p w14:paraId="4F57821A" w14:textId="77777777" w:rsidR="00114049" w:rsidRDefault="00246E31">
            <w:pPr>
              <w:tabs>
                <w:tab w:val="left" w:pos="720"/>
              </w:tabs>
              <w:spacing w:line="300" w:lineRule="auto"/>
              <w:rPr>
                <w:rFonts w:ascii="Arial" w:hAnsi="Arial" w:cs="Arial"/>
                <w:color w:val="000000"/>
                <w:sz w:val="21"/>
                <w:szCs w:val="21"/>
              </w:rPr>
            </w:pPr>
            <w:r>
              <w:rPr>
                <w:rFonts w:ascii="Arial" w:hAnsi="Arial" w:cs="Arial" w:hint="eastAsia"/>
                <w:color w:val="000000"/>
                <w:sz w:val="21"/>
                <w:szCs w:val="21"/>
              </w:rPr>
              <w:t>税金</w:t>
            </w:r>
          </w:p>
        </w:tc>
        <w:tc>
          <w:tcPr>
            <w:tcW w:w="1672" w:type="dxa"/>
            <w:vAlign w:val="center"/>
          </w:tcPr>
          <w:p w14:paraId="6B270B44"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分部分项工程费</w:t>
            </w:r>
            <w:r>
              <w:rPr>
                <w:rFonts w:ascii="Arial" w:hAnsi="Arial" w:cs="Arial"/>
                <w:color w:val="000000"/>
                <w:sz w:val="21"/>
                <w:szCs w:val="21"/>
              </w:rPr>
              <w:t>+</w:t>
            </w:r>
            <w:r>
              <w:rPr>
                <w:rFonts w:ascii="Arial" w:hAnsi="Arial" w:cs="Arial" w:hint="eastAsia"/>
                <w:color w:val="000000"/>
                <w:sz w:val="21"/>
                <w:szCs w:val="21"/>
              </w:rPr>
              <w:t>措施项目费</w:t>
            </w:r>
            <w:r>
              <w:rPr>
                <w:rFonts w:ascii="Arial" w:hAnsi="Arial" w:cs="Arial"/>
                <w:color w:val="000000"/>
                <w:sz w:val="21"/>
                <w:szCs w:val="21"/>
              </w:rPr>
              <w:t>+</w:t>
            </w:r>
            <w:r>
              <w:rPr>
                <w:rFonts w:ascii="Arial" w:hAnsi="Arial" w:cs="Arial" w:hint="eastAsia"/>
                <w:color w:val="000000"/>
                <w:sz w:val="21"/>
                <w:szCs w:val="21"/>
              </w:rPr>
              <w:t>其他项目费</w:t>
            </w:r>
            <w:r>
              <w:rPr>
                <w:rFonts w:ascii="Arial" w:hAnsi="Arial" w:cs="Arial"/>
                <w:color w:val="000000"/>
                <w:sz w:val="21"/>
                <w:szCs w:val="21"/>
              </w:rPr>
              <w:t>+</w:t>
            </w:r>
            <w:r>
              <w:rPr>
                <w:rFonts w:ascii="Arial" w:hAnsi="Arial" w:cs="Arial" w:hint="eastAsia"/>
                <w:color w:val="000000"/>
                <w:sz w:val="21"/>
                <w:szCs w:val="21"/>
              </w:rPr>
              <w:t>规费</w:t>
            </w:r>
            <w:r>
              <w:rPr>
                <w:rFonts w:ascii="Arial" w:hAnsi="Arial" w:cs="Arial"/>
                <w:color w:val="000000"/>
                <w:sz w:val="21"/>
                <w:szCs w:val="21"/>
              </w:rPr>
              <w:t>-</w:t>
            </w:r>
            <w:r>
              <w:rPr>
                <w:rFonts w:ascii="Arial" w:hAnsi="Arial" w:cs="Arial" w:hint="eastAsia"/>
                <w:color w:val="000000"/>
                <w:sz w:val="21"/>
                <w:szCs w:val="21"/>
              </w:rPr>
              <w:t>按规定不计税的工程设备金额</w:t>
            </w:r>
          </w:p>
        </w:tc>
        <w:tc>
          <w:tcPr>
            <w:tcW w:w="1417" w:type="dxa"/>
            <w:vAlign w:val="center"/>
          </w:tcPr>
          <w:p w14:paraId="53E81827" w14:textId="77777777" w:rsidR="00114049" w:rsidRDefault="00114049">
            <w:pPr>
              <w:tabs>
                <w:tab w:val="left" w:pos="720"/>
              </w:tabs>
              <w:spacing w:line="300" w:lineRule="auto"/>
              <w:jc w:val="center"/>
              <w:rPr>
                <w:rFonts w:ascii="Arial" w:hAnsi="Arial" w:cs="Arial"/>
                <w:color w:val="000000"/>
                <w:sz w:val="21"/>
                <w:szCs w:val="21"/>
              </w:rPr>
            </w:pPr>
          </w:p>
        </w:tc>
        <w:tc>
          <w:tcPr>
            <w:tcW w:w="1276" w:type="dxa"/>
            <w:vAlign w:val="center"/>
          </w:tcPr>
          <w:p w14:paraId="09F3721A"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5B6D126E" w14:textId="77777777" w:rsidR="00114049" w:rsidRDefault="00114049">
            <w:pPr>
              <w:tabs>
                <w:tab w:val="left" w:pos="720"/>
              </w:tabs>
              <w:spacing w:line="300" w:lineRule="auto"/>
              <w:jc w:val="center"/>
              <w:rPr>
                <w:rFonts w:ascii="Arial" w:hAnsi="Arial" w:cs="Arial"/>
                <w:color w:val="000000"/>
                <w:sz w:val="21"/>
                <w:szCs w:val="21"/>
              </w:rPr>
            </w:pPr>
          </w:p>
        </w:tc>
      </w:tr>
      <w:tr w:rsidR="00114049" w14:paraId="05F78B7F" w14:textId="77777777">
        <w:trPr>
          <w:trHeight w:val="900"/>
          <w:jc w:val="center"/>
        </w:trPr>
        <w:tc>
          <w:tcPr>
            <w:tcW w:w="5812" w:type="dxa"/>
            <w:gridSpan w:val="4"/>
            <w:vAlign w:val="center"/>
          </w:tcPr>
          <w:p w14:paraId="0E97B38B" w14:textId="77777777" w:rsidR="00114049" w:rsidRDefault="00246E31">
            <w:pPr>
              <w:tabs>
                <w:tab w:val="left" w:pos="720"/>
              </w:tabs>
              <w:spacing w:line="300" w:lineRule="auto"/>
              <w:jc w:val="center"/>
              <w:rPr>
                <w:rFonts w:ascii="Arial" w:hAnsi="Arial" w:cs="Arial"/>
                <w:color w:val="000000"/>
                <w:sz w:val="21"/>
                <w:szCs w:val="21"/>
              </w:rPr>
            </w:pPr>
            <w:r>
              <w:rPr>
                <w:rFonts w:ascii="Arial" w:hAnsi="Arial" w:cs="Arial" w:hint="eastAsia"/>
                <w:color w:val="000000"/>
                <w:sz w:val="21"/>
                <w:szCs w:val="21"/>
              </w:rPr>
              <w:t>合计</w:t>
            </w:r>
          </w:p>
        </w:tc>
        <w:tc>
          <w:tcPr>
            <w:tcW w:w="1276" w:type="dxa"/>
            <w:vAlign w:val="center"/>
          </w:tcPr>
          <w:p w14:paraId="6CCF842F" w14:textId="77777777" w:rsidR="00114049" w:rsidRDefault="00114049">
            <w:pPr>
              <w:tabs>
                <w:tab w:val="left" w:pos="720"/>
              </w:tabs>
              <w:spacing w:line="300" w:lineRule="auto"/>
              <w:jc w:val="center"/>
              <w:rPr>
                <w:rFonts w:ascii="Arial" w:hAnsi="Arial" w:cs="Arial"/>
                <w:color w:val="000000"/>
                <w:sz w:val="21"/>
                <w:szCs w:val="21"/>
              </w:rPr>
            </w:pPr>
          </w:p>
        </w:tc>
        <w:tc>
          <w:tcPr>
            <w:tcW w:w="1332" w:type="dxa"/>
            <w:vAlign w:val="center"/>
          </w:tcPr>
          <w:p w14:paraId="700EE1C1" w14:textId="77777777" w:rsidR="00114049" w:rsidRDefault="00114049">
            <w:pPr>
              <w:tabs>
                <w:tab w:val="left" w:pos="720"/>
              </w:tabs>
              <w:spacing w:line="300" w:lineRule="auto"/>
              <w:jc w:val="center"/>
              <w:rPr>
                <w:rFonts w:ascii="Arial" w:hAnsi="Arial" w:cs="Arial"/>
                <w:color w:val="000000"/>
                <w:sz w:val="21"/>
                <w:szCs w:val="21"/>
              </w:rPr>
            </w:pPr>
          </w:p>
        </w:tc>
      </w:tr>
    </w:tbl>
    <w:p w14:paraId="04AF4DA6" w14:textId="77777777" w:rsidR="00114049" w:rsidRDefault="00114049">
      <w:pPr>
        <w:spacing w:afterLines="50" w:after="120" w:line="300" w:lineRule="auto"/>
        <w:outlineLvl w:val="2"/>
        <w:rPr>
          <w:rFonts w:ascii="黑体" w:eastAsia="黑体" w:hAnsi="宋体" w:cs="Arial"/>
          <w:color w:val="000000"/>
          <w:sz w:val="21"/>
          <w:szCs w:val="21"/>
        </w:rPr>
        <w:sectPr w:rsidR="00114049">
          <w:pgSz w:w="11906" w:h="16838"/>
          <w:pgMar w:top="1134" w:right="1134" w:bottom="1134" w:left="1134" w:header="851" w:footer="992" w:gutter="0"/>
          <w:pgNumType w:fmt="numberInDash"/>
          <w:cols w:space="425"/>
          <w:docGrid w:linePitch="312"/>
        </w:sectPr>
      </w:pPr>
    </w:p>
    <w:p w14:paraId="544289DB" w14:textId="77777777" w:rsidR="00114049" w:rsidRDefault="00246E31">
      <w:pPr>
        <w:pStyle w:val="378020"/>
        <w:numPr>
          <w:ilvl w:val="2"/>
          <w:numId w:val="0"/>
        </w:numPr>
        <w:spacing w:before="120" w:after="120"/>
        <w:rPr>
          <w:rFonts w:hint="default"/>
          <w:color w:val="000000"/>
          <w:sz w:val="21"/>
          <w:szCs w:val="21"/>
        </w:rPr>
      </w:pPr>
      <w:bookmarkStart w:id="977" w:name="_Toc241459780"/>
      <w:bookmarkStart w:id="978" w:name="_Toc483575329"/>
      <w:bookmarkStart w:id="979" w:name="_Toc480481692"/>
      <w:bookmarkStart w:id="980" w:name="_Toc263259772"/>
      <w:bookmarkStart w:id="981" w:name="_Toc497584189"/>
      <w:bookmarkStart w:id="982" w:name="_Toc241459781"/>
      <w:bookmarkStart w:id="983" w:name="_Toc342296540"/>
      <w:r>
        <w:rPr>
          <w:color w:val="000000"/>
          <w:sz w:val="21"/>
          <w:szCs w:val="21"/>
        </w:rPr>
        <w:lastRenderedPageBreak/>
        <w:t xml:space="preserve">4.12  </w:t>
      </w:r>
      <w:r>
        <w:rPr>
          <w:color w:val="000000"/>
          <w:sz w:val="21"/>
          <w:szCs w:val="21"/>
        </w:rPr>
        <w:t>措施项目清单组价分析表</w:t>
      </w:r>
      <w:bookmarkEnd w:id="977"/>
      <w:bookmarkEnd w:id="978"/>
      <w:bookmarkEnd w:id="979"/>
      <w:bookmarkEnd w:id="980"/>
      <w:bookmarkEnd w:id="981"/>
    </w:p>
    <w:tbl>
      <w:tblPr>
        <w:tblW w:w="13987" w:type="dxa"/>
        <w:jc w:val="center"/>
        <w:tblLook w:val="04A0" w:firstRow="1" w:lastRow="0" w:firstColumn="1" w:lastColumn="0" w:noHBand="0" w:noVBand="1"/>
      </w:tblPr>
      <w:tblGrid>
        <w:gridCol w:w="1440"/>
        <w:gridCol w:w="1800"/>
        <w:gridCol w:w="3223"/>
        <w:gridCol w:w="2537"/>
        <w:gridCol w:w="1169"/>
        <w:gridCol w:w="1381"/>
        <w:gridCol w:w="957"/>
        <w:gridCol w:w="1480"/>
      </w:tblGrid>
      <w:tr w:rsidR="00114049" w14:paraId="44829C2B" w14:textId="77777777">
        <w:trPr>
          <w:trHeight w:val="616"/>
          <w:jc w:val="center"/>
        </w:trPr>
        <w:tc>
          <w:tcPr>
            <w:tcW w:w="13987" w:type="dxa"/>
            <w:gridSpan w:val="8"/>
            <w:tcBorders>
              <w:top w:val="nil"/>
              <w:left w:val="nil"/>
              <w:bottom w:val="nil"/>
              <w:right w:val="nil"/>
            </w:tcBorders>
            <w:noWrap/>
          </w:tcPr>
          <w:p w14:paraId="17AF8B60" w14:textId="77777777" w:rsidR="00114049" w:rsidRDefault="00246E31">
            <w:pPr>
              <w:widowControl/>
              <w:jc w:val="center"/>
              <w:rPr>
                <w:rFonts w:ascii="黑体" w:eastAsia="黑体" w:hAnsi="宋体" w:cs="宋体"/>
                <w:color w:val="000000"/>
                <w:sz w:val="21"/>
                <w:szCs w:val="21"/>
              </w:rPr>
            </w:pPr>
            <w:bookmarkStart w:id="984" w:name="RANGE!A1:H11"/>
            <w:bookmarkEnd w:id="984"/>
            <w:r>
              <w:rPr>
                <w:rFonts w:ascii="黑体" w:eastAsia="黑体" w:hAnsi="宋体" w:cs="宋体" w:hint="eastAsia"/>
                <w:color w:val="000000"/>
                <w:sz w:val="21"/>
                <w:szCs w:val="21"/>
              </w:rPr>
              <w:t>措施项目报价组成分析表</w:t>
            </w:r>
          </w:p>
        </w:tc>
      </w:tr>
      <w:tr w:rsidR="00114049" w14:paraId="2EB6F8D0" w14:textId="77777777">
        <w:trPr>
          <w:trHeight w:val="442"/>
          <w:jc w:val="center"/>
        </w:trPr>
        <w:tc>
          <w:tcPr>
            <w:tcW w:w="1440" w:type="dxa"/>
            <w:tcBorders>
              <w:top w:val="nil"/>
              <w:left w:val="nil"/>
              <w:bottom w:val="nil"/>
              <w:right w:val="nil"/>
            </w:tcBorders>
            <w:noWrap/>
            <w:vAlign w:val="center"/>
          </w:tcPr>
          <w:p w14:paraId="61AE0399" w14:textId="77777777" w:rsidR="00114049" w:rsidRDefault="00246E31">
            <w:pPr>
              <w:widowControl/>
              <w:rPr>
                <w:rFonts w:ascii="宋体" w:cs="宋体"/>
                <w:color w:val="000000"/>
                <w:sz w:val="21"/>
                <w:szCs w:val="21"/>
              </w:rPr>
            </w:pPr>
            <w:r>
              <w:rPr>
                <w:rFonts w:ascii="宋体" w:hAnsi="宋体" w:cs="宋体" w:hint="eastAsia"/>
                <w:color w:val="000000"/>
                <w:sz w:val="21"/>
                <w:szCs w:val="21"/>
              </w:rPr>
              <w:t>工程名称：</w:t>
            </w:r>
          </w:p>
        </w:tc>
        <w:tc>
          <w:tcPr>
            <w:tcW w:w="12547" w:type="dxa"/>
            <w:gridSpan w:val="7"/>
            <w:tcBorders>
              <w:top w:val="nil"/>
              <w:left w:val="nil"/>
              <w:bottom w:val="nil"/>
              <w:right w:val="nil"/>
            </w:tcBorders>
            <w:noWrap/>
            <w:vAlign w:val="center"/>
          </w:tcPr>
          <w:p w14:paraId="6BCCE696" w14:textId="77777777" w:rsidR="00114049" w:rsidRDefault="00114049">
            <w:pPr>
              <w:widowControl/>
              <w:rPr>
                <w:rFonts w:ascii="宋体" w:cs="宋体"/>
                <w:color w:val="000000"/>
                <w:sz w:val="21"/>
                <w:szCs w:val="21"/>
              </w:rPr>
            </w:pPr>
          </w:p>
        </w:tc>
      </w:tr>
      <w:tr w:rsidR="00114049" w14:paraId="57BC5E76" w14:textId="77777777">
        <w:trPr>
          <w:cantSplit/>
          <w:trHeight w:val="402"/>
          <w:jc w:val="center"/>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3C7401D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976F9AE"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14:paraId="745575FA"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14:paraId="0D9BFBFF"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14:paraId="341F2900"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14:paraId="2A74A3CB"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报价金额</w:t>
            </w:r>
          </w:p>
        </w:tc>
      </w:tr>
      <w:tr w:rsidR="00114049" w14:paraId="4BFFE2F5" w14:textId="77777777">
        <w:trPr>
          <w:cantSplit/>
          <w:trHeight w:val="402"/>
          <w:jc w:val="center"/>
        </w:trPr>
        <w:tc>
          <w:tcPr>
            <w:tcW w:w="1440" w:type="dxa"/>
            <w:vMerge/>
            <w:tcBorders>
              <w:top w:val="single" w:sz="4" w:space="0" w:color="auto"/>
              <w:left w:val="single" w:sz="4" w:space="0" w:color="auto"/>
              <w:bottom w:val="single" w:sz="4" w:space="0" w:color="auto"/>
              <w:right w:val="single" w:sz="4" w:space="0" w:color="auto"/>
            </w:tcBorders>
            <w:vAlign w:val="center"/>
          </w:tcPr>
          <w:p w14:paraId="7080CC26" w14:textId="77777777" w:rsidR="00114049" w:rsidRDefault="00114049">
            <w:pPr>
              <w:widowControl/>
              <w:rPr>
                <w:rFonts w:ascii="宋体" w:cs="宋体"/>
                <w:color w:val="000000"/>
                <w:sz w:val="21"/>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1824D49A" w14:textId="77777777" w:rsidR="00114049" w:rsidRDefault="00114049">
            <w:pPr>
              <w:widowControl/>
              <w:rPr>
                <w:rFonts w:ascii="宋体" w:cs="宋体"/>
                <w:color w:val="000000"/>
                <w:sz w:val="21"/>
                <w:szCs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14:paraId="57FCE917" w14:textId="77777777" w:rsidR="00114049" w:rsidRDefault="00114049">
            <w:pPr>
              <w:widowControl/>
              <w:rPr>
                <w:rFonts w:ascii="宋体" w:cs="宋体"/>
                <w:color w:val="000000"/>
                <w:sz w:val="21"/>
                <w:szCs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14:paraId="1C870CB2" w14:textId="77777777" w:rsidR="00114049" w:rsidRDefault="00114049">
            <w:pPr>
              <w:widowControl/>
              <w:rPr>
                <w:rFonts w:ascii="宋体" w:cs="宋体"/>
                <w:color w:val="000000"/>
                <w:sz w:val="21"/>
                <w:szCs w:val="21"/>
              </w:rPr>
            </w:pPr>
          </w:p>
        </w:tc>
        <w:tc>
          <w:tcPr>
            <w:tcW w:w="1169" w:type="dxa"/>
            <w:tcBorders>
              <w:top w:val="nil"/>
              <w:left w:val="nil"/>
              <w:bottom w:val="single" w:sz="4" w:space="0" w:color="auto"/>
              <w:right w:val="single" w:sz="4" w:space="0" w:color="auto"/>
            </w:tcBorders>
            <w:vAlign w:val="center"/>
          </w:tcPr>
          <w:p w14:paraId="03FECD6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实际成本</w:t>
            </w:r>
          </w:p>
        </w:tc>
        <w:tc>
          <w:tcPr>
            <w:tcW w:w="1381" w:type="dxa"/>
            <w:tcBorders>
              <w:top w:val="nil"/>
              <w:left w:val="nil"/>
              <w:bottom w:val="single" w:sz="4" w:space="0" w:color="auto"/>
              <w:right w:val="single" w:sz="4" w:space="0" w:color="auto"/>
            </w:tcBorders>
            <w:vAlign w:val="center"/>
          </w:tcPr>
          <w:p w14:paraId="6119A50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企业管理费</w:t>
            </w:r>
          </w:p>
        </w:tc>
        <w:tc>
          <w:tcPr>
            <w:tcW w:w="957" w:type="dxa"/>
            <w:tcBorders>
              <w:top w:val="nil"/>
              <w:left w:val="nil"/>
              <w:bottom w:val="single" w:sz="4" w:space="0" w:color="auto"/>
              <w:right w:val="single" w:sz="4" w:space="0" w:color="auto"/>
            </w:tcBorders>
            <w:vAlign w:val="center"/>
          </w:tcPr>
          <w:p w14:paraId="2FDBFBFE"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14:paraId="255F16F1" w14:textId="77777777" w:rsidR="00114049" w:rsidRDefault="00114049">
            <w:pPr>
              <w:widowControl/>
              <w:rPr>
                <w:rFonts w:ascii="宋体" w:cs="宋体"/>
                <w:color w:val="000000"/>
                <w:sz w:val="21"/>
                <w:szCs w:val="21"/>
              </w:rPr>
            </w:pPr>
          </w:p>
        </w:tc>
      </w:tr>
      <w:tr w:rsidR="00114049" w14:paraId="28E7C94C" w14:textId="77777777">
        <w:trPr>
          <w:trHeight w:val="1002"/>
          <w:jc w:val="center"/>
        </w:trPr>
        <w:tc>
          <w:tcPr>
            <w:tcW w:w="1440" w:type="dxa"/>
            <w:tcBorders>
              <w:top w:val="nil"/>
              <w:left w:val="single" w:sz="4" w:space="0" w:color="auto"/>
              <w:bottom w:val="nil"/>
              <w:right w:val="single" w:sz="4" w:space="0" w:color="auto"/>
            </w:tcBorders>
            <w:noWrap/>
            <w:vAlign w:val="center"/>
          </w:tcPr>
          <w:p w14:paraId="32B2AED1" w14:textId="77777777" w:rsidR="00114049" w:rsidRDefault="00114049">
            <w:pPr>
              <w:widowControl/>
              <w:jc w:val="center"/>
              <w:rPr>
                <w:rFonts w:ascii="宋体" w:cs="宋体"/>
                <w:color w:val="000000"/>
                <w:sz w:val="21"/>
                <w:szCs w:val="21"/>
              </w:rPr>
            </w:pPr>
          </w:p>
        </w:tc>
        <w:tc>
          <w:tcPr>
            <w:tcW w:w="1800" w:type="dxa"/>
            <w:tcBorders>
              <w:top w:val="nil"/>
              <w:left w:val="nil"/>
              <w:bottom w:val="nil"/>
              <w:right w:val="single" w:sz="4" w:space="0" w:color="auto"/>
            </w:tcBorders>
            <w:noWrap/>
            <w:vAlign w:val="center"/>
          </w:tcPr>
          <w:p w14:paraId="0BE94B4A" w14:textId="77777777" w:rsidR="00114049" w:rsidRDefault="00114049">
            <w:pPr>
              <w:widowControl/>
              <w:rPr>
                <w:rFonts w:ascii="宋体" w:cs="宋体"/>
                <w:color w:val="000000"/>
                <w:sz w:val="21"/>
                <w:szCs w:val="21"/>
              </w:rPr>
            </w:pPr>
          </w:p>
        </w:tc>
        <w:tc>
          <w:tcPr>
            <w:tcW w:w="3223" w:type="dxa"/>
            <w:tcBorders>
              <w:top w:val="nil"/>
              <w:left w:val="nil"/>
              <w:bottom w:val="nil"/>
              <w:right w:val="single" w:sz="4" w:space="0" w:color="auto"/>
            </w:tcBorders>
            <w:noWrap/>
            <w:vAlign w:val="center"/>
          </w:tcPr>
          <w:p w14:paraId="0FFA14AD" w14:textId="77777777" w:rsidR="00114049" w:rsidRDefault="00114049">
            <w:pPr>
              <w:widowControl/>
              <w:rPr>
                <w:rFonts w:ascii="宋体" w:cs="宋体"/>
                <w:color w:val="000000"/>
                <w:sz w:val="21"/>
                <w:szCs w:val="21"/>
              </w:rPr>
            </w:pPr>
          </w:p>
        </w:tc>
        <w:tc>
          <w:tcPr>
            <w:tcW w:w="2537" w:type="dxa"/>
            <w:tcBorders>
              <w:top w:val="nil"/>
              <w:left w:val="nil"/>
              <w:bottom w:val="nil"/>
              <w:right w:val="single" w:sz="4" w:space="0" w:color="auto"/>
            </w:tcBorders>
            <w:noWrap/>
            <w:vAlign w:val="center"/>
          </w:tcPr>
          <w:p w14:paraId="07F7EC92" w14:textId="77777777" w:rsidR="00114049" w:rsidRDefault="00114049">
            <w:pPr>
              <w:widowControl/>
              <w:rPr>
                <w:rFonts w:ascii="宋体" w:cs="宋体"/>
                <w:color w:val="000000"/>
                <w:sz w:val="21"/>
                <w:szCs w:val="21"/>
              </w:rPr>
            </w:pPr>
          </w:p>
        </w:tc>
        <w:tc>
          <w:tcPr>
            <w:tcW w:w="1169" w:type="dxa"/>
            <w:tcBorders>
              <w:top w:val="nil"/>
              <w:left w:val="nil"/>
              <w:bottom w:val="nil"/>
              <w:right w:val="single" w:sz="4" w:space="0" w:color="auto"/>
            </w:tcBorders>
            <w:noWrap/>
            <w:vAlign w:val="center"/>
          </w:tcPr>
          <w:p w14:paraId="4D3B4799" w14:textId="77777777" w:rsidR="00114049" w:rsidRDefault="00114049">
            <w:pPr>
              <w:widowControl/>
              <w:rPr>
                <w:rFonts w:ascii="宋体" w:cs="宋体"/>
                <w:color w:val="000000"/>
                <w:sz w:val="21"/>
                <w:szCs w:val="21"/>
              </w:rPr>
            </w:pPr>
          </w:p>
        </w:tc>
        <w:tc>
          <w:tcPr>
            <w:tcW w:w="1381" w:type="dxa"/>
            <w:tcBorders>
              <w:top w:val="nil"/>
              <w:left w:val="nil"/>
              <w:bottom w:val="nil"/>
              <w:right w:val="single" w:sz="4" w:space="0" w:color="auto"/>
            </w:tcBorders>
            <w:noWrap/>
            <w:vAlign w:val="center"/>
          </w:tcPr>
          <w:p w14:paraId="76369903" w14:textId="77777777" w:rsidR="00114049" w:rsidRDefault="00114049">
            <w:pPr>
              <w:widowControl/>
              <w:rPr>
                <w:rFonts w:ascii="宋体" w:cs="宋体"/>
                <w:color w:val="000000"/>
                <w:sz w:val="21"/>
                <w:szCs w:val="21"/>
              </w:rPr>
            </w:pPr>
          </w:p>
        </w:tc>
        <w:tc>
          <w:tcPr>
            <w:tcW w:w="957" w:type="dxa"/>
            <w:tcBorders>
              <w:top w:val="nil"/>
              <w:left w:val="nil"/>
              <w:bottom w:val="nil"/>
              <w:right w:val="single" w:sz="4" w:space="0" w:color="auto"/>
            </w:tcBorders>
            <w:noWrap/>
            <w:vAlign w:val="center"/>
          </w:tcPr>
          <w:p w14:paraId="2798FF87" w14:textId="77777777" w:rsidR="00114049" w:rsidRDefault="00114049">
            <w:pPr>
              <w:widowControl/>
              <w:rPr>
                <w:rFonts w:ascii="宋体" w:cs="宋体"/>
                <w:color w:val="000000"/>
                <w:sz w:val="21"/>
                <w:szCs w:val="21"/>
              </w:rPr>
            </w:pPr>
          </w:p>
        </w:tc>
        <w:tc>
          <w:tcPr>
            <w:tcW w:w="1480" w:type="dxa"/>
            <w:tcBorders>
              <w:top w:val="nil"/>
              <w:left w:val="nil"/>
              <w:bottom w:val="nil"/>
              <w:right w:val="single" w:sz="4" w:space="0" w:color="auto"/>
            </w:tcBorders>
            <w:noWrap/>
            <w:vAlign w:val="center"/>
          </w:tcPr>
          <w:p w14:paraId="338FA633" w14:textId="77777777" w:rsidR="00114049" w:rsidRDefault="00114049">
            <w:pPr>
              <w:widowControl/>
              <w:rPr>
                <w:rFonts w:ascii="宋体" w:cs="宋体"/>
                <w:color w:val="000000"/>
                <w:sz w:val="21"/>
                <w:szCs w:val="21"/>
              </w:rPr>
            </w:pPr>
          </w:p>
        </w:tc>
      </w:tr>
      <w:tr w:rsidR="00114049" w14:paraId="06FB2F3C" w14:textId="77777777">
        <w:trPr>
          <w:trHeight w:val="1002"/>
          <w:jc w:val="center"/>
        </w:trPr>
        <w:tc>
          <w:tcPr>
            <w:tcW w:w="1440" w:type="dxa"/>
            <w:tcBorders>
              <w:top w:val="nil"/>
              <w:left w:val="single" w:sz="4" w:space="0" w:color="auto"/>
              <w:bottom w:val="nil"/>
              <w:right w:val="single" w:sz="4" w:space="0" w:color="auto"/>
            </w:tcBorders>
            <w:noWrap/>
            <w:vAlign w:val="center"/>
          </w:tcPr>
          <w:p w14:paraId="5F22291F" w14:textId="77777777" w:rsidR="00114049" w:rsidRDefault="00114049">
            <w:pPr>
              <w:widowControl/>
              <w:jc w:val="center"/>
              <w:rPr>
                <w:rFonts w:ascii="宋体" w:cs="宋体"/>
                <w:color w:val="000000"/>
                <w:sz w:val="21"/>
                <w:szCs w:val="21"/>
              </w:rPr>
            </w:pPr>
          </w:p>
        </w:tc>
        <w:tc>
          <w:tcPr>
            <w:tcW w:w="1800" w:type="dxa"/>
            <w:tcBorders>
              <w:top w:val="nil"/>
              <w:left w:val="nil"/>
              <w:bottom w:val="nil"/>
              <w:right w:val="single" w:sz="4" w:space="0" w:color="auto"/>
            </w:tcBorders>
            <w:noWrap/>
            <w:vAlign w:val="center"/>
          </w:tcPr>
          <w:p w14:paraId="3C907329" w14:textId="77777777" w:rsidR="00114049" w:rsidRDefault="00114049">
            <w:pPr>
              <w:widowControl/>
              <w:rPr>
                <w:rFonts w:ascii="宋体" w:cs="宋体"/>
                <w:color w:val="000000"/>
                <w:sz w:val="21"/>
                <w:szCs w:val="21"/>
              </w:rPr>
            </w:pPr>
          </w:p>
        </w:tc>
        <w:tc>
          <w:tcPr>
            <w:tcW w:w="3223" w:type="dxa"/>
            <w:tcBorders>
              <w:top w:val="nil"/>
              <w:left w:val="nil"/>
              <w:bottom w:val="nil"/>
              <w:right w:val="single" w:sz="4" w:space="0" w:color="auto"/>
            </w:tcBorders>
            <w:noWrap/>
            <w:vAlign w:val="center"/>
          </w:tcPr>
          <w:p w14:paraId="0C9ED120" w14:textId="77777777" w:rsidR="00114049" w:rsidRDefault="00114049">
            <w:pPr>
              <w:widowControl/>
              <w:rPr>
                <w:rFonts w:ascii="宋体" w:cs="宋体"/>
                <w:color w:val="000000"/>
                <w:sz w:val="21"/>
                <w:szCs w:val="21"/>
              </w:rPr>
            </w:pPr>
          </w:p>
        </w:tc>
        <w:tc>
          <w:tcPr>
            <w:tcW w:w="2537" w:type="dxa"/>
            <w:tcBorders>
              <w:top w:val="nil"/>
              <w:left w:val="nil"/>
              <w:bottom w:val="nil"/>
              <w:right w:val="single" w:sz="4" w:space="0" w:color="auto"/>
            </w:tcBorders>
            <w:noWrap/>
            <w:vAlign w:val="center"/>
          </w:tcPr>
          <w:p w14:paraId="43C97B50" w14:textId="77777777" w:rsidR="00114049" w:rsidRDefault="00114049">
            <w:pPr>
              <w:widowControl/>
              <w:rPr>
                <w:rFonts w:ascii="宋体" w:cs="宋体"/>
                <w:color w:val="000000"/>
                <w:sz w:val="21"/>
                <w:szCs w:val="21"/>
              </w:rPr>
            </w:pPr>
          </w:p>
        </w:tc>
        <w:tc>
          <w:tcPr>
            <w:tcW w:w="1169" w:type="dxa"/>
            <w:tcBorders>
              <w:top w:val="nil"/>
              <w:left w:val="nil"/>
              <w:bottom w:val="nil"/>
              <w:right w:val="single" w:sz="4" w:space="0" w:color="auto"/>
            </w:tcBorders>
            <w:noWrap/>
            <w:vAlign w:val="center"/>
          </w:tcPr>
          <w:p w14:paraId="238C78DE" w14:textId="77777777" w:rsidR="00114049" w:rsidRDefault="00114049">
            <w:pPr>
              <w:widowControl/>
              <w:rPr>
                <w:rFonts w:ascii="宋体" w:cs="宋体"/>
                <w:color w:val="000000"/>
                <w:sz w:val="21"/>
                <w:szCs w:val="21"/>
              </w:rPr>
            </w:pPr>
          </w:p>
        </w:tc>
        <w:tc>
          <w:tcPr>
            <w:tcW w:w="1381" w:type="dxa"/>
            <w:tcBorders>
              <w:top w:val="nil"/>
              <w:left w:val="nil"/>
              <w:bottom w:val="nil"/>
              <w:right w:val="single" w:sz="4" w:space="0" w:color="auto"/>
            </w:tcBorders>
            <w:noWrap/>
            <w:vAlign w:val="center"/>
          </w:tcPr>
          <w:p w14:paraId="5F059717" w14:textId="77777777" w:rsidR="00114049" w:rsidRDefault="00114049">
            <w:pPr>
              <w:widowControl/>
              <w:rPr>
                <w:rFonts w:ascii="宋体" w:cs="宋体"/>
                <w:color w:val="000000"/>
                <w:sz w:val="21"/>
                <w:szCs w:val="21"/>
              </w:rPr>
            </w:pPr>
          </w:p>
        </w:tc>
        <w:tc>
          <w:tcPr>
            <w:tcW w:w="957" w:type="dxa"/>
            <w:tcBorders>
              <w:top w:val="nil"/>
              <w:left w:val="nil"/>
              <w:bottom w:val="nil"/>
              <w:right w:val="single" w:sz="4" w:space="0" w:color="auto"/>
            </w:tcBorders>
            <w:noWrap/>
            <w:vAlign w:val="center"/>
          </w:tcPr>
          <w:p w14:paraId="74824144" w14:textId="77777777" w:rsidR="00114049" w:rsidRDefault="00114049">
            <w:pPr>
              <w:widowControl/>
              <w:rPr>
                <w:rFonts w:ascii="宋体" w:cs="宋体"/>
                <w:color w:val="000000"/>
                <w:sz w:val="21"/>
                <w:szCs w:val="21"/>
              </w:rPr>
            </w:pPr>
          </w:p>
        </w:tc>
        <w:tc>
          <w:tcPr>
            <w:tcW w:w="1480" w:type="dxa"/>
            <w:tcBorders>
              <w:top w:val="nil"/>
              <w:left w:val="nil"/>
              <w:bottom w:val="nil"/>
              <w:right w:val="single" w:sz="4" w:space="0" w:color="auto"/>
            </w:tcBorders>
            <w:noWrap/>
            <w:vAlign w:val="center"/>
          </w:tcPr>
          <w:p w14:paraId="440ECDD5" w14:textId="77777777" w:rsidR="00114049" w:rsidRDefault="00114049">
            <w:pPr>
              <w:widowControl/>
              <w:rPr>
                <w:rFonts w:ascii="宋体" w:cs="宋体"/>
                <w:color w:val="000000"/>
                <w:sz w:val="21"/>
                <w:szCs w:val="21"/>
              </w:rPr>
            </w:pPr>
          </w:p>
        </w:tc>
      </w:tr>
      <w:tr w:rsidR="00114049" w14:paraId="0981F718" w14:textId="77777777">
        <w:trPr>
          <w:trHeight w:val="1002"/>
          <w:jc w:val="center"/>
        </w:trPr>
        <w:tc>
          <w:tcPr>
            <w:tcW w:w="1440" w:type="dxa"/>
            <w:tcBorders>
              <w:top w:val="nil"/>
              <w:left w:val="single" w:sz="4" w:space="0" w:color="auto"/>
              <w:bottom w:val="nil"/>
              <w:right w:val="single" w:sz="4" w:space="0" w:color="auto"/>
            </w:tcBorders>
            <w:noWrap/>
            <w:vAlign w:val="center"/>
          </w:tcPr>
          <w:p w14:paraId="6D4FD5E1" w14:textId="77777777" w:rsidR="00114049" w:rsidRDefault="00114049">
            <w:pPr>
              <w:widowControl/>
              <w:jc w:val="center"/>
              <w:rPr>
                <w:rFonts w:ascii="宋体" w:cs="宋体"/>
                <w:color w:val="000000"/>
                <w:sz w:val="21"/>
                <w:szCs w:val="21"/>
              </w:rPr>
            </w:pPr>
          </w:p>
        </w:tc>
        <w:tc>
          <w:tcPr>
            <w:tcW w:w="1800" w:type="dxa"/>
            <w:tcBorders>
              <w:top w:val="nil"/>
              <w:left w:val="nil"/>
              <w:bottom w:val="nil"/>
              <w:right w:val="single" w:sz="4" w:space="0" w:color="auto"/>
            </w:tcBorders>
            <w:noWrap/>
            <w:vAlign w:val="center"/>
          </w:tcPr>
          <w:p w14:paraId="2ACD04B6" w14:textId="77777777" w:rsidR="00114049" w:rsidRDefault="00114049">
            <w:pPr>
              <w:widowControl/>
              <w:rPr>
                <w:rFonts w:ascii="宋体" w:cs="宋体"/>
                <w:color w:val="000000"/>
                <w:sz w:val="21"/>
                <w:szCs w:val="21"/>
              </w:rPr>
            </w:pPr>
          </w:p>
        </w:tc>
        <w:tc>
          <w:tcPr>
            <w:tcW w:w="3223" w:type="dxa"/>
            <w:tcBorders>
              <w:top w:val="nil"/>
              <w:left w:val="nil"/>
              <w:bottom w:val="nil"/>
              <w:right w:val="single" w:sz="4" w:space="0" w:color="auto"/>
            </w:tcBorders>
            <w:noWrap/>
            <w:vAlign w:val="center"/>
          </w:tcPr>
          <w:p w14:paraId="163A8A38" w14:textId="77777777" w:rsidR="00114049" w:rsidRDefault="00114049">
            <w:pPr>
              <w:widowControl/>
              <w:rPr>
                <w:rFonts w:ascii="宋体" w:cs="宋体"/>
                <w:color w:val="000000"/>
                <w:sz w:val="21"/>
                <w:szCs w:val="21"/>
              </w:rPr>
            </w:pPr>
          </w:p>
        </w:tc>
        <w:tc>
          <w:tcPr>
            <w:tcW w:w="2537" w:type="dxa"/>
            <w:tcBorders>
              <w:top w:val="nil"/>
              <w:left w:val="nil"/>
              <w:bottom w:val="nil"/>
              <w:right w:val="single" w:sz="4" w:space="0" w:color="auto"/>
            </w:tcBorders>
            <w:noWrap/>
            <w:vAlign w:val="center"/>
          </w:tcPr>
          <w:p w14:paraId="5ED5407D" w14:textId="77777777" w:rsidR="00114049" w:rsidRDefault="00114049">
            <w:pPr>
              <w:widowControl/>
              <w:rPr>
                <w:rFonts w:ascii="宋体" w:cs="宋体"/>
                <w:color w:val="000000"/>
                <w:sz w:val="21"/>
                <w:szCs w:val="21"/>
              </w:rPr>
            </w:pPr>
          </w:p>
        </w:tc>
        <w:tc>
          <w:tcPr>
            <w:tcW w:w="1169" w:type="dxa"/>
            <w:tcBorders>
              <w:top w:val="nil"/>
              <w:left w:val="nil"/>
              <w:bottom w:val="nil"/>
              <w:right w:val="single" w:sz="4" w:space="0" w:color="auto"/>
            </w:tcBorders>
            <w:noWrap/>
            <w:vAlign w:val="center"/>
          </w:tcPr>
          <w:p w14:paraId="3617D374" w14:textId="77777777" w:rsidR="00114049" w:rsidRDefault="00114049">
            <w:pPr>
              <w:widowControl/>
              <w:rPr>
                <w:rFonts w:ascii="宋体" w:cs="宋体"/>
                <w:color w:val="000000"/>
                <w:sz w:val="21"/>
                <w:szCs w:val="21"/>
              </w:rPr>
            </w:pPr>
          </w:p>
        </w:tc>
        <w:tc>
          <w:tcPr>
            <w:tcW w:w="1381" w:type="dxa"/>
            <w:tcBorders>
              <w:top w:val="nil"/>
              <w:left w:val="nil"/>
              <w:bottom w:val="nil"/>
              <w:right w:val="single" w:sz="4" w:space="0" w:color="auto"/>
            </w:tcBorders>
            <w:noWrap/>
            <w:vAlign w:val="center"/>
          </w:tcPr>
          <w:p w14:paraId="4B17CD06" w14:textId="77777777" w:rsidR="00114049" w:rsidRDefault="00114049">
            <w:pPr>
              <w:widowControl/>
              <w:rPr>
                <w:rFonts w:ascii="宋体" w:cs="宋体"/>
                <w:color w:val="000000"/>
                <w:sz w:val="21"/>
                <w:szCs w:val="21"/>
              </w:rPr>
            </w:pPr>
          </w:p>
        </w:tc>
        <w:tc>
          <w:tcPr>
            <w:tcW w:w="957" w:type="dxa"/>
            <w:tcBorders>
              <w:top w:val="nil"/>
              <w:left w:val="nil"/>
              <w:bottom w:val="nil"/>
              <w:right w:val="single" w:sz="4" w:space="0" w:color="auto"/>
            </w:tcBorders>
            <w:noWrap/>
            <w:vAlign w:val="center"/>
          </w:tcPr>
          <w:p w14:paraId="6B214EBF" w14:textId="77777777" w:rsidR="00114049" w:rsidRDefault="00114049">
            <w:pPr>
              <w:widowControl/>
              <w:rPr>
                <w:rFonts w:ascii="宋体" w:cs="宋体"/>
                <w:color w:val="000000"/>
                <w:sz w:val="21"/>
                <w:szCs w:val="21"/>
              </w:rPr>
            </w:pPr>
          </w:p>
        </w:tc>
        <w:tc>
          <w:tcPr>
            <w:tcW w:w="1480" w:type="dxa"/>
            <w:tcBorders>
              <w:top w:val="nil"/>
              <w:left w:val="nil"/>
              <w:bottom w:val="nil"/>
              <w:right w:val="single" w:sz="4" w:space="0" w:color="auto"/>
            </w:tcBorders>
            <w:noWrap/>
            <w:vAlign w:val="center"/>
          </w:tcPr>
          <w:p w14:paraId="77D6E0FB" w14:textId="77777777" w:rsidR="00114049" w:rsidRDefault="00114049">
            <w:pPr>
              <w:widowControl/>
              <w:rPr>
                <w:rFonts w:ascii="宋体" w:cs="宋体"/>
                <w:color w:val="000000"/>
                <w:sz w:val="21"/>
                <w:szCs w:val="21"/>
              </w:rPr>
            </w:pPr>
          </w:p>
        </w:tc>
      </w:tr>
      <w:tr w:rsidR="00114049" w14:paraId="4DC8A3E1" w14:textId="77777777">
        <w:trPr>
          <w:trHeight w:val="1002"/>
          <w:jc w:val="center"/>
        </w:trPr>
        <w:tc>
          <w:tcPr>
            <w:tcW w:w="1440" w:type="dxa"/>
            <w:tcBorders>
              <w:top w:val="nil"/>
              <w:left w:val="single" w:sz="4" w:space="0" w:color="auto"/>
              <w:bottom w:val="nil"/>
              <w:right w:val="single" w:sz="4" w:space="0" w:color="auto"/>
            </w:tcBorders>
            <w:noWrap/>
            <w:vAlign w:val="center"/>
          </w:tcPr>
          <w:p w14:paraId="59F11B93" w14:textId="77777777" w:rsidR="00114049" w:rsidRDefault="00114049">
            <w:pPr>
              <w:widowControl/>
              <w:jc w:val="center"/>
              <w:rPr>
                <w:rFonts w:ascii="宋体" w:cs="宋体"/>
                <w:color w:val="000000"/>
                <w:sz w:val="21"/>
                <w:szCs w:val="21"/>
              </w:rPr>
            </w:pPr>
          </w:p>
        </w:tc>
        <w:tc>
          <w:tcPr>
            <w:tcW w:w="1800" w:type="dxa"/>
            <w:tcBorders>
              <w:top w:val="nil"/>
              <w:left w:val="nil"/>
              <w:bottom w:val="nil"/>
              <w:right w:val="single" w:sz="4" w:space="0" w:color="auto"/>
            </w:tcBorders>
            <w:noWrap/>
            <w:vAlign w:val="center"/>
          </w:tcPr>
          <w:p w14:paraId="11BBB7AA" w14:textId="77777777" w:rsidR="00114049" w:rsidRDefault="00114049">
            <w:pPr>
              <w:widowControl/>
              <w:rPr>
                <w:rFonts w:ascii="宋体" w:cs="宋体"/>
                <w:color w:val="000000"/>
                <w:sz w:val="21"/>
                <w:szCs w:val="21"/>
              </w:rPr>
            </w:pPr>
          </w:p>
        </w:tc>
        <w:tc>
          <w:tcPr>
            <w:tcW w:w="3223" w:type="dxa"/>
            <w:tcBorders>
              <w:top w:val="nil"/>
              <w:left w:val="nil"/>
              <w:bottom w:val="nil"/>
              <w:right w:val="single" w:sz="4" w:space="0" w:color="auto"/>
            </w:tcBorders>
            <w:noWrap/>
            <w:vAlign w:val="center"/>
          </w:tcPr>
          <w:p w14:paraId="69819F64" w14:textId="77777777" w:rsidR="00114049" w:rsidRDefault="00114049">
            <w:pPr>
              <w:widowControl/>
              <w:rPr>
                <w:rFonts w:ascii="宋体" w:cs="宋体"/>
                <w:color w:val="000000"/>
                <w:sz w:val="21"/>
                <w:szCs w:val="21"/>
              </w:rPr>
            </w:pPr>
          </w:p>
        </w:tc>
        <w:tc>
          <w:tcPr>
            <w:tcW w:w="2537" w:type="dxa"/>
            <w:tcBorders>
              <w:top w:val="nil"/>
              <w:left w:val="nil"/>
              <w:bottom w:val="nil"/>
              <w:right w:val="single" w:sz="4" w:space="0" w:color="auto"/>
            </w:tcBorders>
            <w:noWrap/>
            <w:vAlign w:val="center"/>
          </w:tcPr>
          <w:p w14:paraId="2CCCA6BB" w14:textId="77777777" w:rsidR="00114049" w:rsidRDefault="00114049">
            <w:pPr>
              <w:widowControl/>
              <w:rPr>
                <w:rFonts w:ascii="宋体" w:cs="宋体"/>
                <w:color w:val="000000"/>
                <w:sz w:val="21"/>
                <w:szCs w:val="21"/>
              </w:rPr>
            </w:pPr>
          </w:p>
        </w:tc>
        <w:tc>
          <w:tcPr>
            <w:tcW w:w="1169" w:type="dxa"/>
            <w:tcBorders>
              <w:top w:val="nil"/>
              <w:left w:val="nil"/>
              <w:bottom w:val="nil"/>
              <w:right w:val="single" w:sz="4" w:space="0" w:color="auto"/>
            </w:tcBorders>
            <w:noWrap/>
            <w:vAlign w:val="center"/>
          </w:tcPr>
          <w:p w14:paraId="422520E3" w14:textId="77777777" w:rsidR="00114049" w:rsidRDefault="00114049">
            <w:pPr>
              <w:widowControl/>
              <w:rPr>
                <w:rFonts w:ascii="宋体" w:cs="宋体"/>
                <w:color w:val="000000"/>
                <w:sz w:val="21"/>
                <w:szCs w:val="21"/>
              </w:rPr>
            </w:pPr>
          </w:p>
        </w:tc>
        <w:tc>
          <w:tcPr>
            <w:tcW w:w="1381" w:type="dxa"/>
            <w:tcBorders>
              <w:top w:val="nil"/>
              <w:left w:val="nil"/>
              <w:bottom w:val="nil"/>
              <w:right w:val="single" w:sz="4" w:space="0" w:color="auto"/>
            </w:tcBorders>
            <w:noWrap/>
            <w:vAlign w:val="center"/>
          </w:tcPr>
          <w:p w14:paraId="256B6CD9" w14:textId="77777777" w:rsidR="00114049" w:rsidRDefault="00114049">
            <w:pPr>
              <w:widowControl/>
              <w:rPr>
                <w:rFonts w:ascii="宋体" w:cs="宋体"/>
                <w:color w:val="000000"/>
                <w:sz w:val="21"/>
                <w:szCs w:val="21"/>
              </w:rPr>
            </w:pPr>
          </w:p>
        </w:tc>
        <w:tc>
          <w:tcPr>
            <w:tcW w:w="957" w:type="dxa"/>
            <w:tcBorders>
              <w:top w:val="nil"/>
              <w:left w:val="nil"/>
              <w:bottom w:val="nil"/>
              <w:right w:val="single" w:sz="4" w:space="0" w:color="auto"/>
            </w:tcBorders>
            <w:noWrap/>
            <w:vAlign w:val="center"/>
          </w:tcPr>
          <w:p w14:paraId="253B8625" w14:textId="77777777" w:rsidR="00114049" w:rsidRDefault="00114049">
            <w:pPr>
              <w:widowControl/>
              <w:rPr>
                <w:rFonts w:ascii="宋体" w:cs="宋体"/>
                <w:color w:val="000000"/>
                <w:sz w:val="21"/>
                <w:szCs w:val="21"/>
              </w:rPr>
            </w:pPr>
          </w:p>
        </w:tc>
        <w:tc>
          <w:tcPr>
            <w:tcW w:w="1480" w:type="dxa"/>
            <w:tcBorders>
              <w:top w:val="nil"/>
              <w:left w:val="nil"/>
              <w:bottom w:val="nil"/>
              <w:right w:val="single" w:sz="4" w:space="0" w:color="auto"/>
            </w:tcBorders>
            <w:noWrap/>
            <w:vAlign w:val="center"/>
          </w:tcPr>
          <w:p w14:paraId="7795ED97" w14:textId="77777777" w:rsidR="00114049" w:rsidRDefault="00114049">
            <w:pPr>
              <w:widowControl/>
              <w:rPr>
                <w:rFonts w:ascii="宋体" w:cs="宋体"/>
                <w:color w:val="000000"/>
                <w:sz w:val="21"/>
                <w:szCs w:val="21"/>
              </w:rPr>
            </w:pPr>
          </w:p>
        </w:tc>
      </w:tr>
      <w:tr w:rsidR="00114049" w14:paraId="5E099F05" w14:textId="77777777">
        <w:trPr>
          <w:trHeight w:val="1002"/>
          <w:jc w:val="center"/>
        </w:trPr>
        <w:tc>
          <w:tcPr>
            <w:tcW w:w="1440" w:type="dxa"/>
            <w:tcBorders>
              <w:top w:val="nil"/>
              <w:left w:val="single" w:sz="4" w:space="0" w:color="auto"/>
              <w:bottom w:val="single" w:sz="4" w:space="0" w:color="auto"/>
              <w:right w:val="single" w:sz="4" w:space="0" w:color="auto"/>
            </w:tcBorders>
            <w:noWrap/>
            <w:vAlign w:val="center"/>
          </w:tcPr>
          <w:p w14:paraId="2543C97A" w14:textId="77777777" w:rsidR="00114049" w:rsidRDefault="00114049">
            <w:pPr>
              <w:widowControl/>
              <w:jc w:val="center"/>
              <w:rPr>
                <w:rFonts w:ascii="宋体" w:cs="宋体"/>
                <w:color w:val="000000"/>
                <w:sz w:val="21"/>
                <w:szCs w:val="21"/>
              </w:rPr>
            </w:pPr>
          </w:p>
        </w:tc>
        <w:tc>
          <w:tcPr>
            <w:tcW w:w="1800" w:type="dxa"/>
            <w:tcBorders>
              <w:top w:val="nil"/>
              <w:left w:val="nil"/>
              <w:bottom w:val="single" w:sz="4" w:space="0" w:color="auto"/>
              <w:right w:val="single" w:sz="4" w:space="0" w:color="auto"/>
            </w:tcBorders>
            <w:noWrap/>
            <w:vAlign w:val="center"/>
          </w:tcPr>
          <w:p w14:paraId="349525E3" w14:textId="77777777" w:rsidR="00114049" w:rsidRDefault="00114049">
            <w:pPr>
              <w:widowControl/>
              <w:rPr>
                <w:rFonts w:ascii="宋体" w:cs="宋体"/>
                <w:color w:val="000000"/>
                <w:sz w:val="21"/>
                <w:szCs w:val="21"/>
              </w:rPr>
            </w:pPr>
          </w:p>
        </w:tc>
        <w:tc>
          <w:tcPr>
            <w:tcW w:w="3223" w:type="dxa"/>
            <w:tcBorders>
              <w:top w:val="nil"/>
              <w:left w:val="nil"/>
              <w:bottom w:val="single" w:sz="4" w:space="0" w:color="auto"/>
              <w:right w:val="single" w:sz="4" w:space="0" w:color="auto"/>
            </w:tcBorders>
            <w:noWrap/>
            <w:vAlign w:val="center"/>
          </w:tcPr>
          <w:p w14:paraId="58DB43C4" w14:textId="77777777" w:rsidR="00114049" w:rsidRDefault="00114049">
            <w:pPr>
              <w:widowControl/>
              <w:rPr>
                <w:rFonts w:ascii="宋体" w:cs="宋体"/>
                <w:color w:val="000000"/>
                <w:sz w:val="21"/>
                <w:szCs w:val="21"/>
              </w:rPr>
            </w:pPr>
          </w:p>
        </w:tc>
        <w:tc>
          <w:tcPr>
            <w:tcW w:w="2537" w:type="dxa"/>
            <w:tcBorders>
              <w:top w:val="nil"/>
              <w:left w:val="nil"/>
              <w:bottom w:val="single" w:sz="4" w:space="0" w:color="auto"/>
              <w:right w:val="single" w:sz="4" w:space="0" w:color="auto"/>
            </w:tcBorders>
            <w:noWrap/>
            <w:vAlign w:val="center"/>
          </w:tcPr>
          <w:p w14:paraId="6EC388EC" w14:textId="77777777" w:rsidR="00114049" w:rsidRDefault="00114049">
            <w:pPr>
              <w:widowControl/>
              <w:rPr>
                <w:rFonts w:ascii="宋体" w:cs="宋体"/>
                <w:color w:val="000000"/>
                <w:sz w:val="21"/>
                <w:szCs w:val="21"/>
              </w:rPr>
            </w:pPr>
          </w:p>
        </w:tc>
        <w:tc>
          <w:tcPr>
            <w:tcW w:w="1169" w:type="dxa"/>
            <w:tcBorders>
              <w:top w:val="nil"/>
              <w:left w:val="nil"/>
              <w:bottom w:val="single" w:sz="4" w:space="0" w:color="auto"/>
              <w:right w:val="single" w:sz="4" w:space="0" w:color="auto"/>
            </w:tcBorders>
            <w:noWrap/>
            <w:vAlign w:val="center"/>
          </w:tcPr>
          <w:p w14:paraId="5E68B3F4" w14:textId="77777777" w:rsidR="00114049" w:rsidRDefault="00114049">
            <w:pPr>
              <w:widowControl/>
              <w:rPr>
                <w:rFonts w:ascii="宋体" w:cs="宋体"/>
                <w:color w:val="000000"/>
                <w:sz w:val="21"/>
                <w:szCs w:val="21"/>
              </w:rPr>
            </w:pPr>
          </w:p>
        </w:tc>
        <w:tc>
          <w:tcPr>
            <w:tcW w:w="1381" w:type="dxa"/>
            <w:tcBorders>
              <w:top w:val="nil"/>
              <w:left w:val="nil"/>
              <w:bottom w:val="single" w:sz="4" w:space="0" w:color="auto"/>
              <w:right w:val="single" w:sz="4" w:space="0" w:color="auto"/>
            </w:tcBorders>
            <w:noWrap/>
            <w:vAlign w:val="center"/>
          </w:tcPr>
          <w:p w14:paraId="71CC78F8" w14:textId="77777777" w:rsidR="00114049" w:rsidRDefault="00114049">
            <w:pPr>
              <w:widowControl/>
              <w:rPr>
                <w:rFonts w:ascii="宋体" w:cs="宋体"/>
                <w:color w:val="000000"/>
                <w:sz w:val="21"/>
                <w:szCs w:val="21"/>
              </w:rPr>
            </w:pPr>
          </w:p>
        </w:tc>
        <w:tc>
          <w:tcPr>
            <w:tcW w:w="957" w:type="dxa"/>
            <w:tcBorders>
              <w:top w:val="nil"/>
              <w:left w:val="nil"/>
              <w:bottom w:val="single" w:sz="4" w:space="0" w:color="auto"/>
              <w:right w:val="single" w:sz="4" w:space="0" w:color="auto"/>
            </w:tcBorders>
            <w:noWrap/>
            <w:vAlign w:val="center"/>
          </w:tcPr>
          <w:p w14:paraId="4C49C06C" w14:textId="77777777" w:rsidR="00114049" w:rsidRDefault="00114049">
            <w:pPr>
              <w:widowControl/>
              <w:rPr>
                <w:rFonts w:ascii="宋体" w:cs="宋体"/>
                <w:color w:val="000000"/>
                <w:sz w:val="21"/>
                <w:szCs w:val="21"/>
              </w:rPr>
            </w:pPr>
          </w:p>
        </w:tc>
        <w:tc>
          <w:tcPr>
            <w:tcW w:w="1480" w:type="dxa"/>
            <w:tcBorders>
              <w:top w:val="nil"/>
              <w:left w:val="nil"/>
              <w:bottom w:val="single" w:sz="4" w:space="0" w:color="auto"/>
              <w:right w:val="single" w:sz="4" w:space="0" w:color="auto"/>
            </w:tcBorders>
            <w:noWrap/>
            <w:vAlign w:val="center"/>
          </w:tcPr>
          <w:p w14:paraId="4467D2AA" w14:textId="77777777" w:rsidR="00114049" w:rsidRDefault="00114049">
            <w:pPr>
              <w:widowControl/>
              <w:rPr>
                <w:rFonts w:ascii="宋体" w:cs="宋体"/>
                <w:color w:val="000000"/>
                <w:sz w:val="21"/>
                <w:szCs w:val="21"/>
              </w:rPr>
            </w:pPr>
          </w:p>
        </w:tc>
      </w:tr>
    </w:tbl>
    <w:p w14:paraId="322665CC" w14:textId="77777777" w:rsidR="00114049" w:rsidRDefault="00114049">
      <w:pPr>
        <w:spacing w:afterLines="50" w:after="120" w:line="300" w:lineRule="auto"/>
        <w:outlineLvl w:val="2"/>
        <w:rPr>
          <w:rFonts w:ascii="黑体" w:eastAsia="黑体" w:hAnsi="宋体" w:cs="Arial"/>
          <w:color w:val="000000"/>
          <w:sz w:val="21"/>
          <w:szCs w:val="21"/>
        </w:rPr>
        <w:sectPr w:rsidR="00114049">
          <w:pgSz w:w="16838" w:h="11906" w:orient="landscape"/>
          <w:pgMar w:top="1134" w:right="1134" w:bottom="1134" w:left="1134" w:header="851" w:footer="992" w:gutter="0"/>
          <w:pgNumType w:fmt="numberInDash"/>
          <w:cols w:space="425"/>
          <w:docGrid w:linePitch="312"/>
        </w:sectPr>
      </w:pPr>
    </w:p>
    <w:p w14:paraId="061C1AEE" w14:textId="77777777" w:rsidR="00114049" w:rsidRDefault="00246E31">
      <w:pPr>
        <w:pStyle w:val="378020"/>
        <w:numPr>
          <w:ilvl w:val="2"/>
          <w:numId w:val="0"/>
        </w:numPr>
        <w:spacing w:before="120" w:after="120"/>
        <w:rPr>
          <w:rFonts w:hint="default"/>
          <w:color w:val="000000"/>
          <w:sz w:val="21"/>
          <w:szCs w:val="21"/>
        </w:rPr>
      </w:pPr>
      <w:bookmarkStart w:id="985" w:name="_Toc483575330"/>
      <w:bookmarkStart w:id="986" w:name="_Toc497584190"/>
      <w:bookmarkStart w:id="987" w:name="_Toc480481693"/>
      <w:r>
        <w:rPr>
          <w:color w:val="000000"/>
          <w:sz w:val="21"/>
          <w:szCs w:val="21"/>
        </w:rPr>
        <w:lastRenderedPageBreak/>
        <w:t xml:space="preserve">4.13  </w:t>
      </w:r>
      <w:r>
        <w:rPr>
          <w:color w:val="000000"/>
          <w:sz w:val="21"/>
          <w:szCs w:val="21"/>
        </w:rPr>
        <w:t>费率报价表</w:t>
      </w:r>
      <w:bookmarkEnd w:id="982"/>
      <w:bookmarkEnd w:id="983"/>
      <w:bookmarkEnd w:id="985"/>
      <w:bookmarkEnd w:id="986"/>
      <w:bookmarkEnd w:id="987"/>
    </w:p>
    <w:tbl>
      <w:tblPr>
        <w:tblW w:w="8280" w:type="dxa"/>
        <w:jc w:val="center"/>
        <w:tblLook w:val="04A0" w:firstRow="1" w:lastRow="0" w:firstColumn="1" w:lastColumn="0" w:noHBand="0" w:noVBand="1"/>
      </w:tblPr>
      <w:tblGrid>
        <w:gridCol w:w="1260"/>
        <w:gridCol w:w="2520"/>
        <w:gridCol w:w="2340"/>
        <w:gridCol w:w="2160"/>
      </w:tblGrid>
      <w:tr w:rsidR="00114049" w14:paraId="1A26839F" w14:textId="77777777">
        <w:trPr>
          <w:trHeight w:val="799"/>
          <w:jc w:val="center"/>
        </w:trPr>
        <w:tc>
          <w:tcPr>
            <w:tcW w:w="8280" w:type="dxa"/>
            <w:gridSpan w:val="4"/>
            <w:tcBorders>
              <w:top w:val="nil"/>
              <w:left w:val="nil"/>
              <w:bottom w:val="nil"/>
              <w:right w:val="nil"/>
            </w:tcBorders>
            <w:noWrap/>
          </w:tcPr>
          <w:p w14:paraId="7F41CB70" w14:textId="77777777" w:rsidR="00114049" w:rsidRDefault="00246E31">
            <w:pPr>
              <w:widowControl/>
              <w:jc w:val="center"/>
              <w:rPr>
                <w:rFonts w:ascii="黑体" w:eastAsia="黑体" w:hAnsi="宋体" w:cs="宋体"/>
                <w:color w:val="000000"/>
                <w:sz w:val="21"/>
                <w:szCs w:val="21"/>
              </w:rPr>
            </w:pPr>
            <w:bookmarkStart w:id="988" w:name="RANGE!A1:D23"/>
            <w:bookmarkEnd w:id="988"/>
            <w:r>
              <w:rPr>
                <w:rFonts w:ascii="黑体" w:eastAsia="黑体" w:hAnsi="宋体" w:cs="宋体" w:hint="eastAsia"/>
                <w:color w:val="000000"/>
                <w:sz w:val="21"/>
                <w:szCs w:val="21"/>
              </w:rPr>
              <w:t>费率报价表</w:t>
            </w:r>
          </w:p>
        </w:tc>
      </w:tr>
      <w:tr w:rsidR="00114049" w14:paraId="4492FB47" w14:textId="77777777">
        <w:trPr>
          <w:trHeight w:val="600"/>
          <w:jc w:val="center"/>
        </w:trPr>
        <w:tc>
          <w:tcPr>
            <w:tcW w:w="1260" w:type="dxa"/>
            <w:tcBorders>
              <w:top w:val="nil"/>
              <w:left w:val="nil"/>
              <w:bottom w:val="single" w:sz="4" w:space="0" w:color="auto"/>
              <w:right w:val="nil"/>
            </w:tcBorders>
            <w:noWrap/>
            <w:vAlign w:val="center"/>
          </w:tcPr>
          <w:p w14:paraId="52942F05" w14:textId="77777777" w:rsidR="00114049" w:rsidRDefault="00246E31">
            <w:pPr>
              <w:widowControl/>
              <w:rPr>
                <w:rFonts w:ascii="宋体" w:cs="宋体"/>
                <w:color w:val="000000"/>
                <w:sz w:val="21"/>
                <w:szCs w:val="21"/>
              </w:rPr>
            </w:pPr>
            <w:r>
              <w:rPr>
                <w:rFonts w:ascii="宋体" w:hAnsi="宋体" w:cs="宋体" w:hint="eastAsia"/>
                <w:color w:val="000000"/>
                <w:sz w:val="21"/>
                <w:szCs w:val="21"/>
              </w:rPr>
              <w:t>工程名称：</w:t>
            </w:r>
            <w:r>
              <w:rPr>
                <w:rFonts w:ascii="Arial" w:hAnsi="Arial" w:cs="Arial"/>
                <w:color w:val="000000"/>
                <w:sz w:val="21"/>
                <w:szCs w:val="21"/>
              </w:rPr>
              <w:t xml:space="preserve">                                                               </w:t>
            </w:r>
          </w:p>
        </w:tc>
        <w:tc>
          <w:tcPr>
            <w:tcW w:w="7020" w:type="dxa"/>
            <w:gridSpan w:val="3"/>
            <w:tcBorders>
              <w:top w:val="nil"/>
              <w:left w:val="nil"/>
              <w:bottom w:val="single" w:sz="4" w:space="0" w:color="auto"/>
              <w:right w:val="nil"/>
            </w:tcBorders>
            <w:noWrap/>
            <w:vAlign w:val="center"/>
          </w:tcPr>
          <w:p w14:paraId="19DCBEDE" w14:textId="77777777" w:rsidR="00114049" w:rsidRDefault="00114049">
            <w:pPr>
              <w:widowControl/>
              <w:rPr>
                <w:rFonts w:ascii="Arial" w:hAnsi="Arial" w:cs="Arial"/>
                <w:color w:val="000000"/>
                <w:sz w:val="21"/>
                <w:szCs w:val="21"/>
              </w:rPr>
            </w:pPr>
          </w:p>
        </w:tc>
      </w:tr>
      <w:tr w:rsidR="00114049" w14:paraId="66A2CA42" w14:textId="77777777">
        <w:trPr>
          <w:trHeight w:val="600"/>
          <w:jc w:val="center"/>
        </w:trPr>
        <w:tc>
          <w:tcPr>
            <w:tcW w:w="1260" w:type="dxa"/>
            <w:tcBorders>
              <w:top w:val="nil"/>
              <w:left w:val="single" w:sz="4" w:space="0" w:color="auto"/>
              <w:bottom w:val="single" w:sz="4" w:space="0" w:color="auto"/>
              <w:right w:val="single" w:sz="4" w:space="0" w:color="auto"/>
            </w:tcBorders>
            <w:noWrap/>
            <w:vAlign w:val="center"/>
          </w:tcPr>
          <w:p w14:paraId="55BEA836"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序号</w:t>
            </w:r>
          </w:p>
        </w:tc>
        <w:tc>
          <w:tcPr>
            <w:tcW w:w="2520" w:type="dxa"/>
            <w:tcBorders>
              <w:top w:val="nil"/>
              <w:left w:val="nil"/>
              <w:bottom w:val="single" w:sz="4" w:space="0" w:color="auto"/>
              <w:right w:val="nil"/>
            </w:tcBorders>
            <w:noWrap/>
            <w:vAlign w:val="center"/>
          </w:tcPr>
          <w:p w14:paraId="0E47FC28"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费用名称</w:t>
            </w:r>
          </w:p>
        </w:tc>
        <w:tc>
          <w:tcPr>
            <w:tcW w:w="2340" w:type="dxa"/>
            <w:tcBorders>
              <w:top w:val="nil"/>
              <w:left w:val="single" w:sz="4" w:space="0" w:color="auto"/>
              <w:bottom w:val="single" w:sz="4" w:space="0" w:color="auto"/>
              <w:right w:val="single" w:sz="4" w:space="0" w:color="auto"/>
            </w:tcBorders>
            <w:noWrap/>
            <w:vAlign w:val="center"/>
          </w:tcPr>
          <w:p w14:paraId="7AA14A8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取费基数</w:t>
            </w:r>
          </w:p>
        </w:tc>
        <w:tc>
          <w:tcPr>
            <w:tcW w:w="2160" w:type="dxa"/>
            <w:tcBorders>
              <w:top w:val="nil"/>
              <w:left w:val="nil"/>
              <w:bottom w:val="single" w:sz="4" w:space="0" w:color="auto"/>
              <w:right w:val="single" w:sz="4" w:space="0" w:color="auto"/>
            </w:tcBorders>
            <w:noWrap/>
            <w:vAlign w:val="center"/>
          </w:tcPr>
          <w:p w14:paraId="18B4AECE"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报价费率（</w:t>
            </w:r>
            <w:r>
              <w:rPr>
                <w:rFonts w:ascii="Arial" w:hAnsi="Arial" w:cs="Arial"/>
                <w:color w:val="000000"/>
                <w:sz w:val="21"/>
                <w:szCs w:val="21"/>
              </w:rPr>
              <w:t>%</w:t>
            </w:r>
            <w:r>
              <w:rPr>
                <w:rFonts w:ascii="宋体" w:hAnsi="宋体" w:cs="宋体" w:hint="eastAsia"/>
                <w:color w:val="000000"/>
                <w:sz w:val="21"/>
                <w:szCs w:val="21"/>
              </w:rPr>
              <w:t>）</w:t>
            </w:r>
          </w:p>
        </w:tc>
      </w:tr>
      <w:tr w:rsidR="00114049" w14:paraId="3DECF2A3" w14:textId="77777777">
        <w:trPr>
          <w:trHeight w:val="600"/>
          <w:jc w:val="center"/>
        </w:trPr>
        <w:tc>
          <w:tcPr>
            <w:tcW w:w="1260" w:type="dxa"/>
            <w:tcBorders>
              <w:top w:val="nil"/>
              <w:left w:val="single" w:sz="4" w:space="0" w:color="auto"/>
              <w:bottom w:val="nil"/>
              <w:right w:val="single" w:sz="4" w:space="0" w:color="auto"/>
            </w:tcBorders>
            <w:noWrap/>
            <w:vAlign w:val="center"/>
          </w:tcPr>
          <w:p w14:paraId="0E363360" w14:textId="77777777" w:rsidR="00114049" w:rsidRDefault="00246E31">
            <w:pPr>
              <w:widowControl/>
              <w:rPr>
                <w:rFonts w:ascii="Arial" w:hAnsi="Arial" w:cs="Arial"/>
                <w:bCs/>
                <w:iCs/>
                <w:color w:val="000000"/>
                <w:sz w:val="21"/>
                <w:szCs w:val="21"/>
              </w:rPr>
            </w:pPr>
            <w:r>
              <w:rPr>
                <w:rFonts w:ascii="Arial" w:hAnsi="Arial" w:cs="Arial"/>
                <w:bCs/>
                <w:iCs/>
                <w:color w:val="000000"/>
                <w:sz w:val="21"/>
                <w:szCs w:val="21"/>
              </w:rPr>
              <w:t>A</w:t>
            </w:r>
          </w:p>
        </w:tc>
        <w:tc>
          <w:tcPr>
            <w:tcW w:w="2520" w:type="dxa"/>
            <w:tcBorders>
              <w:top w:val="nil"/>
              <w:left w:val="nil"/>
              <w:bottom w:val="nil"/>
              <w:right w:val="single" w:sz="4" w:space="0" w:color="auto"/>
            </w:tcBorders>
            <w:noWrap/>
            <w:vAlign w:val="center"/>
          </w:tcPr>
          <w:p w14:paraId="505DA4D8" w14:textId="77777777" w:rsidR="00114049" w:rsidRDefault="00246E31">
            <w:pPr>
              <w:widowControl/>
              <w:rPr>
                <w:rFonts w:ascii="宋体" w:cs="宋体"/>
                <w:bCs/>
                <w:iCs/>
                <w:color w:val="000000"/>
                <w:sz w:val="21"/>
                <w:szCs w:val="21"/>
              </w:rPr>
            </w:pPr>
            <w:r>
              <w:rPr>
                <w:rFonts w:ascii="宋体" w:hAnsi="宋体" w:cs="宋体" w:hint="eastAsia"/>
                <w:bCs/>
                <w:iCs/>
                <w:color w:val="000000"/>
                <w:sz w:val="21"/>
                <w:szCs w:val="21"/>
              </w:rPr>
              <w:t>建筑工程</w:t>
            </w:r>
          </w:p>
        </w:tc>
        <w:tc>
          <w:tcPr>
            <w:tcW w:w="2340" w:type="dxa"/>
            <w:tcBorders>
              <w:top w:val="nil"/>
              <w:left w:val="nil"/>
              <w:bottom w:val="nil"/>
              <w:right w:val="single" w:sz="4" w:space="0" w:color="auto"/>
            </w:tcBorders>
            <w:noWrap/>
            <w:vAlign w:val="center"/>
          </w:tcPr>
          <w:p w14:paraId="3389CA7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4827E79B"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14426DD0" w14:textId="77777777">
        <w:trPr>
          <w:trHeight w:val="600"/>
          <w:jc w:val="center"/>
        </w:trPr>
        <w:tc>
          <w:tcPr>
            <w:tcW w:w="1260" w:type="dxa"/>
            <w:tcBorders>
              <w:top w:val="nil"/>
              <w:left w:val="single" w:sz="4" w:space="0" w:color="auto"/>
              <w:bottom w:val="nil"/>
              <w:right w:val="single" w:sz="4" w:space="0" w:color="auto"/>
            </w:tcBorders>
            <w:noWrap/>
            <w:vAlign w:val="center"/>
          </w:tcPr>
          <w:p w14:paraId="46251C13" w14:textId="77777777" w:rsidR="00114049" w:rsidRDefault="00246E31">
            <w:pPr>
              <w:widowControl/>
              <w:rPr>
                <w:rFonts w:ascii="Arial" w:hAnsi="Arial" w:cs="Arial"/>
                <w:color w:val="000000"/>
                <w:sz w:val="21"/>
                <w:szCs w:val="21"/>
              </w:rPr>
            </w:pPr>
            <w:r>
              <w:rPr>
                <w:rFonts w:ascii="Arial" w:hAnsi="Arial" w:cs="Arial"/>
                <w:color w:val="000000"/>
                <w:sz w:val="21"/>
                <w:szCs w:val="21"/>
              </w:rPr>
              <w:t>1</w:t>
            </w:r>
          </w:p>
        </w:tc>
        <w:tc>
          <w:tcPr>
            <w:tcW w:w="2520" w:type="dxa"/>
            <w:tcBorders>
              <w:top w:val="nil"/>
              <w:left w:val="nil"/>
              <w:bottom w:val="nil"/>
              <w:right w:val="single" w:sz="4" w:space="0" w:color="auto"/>
            </w:tcBorders>
            <w:noWrap/>
            <w:vAlign w:val="center"/>
          </w:tcPr>
          <w:p w14:paraId="18B2DBF9" w14:textId="77777777" w:rsidR="00114049" w:rsidRDefault="00246E31">
            <w:pPr>
              <w:widowControl/>
              <w:rPr>
                <w:rFonts w:ascii="宋体" w:cs="宋体"/>
                <w:color w:val="000000"/>
                <w:sz w:val="21"/>
                <w:szCs w:val="21"/>
              </w:rPr>
            </w:pPr>
            <w:r>
              <w:rPr>
                <w:rFonts w:ascii="宋体" w:hAnsi="宋体" w:cs="宋体" w:hint="eastAsia"/>
                <w:color w:val="000000"/>
                <w:sz w:val="21"/>
                <w:szCs w:val="21"/>
              </w:rPr>
              <w:t>企业管理费</w:t>
            </w:r>
          </w:p>
        </w:tc>
        <w:tc>
          <w:tcPr>
            <w:tcW w:w="2340" w:type="dxa"/>
            <w:tcBorders>
              <w:top w:val="nil"/>
              <w:left w:val="nil"/>
              <w:bottom w:val="nil"/>
              <w:right w:val="single" w:sz="4" w:space="0" w:color="auto"/>
            </w:tcBorders>
            <w:noWrap/>
            <w:vAlign w:val="center"/>
          </w:tcPr>
          <w:p w14:paraId="20AD957C"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3E4C681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4F19F365" w14:textId="77777777">
        <w:trPr>
          <w:trHeight w:val="600"/>
          <w:jc w:val="center"/>
        </w:trPr>
        <w:tc>
          <w:tcPr>
            <w:tcW w:w="1260" w:type="dxa"/>
            <w:tcBorders>
              <w:top w:val="nil"/>
              <w:left w:val="single" w:sz="4" w:space="0" w:color="auto"/>
              <w:bottom w:val="nil"/>
              <w:right w:val="single" w:sz="4" w:space="0" w:color="auto"/>
            </w:tcBorders>
            <w:noWrap/>
            <w:vAlign w:val="center"/>
          </w:tcPr>
          <w:p w14:paraId="537B7929" w14:textId="77777777" w:rsidR="00114049" w:rsidRDefault="00246E31">
            <w:pPr>
              <w:widowControl/>
              <w:rPr>
                <w:rFonts w:ascii="Arial" w:hAnsi="Arial" w:cs="Arial"/>
                <w:color w:val="000000"/>
                <w:sz w:val="21"/>
                <w:szCs w:val="21"/>
              </w:rPr>
            </w:pPr>
            <w:r>
              <w:rPr>
                <w:rFonts w:ascii="Arial" w:hAnsi="Arial" w:cs="Arial"/>
                <w:color w:val="000000"/>
                <w:sz w:val="21"/>
                <w:szCs w:val="21"/>
              </w:rPr>
              <w:t>2</w:t>
            </w:r>
          </w:p>
        </w:tc>
        <w:tc>
          <w:tcPr>
            <w:tcW w:w="2520" w:type="dxa"/>
            <w:tcBorders>
              <w:top w:val="nil"/>
              <w:left w:val="nil"/>
              <w:bottom w:val="nil"/>
              <w:right w:val="single" w:sz="4" w:space="0" w:color="auto"/>
            </w:tcBorders>
            <w:noWrap/>
            <w:vAlign w:val="center"/>
          </w:tcPr>
          <w:p w14:paraId="42E4075D" w14:textId="77777777" w:rsidR="00114049" w:rsidRDefault="00246E31">
            <w:pPr>
              <w:widowControl/>
              <w:rPr>
                <w:rFonts w:ascii="宋体" w:cs="宋体"/>
                <w:color w:val="000000"/>
                <w:sz w:val="21"/>
                <w:szCs w:val="21"/>
              </w:rPr>
            </w:pPr>
            <w:r>
              <w:rPr>
                <w:rFonts w:ascii="宋体" w:hAnsi="宋体" w:cs="宋体" w:hint="eastAsia"/>
                <w:color w:val="000000"/>
                <w:sz w:val="21"/>
                <w:szCs w:val="21"/>
              </w:rPr>
              <w:t>利润</w:t>
            </w:r>
          </w:p>
        </w:tc>
        <w:tc>
          <w:tcPr>
            <w:tcW w:w="2340" w:type="dxa"/>
            <w:tcBorders>
              <w:top w:val="nil"/>
              <w:left w:val="nil"/>
              <w:bottom w:val="nil"/>
              <w:right w:val="single" w:sz="4" w:space="0" w:color="auto"/>
            </w:tcBorders>
            <w:noWrap/>
            <w:vAlign w:val="center"/>
          </w:tcPr>
          <w:p w14:paraId="40FB6316"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071516D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447CDCB1" w14:textId="77777777">
        <w:trPr>
          <w:trHeight w:val="600"/>
          <w:jc w:val="center"/>
        </w:trPr>
        <w:tc>
          <w:tcPr>
            <w:tcW w:w="1260" w:type="dxa"/>
            <w:tcBorders>
              <w:top w:val="nil"/>
              <w:left w:val="single" w:sz="4" w:space="0" w:color="auto"/>
              <w:bottom w:val="nil"/>
              <w:right w:val="single" w:sz="4" w:space="0" w:color="auto"/>
            </w:tcBorders>
            <w:noWrap/>
            <w:vAlign w:val="center"/>
          </w:tcPr>
          <w:p w14:paraId="319B59DC"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20" w:type="dxa"/>
            <w:tcBorders>
              <w:top w:val="nil"/>
              <w:left w:val="nil"/>
              <w:bottom w:val="nil"/>
              <w:right w:val="single" w:sz="4" w:space="0" w:color="auto"/>
            </w:tcBorders>
            <w:noWrap/>
            <w:vAlign w:val="center"/>
          </w:tcPr>
          <w:p w14:paraId="2FD3238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noWrap/>
            <w:vAlign w:val="center"/>
          </w:tcPr>
          <w:p w14:paraId="52073E1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7AE529A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305BEB20" w14:textId="77777777">
        <w:trPr>
          <w:trHeight w:val="600"/>
          <w:jc w:val="center"/>
        </w:trPr>
        <w:tc>
          <w:tcPr>
            <w:tcW w:w="1260" w:type="dxa"/>
            <w:tcBorders>
              <w:top w:val="nil"/>
              <w:left w:val="single" w:sz="4" w:space="0" w:color="auto"/>
              <w:bottom w:val="nil"/>
              <w:right w:val="single" w:sz="4" w:space="0" w:color="auto"/>
            </w:tcBorders>
            <w:noWrap/>
            <w:vAlign w:val="center"/>
          </w:tcPr>
          <w:p w14:paraId="052B3C1C" w14:textId="77777777" w:rsidR="00114049" w:rsidRDefault="00246E31">
            <w:pPr>
              <w:widowControl/>
              <w:rPr>
                <w:rFonts w:ascii="Arial" w:hAnsi="Arial" w:cs="Arial"/>
                <w:bCs/>
                <w:iCs/>
                <w:color w:val="000000"/>
                <w:sz w:val="21"/>
                <w:szCs w:val="21"/>
              </w:rPr>
            </w:pPr>
            <w:r>
              <w:rPr>
                <w:rFonts w:ascii="Arial" w:hAnsi="Arial" w:cs="Arial"/>
                <w:bCs/>
                <w:iCs/>
                <w:color w:val="000000"/>
                <w:sz w:val="21"/>
                <w:szCs w:val="21"/>
              </w:rPr>
              <w:t>B</w:t>
            </w:r>
          </w:p>
        </w:tc>
        <w:tc>
          <w:tcPr>
            <w:tcW w:w="2520" w:type="dxa"/>
            <w:tcBorders>
              <w:top w:val="nil"/>
              <w:left w:val="nil"/>
              <w:bottom w:val="nil"/>
              <w:right w:val="single" w:sz="4" w:space="0" w:color="auto"/>
            </w:tcBorders>
            <w:noWrap/>
            <w:vAlign w:val="center"/>
          </w:tcPr>
          <w:p w14:paraId="66ADAE6C" w14:textId="77777777" w:rsidR="00114049" w:rsidRDefault="00246E31">
            <w:pPr>
              <w:widowControl/>
              <w:rPr>
                <w:rFonts w:ascii="宋体" w:cs="宋体"/>
                <w:bCs/>
                <w:iCs/>
                <w:color w:val="000000"/>
                <w:sz w:val="21"/>
                <w:szCs w:val="21"/>
              </w:rPr>
            </w:pPr>
            <w:r>
              <w:rPr>
                <w:rFonts w:ascii="宋体" w:hAnsi="宋体" w:cs="宋体" w:hint="eastAsia"/>
                <w:bCs/>
                <w:iCs/>
                <w:color w:val="000000"/>
                <w:sz w:val="21"/>
                <w:szCs w:val="21"/>
              </w:rPr>
              <w:t>装饰和装修工程</w:t>
            </w:r>
          </w:p>
        </w:tc>
        <w:tc>
          <w:tcPr>
            <w:tcW w:w="2340" w:type="dxa"/>
            <w:tcBorders>
              <w:top w:val="nil"/>
              <w:left w:val="nil"/>
              <w:bottom w:val="nil"/>
              <w:right w:val="single" w:sz="4" w:space="0" w:color="auto"/>
            </w:tcBorders>
            <w:noWrap/>
            <w:vAlign w:val="center"/>
          </w:tcPr>
          <w:p w14:paraId="3009648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7362CCE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5AE7CBE2" w14:textId="77777777">
        <w:trPr>
          <w:trHeight w:val="600"/>
          <w:jc w:val="center"/>
        </w:trPr>
        <w:tc>
          <w:tcPr>
            <w:tcW w:w="1260" w:type="dxa"/>
            <w:tcBorders>
              <w:top w:val="nil"/>
              <w:left w:val="single" w:sz="4" w:space="0" w:color="auto"/>
              <w:bottom w:val="nil"/>
              <w:right w:val="single" w:sz="4" w:space="0" w:color="auto"/>
            </w:tcBorders>
            <w:noWrap/>
            <w:vAlign w:val="center"/>
          </w:tcPr>
          <w:p w14:paraId="5157F46E" w14:textId="77777777" w:rsidR="00114049" w:rsidRDefault="00246E31">
            <w:pPr>
              <w:widowControl/>
              <w:rPr>
                <w:rFonts w:ascii="Arial" w:hAnsi="Arial" w:cs="Arial"/>
                <w:color w:val="000000"/>
                <w:sz w:val="21"/>
                <w:szCs w:val="21"/>
              </w:rPr>
            </w:pPr>
            <w:r>
              <w:rPr>
                <w:rFonts w:ascii="Arial" w:hAnsi="Arial" w:cs="Arial"/>
                <w:color w:val="000000"/>
                <w:sz w:val="21"/>
                <w:szCs w:val="21"/>
              </w:rPr>
              <w:t>3</w:t>
            </w:r>
          </w:p>
        </w:tc>
        <w:tc>
          <w:tcPr>
            <w:tcW w:w="2520" w:type="dxa"/>
            <w:tcBorders>
              <w:top w:val="nil"/>
              <w:left w:val="nil"/>
              <w:bottom w:val="nil"/>
              <w:right w:val="single" w:sz="4" w:space="0" w:color="auto"/>
            </w:tcBorders>
            <w:noWrap/>
            <w:vAlign w:val="center"/>
          </w:tcPr>
          <w:p w14:paraId="3648F694" w14:textId="77777777" w:rsidR="00114049" w:rsidRDefault="00246E31">
            <w:pPr>
              <w:widowControl/>
              <w:rPr>
                <w:rFonts w:ascii="宋体" w:cs="宋体"/>
                <w:color w:val="000000"/>
                <w:sz w:val="21"/>
                <w:szCs w:val="21"/>
              </w:rPr>
            </w:pPr>
            <w:r>
              <w:rPr>
                <w:rFonts w:ascii="宋体" w:hAnsi="宋体" w:cs="宋体" w:hint="eastAsia"/>
                <w:color w:val="000000"/>
                <w:sz w:val="21"/>
                <w:szCs w:val="21"/>
              </w:rPr>
              <w:t>企业管理费</w:t>
            </w:r>
          </w:p>
        </w:tc>
        <w:tc>
          <w:tcPr>
            <w:tcW w:w="2340" w:type="dxa"/>
            <w:tcBorders>
              <w:top w:val="nil"/>
              <w:left w:val="nil"/>
              <w:bottom w:val="nil"/>
              <w:right w:val="single" w:sz="4" w:space="0" w:color="auto"/>
            </w:tcBorders>
            <w:noWrap/>
            <w:vAlign w:val="center"/>
          </w:tcPr>
          <w:p w14:paraId="282864B5"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30AC3E8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385F3D0B" w14:textId="77777777">
        <w:trPr>
          <w:trHeight w:val="600"/>
          <w:jc w:val="center"/>
        </w:trPr>
        <w:tc>
          <w:tcPr>
            <w:tcW w:w="1260" w:type="dxa"/>
            <w:tcBorders>
              <w:top w:val="nil"/>
              <w:left w:val="single" w:sz="4" w:space="0" w:color="auto"/>
              <w:bottom w:val="nil"/>
              <w:right w:val="single" w:sz="4" w:space="0" w:color="auto"/>
            </w:tcBorders>
            <w:noWrap/>
            <w:vAlign w:val="center"/>
          </w:tcPr>
          <w:p w14:paraId="09858D33" w14:textId="77777777" w:rsidR="00114049" w:rsidRDefault="00246E31">
            <w:pPr>
              <w:widowControl/>
              <w:rPr>
                <w:rFonts w:ascii="Arial" w:hAnsi="Arial" w:cs="Arial"/>
                <w:color w:val="000000"/>
                <w:sz w:val="21"/>
                <w:szCs w:val="21"/>
              </w:rPr>
            </w:pPr>
            <w:r>
              <w:rPr>
                <w:rFonts w:ascii="Arial" w:hAnsi="Arial" w:cs="Arial"/>
                <w:color w:val="000000"/>
                <w:sz w:val="21"/>
                <w:szCs w:val="21"/>
              </w:rPr>
              <w:t>4</w:t>
            </w:r>
          </w:p>
        </w:tc>
        <w:tc>
          <w:tcPr>
            <w:tcW w:w="2520" w:type="dxa"/>
            <w:tcBorders>
              <w:top w:val="nil"/>
              <w:left w:val="nil"/>
              <w:bottom w:val="nil"/>
              <w:right w:val="single" w:sz="4" w:space="0" w:color="auto"/>
            </w:tcBorders>
            <w:noWrap/>
            <w:vAlign w:val="center"/>
          </w:tcPr>
          <w:p w14:paraId="638686D0" w14:textId="77777777" w:rsidR="00114049" w:rsidRDefault="00246E31">
            <w:pPr>
              <w:widowControl/>
              <w:rPr>
                <w:rFonts w:ascii="宋体" w:cs="宋体"/>
                <w:color w:val="000000"/>
                <w:sz w:val="21"/>
                <w:szCs w:val="21"/>
              </w:rPr>
            </w:pPr>
            <w:r>
              <w:rPr>
                <w:rFonts w:ascii="宋体" w:hAnsi="宋体" w:cs="宋体" w:hint="eastAsia"/>
                <w:color w:val="000000"/>
                <w:sz w:val="21"/>
                <w:szCs w:val="21"/>
              </w:rPr>
              <w:t>利润</w:t>
            </w:r>
          </w:p>
        </w:tc>
        <w:tc>
          <w:tcPr>
            <w:tcW w:w="2340" w:type="dxa"/>
            <w:tcBorders>
              <w:top w:val="nil"/>
              <w:left w:val="nil"/>
              <w:bottom w:val="nil"/>
              <w:right w:val="single" w:sz="4" w:space="0" w:color="auto"/>
            </w:tcBorders>
            <w:noWrap/>
            <w:vAlign w:val="center"/>
          </w:tcPr>
          <w:p w14:paraId="3AEEB6A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72E0E28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2703B98D" w14:textId="77777777">
        <w:trPr>
          <w:trHeight w:val="600"/>
          <w:jc w:val="center"/>
        </w:trPr>
        <w:tc>
          <w:tcPr>
            <w:tcW w:w="1260" w:type="dxa"/>
            <w:tcBorders>
              <w:top w:val="nil"/>
              <w:left w:val="single" w:sz="4" w:space="0" w:color="auto"/>
              <w:bottom w:val="nil"/>
              <w:right w:val="single" w:sz="4" w:space="0" w:color="auto"/>
            </w:tcBorders>
            <w:noWrap/>
            <w:vAlign w:val="center"/>
          </w:tcPr>
          <w:p w14:paraId="38B5AD55"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20" w:type="dxa"/>
            <w:tcBorders>
              <w:top w:val="nil"/>
              <w:left w:val="nil"/>
              <w:bottom w:val="nil"/>
              <w:right w:val="single" w:sz="4" w:space="0" w:color="auto"/>
            </w:tcBorders>
            <w:noWrap/>
            <w:vAlign w:val="center"/>
          </w:tcPr>
          <w:p w14:paraId="2CC763A8"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noWrap/>
            <w:vAlign w:val="center"/>
          </w:tcPr>
          <w:p w14:paraId="7846EC55"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53E583F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2A46C1B2" w14:textId="77777777">
        <w:trPr>
          <w:trHeight w:val="600"/>
          <w:jc w:val="center"/>
        </w:trPr>
        <w:tc>
          <w:tcPr>
            <w:tcW w:w="1260" w:type="dxa"/>
            <w:tcBorders>
              <w:top w:val="nil"/>
              <w:left w:val="single" w:sz="4" w:space="0" w:color="auto"/>
              <w:bottom w:val="nil"/>
              <w:right w:val="single" w:sz="4" w:space="0" w:color="auto"/>
            </w:tcBorders>
            <w:noWrap/>
            <w:vAlign w:val="center"/>
          </w:tcPr>
          <w:p w14:paraId="54F21982" w14:textId="77777777" w:rsidR="00114049" w:rsidRDefault="00246E31">
            <w:pPr>
              <w:widowControl/>
              <w:rPr>
                <w:rFonts w:ascii="Arial" w:hAnsi="Arial" w:cs="Arial"/>
                <w:bCs/>
                <w:iCs/>
                <w:color w:val="000000"/>
                <w:sz w:val="21"/>
                <w:szCs w:val="21"/>
              </w:rPr>
            </w:pPr>
            <w:r>
              <w:rPr>
                <w:rFonts w:ascii="Arial" w:hAnsi="Arial" w:cs="Arial"/>
                <w:bCs/>
                <w:iCs/>
                <w:color w:val="000000"/>
                <w:sz w:val="21"/>
                <w:szCs w:val="21"/>
              </w:rPr>
              <w:t>C</w:t>
            </w:r>
          </w:p>
        </w:tc>
        <w:tc>
          <w:tcPr>
            <w:tcW w:w="2520" w:type="dxa"/>
            <w:tcBorders>
              <w:top w:val="nil"/>
              <w:left w:val="nil"/>
              <w:bottom w:val="nil"/>
              <w:right w:val="single" w:sz="4" w:space="0" w:color="auto"/>
            </w:tcBorders>
            <w:noWrap/>
            <w:vAlign w:val="center"/>
          </w:tcPr>
          <w:p w14:paraId="66C96E69" w14:textId="77777777" w:rsidR="00114049" w:rsidRDefault="00246E31">
            <w:pPr>
              <w:widowControl/>
              <w:rPr>
                <w:rFonts w:ascii="宋体" w:cs="宋体"/>
                <w:bCs/>
                <w:iCs/>
                <w:color w:val="000000"/>
                <w:sz w:val="21"/>
                <w:szCs w:val="21"/>
              </w:rPr>
            </w:pPr>
            <w:r>
              <w:rPr>
                <w:rFonts w:ascii="宋体" w:hAnsi="宋体" w:cs="宋体" w:hint="eastAsia"/>
                <w:bCs/>
                <w:iCs/>
                <w:color w:val="000000"/>
                <w:sz w:val="21"/>
                <w:szCs w:val="21"/>
              </w:rPr>
              <w:t>机电安装工程</w:t>
            </w:r>
          </w:p>
        </w:tc>
        <w:tc>
          <w:tcPr>
            <w:tcW w:w="2340" w:type="dxa"/>
            <w:tcBorders>
              <w:top w:val="nil"/>
              <w:left w:val="nil"/>
              <w:bottom w:val="nil"/>
              <w:right w:val="single" w:sz="4" w:space="0" w:color="auto"/>
            </w:tcBorders>
            <w:noWrap/>
            <w:vAlign w:val="center"/>
          </w:tcPr>
          <w:p w14:paraId="589D9858"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30EA5EE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7829E163" w14:textId="77777777">
        <w:trPr>
          <w:trHeight w:val="600"/>
          <w:jc w:val="center"/>
        </w:trPr>
        <w:tc>
          <w:tcPr>
            <w:tcW w:w="1260" w:type="dxa"/>
            <w:tcBorders>
              <w:top w:val="nil"/>
              <w:left w:val="single" w:sz="4" w:space="0" w:color="auto"/>
              <w:bottom w:val="nil"/>
              <w:right w:val="single" w:sz="4" w:space="0" w:color="auto"/>
            </w:tcBorders>
            <w:noWrap/>
            <w:vAlign w:val="center"/>
          </w:tcPr>
          <w:p w14:paraId="778188FA" w14:textId="77777777" w:rsidR="00114049" w:rsidRDefault="00246E31">
            <w:pPr>
              <w:widowControl/>
              <w:rPr>
                <w:rFonts w:ascii="Arial" w:hAnsi="Arial" w:cs="Arial"/>
                <w:color w:val="000000"/>
                <w:sz w:val="21"/>
                <w:szCs w:val="21"/>
              </w:rPr>
            </w:pPr>
            <w:r>
              <w:rPr>
                <w:rFonts w:ascii="Arial" w:hAnsi="Arial" w:cs="Arial"/>
                <w:color w:val="000000"/>
                <w:sz w:val="21"/>
                <w:szCs w:val="21"/>
              </w:rPr>
              <w:t>5</w:t>
            </w:r>
          </w:p>
        </w:tc>
        <w:tc>
          <w:tcPr>
            <w:tcW w:w="2520" w:type="dxa"/>
            <w:tcBorders>
              <w:top w:val="nil"/>
              <w:left w:val="nil"/>
              <w:bottom w:val="nil"/>
              <w:right w:val="single" w:sz="4" w:space="0" w:color="auto"/>
            </w:tcBorders>
            <w:noWrap/>
            <w:vAlign w:val="center"/>
          </w:tcPr>
          <w:p w14:paraId="3F70CB51" w14:textId="77777777" w:rsidR="00114049" w:rsidRDefault="00246E31">
            <w:pPr>
              <w:widowControl/>
              <w:rPr>
                <w:rFonts w:ascii="宋体" w:cs="宋体"/>
                <w:color w:val="000000"/>
                <w:sz w:val="21"/>
                <w:szCs w:val="21"/>
              </w:rPr>
            </w:pPr>
            <w:r>
              <w:rPr>
                <w:rFonts w:ascii="宋体" w:hAnsi="宋体" w:cs="宋体" w:hint="eastAsia"/>
                <w:color w:val="000000"/>
                <w:sz w:val="21"/>
                <w:szCs w:val="21"/>
              </w:rPr>
              <w:t>企业管理费</w:t>
            </w:r>
          </w:p>
        </w:tc>
        <w:tc>
          <w:tcPr>
            <w:tcW w:w="2340" w:type="dxa"/>
            <w:tcBorders>
              <w:top w:val="nil"/>
              <w:left w:val="nil"/>
              <w:bottom w:val="nil"/>
              <w:right w:val="single" w:sz="4" w:space="0" w:color="auto"/>
            </w:tcBorders>
            <w:noWrap/>
            <w:vAlign w:val="center"/>
          </w:tcPr>
          <w:p w14:paraId="6534BCD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333E4D5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3A206C43" w14:textId="77777777">
        <w:trPr>
          <w:trHeight w:val="600"/>
          <w:jc w:val="center"/>
        </w:trPr>
        <w:tc>
          <w:tcPr>
            <w:tcW w:w="1260" w:type="dxa"/>
            <w:tcBorders>
              <w:top w:val="nil"/>
              <w:left w:val="single" w:sz="4" w:space="0" w:color="auto"/>
              <w:bottom w:val="nil"/>
              <w:right w:val="single" w:sz="4" w:space="0" w:color="auto"/>
            </w:tcBorders>
            <w:noWrap/>
            <w:vAlign w:val="center"/>
          </w:tcPr>
          <w:p w14:paraId="79B88A8C" w14:textId="77777777" w:rsidR="00114049" w:rsidRDefault="00246E31">
            <w:pPr>
              <w:widowControl/>
              <w:rPr>
                <w:rFonts w:ascii="Arial" w:hAnsi="Arial" w:cs="Arial"/>
                <w:color w:val="000000"/>
                <w:sz w:val="21"/>
                <w:szCs w:val="21"/>
              </w:rPr>
            </w:pPr>
            <w:r>
              <w:rPr>
                <w:rFonts w:ascii="Arial" w:hAnsi="Arial" w:cs="Arial"/>
                <w:color w:val="000000"/>
                <w:sz w:val="21"/>
                <w:szCs w:val="21"/>
              </w:rPr>
              <w:t>6</w:t>
            </w:r>
          </w:p>
        </w:tc>
        <w:tc>
          <w:tcPr>
            <w:tcW w:w="2520" w:type="dxa"/>
            <w:tcBorders>
              <w:top w:val="nil"/>
              <w:left w:val="nil"/>
              <w:bottom w:val="nil"/>
              <w:right w:val="single" w:sz="4" w:space="0" w:color="auto"/>
            </w:tcBorders>
            <w:noWrap/>
            <w:vAlign w:val="center"/>
          </w:tcPr>
          <w:p w14:paraId="37A8192B" w14:textId="77777777" w:rsidR="00114049" w:rsidRDefault="00246E31">
            <w:pPr>
              <w:widowControl/>
              <w:rPr>
                <w:rFonts w:ascii="宋体" w:cs="宋体"/>
                <w:color w:val="000000"/>
                <w:sz w:val="21"/>
                <w:szCs w:val="21"/>
              </w:rPr>
            </w:pPr>
            <w:r>
              <w:rPr>
                <w:rFonts w:ascii="宋体" w:hAnsi="宋体" w:cs="宋体" w:hint="eastAsia"/>
                <w:color w:val="000000"/>
                <w:sz w:val="21"/>
                <w:szCs w:val="21"/>
              </w:rPr>
              <w:t>利润</w:t>
            </w:r>
          </w:p>
        </w:tc>
        <w:tc>
          <w:tcPr>
            <w:tcW w:w="2340" w:type="dxa"/>
            <w:tcBorders>
              <w:top w:val="nil"/>
              <w:left w:val="nil"/>
              <w:bottom w:val="nil"/>
              <w:right w:val="single" w:sz="4" w:space="0" w:color="auto"/>
            </w:tcBorders>
            <w:noWrap/>
            <w:vAlign w:val="center"/>
          </w:tcPr>
          <w:p w14:paraId="46DA474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3EED8BF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2A114AAA" w14:textId="77777777">
        <w:trPr>
          <w:trHeight w:val="600"/>
          <w:jc w:val="center"/>
        </w:trPr>
        <w:tc>
          <w:tcPr>
            <w:tcW w:w="1260" w:type="dxa"/>
            <w:tcBorders>
              <w:top w:val="nil"/>
              <w:left w:val="single" w:sz="4" w:space="0" w:color="auto"/>
              <w:bottom w:val="nil"/>
              <w:right w:val="single" w:sz="4" w:space="0" w:color="auto"/>
            </w:tcBorders>
            <w:noWrap/>
            <w:vAlign w:val="center"/>
          </w:tcPr>
          <w:p w14:paraId="08E609C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20" w:type="dxa"/>
            <w:tcBorders>
              <w:top w:val="nil"/>
              <w:left w:val="nil"/>
              <w:bottom w:val="nil"/>
              <w:right w:val="single" w:sz="4" w:space="0" w:color="auto"/>
            </w:tcBorders>
            <w:noWrap/>
            <w:vAlign w:val="center"/>
          </w:tcPr>
          <w:p w14:paraId="7C11DD0C"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noWrap/>
            <w:vAlign w:val="center"/>
          </w:tcPr>
          <w:p w14:paraId="545A19AF"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1F982006"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00830974" w14:textId="77777777">
        <w:trPr>
          <w:trHeight w:val="600"/>
          <w:jc w:val="center"/>
        </w:trPr>
        <w:tc>
          <w:tcPr>
            <w:tcW w:w="1260" w:type="dxa"/>
            <w:tcBorders>
              <w:top w:val="nil"/>
              <w:left w:val="single" w:sz="4" w:space="0" w:color="auto"/>
              <w:bottom w:val="nil"/>
              <w:right w:val="single" w:sz="4" w:space="0" w:color="auto"/>
            </w:tcBorders>
            <w:noWrap/>
            <w:vAlign w:val="center"/>
          </w:tcPr>
          <w:p w14:paraId="746A3658" w14:textId="77777777" w:rsidR="00114049" w:rsidRDefault="00246E31">
            <w:pPr>
              <w:widowControl/>
              <w:rPr>
                <w:rFonts w:ascii="Arial" w:hAnsi="Arial" w:cs="Arial"/>
                <w:color w:val="000000"/>
                <w:sz w:val="21"/>
                <w:szCs w:val="21"/>
              </w:rPr>
            </w:pPr>
            <w:r>
              <w:rPr>
                <w:rFonts w:ascii="Arial" w:hAnsi="Arial" w:cs="Arial"/>
                <w:bCs/>
                <w:iCs/>
                <w:color w:val="000000"/>
                <w:sz w:val="21"/>
                <w:szCs w:val="21"/>
              </w:rPr>
              <w:t>D</w:t>
            </w:r>
          </w:p>
        </w:tc>
        <w:tc>
          <w:tcPr>
            <w:tcW w:w="2520" w:type="dxa"/>
            <w:tcBorders>
              <w:top w:val="nil"/>
              <w:left w:val="nil"/>
              <w:bottom w:val="nil"/>
              <w:right w:val="single" w:sz="4" w:space="0" w:color="auto"/>
            </w:tcBorders>
            <w:noWrap/>
            <w:vAlign w:val="center"/>
          </w:tcPr>
          <w:p w14:paraId="29B3BEF6" w14:textId="77777777" w:rsidR="00114049" w:rsidRDefault="00246E31">
            <w:pPr>
              <w:widowControl/>
              <w:rPr>
                <w:rFonts w:ascii="Arial" w:hAnsi="Arial" w:cs="Arial"/>
                <w:color w:val="000000"/>
                <w:sz w:val="21"/>
                <w:szCs w:val="21"/>
              </w:rPr>
            </w:pPr>
            <w:r>
              <w:rPr>
                <w:rFonts w:ascii="宋体" w:hAnsi="宋体" w:cs="宋体" w:hint="eastAsia"/>
                <w:bCs/>
                <w:iCs/>
                <w:color w:val="000000"/>
                <w:sz w:val="21"/>
                <w:szCs w:val="21"/>
              </w:rPr>
              <w:t>市政</w:t>
            </w:r>
            <w:r>
              <w:rPr>
                <w:rFonts w:ascii="宋体" w:hAnsi="宋体" w:cs="宋体"/>
                <w:bCs/>
                <w:iCs/>
                <w:color w:val="000000"/>
                <w:sz w:val="21"/>
                <w:szCs w:val="21"/>
              </w:rPr>
              <w:t>/</w:t>
            </w:r>
            <w:r>
              <w:rPr>
                <w:rFonts w:ascii="宋体" w:hAnsi="宋体" w:cs="宋体" w:hint="eastAsia"/>
                <w:bCs/>
                <w:iCs/>
                <w:color w:val="000000"/>
                <w:sz w:val="21"/>
                <w:szCs w:val="21"/>
              </w:rPr>
              <w:t>园林绿化工程</w:t>
            </w:r>
          </w:p>
        </w:tc>
        <w:tc>
          <w:tcPr>
            <w:tcW w:w="2340" w:type="dxa"/>
            <w:tcBorders>
              <w:top w:val="nil"/>
              <w:left w:val="nil"/>
              <w:bottom w:val="nil"/>
              <w:right w:val="single" w:sz="4" w:space="0" w:color="auto"/>
            </w:tcBorders>
            <w:noWrap/>
            <w:vAlign w:val="center"/>
          </w:tcPr>
          <w:p w14:paraId="6FB1B9E8"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1035F19F"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0698243A" w14:textId="77777777">
        <w:trPr>
          <w:trHeight w:val="600"/>
          <w:jc w:val="center"/>
        </w:trPr>
        <w:tc>
          <w:tcPr>
            <w:tcW w:w="1260" w:type="dxa"/>
            <w:tcBorders>
              <w:top w:val="nil"/>
              <w:left w:val="single" w:sz="4" w:space="0" w:color="auto"/>
              <w:bottom w:val="nil"/>
              <w:right w:val="single" w:sz="4" w:space="0" w:color="auto"/>
            </w:tcBorders>
            <w:noWrap/>
            <w:vAlign w:val="center"/>
          </w:tcPr>
          <w:p w14:paraId="3E0E4C75" w14:textId="77777777" w:rsidR="00114049" w:rsidRDefault="00246E31">
            <w:pPr>
              <w:widowControl/>
              <w:rPr>
                <w:rFonts w:ascii="Arial" w:hAnsi="Arial" w:cs="Arial"/>
                <w:color w:val="000000"/>
                <w:sz w:val="21"/>
                <w:szCs w:val="21"/>
              </w:rPr>
            </w:pPr>
            <w:r>
              <w:rPr>
                <w:rFonts w:ascii="Arial" w:hAnsi="Arial" w:cs="Arial"/>
                <w:color w:val="000000"/>
                <w:sz w:val="21"/>
                <w:szCs w:val="21"/>
              </w:rPr>
              <w:t>7</w:t>
            </w:r>
          </w:p>
        </w:tc>
        <w:tc>
          <w:tcPr>
            <w:tcW w:w="2520" w:type="dxa"/>
            <w:tcBorders>
              <w:top w:val="nil"/>
              <w:left w:val="nil"/>
              <w:bottom w:val="nil"/>
              <w:right w:val="single" w:sz="4" w:space="0" w:color="auto"/>
            </w:tcBorders>
            <w:noWrap/>
            <w:vAlign w:val="center"/>
          </w:tcPr>
          <w:p w14:paraId="4597E984" w14:textId="77777777" w:rsidR="00114049" w:rsidRDefault="00246E31">
            <w:pPr>
              <w:widowControl/>
              <w:rPr>
                <w:rFonts w:ascii="Arial" w:hAnsi="Arial" w:cs="Arial"/>
                <w:color w:val="000000"/>
                <w:sz w:val="21"/>
                <w:szCs w:val="21"/>
              </w:rPr>
            </w:pPr>
            <w:r>
              <w:rPr>
                <w:rFonts w:ascii="宋体" w:hAnsi="宋体" w:cs="宋体" w:hint="eastAsia"/>
                <w:color w:val="000000"/>
                <w:sz w:val="21"/>
                <w:szCs w:val="21"/>
              </w:rPr>
              <w:t>企业管理费</w:t>
            </w:r>
          </w:p>
        </w:tc>
        <w:tc>
          <w:tcPr>
            <w:tcW w:w="2340" w:type="dxa"/>
            <w:tcBorders>
              <w:top w:val="nil"/>
              <w:left w:val="nil"/>
              <w:bottom w:val="nil"/>
              <w:right w:val="single" w:sz="4" w:space="0" w:color="auto"/>
            </w:tcBorders>
            <w:noWrap/>
            <w:vAlign w:val="center"/>
          </w:tcPr>
          <w:p w14:paraId="6FE6370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6DDB0693"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73F47E71" w14:textId="77777777">
        <w:trPr>
          <w:trHeight w:val="600"/>
          <w:jc w:val="center"/>
        </w:trPr>
        <w:tc>
          <w:tcPr>
            <w:tcW w:w="1260" w:type="dxa"/>
            <w:tcBorders>
              <w:top w:val="nil"/>
              <w:left w:val="single" w:sz="4" w:space="0" w:color="auto"/>
              <w:bottom w:val="nil"/>
              <w:right w:val="single" w:sz="4" w:space="0" w:color="auto"/>
            </w:tcBorders>
            <w:noWrap/>
            <w:vAlign w:val="center"/>
          </w:tcPr>
          <w:p w14:paraId="15B26B10" w14:textId="77777777" w:rsidR="00114049" w:rsidRDefault="00246E31">
            <w:pPr>
              <w:widowControl/>
              <w:rPr>
                <w:rFonts w:ascii="Arial" w:hAnsi="Arial" w:cs="Arial"/>
                <w:color w:val="000000"/>
                <w:sz w:val="21"/>
                <w:szCs w:val="21"/>
              </w:rPr>
            </w:pPr>
            <w:r>
              <w:rPr>
                <w:rFonts w:ascii="Arial" w:hAnsi="Arial" w:cs="Arial"/>
                <w:color w:val="000000"/>
                <w:sz w:val="21"/>
                <w:szCs w:val="21"/>
              </w:rPr>
              <w:t>8</w:t>
            </w:r>
          </w:p>
        </w:tc>
        <w:tc>
          <w:tcPr>
            <w:tcW w:w="2520" w:type="dxa"/>
            <w:tcBorders>
              <w:top w:val="nil"/>
              <w:left w:val="nil"/>
              <w:bottom w:val="nil"/>
              <w:right w:val="single" w:sz="4" w:space="0" w:color="auto"/>
            </w:tcBorders>
            <w:noWrap/>
            <w:vAlign w:val="center"/>
          </w:tcPr>
          <w:p w14:paraId="78C1FBCF" w14:textId="77777777" w:rsidR="00114049" w:rsidRDefault="00246E31">
            <w:pPr>
              <w:widowControl/>
              <w:rPr>
                <w:rFonts w:ascii="Arial" w:hAnsi="Arial" w:cs="Arial"/>
                <w:color w:val="000000"/>
                <w:sz w:val="21"/>
                <w:szCs w:val="21"/>
              </w:rPr>
            </w:pPr>
            <w:r>
              <w:rPr>
                <w:rFonts w:ascii="宋体" w:hAnsi="宋体" w:cs="宋体" w:hint="eastAsia"/>
                <w:color w:val="000000"/>
                <w:sz w:val="21"/>
                <w:szCs w:val="21"/>
              </w:rPr>
              <w:t>利润</w:t>
            </w:r>
          </w:p>
        </w:tc>
        <w:tc>
          <w:tcPr>
            <w:tcW w:w="2340" w:type="dxa"/>
            <w:tcBorders>
              <w:top w:val="nil"/>
              <w:left w:val="nil"/>
              <w:bottom w:val="nil"/>
              <w:right w:val="single" w:sz="4" w:space="0" w:color="auto"/>
            </w:tcBorders>
            <w:noWrap/>
            <w:vAlign w:val="center"/>
          </w:tcPr>
          <w:p w14:paraId="44E61A7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60" w:type="dxa"/>
            <w:tcBorders>
              <w:top w:val="nil"/>
              <w:left w:val="nil"/>
              <w:bottom w:val="nil"/>
              <w:right w:val="single" w:sz="4" w:space="0" w:color="auto"/>
            </w:tcBorders>
            <w:noWrap/>
            <w:vAlign w:val="center"/>
          </w:tcPr>
          <w:p w14:paraId="4A9291E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48B55B8F" w14:textId="77777777">
        <w:trPr>
          <w:trHeight w:val="600"/>
          <w:jc w:val="center"/>
        </w:trPr>
        <w:tc>
          <w:tcPr>
            <w:tcW w:w="1260" w:type="dxa"/>
            <w:tcBorders>
              <w:top w:val="nil"/>
              <w:left w:val="single" w:sz="4" w:space="0" w:color="auto"/>
              <w:bottom w:val="single" w:sz="4" w:space="0" w:color="auto"/>
              <w:right w:val="single" w:sz="4" w:space="0" w:color="auto"/>
            </w:tcBorders>
            <w:noWrap/>
            <w:vAlign w:val="center"/>
          </w:tcPr>
          <w:p w14:paraId="05A3BD5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20" w:type="dxa"/>
            <w:tcBorders>
              <w:top w:val="nil"/>
              <w:left w:val="nil"/>
              <w:bottom w:val="single" w:sz="4" w:space="0" w:color="auto"/>
              <w:right w:val="single" w:sz="4" w:space="0" w:color="auto"/>
            </w:tcBorders>
            <w:noWrap/>
            <w:vAlign w:val="center"/>
          </w:tcPr>
          <w:p w14:paraId="75A3C264" w14:textId="77777777" w:rsidR="00114049" w:rsidRDefault="00246E31">
            <w:pPr>
              <w:widowControl/>
              <w:jc w:val="center"/>
              <w:rPr>
                <w:rFonts w:ascii="Arial" w:hAnsi="Arial" w:cs="Arial"/>
                <w:bCs/>
                <w:color w:val="000000"/>
                <w:sz w:val="21"/>
                <w:szCs w:val="21"/>
              </w:rPr>
            </w:pPr>
            <w:r>
              <w:rPr>
                <w:rFonts w:ascii="Arial" w:hAnsi="Arial" w:cs="Arial" w:hint="eastAsia"/>
                <w:bCs/>
                <w:color w:val="000000"/>
                <w:sz w:val="21"/>
                <w:szCs w:val="21"/>
              </w:rPr>
              <w:t xml:space="preserve">　</w:t>
            </w:r>
          </w:p>
        </w:tc>
        <w:tc>
          <w:tcPr>
            <w:tcW w:w="2340" w:type="dxa"/>
            <w:tcBorders>
              <w:top w:val="nil"/>
              <w:left w:val="nil"/>
              <w:bottom w:val="single" w:sz="4" w:space="0" w:color="auto"/>
              <w:right w:val="single" w:sz="4" w:space="0" w:color="auto"/>
            </w:tcBorders>
            <w:noWrap/>
            <w:vAlign w:val="center"/>
          </w:tcPr>
          <w:p w14:paraId="266565F9" w14:textId="77777777" w:rsidR="00114049" w:rsidRDefault="00246E31">
            <w:pPr>
              <w:widowControl/>
              <w:jc w:val="center"/>
              <w:rPr>
                <w:rFonts w:ascii="Arial" w:hAnsi="Arial" w:cs="Arial"/>
                <w:bCs/>
                <w:color w:val="000000"/>
                <w:sz w:val="21"/>
                <w:szCs w:val="21"/>
              </w:rPr>
            </w:pPr>
            <w:r>
              <w:rPr>
                <w:rFonts w:ascii="Arial" w:hAnsi="Arial" w:cs="Arial" w:hint="eastAsia"/>
                <w:bCs/>
                <w:color w:val="000000"/>
                <w:sz w:val="21"/>
                <w:szCs w:val="21"/>
              </w:rPr>
              <w:t xml:space="preserve">　</w:t>
            </w:r>
          </w:p>
        </w:tc>
        <w:tc>
          <w:tcPr>
            <w:tcW w:w="2160" w:type="dxa"/>
            <w:tcBorders>
              <w:top w:val="nil"/>
              <w:left w:val="nil"/>
              <w:bottom w:val="single" w:sz="4" w:space="0" w:color="auto"/>
              <w:right w:val="single" w:sz="4" w:space="0" w:color="auto"/>
            </w:tcBorders>
            <w:noWrap/>
            <w:vAlign w:val="center"/>
          </w:tcPr>
          <w:p w14:paraId="1B05CDD0" w14:textId="77777777" w:rsidR="00114049" w:rsidRDefault="00246E31">
            <w:pPr>
              <w:widowControl/>
              <w:jc w:val="center"/>
              <w:rPr>
                <w:rFonts w:ascii="Arial" w:hAnsi="Arial" w:cs="Arial"/>
                <w:bCs/>
                <w:color w:val="000000"/>
                <w:sz w:val="21"/>
                <w:szCs w:val="21"/>
              </w:rPr>
            </w:pPr>
            <w:r>
              <w:rPr>
                <w:rFonts w:ascii="Arial" w:hAnsi="Arial" w:cs="Arial" w:hint="eastAsia"/>
                <w:bCs/>
                <w:color w:val="000000"/>
                <w:sz w:val="21"/>
                <w:szCs w:val="21"/>
              </w:rPr>
              <w:t xml:space="preserve">　</w:t>
            </w:r>
          </w:p>
        </w:tc>
      </w:tr>
    </w:tbl>
    <w:p w14:paraId="70866339" w14:textId="77777777" w:rsidR="00114049" w:rsidRDefault="00114049">
      <w:pPr>
        <w:spacing w:afterLines="50" w:after="120" w:line="300" w:lineRule="auto"/>
        <w:rPr>
          <w:rFonts w:ascii="Arial" w:hAnsi="宋体" w:cs="Arial"/>
          <w:color w:val="000000"/>
          <w:sz w:val="21"/>
          <w:szCs w:val="21"/>
        </w:rPr>
        <w:sectPr w:rsidR="00114049">
          <w:pgSz w:w="11906" w:h="16838"/>
          <w:pgMar w:top="1134" w:right="1134" w:bottom="1134" w:left="1134" w:header="851" w:footer="992" w:gutter="0"/>
          <w:pgNumType w:fmt="numberInDash"/>
          <w:cols w:space="425"/>
          <w:docGrid w:linePitch="312"/>
        </w:sectPr>
      </w:pPr>
    </w:p>
    <w:p w14:paraId="6E997F96" w14:textId="77777777" w:rsidR="00114049" w:rsidRDefault="00246E31">
      <w:pPr>
        <w:pStyle w:val="378020"/>
        <w:numPr>
          <w:ilvl w:val="2"/>
          <w:numId w:val="0"/>
        </w:numPr>
        <w:spacing w:before="156" w:after="156"/>
        <w:rPr>
          <w:rFonts w:hint="default"/>
          <w:color w:val="000000"/>
          <w:sz w:val="21"/>
          <w:szCs w:val="21"/>
        </w:rPr>
      </w:pPr>
      <w:bookmarkStart w:id="989" w:name="_Toc497584191"/>
      <w:bookmarkStart w:id="990" w:name="_Toc480481694"/>
      <w:bookmarkStart w:id="991" w:name="_Toc483575331"/>
      <w:r>
        <w:rPr>
          <w:color w:val="000000"/>
          <w:sz w:val="21"/>
          <w:szCs w:val="21"/>
        </w:rPr>
        <w:lastRenderedPageBreak/>
        <w:t xml:space="preserve">4.14  </w:t>
      </w:r>
      <w:r>
        <w:rPr>
          <w:color w:val="000000"/>
          <w:sz w:val="21"/>
          <w:szCs w:val="21"/>
        </w:rPr>
        <w:t>主要材料和工程设备选用表</w:t>
      </w:r>
      <w:bookmarkEnd w:id="989"/>
      <w:bookmarkEnd w:id="990"/>
      <w:bookmarkEnd w:id="991"/>
    </w:p>
    <w:tbl>
      <w:tblPr>
        <w:tblW w:w="14040" w:type="dxa"/>
        <w:jc w:val="center"/>
        <w:tblLook w:val="04A0" w:firstRow="1" w:lastRow="0" w:firstColumn="1" w:lastColumn="0" w:noHBand="0" w:noVBand="1"/>
      </w:tblPr>
      <w:tblGrid>
        <w:gridCol w:w="1080"/>
        <w:gridCol w:w="2340"/>
        <w:gridCol w:w="975"/>
        <w:gridCol w:w="1725"/>
        <w:gridCol w:w="1297"/>
        <w:gridCol w:w="2134"/>
        <w:gridCol w:w="2505"/>
        <w:gridCol w:w="1984"/>
      </w:tblGrid>
      <w:tr w:rsidR="00114049" w14:paraId="2094BF48" w14:textId="77777777">
        <w:trPr>
          <w:trHeight w:val="552"/>
          <w:jc w:val="center"/>
        </w:trPr>
        <w:tc>
          <w:tcPr>
            <w:tcW w:w="14040" w:type="dxa"/>
            <w:gridSpan w:val="8"/>
            <w:tcBorders>
              <w:top w:val="nil"/>
              <w:left w:val="nil"/>
              <w:bottom w:val="nil"/>
              <w:right w:val="nil"/>
            </w:tcBorders>
            <w:noWrap/>
          </w:tcPr>
          <w:p w14:paraId="11C07D54" w14:textId="77777777" w:rsidR="00114049" w:rsidRDefault="00246E31">
            <w:pPr>
              <w:widowControl/>
              <w:jc w:val="center"/>
              <w:rPr>
                <w:rFonts w:ascii="黑体" w:eastAsia="黑体" w:hAnsi="宋体" w:cs="宋体"/>
                <w:color w:val="000000"/>
                <w:sz w:val="21"/>
                <w:szCs w:val="21"/>
              </w:rPr>
            </w:pPr>
            <w:bookmarkStart w:id="992" w:name="RANGE!A1:H18"/>
            <w:bookmarkEnd w:id="992"/>
            <w:r>
              <w:rPr>
                <w:rFonts w:ascii="黑体" w:eastAsia="黑体" w:hAnsi="宋体" w:cs="宋体" w:hint="eastAsia"/>
                <w:color w:val="000000"/>
                <w:sz w:val="21"/>
                <w:szCs w:val="21"/>
              </w:rPr>
              <w:t>主要材料和工程设备选用表</w:t>
            </w:r>
          </w:p>
        </w:tc>
      </w:tr>
      <w:tr w:rsidR="00114049" w14:paraId="5958725F" w14:textId="77777777">
        <w:trPr>
          <w:trHeight w:val="390"/>
          <w:jc w:val="center"/>
        </w:trPr>
        <w:tc>
          <w:tcPr>
            <w:tcW w:w="14040" w:type="dxa"/>
            <w:gridSpan w:val="8"/>
            <w:tcBorders>
              <w:top w:val="nil"/>
              <w:left w:val="nil"/>
              <w:bottom w:val="nil"/>
              <w:right w:val="nil"/>
            </w:tcBorders>
            <w:noWrap/>
            <w:vAlign w:val="center"/>
          </w:tcPr>
          <w:p w14:paraId="057AF6BD" w14:textId="77777777" w:rsidR="00114049" w:rsidRDefault="00246E31">
            <w:pPr>
              <w:widowControl/>
              <w:rPr>
                <w:rFonts w:ascii="宋体" w:cs="宋体"/>
                <w:color w:val="000000"/>
                <w:sz w:val="21"/>
                <w:szCs w:val="21"/>
              </w:rPr>
            </w:pPr>
            <w:r>
              <w:rPr>
                <w:rFonts w:ascii="宋体" w:hAnsi="宋体" w:cs="宋体" w:hint="eastAsia"/>
                <w:color w:val="000000"/>
                <w:sz w:val="21"/>
                <w:szCs w:val="21"/>
              </w:rPr>
              <w:t>工程名称：</w:t>
            </w:r>
          </w:p>
        </w:tc>
      </w:tr>
      <w:tr w:rsidR="00114049" w14:paraId="3103EA50" w14:textId="77777777">
        <w:trPr>
          <w:trHeight w:val="499"/>
          <w:jc w:val="center"/>
        </w:trPr>
        <w:tc>
          <w:tcPr>
            <w:tcW w:w="1080" w:type="dxa"/>
            <w:tcBorders>
              <w:top w:val="single" w:sz="4" w:space="0" w:color="auto"/>
              <w:left w:val="single" w:sz="4" w:space="0" w:color="auto"/>
              <w:bottom w:val="single" w:sz="4" w:space="0" w:color="auto"/>
              <w:right w:val="single" w:sz="4" w:space="0" w:color="auto"/>
            </w:tcBorders>
            <w:vAlign w:val="center"/>
          </w:tcPr>
          <w:p w14:paraId="31288BD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序号</w:t>
            </w:r>
          </w:p>
        </w:tc>
        <w:tc>
          <w:tcPr>
            <w:tcW w:w="2340" w:type="dxa"/>
            <w:tcBorders>
              <w:top w:val="single" w:sz="4" w:space="0" w:color="auto"/>
              <w:left w:val="nil"/>
              <w:bottom w:val="single" w:sz="4" w:space="0" w:color="auto"/>
              <w:right w:val="single" w:sz="4" w:space="0" w:color="auto"/>
            </w:tcBorders>
            <w:vAlign w:val="center"/>
          </w:tcPr>
          <w:p w14:paraId="7B889A94"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材料和工程设备名称</w:t>
            </w:r>
          </w:p>
        </w:tc>
        <w:tc>
          <w:tcPr>
            <w:tcW w:w="975" w:type="dxa"/>
            <w:tcBorders>
              <w:top w:val="single" w:sz="4" w:space="0" w:color="auto"/>
              <w:left w:val="nil"/>
              <w:bottom w:val="single" w:sz="4" w:space="0" w:color="auto"/>
              <w:right w:val="single" w:sz="4" w:space="0" w:color="auto"/>
            </w:tcBorders>
            <w:vAlign w:val="center"/>
          </w:tcPr>
          <w:p w14:paraId="429F0ECF"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单位</w:t>
            </w:r>
          </w:p>
        </w:tc>
        <w:tc>
          <w:tcPr>
            <w:tcW w:w="1725" w:type="dxa"/>
            <w:tcBorders>
              <w:top w:val="single" w:sz="4" w:space="0" w:color="auto"/>
              <w:left w:val="nil"/>
              <w:bottom w:val="single" w:sz="4" w:space="0" w:color="auto"/>
              <w:right w:val="single" w:sz="4" w:space="0" w:color="auto"/>
            </w:tcBorders>
            <w:vAlign w:val="center"/>
          </w:tcPr>
          <w:p w14:paraId="6B07FC87"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单价</w:t>
            </w:r>
          </w:p>
        </w:tc>
        <w:tc>
          <w:tcPr>
            <w:tcW w:w="1297" w:type="dxa"/>
            <w:tcBorders>
              <w:top w:val="single" w:sz="4" w:space="0" w:color="auto"/>
              <w:left w:val="nil"/>
              <w:bottom w:val="single" w:sz="4" w:space="0" w:color="auto"/>
              <w:right w:val="single" w:sz="4" w:space="0" w:color="auto"/>
            </w:tcBorders>
            <w:vAlign w:val="center"/>
          </w:tcPr>
          <w:p w14:paraId="2C6FC560"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数量</w:t>
            </w:r>
          </w:p>
        </w:tc>
        <w:tc>
          <w:tcPr>
            <w:tcW w:w="2134" w:type="dxa"/>
            <w:tcBorders>
              <w:top w:val="single" w:sz="4" w:space="0" w:color="auto"/>
              <w:left w:val="nil"/>
              <w:bottom w:val="single" w:sz="4" w:space="0" w:color="auto"/>
              <w:right w:val="single" w:sz="4" w:space="0" w:color="auto"/>
            </w:tcBorders>
            <w:vAlign w:val="center"/>
          </w:tcPr>
          <w:p w14:paraId="56F3B0F1"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品牌</w:t>
            </w:r>
            <w:r>
              <w:rPr>
                <w:rFonts w:ascii="Arial" w:hAnsi="Arial" w:cs="Arial"/>
                <w:color w:val="000000"/>
                <w:sz w:val="21"/>
                <w:szCs w:val="21"/>
              </w:rPr>
              <w:t>/</w:t>
            </w:r>
            <w:r>
              <w:rPr>
                <w:rFonts w:ascii="宋体" w:hAnsi="宋体" w:cs="宋体" w:hint="eastAsia"/>
                <w:color w:val="000000"/>
                <w:sz w:val="21"/>
                <w:szCs w:val="21"/>
              </w:rPr>
              <w:t>厂家</w:t>
            </w:r>
          </w:p>
        </w:tc>
        <w:tc>
          <w:tcPr>
            <w:tcW w:w="2505" w:type="dxa"/>
            <w:tcBorders>
              <w:top w:val="single" w:sz="4" w:space="0" w:color="auto"/>
              <w:left w:val="nil"/>
              <w:bottom w:val="single" w:sz="4" w:space="0" w:color="auto"/>
              <w:right w:val="single" w:sz="4" w:space="0" w:color="auto"/>
            </w:tcBorders>
            <w:vAlign w:val="center"/>
          </w:tcPr>
          <w:p w14:paraId="5DD7E8D0"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规格型号</w:t>
            </w:r>
          </w:p>
        </w:tc>
        <w:tc>
          <w:tcPr>
            <w:tcW w:w="1984" w:type="dxa"/>
            <w:tcBorders>
              <w:top w:val="single" w:sz="4" w:space="0" w:color="auto"/>
              <w:left w:val="nil"/>
              <w:bottom w:val="single" w:sz="4" w:space="0" w:color="auto"/>
              <w:right w:val="single" w:sz="4" w:space="0" w:color="auto"/>
            </w:tcBorders>
            <w:vAlign w:val="center"/>
          </w:tcPr>
          <w:p w14:paraId="3F0B568B" w14:textId="77777777" w:rsidR="00114049" w:rsidRDefault="00246E31">
            <w:pPr>
              <w:widowControl/>
              <w:jc w:val="center"/>
              <w:rPr>
                <w:rFonts w:ascii="宋体" w:cs="宋体"/>
                <w:color w:val="000000"/>
                <w:sz w:val="21"/>
                <w:szCs w:val="21"/>
              </w:rPr>
            </w:pPr>
            <w:r>
              <w:rPr>
                <w:rFonts w:ascii="宋体" w:hAnsi="宋体" w:cs="宋体" w:hint="eastAsia"/>
                <w:color w:val="000000"/>
                <w:sz w:val="21"/>
                <w:szCs w:val="21"/>
              </w:rPr>
              <w:t>备注</w:t>
            </w:r>
          </w:p>
        </w:tc>
      </w:tr>
      <w:tr w:rsidR="00114049" w14:paraId="2D88C5A5" w14:textId="77777777">
        <w:trPr>
          <w:trHeight w:val="499"/>
          <w:jc w:val="center"/>
        </w:trPr>
        <w:tc>
          <w:tcPr>
            <w:tcW w:w="1080" w:type="dxa"/>
            <w:tcBorders>
              <w:top w:val="nil"/>
              <w:left w:val="single" w:sz="4" w:space="0" w:color="auto"/>
              <w:bottom w:val="nil"/>
              <w:right w:val="single" w:sz="4" w:space="0" w:color="auto"/>
            </w:tcBorders>
            <w:vAlign w:val="center"/>
          </w:tcPr>
          <w:p w14:paraId="7E40D46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18216F5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55B993F4"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4B6DE3B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51C4ADE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015158E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28CB8C4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23D13FC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707D1C5E" w14:textId="77777777">
        <w:trPr>
          <w:trHeight w:val="499"/>
          <w:jc w:val="center"/>
        </w:trPr>
        <w:tc>
          <w:tcPr>
            <w:tcW w:w="1080" w:type="dxa"/>
            <w:tcBorders>
              <w:top w:val="nil"/>
              <w:left w:val="single" w:sz="4" w:space="0" w:color="auto"/>
              <w:bottom w:val="nil"/>
              <w:right w:val="single" w:sz="4" w:space="0" w:color="auto"/>
            </w:tcBorders>
            <w:vAlign w:val="center"/>
          </w:tcPr>
          <w:p w14:paraId="73130EF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3D30F40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1A0E82E4"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39C03035"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1D0630C1"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11892B3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564C95C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531BE716"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23946FC9" w14:textId="77777777">
        <w:trPr>
          <w:trHeight w:val="499"/>
          <w:jc w:val="center"/>
        </w:trPr>
        <w:tc>
          <w:tcPr>
            <w:tcW w:w="1080" w:type="dxa"/>
            <w:tcBorders>
              <w:top w:val="nil"/>
              <w:left w:val="single" w:sz="4" w:space="0" w:color="auto"/>
              <w:bottom w:val="nil"/>
              <w:right w:val="single" w:sz="4" w:space="0" w:color="auto"/>
            </w:tcBorders>
            <w:vAlign w:val="center"/>
          </w:tcPr>
          <w:p w14:paraId="0AB63923"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0BBAB84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153C36F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42164E6B"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6CCB35C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4ADB54D5"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5B52501C"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7FD82F1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5A282F6E" w14:textId="77777777">
        <w:trPr>
          <w:trHeight w:val="499"/>
          <w:jc w:val="center"/>
        </w:trPr>
        <w:tc>
          <w:tcPr>
            <w:tcW w:w="1080" w:type="dxa"/>
            <w:tcBorders>
              <w:top w:val="nil"/>
              <w:left w:val="single" w:sz="4" w:space="0" w:color="auto"/>
              <w:bottom w:val="nil"/>
              <w:right w:val="single" w:sz="4" w:space="0" w:color="auto"/>
            </w:tcBorders>
            <w:vAlign w:val="center"/>
          </w:tcPr>
          <w:p w14:paraId="10913C6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2EC7E33C"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4565532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5B330D2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508B734B"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10D2E8F4"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063F90E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4FA7244B"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3D8EC1FE" w14:textId="77777777">
        <w:trPr>
          <w:trHeight w:val="499"/>
          <w:jc w:val="center"/>
        </w:trPr>
        <w:tc>
          <w:tcPr>
            <w:tcW w:w="1080" w:type="dxa"/>
            <w:tcBorders>
              <w:top w:val="nil"/>
              <w:left w:val="single" w:sz="4" w:space="0" w:color="auto"/>
              <w:bottom w:val="nil"/>
              <w:right w:val="single" w:sz="4" w:space="0" w:color="auto"/>
            </w:tcBorders>
            <w:vAlign w:val="center"/>
          </w:tcPr>
          <w:p w14:paraId="52B0752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568B9CC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450B6EC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62A6210F"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1A4F28F3"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69E2A65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3714ADC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2F5A7D89"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4F1DE80C" w14:textId="77777777">
        <w:trPr>
          <w:trHeight w:val="499"/>
          <w:jc w:val="center"/>
        </w:trPr>
        <w:tc>
          <w:tcPr>
            <w:tcW w:w="1080" w:type="dxa"/>
            <w:tcBorders>
              <w:top w:val="nil"/>
              <w:left w:val="single" w:sz="4" w:space="0" w:color="auto"/>
              <w:bottom w:val="nil"/>
              <w:right w:val="single" w:sz="4" w:space="0" w:color="auto"/>
            </w:tcBorders>
            <w:vAlign w:val="center"/>
          </w:tcPr>
          <w:p w14:paraId="28B50338"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43493BEF"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6B8D0954"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1CABBCA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03700931"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7C1D3FB7"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0922420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024C95DD"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7F87CD4C" w14:textId="77777777">
        <w:trPr>
          <w:trHeight w:val="499"/>
          <w:jc w:val="center"/>
        </w:trPr>
        <w:tc>
          <w:tcPr>
            <w:tcW w:w="1080" w:type="dxa"/>
            <w:tcBorders>
              <w:top w:val="nil"/>
              <w:left w:val="single" w:sz="4" w:space="0" w:color="auto"/>
              <w:bottom w:val="nil"/>
              <w:right w:val="single" w:sz="4" w:space="0" w:color="auto"/>
            </w:tcBorders>
            <w:vAlign w:val="center"/>
          </w:tcPr>
          <w:p w14:paraId="495BE702"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340" w:type="dxa"/>
            <w:tcBorders>
              <w:top w:val="nil"/>
              <w:left w:val="nil"/>
              <w:bottom w:val="nil"/>
              <w:right w:val="single" w:sz="4" w:space="0" w:color="auto"/>
            </w:tcBorders>
            <w:vAlign w:val="center"/>
          </w:tcPr>
          <w:p w14:paraId="65BA0F9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975" w:type="dxa"/>
            <w:tcBorders>
              <w:top w:val="nil"/>
              <w:left w:val="nil"/>
              <w:bottom w:val="nil"/>
              <w:right w:val="single" w:sz="4" w:space="0" w:color="auto"/>
            </w:tcBorders>
            <w:vAlign w:val="center"/>
          </w:tcPr>
          <w:p w14:paraId="2DF5FCB6"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725" w:type="dxa"/>
            <w:tcBorders>
              <w:top w:val="nil"/>
              <w:left w:val="nil"/>
              <w:bottom w:val="nil"/>
              <w:right w:val="single" w:sz="4" w:space="0" w:color="auto"/>
            </w:tcBorders>
            <w:vAlign w:val="center"/>
          </w:tcPr>
          <w:p w14:paraId="50ECA390"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297" w:type="dxa"/>
            <w:tcBorders>
              <w:top w:val="nil"/>
              <w:left w:val="nil"/>
              <w:bottom w:val="nil"/>
              <w:right w:val="single" w:sz="4" w:space="0" w:color="auto"/>
            </w:tcBorders>
            <w:vAlign w:val="center"/>
          </w:tcPr>
          <w:p w14:paraId="214BB62A"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134" w:type="dxa"/>
            <w:tcBorders>
              <w:top w:val="nil"/>
              <w:left w:val="nil"/>
              <w:bottom w:val="nil"/>
              <w:right w:val="single" w:sz="4" w:space="0" w:color="auto"/>
            </w:tcBorders>
            <w:vAlign w:val="center"/>
          </w:tcPr>
          <w:p w14:paraId="70981D7B"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2505" w:type="dxa"/>
            <w:tcBorders>
              <w:top w:val="nil"/>
              <w:left w:val="nil"/>
              <w:bottom w:val="nil"/>
              <w:right w:val="single" w:sz="4" w:space="0" w:color="auto"/>
            </w:tcBorders>
            <w:vAlign w:val="center"/>
          </w:tcPr>
          <w:p w14:paraId="16AFE8AE"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c>
          <w:tcPr>
            <w:tcW w:w="1984" w:type="dxa"/>
            <w:tcBorders>
              <w:top w:val="nil"/>
              <w:left w:val="nil"/>
              <w:bottom w:val="nil"/>
              <w:right w:val="single" w:sz="4" w:space="0" w:color="auto"/>
            </w:tcBorders>
            <w:vAlign w:val="center"/>
          </w:tcPr>
          <w:p w14:paraId="757E0B63" w14:textId="77777777" w:rsidR="00114049" w:rsidRDefault="00246E31">
            <w:pPr>
              <w:widowControl/>
              <w:rPr>
                <w:rFonts w:ascii="Arial" w:hAnsi="Arial" w:cs="Arial"/>
                <w:color w:val="000000"/>
                <w:sz w:val="21"/>
                <w:szCs w:val="21"/>
              </w:rPr>
            </w:pPr>
            <w:r>
              <w:rPr>
                <w:rFonts w:ascii="Arial" w:hAnsi="Arial" w:cs="Arial" w:hint="eastAsia"/>
                <w:color w:val="000000"/>
                <w:sz w:val="21"/>
                <w:szCs w:val="21"/>
              </w:rPr>
              <w:t xml:space="preserve">　</w:t>
            </w:r>
          </w:p>
        </w:tc>
      </w:tr>
      <w:tr w:rsidR="00114049" w14:paraId="7CBE8D45" w14:textId="77777777">
        <w:trPr>
          <w:trHeight w:val="499"/>
          <w:jc w:val="center"/>
        </w:trPr>
        <w:tc>
          <w:tcPr>
            <w:tcW w:w="1080" w:type="dxa"/>
            <w:tcBorders>
              <w:top w:val="nil"/>
              <w:left w:val="single" w:sz="4" w:space="0" w:color="auto"/>
              <w:bottom w:val="nil"/>
              <w:right w:val="single" w:sz="4" w:space="0" w:color="auto"/>
            </w:tcBorders>
            <w:noWrap/>
            <w:vAlign w:val="center"/>
          </w:tcPr>
          <w:p w14:paraId="17DBD206"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340" w:type="dxa"/>
            <w:tcBorders>
              <w:top w:val="nil"/>
              <w:left w:val="nil"/>
              <w:bottom w:val="nil"/>
              <w:right w:val="single" w:sz="4" w:space="0" w:color="auto"/>
            </w:tcBorders>
            <w:noWrap/>
            <w:vAlign w:val="center"/>
          </w:tcPr>
          <w:p w14:paraId="6714FBEE"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975" w:type="dxa"/>
            <w:tcBorders>
              <w:top w:val="nil"/>
              <w:left w:val="nil"/>
              <w:bottom w:val="nil"/>
              <w:right w:val="single" w:sz="4" w:space="0" w:color="auto"/>
            </w:tcBorders>
            <w:noWrap/>
            <w:vAlign w:val="center"/>
          </w:tcPr>
          <w:p w14:paraId="2B11CBCE"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725" w:type="dxa"/>
            <w:tcBorders>
              <w:top w:val="nil"/>
              <w:left w:val="nil"/>
              <w:bottom w:val="nil"/>
              <w:right w:val="single" w:sz="4" w:space="0" w:color="auto"/>
            </w:tcBorders>
            <w:noWrap/>
            <w:vAlign w:val="center"/>
          </w:tcPr>
          <w:p w14:paraId="64C4585A"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297" w:type="dxa"/>
            <w:tcBorders>
              <w:top w:val="nil"/>
              <w:left w:val="nil"/>
              <w:bottom w:val="nil"/>
              <w:right w:val="single" w:sz="4" w:space="0" w:color="auto"/>
            </w:tcBorders>
            <w:noWrap/>
            <w:vAlign w:val="center"/>
          </w:tcPr>
          <w:p w14:paraId="5B7E6F94"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134" w:type="dxa"/>
            <w:tcBorders>
              <w:top w:val="nil"/>
              <w:left w:val="nil"/>
              <w:bottom w:val="nil"/>
              <w:right w:val="single" w:sz="4" w:space="0" w:color="auto"/>
            </w:tcBorders>
            <w:noWrap/>
            <w:vAlign w:val="center"/>
          </w:tcPr>
          <w:p w14:paraId="1C8B5669"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505" w:type="dxa"/>
            <w:tcBorders>
              <w:top w:val="nil"/>
              <w:left w:val="nil"/>
              <w:bottom w:val="nil"/>
              <w:right w:val="single" w:sz="4" w:space="0" w:color="auto"/>
            </w:tcBorders>
            <w:noWrap/>
            <w:vAlign w:val="center"/>
          </w:tcPr>
          <w:p w14:paraId="287EC539"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984" w:type="dxa"/>
            <w:tcBorders>
              <w:top w:val="nil"/>
              <w:left w:val="nil"/>
              <w:bottom w:val="nil"/>
              <w:right w:val="single" w:sz="4" w:space="0" w:color="auto"/>
            </w:tcBorders>
            <w:noWrap/>
            <w:vAlign w:val="center"/>
          </w:tcPr>
          <w:p w14:paraId="2260F5B3"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r>
      <w:tr w:rsidR="00114049" w14:paraId="78124431" w14:textId="77777777">
        <w:trPr>
          <w:trHeight w:val="499"/>
          <w:jc w:val="center"/>
        </w:trPr>
        <w:tc>
          <w:tcPr>
            <w:tcW w:w="1080" w:type="dxa"/>
            <w:tcBorders>
              <w:top w:val="nil"/>
              <w:left w:val="single" w:sz="4" w:space="0" w:color="auto"/>
              <w:bottom w:val="nil"/>
              <w:right w:val="single" w:sz="4" w:space="0" w:color="auto"/>
            </w:tcBorders>
            <w:noWrap/>
            <w:vAlign w:val="center"/>
          </w:tcPr>
          <w:p w14:paraId="353E8794"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340" w:type="dxa"/>
            <w:tcBorders>
              <w:top w:val="nil"/>
              <w:left w:val="nil"/>
              <w:bottom w:val="nil"/>
              <w:right w:val="single" w:sz="4" w:space="0" w:color="auto"/>
            </w:tcBorders>
            <w:noWrap/>
            <w:vAlign w:val="center"/>
          </w:tcPr>
          <w:p w14:paraId="3AE407D1"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975" w:type="dxa"/>
            <w:tcBorders>
              <w:top w:val="nil"/>
              <w:left w:val="nil"/>
              <w:bottom w:val="nil"/>
              <w:right w:val="single" w:sz="4" w:space="0" w:color="auto"/>
            </w:tcBorders>
            <w:noWrap/>
            <w:vAlign w:val="center"/>
          </w:tcPr>
          <w:p w14:paraId="590CA89A"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725" w:type="dxa"/>
            <w:tcBorders>
              <w:top w:val="nil"/>
              <w:left w:val="nil"/>
              <w:bottom w:val="nil"/>
              <w:right w:val="single" w:sz="4" w:space="0" w:color="auto"/>
            </w:tcBorders>
            <w:noWrap/>
            <w:vAlign w:val="center"/>
          </w:tcPr>
          <w:p w14:paraId="55AD0751"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297" w:type="dxa"/>
            <w:tcBorders>
              <w:top w:val="nil"/>
              <w:left w:val="nil"/>
              <w:bottom w:val="nil"/>
              <w:right w:val="single" w:sz="4" w:space="0" w:color="auto"/>
            </w:tcBorders>
            <w:noWrap/>
            <w:vAlign w:val="center"/>
          </w:tcPr>
          <w:p w14:paraId="69FE936D"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134" w:type="dxa"/>
            <w:tcBorders>
              <w:top w:val="nil"/>
              <w:left w:val="nil"/>
              <w:bottom w:val="nil"/>
              <w:right w:val="single" w:sz="4" w:space="0" w:color="auto"/>
            </w:tcBorders>
            <w:noWrap/>
            <w:vAlign w:val="center"/>
          </w:tcPr>
          <w:p w14:paraId="666AB71A"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505" w:type="dxa"/>
            <w:tcBorders>
              <w:top w:val="nil"/>
              <w:left w:val="nil"/>
              <w:bottom w:val="nil"/>
              <w:right w:val="single" w:sz="4" w:space="0" w:color="auto"/>
            </w:tcBorders>
            <w:noWrap/>
            <w:vAlign w:val="center"/>
          </w:tcPr>
          <w:p w14:paraId="26FF5FFA"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984" w:type="dxa"/>
            <w:tcBorders>
              <w:top w:val="nil"/>
              <w:left w:val="nil"/>
              <w:bottom w:val="nil"/>
              <w:right w:val="single" w:sz="4" w:space="0" w:color="auto"/>
            </w:tcBorders>
            <w:noWrap/>
            <w:vAlign w:val="center"/>
          </w:tcPr>
          <w:p w14:paraId="2E11B324"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r>
      <w:tr w:rsidR="00114049" w14:paraId="42B25179" w14:textId="77777777">
        <w:trPr>
          <w:trHeight w:val="499"/>
          <w:jc w:val="center"/>
        </w:trPr>
        <w:tc>
          <w:tcPr>
            <w:tcW w:w="1080" w:type="dxa"/>
            <w:tcBorders>
              <w:top w:val="nil"/>
              <w:left w:val="single" w:sz="4" w:space="0" w:color="auto"/>
              <w:bottom w:val="single" w:sz="4" w:space="0" w:color="auto"/>
              <w:right w:val="single" w:sz="4" w:space="0" w:color="auto"/>
            </w:tcBorders>
            <w:noWrap/>
            <w:vAlign w:val="center"/>
          </w:tcPr>
          <w:p w14:paraId="6FCEFD04"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340" w:type="dxa"/>
            <w:tcBorders>
              <w:top w:val="nil"/>
              <w:left w:val="nil"/>
              <w:bottom w:val="single" w:sz="4" w:space="0" w:color="auto"/>
              <w:right w:val="single" w:sz="4" w:space="0" w:color="auto"/>
            </w:tcBorders>
            <w:noWrap/>
            <w:vAlign w:val="center"/>
          </w:tcPr>
          <w:p w14:paraId="72CD6DF9"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975" w:type="dxa"/>
            <w:tcBorders>
              <w:top w:val="nil"/>
              <w:left w:val="nil"/>
              <w:bottom w:val="single" w:sz="4" w:space="0" w:color="auto"/>
              <w:right w:val="single" w:sz="4" w:space="0" w:color="auto"/>
            </w:tcBorders>
            <w:noWrap/>
            <w:vAlign w:val="center"/>
          </w:tcPr>
          <w:p w14:paraId="4E00DC79"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725" w:type="dxa"/>
            <w:tcBorders>
              <w:top w:val="nil"/>
              <w:left w:val="nil"/>
              <w:bottom w:val="single" w:sz="4" w:space="0" w:color="auto"/>
              <w:right w:val="single" w:sz="4" w:space="0" w:color="auto"/>
            </w:tcBorders>
            <w:noWrap/>
            <w:vAlign w:val="center"/>
          </w:tcPr>
          <w:p w14:paraId="1216E0E8"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297" w:type="dxa"/>
            <w:tcBorders>
              <w:top w:val="nil"/>
              <w:left w:val="nil"/>
              <w:bottom w:val="single" w:sz="4" w:space="0" w:color="auto"/>
              <w:right w:val="single" w:sz="4" w:space="0" w:color="auto"/>
            </w:tcBorders>
            <w:noWrap/>
            <w:vAlign w:val="center"/>
          </w:tcPr>
          <w:p w14:paraId="12BEDAAF"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134" w:type="dxa"/>
            <w:tcBorders>
              <w:top w:val="nil"/>
              <w:left w:val="nil"/>
              <w:bottom w:val="single" w:sz="4" w:space="0" w:color="auto"/>
              <w:right w:val="single" w:sz="4" w:space="0" w:color="auto"/>
            </w:tcBorders>
            <w:noWrap/>
            <w:vAlign w:val="center"/>
          </w:tcPr>
          <w:p w14:paraId="3ED81A1B"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2505" w:type="dxa"/>
            <w:tcBorders>
              <w:top w:val="nil"/>
              <w:left w:val="nil"/>
              <w:bottom w:val="single" w:sz="4" w:space="0" w:color="auto"/>
              <w:right w:val="single" w:sz="4" w:space="0" w:color="auto"/>
            </w:tcBorders>
            <w:noWrap/>
            <w:vAlign w:val="center"/>
          </w:tcPr>
          <w:p w14:paraId="036E4FEF"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c>
          <w:tcPr>
            <w:tcW w:w="1984" w:type="dxa"/>
            <w:tcBorders>
              <w:top w:val="nil"/>
              <w:left w:val="nil"/>
              <w:bottom w:val="single" w:sz="4" w:space="0" w:color="auto"/>
              <w:right w:val="single" w:sz="4" w:space="0" w:color="auto"/>
            </w:tcBorders>
            <w:noWrap/>
            <w:vAlign w:val="center"/>
          </w:tcPr>
          <w:p w14:paraId="39FD3A4C" w14:textId="77777777" w:rsidR="00114049" w:rsidRDefault="00246E31">
            <w:pPr>
              <w:widowControl/>
              <w:rPr>
                <w:rFonts w:ascii="宋体" w:cs="宋体"/>
                <w:color w:val="000000"/>
                <w:sz w:val="21"/>
                <w:szCs w:val="21"/>
              </w:rPr>
            </w:pPr>
            <w:r>
              <w:rPr>
                <w:rFonts w:ascii="宋体" w:hAnsi="宋体" w:cs="宋体" w:hint="eastAsia"/>
                <w:color w:val="000000"/>
                <w:sz w:val="21"/>
                <w:szCs w:val="21"/>
              </w:rPr>
              <w:t xml:space="preserve">　</w:t>
            </w:r>
          </w:p>
        </w:tc>
      </w:tr>
      <w:tr w:rsidR="00114049" w14:paraId="7FB70036" w14:textId="77777777">
        <w:trPr>
          <w:trHeight w:val="499"/>
          <w:jc w:val="center"/>
        </w:trPr>
        <w:tc>
          <w:tcPr>
            <w:tcW w:w="14040" w:type="dxa"/>
            <w:gridSpan w:val="8"/>
            <w:tcBorders>
              <w:top w:val="nil"/>
              <w:left w:val="nil"/>
              <w:bottom w:val="nil"/>
              <w:right w:val="nil"/>
            </w:tcBorders>
            <w:noWrap/>
            <w:vAlign w:val="bottom"/>
          </w:tcPr>
          <w:p w14:paraId="4DEC5CF5" w14:textId="77777777" w:rsidR="00114049" w:rsidRDefault="00246E31">
            <w:pPr>
              <w:widowControl/>
              <w:rPr>
                <w:rFonts w:ascii="宋体" w:cs="宋体"/>
                <w:color w:val="000000"/>
                <w:sz w:val="21"/>
                <w:szCs w:val="21"/>
              </w:rPr>
            </w:pPr>
            <w:r>
              <w:rPr>
                <w:rFonts w:ascii="黑体" w:eastAsia="黑体" w:hAnsi="宋体" w:cs="宋体" w:hint="eastAsia"/>
                <w:color w:val="000000"/>
                <w:sz w:val="21"/>
                <w:szCs w:val="21"/>
              </w:rPr>
              <w:t>注：</w:t>
            </w:r>
            <w:r>
              <w:rPr>
                <w:rFonts w:ascii="宋体" w:hAnsi="宋体" w:cs="宋体" w:hint="eastAsia"/>
                <w:color w:val="000000"/>
                <w:sz w:val="21"/>
                <w:szCs w:val="21"/>
              </w:rPr>
              <w:t>本表中所列材料设备应仅限于承包人自行采购范围内的材料设备。本表格可以按照同样的格式扩展。</w:t>
            </w:r>
          </w:p>
        </w:tc>
      </w:tr>
    </w:tbl>
    <w:p w14:paraId="2A901653" w14:textId="77777777" w:rsidR="00114049" w:rsidRDefault="00114049">
      <w:pPr>
        <w:jc w:val="center"/>
        <w:rPr>
          <w:color w:val="000000"/>
          <w:sz w:val="20"/>
        </w:rPr>
      </w:pPr>
    </w:p>
    <w:p w14:paraId="74B5279F" w14:textId="77777777" w:rsidR="00114049" w:rsidRDefault="00114049">
      <w:pPr>
        <w:jc w:val="center"/>
        <w:rPr>
          <w:color w:val="000000"/>
          <w:sz w:val="20"/>
        </w:rPr>
      </w:pPr>
    </w:p>
    <w:p w14:paraId="64BDE4D0" w14:textId="77777777" w:rsidR="00114049" w:rsidRDefault="00114049">
      <w:pPr>
        <w:spacing w:line="360" w:lineRule="auto"/>
        <w:rPr>
          <w:rFonts w:ascii="宋体"/>
          <w:color w:val="000000"/>
        </w:rPr>
        <w:sectPr w:rsidR="00114049">
          <w:pgSz w:w="16838" w:h="11906" w:orient="landscape"/>
          <w:pgMar w:top="1134" w:right="1134" w:bottom="1134" w:left="1134" w:header="851" w:footer="992" w:gutter="0"/>
          <w:pgNumType w:fmt="numberInDash"/>
          <w:cols w:space="425"/>
          <w:docGrid w:type="lines" w:linePitch="312"/>
        </w:sectPr>
      </w:pPr>
    </w:p>
    <w:p w14:paraId="63FFE8AF" w14:textId="77777777" w:rsidR="00114049" w:rsidRDefault="00246E31">
      <w:pPr>
        <w:pStyle w:val="2"/>
        <w:keepNext w:val="0"/>
        <w:keepLines w:val="0"/>
        <w:wordWrap w:val="0"/>
        <w:topLinePunct/>
        <w:snapToGrid w:val="0"/>
        <w:spacing w:line="400" w:lineRule="exact"/>
        <w:jc w:val="both"/>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lastRenderedPageBreak/>
        <w:t>七、类似业绩情况表</w:t>
      </w:r>
      <w:bookmarkStart w:id="993" w:name="_Toc152042599"/>
      <w:bookmarkStart w:id="994" w:name="_Toc179632830"/>
      <w:bookmarkStart w:id="995" w:name="_Toc241459838"/>
      <w:bookmarkStart w:id="996" w:name="_Toc152045810"/>
      <w:bookmarkStart w:id="997" w:name="_Toc480487483"/>
      <w:bookmarkStart w:id="998" w:name="_Toc497584218"/>
      <w:bookmarkStart w:id="999" w:name="_Toc144974878"/>
      <w:bookmarkStart w:id="1000" w:name="_Toc483684732"/>
      <w:bookmarkStart w:id="1001" w:name="_Toc342296595"/>
    </w:p>
    <w:p w14:paraId="6B8E7BB4" w14:textId="77777777" w:rsidR="00114049" w:rsidRPr="00060C3A" w:rsidRDefault="00246E31" w:rsidP="00060C3A">
      <w:pPr>
        <w:pStyle w:val="p0"/>
        <w:jc w:val="center"/>
        <w:rPr>
          <w:bCs/>
          <w:sz w:val="21"/>
          <w:szCs w:val="18"/>
        </w:rPr>
      </w:pPr>
      <w:r w:rsidRPr="00060C3A">
        <w:rPr>
          <w:rFonts w:hint="eastAsia"/>
          <w:sz w:val="21"/>
          <w:szCs w:val="18"/>
        </w:rPr>
        <w:t>近年完成的类似工程情况</w:t>
      </w:r>
      <w:bookmarkEnd w:id="993"/>
      <w:bookmarkEnd w:id="994"/>
      <w:bookmarkEnd w:id="995"/>
      <w:bookmarkEnd w:id="996"/>
      <w:bookmarkEnd w:id="997"/>
      <w:bookmarkEnd w:id="998"/>
      <w:bookmarkEnd w:id="999"/>
      <w:bookmarkEnd w:id="1000"/>
      <w:bookmarkEnd w:id="10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355"/>
        <w:gridCol w:w="1701"/>
        <w:gridCol w:w="3175"/>
      </w:tblGrid>
      <w:tr w:rsidR="00114049" w14:paraId="053BBBF0" w14:textId="77777777">
        <w:trPr>
          <w:trHeight w:val="670"/>
          <w:jc w:val="center"/>
        </w:trPr>
        <w:tc>
          <w:tcPr>
            <w:tcW w:w="1331" w:type="pct"/>
            <w:vAlign w:val="center"/>
          </w:tcPr>
          <w:p w14:paraId="542CAB70"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工程名称</w:t>
            </w:r>
          </w:p>
        </w:tc>
        <w:tc>
          <w:tcPr>
            <w:tcW w:w="3669" w:type="pct"/>
            <w:gridSpan w:val="3"/>
          </w:tcPr>
          <w:p w14:paraId="50B9DC0D" w14:textId="77777777" w:rsidR="00114049" w:rsidRDefault="00114049">
            <w:pPr>
              <w:topLinePunct/>
              <w:spacing w:line="440" w:lineRule="exact"/>
              <w:rPr>
                <w:rFonts w:ascii="宋体"/>
                <w:color w:val="000000"/>
                <w:sz w:val="21"/>
                <w:szCs w:val="21"/>
              </w:rPr>
            </w:pPr>
          </w:p>
        </w:tc>
      </w:tr>
      <w:tr w:rsidR="00114049" w14:paraId="0BA26F8A" w14:textId="77777777">
        <w:trPr>
          <w:trHeight w:val="606"/>
          <w:jc w:val="center"/>
        </w:trPr>
        <w:tc>
          <w:tcPr>
            <w:tcW w:w="1331" w:type="pct"/>
            <w:vAlign w:val="center"/>
          </w:tcPr>
          <w:p w14:paraId="5FA5982A"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工程所在地</w:t>
            </w:r>
          </w:p>
        </w:tc>
        <w:tc>
          <w:tcPr>
            <w:tcW w:w="3669" w:type="pct"/>
            <w:gridSpan w:val="3"/>
          </w:tcPr>
          <w:p w14:paraId="6ECB6303" w14:textId="77777777" w:rsidR="00114049" w:rsidRDefault="00114049">
            <w:pPr>
              <w:topLinePunct/>
              <w:spacing w:line="440" w:lineRule="exact"/>
              <w:rPr>
                <w:rFonts w:ascii="宋体"/>
                <w:color w:val="000000"/>
                <w:sz w:val="21"/>
                <w:szCs w:val="21"/>
              </w:rPr>
            </w:pPr>
          </w:p>
        </w:tc>
      </w:tr>
      <w:tr w:rsidR="00114049" w14:paraId="68593F26" w14:textId="77777777">
        <w:trPr>
          <w:trHeight w:val="614"/>
          <w:jc w:val="center"/>
        </w:trPr>
        <w:tc>
          <w:tcPr>
            <w:tcW w:w="1331" w:type="pct"/>
            <w:vAlign w:val="center"/>
          </w:tcPr>
          <w:p w14:paraId="719DC7F0"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发包人名称</w:t>
            </w:r>
          </w:p>
        </w:tc>
        <w:tc>
          <w:tcPr>
            <w:tcW w:w="3669" w:type="pct"/>
            <w:gridSpan w:val="3"/>
          </w:tcPr>
          <w:p w14:paraId="4D0C34FA" w14:textId="77777777" w:rsidR="00114049" w:rsidRDefault="00114049">
            <w:pPr>
              <w:topLinePunct/>
              <w:spacing w:line="440" w:lineRule="exact"/>
              <w:rPr>
                <w:rFonts w:ascii="宋体"/>
                <w:color w:val="000000"/>
                <w:sz w:val="21"/>
                <w:szCs w:val="21"/>
              </w:rPr>
            </w:pPr>
          </w:p>
        </w:tc>
      </w:tr>
      <w:tr w:rsidR="00114049" w14:paraId="3216274A" w14:textId="77777777">
        <w:trPr>
          <w:trHeight w:val="608"/>
          <w:jc w:val="center"/>
        </w:trPr>
        <w:tc>
          <w:tcPr>
            <w:tcW w:w="1331" w:type="pct"/>
            <w:vAlign w:val="center"/>
          </w:tcPr>
          <w:p w14:paraId="42D876F6"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发包人地址</w:t>
            </w:r>
          </w:p>
        </w:tc>
        <w:tc>
          <w:tcPr>
            <w:tcW w:w="3669" w:type="pct"/>
            <w:gridSpan w:val="3"/>
          </w:tcPr>
          <w:p w14:paraId="05589343" w14:textId="77777777" w:rsidR="00114049" w:rsidRDefault="00114049">
            <w:pPr>
              <w:topLinePunct/>
              <w:spacing w:line="440" w:lineRule="exact"/>
              <w:rPr>
                <w:rFonts w:ascii="宋体"/>
                <w:color w:val="000000"/>
                <w:sz w:val="21"/>
                <w:szCs w:val="21"/>
              </w:rPr>
            </w:pPr>
          </w:p>
        </w:tc>
      </w:tr>
      <w:tr w:rsidR="00114049" w14:paraId="6B222667" w14:textId="77777777">
        <w:trPr>
          <w:trHeight w:val="616"/>
          <w:jc w:val="center"/>
        </w:trPr>
        <w:tc>
          <w:tcPr>
            <w:tcW w:w="1331" w:type="pct"/>
            <w:vAlign w:val="center"/>
          </w:tcPr>
          <w:p w14:paraId="16EE1355"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发包人联系人</w:t>
            </w:r>
          </w:p>
        </w:tc>
        <w:tc>
          <w:tcPr>
            <w:tcW w:w="1195" w:type="pct"/>
          </w:tcPr>
          <w:p w14:paraId="4668685D" w14:textId="77777777" w:rsidR="00114049" w:rsidRDefault="00114049">
            <w:pPr>
              <w:topLinePunct/>
              <w:spacing w:line="440" w:lineRule="exact"/>
              <w:rPr>
                <w:rFonts w:ascii="宋体"/>
                <w:color w:val="000000"/>
                <w:sz w:val="21"/>
                <w:szCs w:val="21"/>
              </w:rPr>
            </w:pPr>
          </w:p>
        </w:tc>
        <w:tc>
          <w:tcPr>
            <w:tcW w:w="863" w:type="pct"/>
          </w:tcPr>
          <w:p w14:paraId="2E789260" w14:textId="77777777" w:rsidR="00114049" w:rsidRDefault="00246E31">
            <w:pPr>
              <w:topLinePunct/>
              <w:spacing w:line="440" w:lineRule="exact"/>
              <w:ind w:firstLineChars="50" w:firstLine="105"/>
              <w:jc w:val="center"/>
              <w:rPr>
                <w:rFonts w:ascii="宋体"/>
                <w:color w:val="000000"/>
                <w:sz w:val="21"/>
                <w:szCs w:val="21"/>
              </w:rPr>
            </w:pPr>
            <w:r>
              <w:rPr>
                <w:rFonts w:ascii="宋体" w:hAnsi="宋体" w:hint="eastAsia"/>
                <w:color w:val="000000"/>
                <w:sz w:val="21"/>
                <w:szCs w:val="21"/>
              </w:rPr>
              <w:t>联系电话</w:t>
            </w:r>
          </w:p>
        </w:tc>
        <w:tc>
          <w:tcPr>
            <w:tcW w:w="1611" w:type="pct"/>
          </w:tcPr>
          <w:p w14:paraId="62943780" w14:textId="77777777" w:rsidR="00114049" w:rsidRDefault="00114049">
            <w:pPr>
              <w:topLinePunct/>
              <w:spacing w:line="440" w:lineRule="exact"/>
              <w:rPr>
                <w:rFonts w:ascii="宋体"/>
                <w:color w:val="000000"/>
                <w:sz w:val="21"/>
                <w:szCs w:val="21"/>
              </w:rPr>
            </w:pPr>
          </w:p>
        </w:tc>
      </w:tr>
      <w:tr w:rsidR="00114049" w14:paraId="5CB0A2EF" w14:textId="77777777">
        <w:trPr>
          <w:trHeight w:val="610"/>
          <w:jc w:val="center"/>
        </w:trPr>
        <w:tc>
          <w:tcPr>
            <w:tcW w:w="1331" w:type="pct"/>
            <w:vAlign w:val="center"/>
          </w:tcPr>
          <w:p w14:paraId="182835C1"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合同价格</w:t>
            </w:r>
          </w:p>
        </w:tc>
        <w:tc>
          <w:tcPr>
            <w:tcW w:w="3669" w:type="pct"/>
            <w:gridSpan w:val="3"/>
          </w:tcPr>
          <w:p w14:paraId="59A2FC29" w14:textId="77777777" w:rsidR="00114049" w:rsidRDefault="00114049">
            <w:pPr>
              <w:pStyle w:val="13"/>
              <w:topLinePunct/>
              <w:spacing w:line="440" w:lineRule="exact"/>
              <w:rPr>
                <w:rFonts w:ascii="宋体"/>
                <w:color w:val="000000"/>
                <w:sz w:val="21"/>
                <w:szCs w:val="21"/>
              </w:rPr>
            </w:pPr>
          </w:p>
        </w:tc>
      </w:tr>
      <w:tr w:rsidR="00114049" w14:paraId="644002C4" w14:textId="77777777">
        <w:trPr>
          <w:trHeight w:val="604"/>
          <w:jc w:val="center"/>
        </w:trPr>
        <w:tc>
          <w:tcPr>
            <w:tcW w:w="1331" w:type="pct"/>
            <w:vAlign w:val="center"/>
          </w:tcPr>
          <w:p w14:paraId="7F679631"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开工日期</w:t>
            </w:r>
          </w:p>
        </w:tc>
        <w:tc>
          <w:tcPr>
            <w:tcW w:w="3669" w:type="pct"/>
            <w:gridSpan w:val="3"/>
          </w:tcPr>
          <w:p w14:paraId="43F9E12B" w14:textId="77777777" w:rsidR="00114049" w:rsidRDefault="00114049">
            <w:pPr>
              <w:topLinePunct/>
              <w:spacing w:line="440" w:lineRule="exact"/>
              <w:rPr>
                <w:rFonts w:ascii="宋体"/>
                <w:color w:val="000000"/>
                <w:sz w:val="21"/>
                <w:szCs w:val="21"/>
              </w:rPr>
            </w:pPr>
          </w:p>
        </w:tc>
      </w:tr>
      <w:tr w:rsidR="00114049" w14:paraId="58A3C67E" w14:textId="77777777">
        <w:trPr>
          <w:trHeight w:val="627"/>
          <w:jc w:val="center"/>
        </w:trPr>
        <w:tc>
          <w:tcPr>
            <w:tcW w:w="1331" w:type="pct"/>
            <w:vAlign w:val="center"/>
          </w:tcPr>
          <w:p w14:paraId="06B6F25F"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竣工日期</w:t>
            </w:r>
          </w:p>
        </w:tc>
        <w:tc>
          <w:tcPr>
            <w:tcW w:w="3669" w:type="pct"/>
            <w:gridSpan w:val="3"/>
          </w:tcPr>
          <w:p w14:paraId="337CDFD5" w14:textId="77777777" w:rsidR="00114049" w:rsidRDefault="00114049">
            <w:pPr>
              <w:topLinePunct/>
              <w:spacing w:line="440" w:lineRule="exact"/>
              <w:rPr>
                <w:rFonts w:ascii="宋体"/>
                <w:color w:val="000000"/>
                <w:sz w:val="21"/>
                <w:szCs w:val="21"/>
              </w:rPr>
            </w:pPr>
          </w:p>
        </w:tc>
      </w:tr>
      <w:tr w:rsidR="00114049" w14:paraId="6018B007" w14:textId="77777777">
        <w:trPr>
          <w:trHeight w:val="607"/>
          <w:jc w:val="center"/>
        </w:trPr>
        <w:tc>
          <w:tcPr>
            <w:tcW w:w="1331" w:type="pct"/>
            <w:vAlign w:val="center"/>
          </w:tcPr>
          <w:p w14:paraId="1E02C0FE"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承包范围</w:t>
            </w:r>
          </w:p>
        </w:tc>
        <w:tc>
          <w:tcPr>
            <w:tcW w:w="3669" w:type="pct"/>
            <w:gridSpan w:val="3"/>
          </w:tcPr>
          <w:p w14:paraId="6AB2955B" w14:textId="77777777" w:rsidR="00114049" w:rsidRDefault="00114049">
            <w:pPr>
              <w:topLinePunct/>
              <w:spacing w:line="440" w:lineRule="exact"/>
              <w:rPr>
                <w:rFonts w:ascii="宋体"/>
                <w:color w:val="000000"/>
                <w:sz w:val="21"/>
                <w:szCs w:val="21"/>
              </w:rPr>
            </w:pPr>
          </w:p>
        </w:tc>
      </w:tr>
      <w:tr w:rsidR="00114049" w14:paraId="7CB9D229" w14:textId="77777777">
        <w:trPr>
          <w:trHeight w:val="615"/>
          <w:jc w:val="center"/>
        </w:trPr>
        <w:tc>
          <w:tcPr>
            <w:tcW w:w="1331" w:type="pct"/>
            <w:vAlign w:val="center"/>
          </w:tcPr>
          <w:p w14:paraId="2E25F2EE"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工程质量</w:t>
            </w:r>
          </w:p>
        </w:tc>
        <w:tc>
          <w:tcPr>
            <w:tcW w:w="3669" w:type="pct"/>
            <w:gridSpan w:val="3"/>
          </w:tcPr>
          <w:p w14:paraId="00E56E01" w14:textId="77777777" w:rsidR="00114049" w:rsidRDefault="00114049">
            <w:pPr>
              <w:topLinePunct/>
              <w:spacing w:line="440" w:lineRule="exact"/>
              <w:rPr>
                <w:rFonts w:ascii="宋体"/>
                <w:color w:val="000000"/>
                <w:sz w:val="21"/>
                <w:szCs w:val="21"/>
              </w:rPr>
            </w:pPr>
          </w:p>
        </w:tc>
      </w:tr>
      <w:tr w:rsidR="00114049" w14:paraId="57025677" w14:textId="77777777">
        <w:trPr>
          <w:trHeight w:val="609"/>
          <w:jc w:val="center"/>
        </w:trPr>
        <w:tc>
          <w:tcPr>
            <w:tcW w:w="1331" w:type="pct"/>
            <w:vAlign w:val="center"/>
          </w:tcPr>
          <w:p w14:paraId="7FC058C4"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项目经理</w:t>
            </w:r>
          </w:p>
        </w:tc>
        <w:tc>
          <w:tcPr>
            <w:tcW w:w="1195" w:type="pct"/>
          </w:tcPr>
          <w:p w14:paraId="111A55E9" w14:textId="77777777" w:rsidR="00114049" w:rsidRDefault="00114049">
            <w:pPr>
              <w:topLinePunct/>
              <w:spacing w:line="440" w:lineRule="exact"/>
              <w:rPr>
                <w:rFonts w:ascii="宋体"/>
                <w:color w:val="000000"/>
                <w:sz w:val="21"/>
                <w:szCs w:val="21"/>
              </w:rPr>
            </w:pPr>
          </w:p>
        </w:tc>
        <w:tc>
          <w:tcPr>
            <w:tcW w:w="863" w:type="pct"/>
          </w:tcPr>
          <w:p w14:paraId="3A5E851D"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身份证号</w:t>
            </w:r>
          </w:p>
        </w:tc>
        <w:tc>
          <w:tcPr>
            <w:tcW w:w="1611" w:type="pct"/>
          </w:tcPr>
          <w:p w14:paraId="57258F96" w14:textId="77777777" w:rsidR="00114049" w:rsidRDefault="00114049">
            <w:pPr>
              <w:topLinePunct/>
              <w:spacing w:line="440" w:lineRule="exact"/>
              <w:rPr>
                <w:rFonts w:ascii="宋体"/>
                <w:color w:val="000000"/>
                <w:sz w:val="21"/>
                <w:szCs w:val="21"/>
              </w:rPr>
            </w:pPr>
          </w:p>
        </w:tc>
      </w:tr>
      <w:tr w:rsidR="00114049" w14:paraId="485135CC" w14:textId="77777777">
        <w:trPr>
          <w:trHeight w:val="617"/>
          <w:jc w:val="center"/>
        </w:trPr>
        <w:tc>
          <w:tcPr>
            <w:tcW w:w="1331" w:type="pct"/>
            <w:vAlign w:val="center"/>
          </w:tcPr>
          <w:p w14:paraId="0FBBFF6E"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技术负责人</w:t>
            </w:r>
          </w:p>
        </w:tc>
        <w:tc>
          <w:tcPr>
            <w:tcW w:w="1195" w:type="pct"/>
          </w:tcPr>
          <w:p w14:paraId="3A42DD87" w14:textId="77777777" w:rsidR="00114049" w:rsidRDefault="00114049">
            <w:pPr>
              <w:topLinePunct/>
              <w:spacing w:line="440" w:lineRule="exact"/>
              <w:rPr>
                <w:rFonts w:ascii="宋体"/>
                <w:color w:val="000000"/>
                <w:sz w:val="21"/>
                <w:szCs w:val="21"/>
              </w:rPr>
            </w:pPr>
          </w:p>
        </w:tc>
        <w:tc>
          <w:tcPr>
            <w:tcW w:w="863" w:type="pct"/>
          </w:tcPr>
          <w:p w14:paraId="32395138"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身份证号</w:t>
            </w:r>
          </w:p>
        </w:tc>
        <w:tc>
          <w:tcPr>
            <w:tcW w:w="1611" w:type="pct"/>
          </w:tcPr>
          <w:p w14:paraId="5BEDAEA1" w14:textId="77777777" w:rsidR="00114049" w:rsidRDefault="00114049">
            <w:pPr>
              <w:topLinePunct/>
              <w:spacing w:line="440" w:lineRule="exact"/>
              <w:rPr>
                <w:rFonts w:ascii="宋体"/>
                <w:color w:val="000000"/>
                <w:sz w:val="21"/>
                <w:szCs w:val="21"/>
              </w:rPr>
            </w:pPr>
          </w:p>
        </w:tc>
      </w:tr>
      <w:tr w:rsidR="00114049" w14:paraId="1ED14AB9" w14:textId="77777777">
        <w:trPr>
          <w:trHeight w:val="610"/>
          <w:jc w:val="center"/>
        </w:trPr>
        <w:tc>
          <w:tcPr>
            <w:tcW w:w="1331" w:type="pct"/>
            <w:vAlign w:val="center"/>
          </w:tcPr>
          <w:p w14:paraId="6E89AEBF"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总监理工程师</w:t>
            </w:r>
          </w:p>
        </w:tc>
        <w:tc>
          <w:tcPr>
            <w:tcW w:w="1195" w:type="pct"/>
          </w:tcPr>
          <w:p w14:paraId="3301B4D9" w14:textId="77777777" w:rsidR="00114049" w:rsidRDefault="00114049">
            <w:pPr>
              <w:topLinePunct/>
              <w:spacing w:line="440" w:lineRule="exact"/>
              <w:rPr>
                <w:rFonts w:ascii="宋体"/>
                <w:color w:val="000000"/>
                <w:sz w:val="21"/>
                <w:szCs w:val="21"/>
              </w:rPr>
            </w:pPr>
          </w:p>
        </w:tc>
        <w:tc>
          <w:tcPr>
            <w:tcW w:w="863" w:type="pct"/>
          </w:tcPr>
          <w:p w14:paraId="6383AC31"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联系电话</w:t>
            </w:r>
          </w:p>
        </w:tc>
        <w:tc>
          <w:tcPr>
            <w:tcW w:w="1611" w:type="pct"/>
          </w:tcPr>
          <w:p w14:paraId="4D71B8F4" w14:textId="77777777" w:rsidR="00114049" w:rsidRDefault="00114049">
            <w:pPr>
              <w:topLinePunct/>
              <w:spacing w:line="440" w:lineRule="exact"/>
              <w:rPr>
                <w:rFonts w:ascii="宋体"/>
                <w:color w:val="000000"/>
                <w:sz w:val="21"/>
                <w:szCs w:val="21"/>
              </w:rPr>
            </w:pPr>
          </w:p>
        </w:tc>
      </w:tr>
      <w:tr w:rsidR="00114049" w14:paraId="68E79CB4" w14:textId="77777777">
        <w:trPr>
          <w:trHeight w:val="604"/>
          <w:jc w:val="center"/>
        </w:trPr>
        <w:tc>
          <w:tcPr>
            <w:tcW w:w="1331" w:type="pct"/>
            <w:vAlign w:val="center"/>
          </w:tcPr>
          <w:p w14:paraId="5E2C6C21"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工程描述</w:t>
            </w:r>
          </w:p>
        </w:tc>
        <w:tc>
          <w:tcPr>
            <w:tcW w:w="3669" w:type="pct"/>
            <w:gridSpan w:val="3"/>
          </w:tcPr>
          <w:p w14:paraId="693D0E6B" w14:textId="77777777" w:rsidR="00114049" w:rsidRDefault="00114049">
            <w:pPr>
              <w:topLinePunct/>
              <w:spacing w:line="440" w:lineRule="exact"/>
              <w:rPr>
                <w:rFonts w:ascii="宋体"/>
                <w:color w:val="000000"/>
                <w:sz w:val="21"/>
                <w:szCs w:val="21"/>
              </w:rPr>
            </w:pPr>
          </w:p>
          <w:p w14:paraId="665F164E" w14:textId="77777777" w:rsidR="00114049" w:rsidRDefault="00114049">
            <w:pPr>
              <w:topLinePunct/>
              <w:spacing w:line="440" w:lineRule="exact"/>
              <w:rPr>
                <w:rFonts w:ascii="宋体"/>
                <w:color w:val="000000"/>
                <w:sz w:val="21"/>
                <w:szCs w:val="21"/>
              </w:rPr>
            </w:pPr>
          </w:p>
        </w:tc>
      </w:tr>
      <w:tr w:rsidR="00114049" w14:paraId="25DAE40A" w14:textId="77777777">
        <w:trPr>
          <w:trHeight w:val="604"/>
          <w:jc w:val="center"/>
        </w:trPr>
        <w:tc>
          <w:tcPr>
            <w:tcW w:w="1331" w:type="pct"/>
            <w:vAlign w:val="center"/>
          </w:tcPr>
          <w:p w14:paraId="18739496" w14:textId="77777777" w:rsidR="00114049" w:rsidRDefault="00246E31">
            <w:pPr>
              <w:topLinePunct/>
              <w:spacing w:line="440" w:lineRule="exact"/>
              <w:jc w:val="center"/>
              <w:rPr>
                <w:rFonts w:ascii="宋体"/>
                <w:color w:val="000000"/>
                <w:sz w:val="21"/>
                <w:szCs w:val="21"/>
              </w:rPr>
            </w:pPr>
            <w:r>
              <w:rPr>
                <w:rFonts w:ascii="宋体" w:hAnsi="宋体" w:hint="eastAsia"/>
                <w:color w:val="000000"/>
                <w:sz w:val="21"/>
                <w:szCs w:val="21"/>
              </w:rPr>
              <w:t>备注</w:t>
            </w:r>
          </w:p>
        </w:tc>
        <w:tc>
          <w:tcPr>
            <w:tcW w:w="3669" w:type="pct"/>
            <w:gridSpan w:val="3"/>
          </w:tcPr>
          <w:p w14:paraId="25180740" w14:textId="77777777" w:rsidR="00114049" w:rsidRDefault="00114049">
            <w:pPr>
              <w:topLinePunct/>
              <w:spacing w:line="440" w:lineRule="exact"/>
              <w:rPr>
                <w:rFonts w:ascii="宋体"/>
                <w:color w:val="000000"/>
                <w:sz w:val="21"/>
                <w:szCs w:val="21"/>
              </w:rPr>
            </w:pPr>
          </w:p>
        </w:tc>
      </w:tr>
    </w:tbl>
    <w:p w14:paraId="596B198A" w14:textId="77777777" w:rsidR="00114049" w:rsidRDefault="00246E31">
      <w:pPr>
        <w:topLinePunct/>
        <w:spacing w:line="440" w:lineRule="exact"/>
        <w:ind w:left="2"/>
        <w:rPr>
          <w:rFonts w:ascii="宋体"/>
          <w:color w:val="000000"/>
          <w:sz w:val="21"/>
          <w:szCs w:val="21"/>
        </w:rPr>
      </w:pPr>
      <w:r>
        <w:rPr>
          <w:rFonts w:ascii="宋体" w:hAnsi="宋体" w:hint="eastAsia"/>
          <w:color w:val="000000"/>
          <w:sz w:val="21"/>
          <w:szCs w:val="21"/>
        </w:rPr>
        <w:t>备注：</w:t>
      </w:r>
      <w:r>
        <w:rPr>
          <w:rFonts w:ascii="宋体" w:hAnsi="宋体"/>
          <w:color w:val="000000"/>
          <w:sz w:val="21"/>
          <w:szCs w:val="21"/>
        </w:rPr>
        <w:t>1.</w:t>
      </w:r>
      <w:r>
        <w:rPr>
          <w:rFonts w:ascii="宋体" w:hAnsi="宋体" w:hint="eastAsia"/>
          <w:color w:val="000000"/>
          <w:sz w:val="21"/>
          <w:szCs w:val="21"/>
        </w:rPr>
        <w:t>本表后附中标/成交通知书或合同协议书、工程竣工验收证书（工程竣工验收证明材料</w:t>
      </w:r>
      <w:r>
        <w:rPr>
          <w:rFonts w:ascii="宋体"/>
          <w:color w:val="000000"/>
          <w:sz w:val="21"/>
          <w:szCs w:val="21"/>
        </w:rPr>
        <w:t>,</w:t>
      </w:r>
      <w:r>
        <w:rPr>
          <w:rFonts w:ascii="宋体" w:hAnsi="宋体" w:hint="eastAsia"/>
          <w:color w:val="000000"/>
          <w:sz w:val="21"/>
          <w:szCs w:val="21"/>
        </w:rPr>
        <w:t>即工程竣工验收备案登记表或单位工程质量竣工验收记录）复印件并加盖单位章。</w:t>
      </w:r>
    </w:p>
    <w:p w14:paraId="7CBFAF07" w14:textId="77777777" w:rsidR="00114049" w:rsidRDefault="00246E31">
      <w:pPr>
        <w:topLinePunct/>
        <w:spacing w:line="440" w:lineRule="exact"/>
        <w:ind w:firstLineChars="270" w:firstLine="567"/>
        <w:rPr>
          <w:rFonts w:ascii="宋体"/>
          <w:color w:val="000000"/>
          <w:sz w:val="21"/>
          <w:szCs w:val="21"/>
        </w:rPr>
      </w:pPr>
      <w:r>
        <w:rPr>
          <w:rFonts w:ascii="宋体" w:hAnsi="宋体"/>
          <w:color w:val="000000"/>
          <w:sz w:val="21"/>
          <w:szCs w:val="21"/>
        </w:rPr>
        <w:t>2.</w:t>
      </w:r>
      <w:r>
        <w:rPr>
          <w:rFonts w:ascii="宋体" w:hAnsi="宋体" w:hint="eastAsia"/>
          <w:color w:val="000000"/>
          <w:sz w:val="21"/>
          <w:szCs w:val="21"/>
        </w:rPr>
        <w:t>每张表格只填写一个工程，并标明序号。</w:t>
      </w:r>
    </w:p>
    <w:p w14:paraId="60AA8EF6" w14:textId="77777777" w:rsidR="00114049" w:rsidRDefault="00246E31">
      <w:pPr>
        <w:ind w:leftChars="200" w:left="480"/>
      </w:pPr>
      <w:r>
        <w:rPr>
          <w:color w:val="000000"/>
          <w:sz w:val="23"/>
          <w:szCs w:val="23"/>
        </w:rPr>
        <w:br w:type="page"/>
      </w:r>
    </w:p>
    <w:p w14:paraId="0A3B511B" w14:textId="77777777" w:rsidR="00114049" w:rsidRDefault="00246E31">
      <w:pPr>
        <w:pStyle w:val="2"/>
        <w:keepNext w:val="0"/>
        <w:keepLines w:val="0"/>
        <w:wordWrap w:val="0"/>
        <w:topLinePunct/>
        <w:snapToGrid w:val="0"/>
        <w:spacing w:line="400" w:lineRule="exact"/>
        <w:ind w:firstLineChars="200" w:firstLine="420"/>
        <w:jc w:val="both"/>
        <w:rPr>
          <w:rFonts w:ascii="方正黑体简体" w:eastAsia="方正黑体简体" w:hAnsi="方正黑体简体" w:cs="方正黑体简体"/>
          <w:szCs w:val="21"/>
        </w:rPr>
      </w:pPr>
      <w:bookmarkStart w:id="1002" w:name="_Ref495647698"/>
      <w:bookmarkEnd w:id="910"/>
      <w:bookmarkEnd w:id="911"/>
      <w:r>
        <w:rPr>
          <w:rFonts w:ascii="方正黑体简体" w:eastAsia="方正黑体简体" w:hAnsi="方正黑体简体" w:cs="方正黑体简体" w:hint="eastAsia"/>
          <w:szCs w:val="21"/>
        </w:rPr>
        <w:lastRenderedPageBreak/>
        <w:t>八、中小企业声明函</w:t>
      </w:r>
      <w:bookmarkEnd w:id="1002"/>
    </w:p>
    <w:p w14:paraId="20A33534" w14:textId="77777777" w:rsidR="00114049" w:rsidRDefault="00246E31">
      <w:pPr>
        <w:tabs>
          <w:tab w:val="left" w:pos="210"/>
        </w:tabs>
        <w:topLinePunct/>
        <w:spacing w:line="360" w:lineRule="auto"/>
        <w:jc w:val="center"/>
        <w:rPr>
          <w:rFonts w:ascii="宋体" w:hAnsi="宋体"/>
          <w:b/>
          <w:bCs/>
          <w:sz w:val="21"/>
          <w:szCs w:val="21"/>
        </w:rPr>
      </w:pPr>
      <w:bookmarkStart w:id="1003" w:name="_Ref495647699"/>
      <w:r>
        <w:rPr>
          <w:rFonts w:ascii="宋体" w:hAnsi="宋体" w:hint="eastAsia"/>
          <w:b/>
          <w:bCs/>
          <w:sz w:val="21"/>
          <w:szCs w:val="21"/>
        </w:rPr>
        <w:t>中小企业声明函</w:t>
      </w:r>
    </w:p>
    <w:p w14:paraId="303CCECE" w14:textId="77777777" w:rsidR="00114049" w:rsidRDefault="00114049">
      <w:pPr>
        <w:tabs>
          <w:tab w:val="left" w:pos="210"/>
        </w:tabs>
        <w:topLinePunct/>
        <w:spacing w:line="360" w:lineRule="auto"/>
        <w:rPr>
          <w:rFonts w:ascii="宋体" w:hAnsi="宋体"/>
          <w:sz w:val="21"/>
          <w:szCs w:val="21"/>
        </w:rPr>
      </w:pPr>
    </w:p>
    <w:p w14:paraId="27D6702E"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本公司（联合体）郑重声明，根据《政府采购促进中小企业发展管理办法》（财库〔2020〕46号）的规定，本公司（联合体）参加</w:t>
      </w:r>
      <w:r>
        <w:rPr>
          <w:rFonts w:ascii="宋体" w:hAnsi="宋体" w:hint="eastAsia"/>
          <w:sz w:val="21"/>
          <w:szCs w:val="21"/>
          <w:u w:val="single"/>
        </w:rPr>
        <w:t>（采购人名称）</w:t>
      </w:r>
      <w:r>
        <w:rPr>
          <w:rFonts w:ascii="宋体" w:hAnsi="宋体" w:hint="eastAsia"/>
          <w:sz w:val="21"/>
          <w:szCs w:val="21"/>
        </w:rPr>
        <w:t>的</w:t>
      </w:r>
      <w:r>
        <w:rPr>
          <w:rFonts w:ascii="宋体" w:hAnsi="宋体" w:hint="eastAsia"/>
          <w:sz w:val="21"/>
          <w:szCs w:val="21"/>
          <w:u w:val="single"/>
        </w:rPr>
        <w:t>（项目名称）</w:t>
      </w:r>
      <w:r>
        <w:rPr>
          <w:rFonts w:ascii="宋体" w:hAnsi="宋体" w:hint="eastAsia"/>
          <w:sz w:val="21"/>
          <w:szCs w:val="21"/>
        </w:rPr>
        <w:t>采购活动，工程的施工单位全部为符合政策要求的中小企业。相关企业（含联合体中的中小企业、签订分包意向协议的中小企业）的具体情况如下：</w:t>
      </w:r>
    </w:p>
    <w:p w14:paraId="689A6927"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u w:val="single"/>
        </w:rPr>
        <w:t xml:space="preserve"> （标的名称） </w:t>
      </w:r>
      <w:r>
        <w:rPr>
          <w:rFonts w:ascii="宋体" w:hAnsi="宋体" w:hint="eastAsia"/>
          <w:sz w:val="21"/>
          <w:szCs w:val="21"/>
        </w:rPr>
        <w:t>，属于</w:t>
      </w:r>
      <w:r>
        <w:rPr>
          <w:rFonts w:ascii="宋体" w:hAnsi="宋体" w:hint="eastAsia"/>
          <w:sz w:val="21"/>
          <w:szCs w:val="21"/>
          <w:u w:val="single"/>
        </w:rPr>
        <w:t xml:space="preserve"> 建筑业 </w:t>
      </w:r>
      <w:r>
        <w:rPr>
          <w:rFonts w:ascii="宋体" w:hAnsi="宋体" w:hint="eastAsia"/>
          <w:sz w:val="21"/>
          <w:szCs w:val="21"/>
        </w:rPr>
        <w:t>；承建（承接）企业为</w:t>
      </w:r>
      <w:r>
        <w:rPr>
          <w:rFonts w:ascii="宋体" w:hAnsi="宋体" w:hint="eastAsia"/>
          <w:sz w:val="21"/>
          <w:szCs w:val="21"/>
          <w:u w:val="single"/>
        </w:rPr>
        <w:t xml:space="preserve"> （企业名称） </w:t>
      </w:r>
      <w:r>
        <w:rPr>
          <w:rFonts w:ascii="宋体" w:hAnsi="宋体" w:hint="eastAsia"/>
          <w:sz w:val="21"/>
          <w:szCs w:val="21"/>
        </w:rPr>
        <w:t>，从业人员</w:t>
      </w:r>
      <w:r>
        <w:rPr>
          <w:rFonts w:ascii="宋体" w:hAnsi="宋体" w:hint="eastAsia"/>
          <w:sz w:val="21"/>
          <w:szCs w:val="21"/>
          <w:u w:val="single"/>
        </w:rPr>
        <w:t xml:space="preserve">      </w:t>
      </w:r>
      <w:r>
        <w:rPr>
          <w:rFonts w:ascii="宋体" w:hAnsi="宋体" w:hint="eastAsia"/>
          <w:sz w:val="21"/>
          <w:szCs w:val="21"/>
        </w:rPr>
        <w:t>人，营业收入为</w:t>
      </w:r>
      <w:r>
        <w:rPr>
          <w:rFonts w:ascii="宋体" w:hAnsi="宋体" w:hint="eastAsia"/>
          <w:sz w:val="21"/>
          <w:szCs w:val="21"/>
          <w:u w:val="single"/>
        </w:rPr>
        <w:t xml:space="preserve">      </w:t>
      </w:r>
      <w:r>
        <w:rPr>
          <w:rFonts w:ascii="宋体" w:hAnsi="宋体" w:hint="eastAsia"/>
          <w:sz w:val="21"/>
          <w:szCs w:val="21"/>
        </w:rPr>
        <w:t>万元，资产总额为</w:t>
      </w:r>
      <w:r>
        <w:rPr>
          <w:rFonts w:ascii="宋体" w:hAnsi="宋体" w:hint="eastAsia"/>
          <w:sz w:val="21"/>
          <w:szCs w:val="21"/>
          <w:u w:val="single"/>
        </w:rPr>
        <w:t xml:space="preserve">     </w:t>
      </w:r>
      <w:r>
        <w:rPr>
          <w:rFonts w:ascii="宋体" w:hAnsi="宋体" w:hint="eastAsia"/>
          <w:sz w:val="21"/>
          <w:szCs w:val="21"/>
        </w:rPr>
        <w:t>万元，属于</w:t>
      </w:r>
      <w:r>
        <w:rPr>
          <w:rFonts w:ascii="宋体" w:hAnsi="宋体" w:hint="eastAsia"/>
          <w:sz w:val="21"/>
          <w:szCs w:val="21"/>
          <w:u w:val="single"/>
        </w:rPr>
        <w:t xml:space="preserve"> （中型企业、小型企业、微型企业） </w:t>
      </w:r>
      <w:r>
        <w:rPr>
          <w:rFonts w:ascii="宋体" w:hAnsi="宋体" w:hint="eastAsia"/>
          <w:sz w:val="21"/>
          <w:szCs w:val="21"/>
        </w:rPr>
        <w:t>；</w:t>
      </w:r>
    </w:p>
    <w:p w14:paraId="06C0F236"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u w:val="single"/>
        </w:rPr>
        <w:t xml:space="preserve"> （标的名称） </w:t>
      </w:r>
      <w:r>
        <w:rPr>
          <w:rFonts w:ascii="宋体" w:hAnsi="宋体" w:hint="eastAsia"/>
          <w:sz w:val="21"/>
          <w:szCs w:val="21"/>
        </w:rPr>
        <w:t>，属于</w:t>
      </w:r>
      <w:r>
        <w:rPr>
          <w:rFonts w:ascii="宋体" w:hAnsi="宋体" w:hint="eastAsia"/>
          <w:sz w:val="21"/>
          <w:szCs w:val="21"/>
          <w:u w:val="single"/>
        </w:rPr>
        <w:t xml:space="preserve"> 建筑业 </w:t>
      </w:r>
      <w:r>
        <w:rPr>
          <w:rFonts w:ascii="宋体" w:hAnsi="宋体" w:hint="eastAsia"/>
          <w:sz w:val="21"/>
          <w:szCs w:val="21"/>
        </w:rPr>
        <w:t>；承建（承接）企业为</w:t>
      </w:r>
      <w:r>
        <w:rPr>
          <w:rFonts w:ascii="宋体" w:hAnsi="宋体" w:hint="eastAsia"/>
          <w:sz w:val="21"/>
          <w:szCs w:val="21"/>
          <w:u w:val="single"/>
        </w:rPr>
        <w:t xml:space="preserve"> （企业名称） </w:t>
      </w:r>
      <w:r>
        <w:rPr>
          <w:rFonts w:ascii="宋体" w:hAnsi="宋体" w:hint="eastAsia"/>
          <w:sz w:val="21"/>
          <w:szCs w:val="21"/>
        </w:rPr>
        <w:t>，从业人员</w:t>
      </w:r>
      <w:r>
        <w:rPr>
          <w:rFonts w:ascii="宋体" w:hAnsi="宋体" w:hint="eastAsia"/>
          <w:sz w:val="21"/>
          <w:szCs w:val="21"/>
          <w:u w:val="single"/>
        </w:rPr>
        <w:t xml:space="preserve">      </w:t>
      </w:r>
      <w:r>
        <w:rPr>
          <w:rFonts w:ascii="宋体" w:hAnsi="宋体" w:hint="eastAsia"/>
          <w:sz w:val="21"/>
          <w:szCs w:val="21"/>
        </w:rPr>
        <w:t>人，营业收入为</w:t>
      </w:r>
      <w:r>
        <w:rPr>
          <w:rFonts w:ascii="宋体" w:hAnsi="宋体" w:hint="eastAsia"/>
          <w:sz w:val="21"/>
          <w:szCs w:val="21"/>
          <w:u w:val="single"/>
        </w:rPr>
        <w:t xml:space="preserve">      </w:t>
      </w:r>
      <w:r>
        <w:rPr>
          <w:rFonts w:ascii="宋体" w:hAnsi="宋体" w:hint="eastAsia"/>
          <w:sz w:val="21"/>
          <w:szCs w:val="21"/>
        </w:rPr>
        <w:t>万元，资产总额为</w:t>
      </w:r>
      <w:r>
        <w:rPr>
          <w:rFonts w:ascii="宋体" w:hAnsi="宋体" w:hint="eastAsia"/>
          <w:sz w:val="21"/>
          <w:szCs w:val="21"/>
          <w:u w:val="single"/>
        </w:rPr>
        <w:t xml:space="preserve">     </w:t>
      </w:r>
      <w:r>
        <w:rPr>
          <w:rFonts w:ascii="宋体" w:hAnsi="宋体" w:hint="eastAsia"/>
          <w:sz w:val="21"/>
          <w:szCs w:val="21"/>
        </w:rPr>
        <w:t>万元，属于</w:t>
      </w:r>
      <w:r>
        <w:rPr>
          <w:rFonts w:ascii="宋体" w:hAnsi="宋体" w:hint="eastAsia"/>
          <w:sz w:val="21"/>
          <w:szCs w:val="21"/>
          <w:u w:val="single"/>
        </w:rPr>
        <w:t xml:space="preserve"> （中型企业、小型企业、微型企业） </w:t>
      </w:r>
      <w:r>
        <w:rPr>
          <w:rFonts w:ascii="宋体" w:hAnsi="宋体" w:hint="eastAsia"/>
          <w:sz w:val="21"/>
          <w:szCs w:val="21"/>
        </w:rPr>
        <w:t>；</w:t>
      </w:r>
    </w:p>
    <w:p w14:paraId="3318AA74" w14:textId="77777777" w:rsidR="00114049" w:rsidRDefault="00246E31">
      <w:pPr>
        <w:tabs>
          <w:tab w:val="left" w:pos="210"/>
        </w:tabs>
        <w:topLinePunct/>
        <w:spacing w:line="360" w:lineRule="auto"/>
        <w:ind w:left="426"/>
        <w:rPr>
          <w:rFonts w:ascii="宋体" w:hAnsi="宋体"/>
          <w:sz w:val="21"/>
          <w:szCs w:val="21"/>
        </w:rPr>
      </w:pPr>
      <w:r>
        <w:rPr>
          <w:rFonts w:ascii="宋体" w:hAnsi="宋体" w:hint="eastAsia"/>
          <w:sz w:val="21"/>
          <w:szCs w:val="21"/>
        </w:rPr>
        <w:t>……</w:t>
      </w:r>
    </w:p>
    <w:p w14:paraId="544FFDC1"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以上企业，不属于大企业的分支机构，不存在控股股东为大企业的情形，也不存在与大企业的负责人为同一人的情形。</w:t>
      </w:r>
    </w:p>
    <w:p w14:paraId="1BC6B83F"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本企业对上述声明内容的真实性负责。如有虚假，将依法承担相应责任。</w:t>
      </w:r>
    </w:p>
    <w:p w14:paraId="31970847" w14:textId="77777777" w:rsidR="00114049" w:rsidRDefault="00114049">
      <w:pPr>
        <w:tabs>
          <w:tab w:val="left" w:pos="210"/>
        </w:tabs>
        <w:topLinePunct/>
        <w:spacing w:line="360" w:lineRule="auto"/>
        <w:ind w:left="426"/>
        <w:rPr>
          <w:rFonts w:ascii="宋体" w:hAnsi="宋体"/>
          <w:sz w:val="21"/>
          <w:szCs w:val="21"/>
        </w:rPr>
      </w:pPr>
    </w:p>
    <w:p w14:paraId="0A2558E6" w14:textId="77777777" w:rsidR="00114049" w:rsidRDefault="00114049">
      <w:pPr>
        <w:tabs>
          <w:tab w:val="left" w:pos="210"/>
        </w:tabs>
        <w:topLinePunct/>
        <w:spacing w:line="360" w:lineRule="auto"/>
        <w:ind w:left="426"/>
        <w:rPr>
          <w:rFonts w:ascii="宋体" w:hAnsi="宋体"/>
          <w:sz w:val="21"/>
          <w:szCs w:val="21"/>
        </w:rPr>
      </w:pPr>
    </w:p>
    <w:p w14:paraId="55D01F82" w14:textId="77777777" w:rsidR="00114049" w:rsidRDefault="00246E31">
      <w:pPr>
        <w:tabs>
          <w:tab w:val="left" w:pos="210"/>
        </w:tabs>
        <w:topLinePunct/>
        <w:spacing w:line="360" w:lineRule="auto"/>
        <w:ind w:firstLineChars="2100" w:firstLine="4410"/>
        <w:rPr>
          <w:rFonts w:ascii="宋体" w:hAnsi="宋体"/>
          <w:sz w:val="21"/>
          <w:szCs w:val="21"/>
        </w:rPr>
      </w:pPr>
      <w:r>
        <w:rPr>
          <w:rFonts w:ascii="宋体" w:hAnsi="宋体" w:hint="eastAsia"/>
          <w:sz w:val="21"/>
          <w:szCs w:val="21"/>
        </w:rPr>
        <w:t>企业名称（盖章）：</w:t>
      </w:r>
      <w:r>
        <w:rPr>
          <w:rFonts w:ascii="宋体" w:hAnsi="宋体" w:cs="宋体" w:hint="eastAsia"/>
          <w:sz w:val="21"/>
          <w:szCs w:val="21"/>
          <w:u w:val="single"/>
        </w:rPr>
        <w:t xml:space="preserve">                           </w:t>
      </w:r>
      <w:r>
        <w:rPr>
          <w:rFonts w:ascii="宋体" w:hAnsi="宋体" w:hint="eastAsia"/>
          <w:sz w:val="21"/>
          <w:szCs w:val="21"/>
        </w:rPr>
        <w:t xml:space="preserve">  </w:t>
      </w:r>
    </w:p>
    <w:p w14:paraId="2C55A1A8" w14:textId="77777777" w:rsidR="00114049" w:rsidRDefault="00246E31">
      <w:pPr>
        <w:tabs>
          <w:tab w:val="left" w:pos="210"/>
        </w:tabs>
        <w:topLinePunct/>
        <w:spacing w:line="360" w:lineRule="auto"/>
        <w:ind w:left="426" w:firstLineChars="2100" w:firstLine="4410"/>
        <w:rPr>
          <w:rFonts w:ascii="宋体" w:hAnsi="宋体"/>
          <w:sz w:val="21"/>
          <w:szCs w:val="21"/>
        </w:rPr>
      </w:pPr>
      <w:r>
        <w:rPr>
          <w:rFonts w:ascii="宋体" w:hAnsi="宋体" w:hint="eastAsia"/>
          <w:sz w:val="21"/>
          <w:szCs w:val="21"/>
        </w:rPr>
        <w:t>日   期：</w:t>
      </w:r>
      <w:r>
        <w:rPr>
          <w:rFonts w:ascii="宋体" w:hAnsi="宋体" w:hint="eastAsia"/>
          <w:sz w:val="21"/>
          <w:szCs w:val="21"/>
          <w:u w:val="single"/>
        </w:rPr>
        <w:t xml:space="preserve">      年     月     日</w:t>
      </w:r>
    </w:p>
    <w:p w14:paraId="6C27854B" w14:textId="77777777" w:rsidR="00114049" w:rsidRDefault="00114049">
      <w:pPr>
        <w:tabs>
          <w:tab w:val="left" w:pos="210"/>
        </w:tabs>
        <w:topLinePunct/>
        <w:spacing w:line="360" w:lineRule="auto"/>
        <w:rPr>
          <w:rFonts w:ascii="宋体" w:hAnsi="宋体"/>
          <w:sz w:val="21"/>
          <w:szCs w:val="21"/>
        </w:rPr>
      </w:pPr>
    </w:p>
    <w:p w14:paraId="4331713A"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说明：</w:t>
      </w:r>
    </w:p>
    <w:p w14:paraId="5AD195F6" w14:textId="77777777" w:rsidR="00114049" w:rsidRDefault="00246E31">
      <w:pPr>
        <w:tabs>
          <w:tab w:val="left" w:pos="210"/>
        </w:tabs>
        <w:topLinePunct/>
        <w:spacing w:line="360" w:lineRule="auto"/>
        <w:ind w:firstLineChars="200" w:firstLine="420"/>
        <w:rPr>
          <w:rFonts w:ascii="宋体" w:hAnsi="宋体"/>
          <w:sz w:val="21"/>
          <w:szCs w:val="21"/>
        </w:rPr>
      </w:pPr>
      <w:r>
        <w:rPr>
          <w:rFonts w:ascii="宋体" w:hAnsi="宋体" w:hint="eastAsia"/>
          <w:sz w:val="21"/>
          <w:szCs w:val="21"/>
        </w:rPr>
        <w:t>1.从业人员、营业收入、资产总额填报上一年度数据，无上一年度数据的新成立企业可不填报。</w:t>
      </w:r>
    </w:p>
    <w:p w14:paraId="3572DAAE" w14:textId="77777777" w:rsidR="00114049" w:rsidRDefault="00246E31">
      <w:pPr>
        <w:wordWrap w:val="0"/>
        <w:topLinePunct/>
        <w:snapToGrid w:val="0"/>
        <w:spacing w:line="400" w:lineRule="exact"/>
        <w:ind w:firstLineChars="200" w:firstLine="420"/>
        <w:rPr>
          <w:rFonts w:ascii="宋体" w:hAnsi="宋体"/>
          <w:sz w:val="21"/>
          <w:szCs w:val="21"/>
        </w:rPr>
      </w:pPr>
      <w:r>
        <w:rPr>
          <w:rFonts w:ascii="宋体" w:hAnsi="宋体" w:hint="eastAsia"/>
          <w:sz w:val="21"/>
          <w:szCs w:val="21"/>
        </w:rPr>
        <w:t>2.响应人提供由省级以上监狱管理局、戒毒管理局（含新疆生产建设兵团）出具的属于监狱企业证明文件的，视同为小型和微型企业。</w:t>
      </w:r>
    </w:p>
    <w:p w14:paraId="123C16A9" w14:textId="77777777" w:rsidR="00114049" w:rsidRDefault="00114049">
      <w:pPr>
        <w:wordWrap w:val="0"/>
        <w:topLinePunct/>
        <w:snapToGrid w:val="0"/>
        <w:spacing w:line="400" w:lineRule="exact"/>
        <w:ind w:firstLineChars="200" w:firstLine="420"/>
        <w:rPr>
          <w:rFonts w:ascii="宋体" w:hAnsi="宋体"/>
          <w:sz w:val="21"/>
          <w:szCs w:val="21"/>
        </w:rPr>
      </w:pPr>
    </w:p>
    <w:p w14:paraId="263E15E2" w14:textId="77777777" w:rsidR="00114049" w:rsidRDefault="00114049">
      <w:pPr>
        <w:wordWrap w:val="0"/>
        <w:topLinePunct/>
        <w:snapToGrid w:val="0"/>
        <w:spacing w:line="400" w:lineRule="exact"/>
        <w:ind w:firstLineChars="200" w:firstLine="420"/>
        <w:rPr>
          <w:rFonts w:ascii="宋体" w:hAnsi="宋体"/>
          <w:sz w:val="21"/>
          <w:szCs w:val="21"/>
        </w:rPr>
        <w:sectPr w:rsidR="00114049">
          <w:pgSz w:w="11906" w:h="16838"/>
          <w:pgMar w:top="1134" w:right="1134" w:bottom="1134" w:left="1134" w:header="851" w:footer="992" w:gutter="0"/>
          <w:pgNumType w:fmt="numberInDash"/>
          <w:cols w:space="425"/>
          <w:docGrid w:type="lines" w:linePitch="312"/>
        </w:sectPr>
      </w:pPr>
    </w:p>
    <w:p w14:paraId="36DA3354" w14:textId="77777777" w:rsidR="00114049" w:rsidRDefault="00246E31">
      <w:pPr>
        <w:pStyle w:val="2"/>
        <w:keepNext w:val="0"/>
        <w:keepLines w:val="0"/>
        <w:wordWrap w:val="0"/>
        <w:topLinePunct/>
        <w:snapToGrid w:val="0"/>
        <w:spacing w:line="400" w:lineRule="exact"/>
        <w:ind w:firstLineChars="200" w:firstLine="420"/>
        <w:jc w:val="both"/>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lastRenderedPageBreak/>
        <w:t>九、残疾人福利性单位声明函</w:t>
      </w:r>
      <w:bookmarkEnd w:id="1003"/>
    </w:p>
    <w:p w14:paraId="6BEFE824" w14:textId="77777777" w:rsidR="00114049" w:rsidRDefault="00246E31">
      <w:pPr>
        <w:wordWrap w:val="0"/>
        <w:topLinePunct/>
        <w:snapToGrid w:val="0"/>
        <w:spacing w:line="400" w:lineRule="exact"/>
        <w:ind w:firstLineChars="200" w:firstLine="422"/>
        <w:jc w:val="center"/>
        <w:rPr>
          <w:rFonts w:ascii="宋体" w:hAnsi="宋体" w:cs="宋体"/>
          <w:b/>
          <w:bCs/>
          <w:sz w:val="21"/>
          <w:szCs w:val="21"/>
        </w:rPr>
      </w:pPr>
      <w:r>
        <w:rPr>
          <w:rFonts w:ascii="宋体" w:hAnsi="宋体" w:cs="宋体" w:hint="eastAsia"/>
          <w:b/>
          <w:bCs/>
          <w:sz w:val="21"/>
          <w:szCs w:val="21"/>
        </w:rPr>
        <w:t>残疾人福利性单位声明函</w:t>
      </w:r>
    </w:p>
    <w:p w14:paraId="6DA9A9FB"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由本单位承担工程，或者提供其他残疾人福利性单位制造的货物（不包括使用非残疾人福利性单位注册商标的货物）。</w:t>
      </w:r>
    </w:p>
    <w:p w14:paraId="20EAFA98"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本单位对上述声明的真实性负责。如有虚假，将依法承担相应责任。</w:t>
      </w:r>
    </w:p>
    <w:p w14:paraId="719C6F29"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 </w:t>
      </w:r>
    </w:p>
    <w:p w14:paraId="19615ED9" w14:textId="77777777" w:rsidR="00114049" w:rsidRDefault="00246E31">
      <w:pPr>
        <w:wordWrap w:val="0"/>
        <w:topLinePunct/>
        <w:snapToGrid w:val="0"/>
        <w:spacing w:line="400" w:lineRule="exact"/>
        <w:ind w:firstLineChars="200" w:firstLine="420"/>
        <w:jc w:val="both"/>
        <w:rPr>
          <w:rFonts w:ascii="宋体" w:hAnsi="宋体" w:cs="宋体"/>
          <w:sz w:val="21"/>
          <w:szCs w:val="21"/>
        </w:rPr>
      </w:pPr>
      <w:r>
        <w:rPr>
          <w:rFonts w:ascii="宋体" w:hAnsi="宋体" w:cs="宋体" w:hint="eastAsia"/>
          <w:sz w:val="21"/>
          <w:szCs w:val="21"/>
        </w:rPr>
        <w:t xml:space="preserve"> </w:t>
      </w:r>
    </w:p>
    <w:p w14:paraId="4780747D" w14:textId="77777777" w:rsidR="00114049" w:rsidRDefault="00246E31">
      <w:pPr>
        <w:wordWrap w:val="0"/>
        <w:topLinePunct/>
        <w:snapToGrid w:val="0"/>
        <w:spacing w:line="400" w:lineRule="exact"/>
        <w:ind w:firstLineChars="200" w:firstLine="420"/>
        <w:jc w:val="both"/>
        <w:rPr>
          <w:rFonts w:ascii="宋体" w:hAnsi="宋体" w:cs="宋体"/>
          <w:sz w:val="21"/>
          <w:szCs w:val="21"/>
          <w:u w:val="single"/>
        </w:rPr>
      </w:pPr>
      <w:r>
        <w:rPr>
          <w:rFonts w:ascii="宋体" w:hAnsi="宋体" w:cs="宋体" w:hint="eastAsia"/>
          <w:sz w:val="21"/>
          <w:szCs w:val="21"/>
        </w:rPr>
        <w:t xml:space="preserve">                                  单位名称（单位公章）：</w:t>
      </w:r>
      <w:r>
        <w:rPr>
          <w:rFonts w:ascii="宋体" w:hAnsi="宋体" w:cs="宋体" w:hint="eastAsia"/>
          <w:sz w:val="21"/>
          <w:szCs w:val="21"/>
          <w:u w:val="single"/>
        </w:rPr>
        <w:t xml:space="preserve">                           </w:t>
      </w:r>
    </w:p>
    <w:p w14:paraId="2601A818" w14:textId="77777777" w:rsidR="00114049" w:rsidRDefault="00246E31">
      <w:pPr>
        <w:wordWrap w:val="0"/>
        <w:topLinePunct/>
        <w:snapToGrid w:val="0"/>
        <w:spacing w:line="400" w:lineRule="exact"/>
        <w:ind w:firstLineChars="200" w:firstLine="420"/>
        <w:jc w:val="both"/>
        <w:rPr>
          <w:rFonts w:ascii="宋体" w:hAnsi="宋体" w:cs="宋体"/>
          <w:sz w:val="21"/>
          <w:szCs w:val="21"/>
          <w:u w:val="single"/>
        </w:rPr>
      </w:pPr>
      <w:r>
        <w:rPr>
          <w:rFonts w:ascii="宋体" w:hAnsi="宋体" w:cs="宋体" w:hint="eastAsia"/>
          <w:sz w:val="21"/>
          <w:szCs w:val="21"/>
        </w:rPr>
        <w:t xml:space="preserve">                                        日  期：</w:t>
      </w:r>
      <w:r>
        <w:rPr>
          <w:rFonts w:ascii="宋体" w:hAnsi="宋体" w:cs="宋体" w:hint="eastAsia"/>
          <w:sz w:val="21"/>
          <w:szCs w:val="21"/>
          <w:u w:val="single"/>
        </w:rPr>
        <w:t xml:space="preserve">    年    月    日</w:t>
      </w:r>
    </w:p>
    <w:p w14:paraId="289A5B8A" w14:textId="77777777" w:rsidR="00114049" w:rsidRDefault="00114049">
      <w:pPr>
        <w:wordWrap w:val="0"/>
        <w:topLinePunct/>
        <w:snapToGrid w:val="0"/>
        <w:spacing w:line="400" w:lineRule="exact"/>
        <w:ind w:firstLineChars="200" w:firstLine="420"/>
        <w:jc w:val="both"/>
        <w:rPr>
          <w:rFonts w:ascii="宋体" w:hAnsi="宋体" w:cs="宋体"/>
          <w:sz w:val="21"/>
          <w:szCs w:val="21"/>
          <w:u w:val="single"/>
        </w:rPr>
      </w:pPr>
    </w:p>
    <w:p w14:paraId="44B68729" w14:textId="77777777" w:rsidR="00114049" w:rsidRDefault="00114049">
      <w:pPr>
        <w:wordWrap w:val="0"/>
        <w:topLinePunct/>
        <w:snapToGrid w:val="0"/>
        <w:spacing w:line="400" w:lineRule="exact"/>
        <w:ind w:firstLineChars="200" w:firstLine="420"/>
        <w:jc w:val="both"/>
        <w:rPr>
          <w:rFonts w:ascii="宋体" w:hAnsi="宋体" w:cs="宋体"/>
          <w:sz w:val="21"/>
          <w:szCs w:val="21"/>
          <w:u w:val="single"/>
        </w:rPr>
      </w:pPr>
    </w:p>
    <w:p w14:paraId="296C1B6B" w14:textId="77777777" w:rsidR="00114049" w:rsidRDefault="00246E31">
      <w:pPr>
        <w:pStyle w:val="2"/>
        <w:keepNext w:val="0"/>
        <w:keepLines w:val="0"/>
        <w:wordWrap w:val="0"/>
        <w:topLinePunct/>
        <w:snapToGrid w:val="0"/>
        <w:spacing w:line="400" w:lineRule="exact"/>
        <w:ind w:firstLineChars="200" w:firstLine="420"/>
        <w:jc w:val="both"/>
        <w:rPr>
          <w:rFonts w:ascii="方正黑体简体" w:eastAsia="方正黑体简体" w:hAnsi="方正黑体简体" w:cs="方正黑体简体"/>
          <w:szCs w:val="21"/>
        </w:rPr>
      </w:pPr>
      <w:r>
        <w:rPr>
          <w:rFonts w:ascii="方正黑体简体" w:eastAsia="方正黑体简体" w:hAnsi="方正黑体简体" w:cs="方正黑体简体" w:hint="eastAsia"/>
          <w:szCs w:val="21"/>
        </w:rPr>
        <w:t>十、响应人认为与评审相关的其他商务资料</w:t>
      </w:r>
    </w:p>
    <w:p w14:paraId="3364A473" w14:textId="77777777" w:rsidR="00114049" w:rsidRDefault="00246E31">
      <w:pPr>
        <w:wordWrap w:val="0"/>
        <w:topLinePunct/>
        <w:snapToGrid w:val="0"/>
        <w:spacing w:line="400" w:lineRule="exact"/>
        <w:ind w:firstLineChars="200" w:firstLine="422"/>
        <w:rPr>
          <w:rFonts w:ascii="宋体" w:hAnsi="宋体" w:cs="宋体"/>
          <w:b/>
          <w:sz w:val="21"/>
          <w:szCs w:val="21"/>
        </w:rPr>
      </w:pPr>
      <w:bookmarkStart w:id="1004" w:name="_Ref462505468"/>
      <w:r>
        <w:rPr>
          <w:rFonts w:ascii="宋体" w:hAnsi="宋体" w:cs="宋体" w:hint="eastAsia"/>
          <w:b/>
          <w:sz w:val="21"/>
          <w:szCs w:val="21"/>
        </w:rPr>
        <w:br w:type="page"/>
      </w:r>
    </w:p>
    <w:p w14:paraId="37059BAE" w14:textId="77777777" w:rsidR="00114049" w:rsidRDefault="00246E31">
      <w:pPr>
        <w:wordWrap w:val="0"/>
        <w:topLinePunct/>
        <w:snapToGrid w:val="0"/>
        <w:spacing w:line="400" w:lineRule="exact"/>
        <w:jc w:val="center"/>
        <w:outlineLvl w:val="1"/>
        <w:rPr>
          <w:rFonts w:ascii="微软雅黑" w:eastAsia="微软雅黑" w:hAnsi="微软雅黑" w:cs="微软雅黑"/>
          <w:bCs/>
          <w:sz w:val="21"/>
          <w:szCs w:val="21"/>
        </w:rPr>
      </w:pPr>
      <w:r>
        <w:rPr>
          <w:rFonts w:ascii="方正小标宋简体" w:eastAsia="方正小标宋简体" w:hAnsi="方正小标宋简体" w:cs="方正小标宋简体" w:hint="eastAsia"/>
          <w:sz w:val="28"/>
          <w:szCs w:val="28"/>
        </w:rPr>
        <w:lastRenderedPageBreak/>
        <w:t>技术</w:t>
      </w:r>
      <w:bookmarkEnd w:id="1004"/>
      <w:r>
        <w:rPr>
          <w:rFonts w:ascii="方正小标宋简体" w:eastAsia="方正小标宋简体" w:hAnsi="方正小标宋简体" w:cs="方正小标宋简体" w:hint="eastAsia"/>
          <w:sz w:val="28"/>
          <w:szCs w:val="28"/>
        </w:rPr>
        <w:t>文件</w:t>
      </w:r>
    </w:p>
    <w:bookmarkEnd w:id="906"/>
    <w:p w14:paraId="6D323C1F" w14:textId="77777777" w:rsidR="00114049" w:rsidRDefault="00246E31">
      <w:pPr>
        <w:numPr>
          <w:ilvl w:val="0"/>
          <w:numId w:val="16"/>
        </w:numPr>
        <w:wordWrap w:val="0"/>
        <w:topLinePunct/>
        <w:snapToGrid w:val="0"/>
        <w:spacing w:line="400" w:lineRule="exact"/>
        <w:ind w:firstLineChars="200" w:firstLine="420"/>
        <w:rPr>
          <w:rFonts w:ascii="方正黑体简体" w:eastAsia="方正黑体简体" w:hAnsi="方正黑体简体" w:cs="方正黑体简体"/>
          <w:sz w:val="21"/>
          <w:szCs w:val="21"/>
        </w:rPr>
      </w:pPr>
      <w:r>
        <w:rPr>
          <w:rFonts w:ascii="方正黑体简体" w:eastAsia="方正黑体简体" w:hAnsi="方正黑体简体" w:cs="方正黑体简体" w:hint="eastAsia"/>
          <w:sz w:val="21"/>
          <w:szCs w:val="21"/>
        </w:rPr>
        <w:t>施工组织设计</w:t>
      </w:r>
    </w:p>
    <w:p w14:paraId="3B397044" w14:textId="722F7C8C"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1. 响应人应根据</w:t>
      </w:r>
      <w:r w:rsidR="00643508">
        <w:rPr>
          <w:rFonts w:ascii="宋体" w:hAnsi="宋体" w:cs="宋体" w:hint="eastAsia"/>
          <w:szCs w:val="21"/>
        </w:rPr>
        <w:t>招标</w:t>
      </w:r>
      <w:r>
        <w:rPr>
          <w:rFonts w:ascii="宋体" w:hAnsi="宋体" w:cs="宋体" w:hint="eastAsia"/>
          <w:szCs w:val="21"/>
        </w:rPr>
        <w:t>文件要求编制本工程的施工组织设计。</w:t>
      </w:r>
    </w:p>
    <w:p w14:paraId="2594B60C"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2. 施工组织设计除采用文字表述外可附下列图表，图表及格式要求附后。</w:t>
      </w:r>
    </w:p>
    <w:p w14:paraId="5518BFED"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附表一  拟投入本工程的主要施工设备表</w:t>
      </w:r>
    </w:p>
    <w:p w14:paraId="3187D192"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附表二  拟配备本工程的试验和检测仪器设备表</w:t>
      </w:r>
    </w:p>
    <w:p w14:paraId="427FAC26"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附表三  劳动力计划表</w:t>
      </w:r>
    </w:p>
    <w:p w14:paraId="36FC0D0A"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附表四  计划开、竣工日期和施工进度网络图</w:t>
      </w:r>
    </w:p>
    <w:p w14:paraId="7E8D0D4C"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附表五  施工总平面图</w:t>
      </w:r>
    </w:p>
    <w:p w14:paraId="0444268E"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附表六  临时用地表</w:t>
      </w:r>
    </w:p>
    <w:p w14:paraId="4587D87F" w14:textId="77777777" w:rsidR="00114049" w:rsidRDefault="00114049">
      <w:pPr>
        <w:pStyle w:val="21"/>
        <w:snapToGrid w:val="0"/>
        <w:spacing w:after="0" w:line="400" w:lineRule="exact"/>
        <w:ind w:leftChars="0" w:left="0" w:firstLineChars="0" w:firstLine="0"/>
        <w:rPr>
          <w:rFonts w:ascii="宋体" w:hAnsi="宋体" w:cs="宋体"/>
          <w:szCs w:val="21"/>
        </w:rPr>
      </w:pPr>
    </w:p>
    <w:p w14:paraId="078961D9" w14:textId="77777777" w:rsidR="00114049" w:rsidRDefault="00114049">
      <w:pPr>
        <w:pStyle w:val="21"/>
        <w:snapToGrid w:val="0"/>
        <w:spacing w:after="0" w:line="400" w:lineRule="exact"/>
        <w:ind w:leftChars="0" w:left="0" w:firstLineChars="0" w:firstLine="0"/>
        <w:rPr>
          <w:rFonts w:ascii="宋体" w:hAnsi="宋体" w:cs="宋体"/>
          <w:szCs w:val="21"/>
        </w:rPr>
        <w:sectPr w:rsidR="00114049">
          <w:pgSz w:w="11906" w:h="16838"/>
          <w:pgMar w:top="1134" w:right="1134" w:bottom="1134" w:left="1134" w:header="851" w:footer="992" w:gutter="0"/>
          <w:pgNumType w:fmt="numberInDash"/>
          <w:cols w:space="425"/>
          <w:docGrid w:linePitch="312"/>
        </w:sectPr>
      </w:pPr>
    </w:p>
    <w:p w14:paraId="3C7B6FEA" w14:textId="77777777" w:rsidR="00114049" w:rsidRDefault="00246E31">
      <w:pPr>
        <w:pStyle w:val="21"/>
        <w:snapToGrid w:val="0"/>
        <w:spacing w:after="0" w:line="400" w:lineRule="exact"/>
        <w:ind w:leftChars="0" w:left="0" w:firstLineChars="0" w:firstLine="0"/>
        <w:rPr>
          <w:rFonts w:ascii="宋体" w:hAnsi="宋体" w:cs="宋体"/>
          <w:szCs w:val="21"/>
        </w:rPr>
      </w:pPr>
      <w:bookmarkStart w:id="1005" w:name="_Toc179632817"/>
      <w:bookmarkStart w:id="1006" w:name="_Toc241459824"/>
      <w:bookmarkStart w:id="1007" w:name="_Toc483684718"/>
      <w:bookmarkStart w:id="1008" w:name="_Toc342296581"/>
      <w:bookmarkStart w:id="1009" w:name="_Toc480559241"/>
      <w:bookmarkStart w:id="1010" w:name="_Toc152045797"/>
      <w:bookmarkStart w:id="1011" w:name="_Toc152042586"/>
      <w:bookmarkStart w:id="1012" w:name="_Toc497584205"/>
      <w:bookmarkStart w:id="1013" w:name="_Toc144974865"/>
      <w:r>
        <w:rPr>
          <w:rFonts w:ascii="宋体" w:hAnsi="宋体" w:cs="宋体" w:hint="eastAsia"/>
          <w:szCs w:val="21"/>
        </w:rPr>
        <w:lastRenderedPageBreak/>
        <w:t>附表一：拟投入本工程的主要施工设备表</w:t>
      </w:r>
      <w:bookmarkStart w:id="1014" w:name="_Toc482648276"/>
      <w:bookmarkEnd w:id="1005"/>
      <w:bookmarkEnd w:id="1006"/>
      <w:bookmarkEnd w:id="1007"/>
      <w:bookmarkEnd w:id="1008"/>
      <w:bookmarkEnd w:id="1009"/>
      <w:bookmarkEnd w:id="1010"/>
      <w:bookmarkEnd w:id="1011"/>
      <w:bookmarkEnd w:id="1012"/>
      <w:bookmarkEnd w:id="1013"/>
    </w:p>
    <w:p w14:paraId="668132A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方正小标宋简体" w:eastAsia="方正小标宋简体" w:hAnsi="方正小标宋简体" w:cs="方正小标宋简体" w:hint="eastAsia"/>
          <w:szCs w:val="21"/>
        </w:rPr>
        <w:t>拟投入本工程的主要施工设备表</w:t>
      </w:r>
      <w:bookmarkEnd w:id="1014"/>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256"/>
        <w:gridCol w:w="880"/>
        <w:gridCol w:w="1144"/>
        <w:gridCol w:w="776"/>
        <w:gridCol w:w="853"/>
        <w:gridCol w:w="1401"/>
        <w:gridCol w:w="1011"/>
        <w:gridCol w:w="1219"/>
        <w:gridCol w:w="799"/>
      </w:tblGrid>
      <w:tr w:rsidR="00114049" w14:paraId="31D370C4" w14:textId="77777777">
        <w:trPr>
          <w:jc w:val="center"/>
        </w:trPr>
        <w:tc>
          <w:tcPr>
            <w:tcW w:w="381" w:type="pct"/>
            <w:vAlign w:val="center"/>
          </w:tcPr>
          <w:p w14:paraId="058232C7"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序号</w:t>
            </w:r>
          </w:p>
        </w:tc>
        <w:tc>
          <w:tcPr>
            <w:tcW w:w="621" w:type="pct"/>
            <w:vAlign w:val="center"/>
          </w:tcPr>
          <w:p w14:paraId="6EE2AF8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设备名称</w:t>
            </w:r>
          </w:p>
        </w:tc>
        <w:tc>
          <w:tcPr>
            <w:tcW w:w="435" w:type="pct"/>
            <w:vAlign w:val="center"/>
          </w:tcPr>
          <w:p w14:paraId="09754AA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型号</w:t>
            </w:r>
          </w:p>
          <w:p w14:paraId="73BCC1F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规格</w:t>
            </w:r>
          </w:p>
        </w:tc>
        <w:tc>
          <w:tcPr>
            <w:tcW w:w="566" w:type="pct"/>
            <w:vAlign w:val="center"/>
          </w:tcPr>
          <w:p w14:paraId="2B6981B6"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数  量</w:t>
            </w:r>
          </w:p>
        </w:tc>
        <w:tc>
          <w:tcPr>
            <w:tcW w:w="384" w:type="pct"/>
            <w:vAlign w:val="center"/>
          </w:tcPr>
          <w:p w14:paraId="09A1F578"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国别</w:t>
            </w:r>
          </w:p>
          <w:p w14:paraId="2552A19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产地</w:t>
            </w:r>
          </w:p>
        </w:tc>
        <w:tc>
          <w:tcPr>
            <w:tcW w:w="422" w:type="pct"/>
            <w:vAlign w:val="center"/>
          </w:tcPr>
          <w:p w14:paraId="6E0EAD2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制造</w:t>
            </w:r>
          </w:p>
          <w:p w14:paraId="4416401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年份</w:t>
            </w:r>
          </w:p>
        </w:tc>
        <w:tc>
          <w:tcPr>
            <w:tcW w:w="693" w:type="pct"/>
            <w:vAlign w:val="center"/>
          </w:tcPr>
          <w:p w14:paraId="24A644D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额定功率（KW）</w:t>
            </w:r>
          </w:p>
        </w:tc>
        <w:tc>
          <w:tcPr>
            <w:tcW w:w="500" w:type="pct"/>
            <w:vAlign w:val="center"/>
          </w:tcPr>
          <w:p w14:paraId="19AAED2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生产</w:t>
            </w:r>
          </w:p>
          <w:p w14:paraId="4D59BCBA"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能力</w:t>
            </w:r>
          </w:p>
        </w:tc>
        <w:tc>
          <w:tcPr>
            <w:tcW w:w="603" w:type="pct"/>
            <w:vAlign w:val="center"/>
          </w:tcPr>
          <w:p w14:paraId="06A9FC3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用于施工部位</w:t>
            </w:r>
          </w:p>
        </w:tc>
        <w:tc>
          <w:tcPr>
            <w:tcW w:w="395" w:type="pct"/>
            <w:vAlign w:val="center"/>
          </w:tcPr>
          <w:p w14:paraId="423CCEB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备注</w:t>
            </w:r>
          </w:p>
        </w:tc>
      </w:tr>
      <w:tr w:rsidR="00114049" w14:paraId="56376E59" w14:textId="77777777">
        <w:trPr>
          <w:jc w:val="center"/>
        </w:trPr>
        <w:tc>
          <w:tcPr>
            <w:tcW w:w="381" w:type="pct"/>
            <w:vAlign w:val="center"/>
          </w:tcPr>
          <w:p w14:paraId="1799D5B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vAlign w:val="center"/>
          </w:tcPr>
          <w:p w14:paraId="03A87E0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vAlign w:val="center"/>
          </w:tcPr>
          <w:p w14:paraId="71F7EDB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vAlign w:val="center"/>
          </w:tcPr>
          <w:p w14:paraId="4F678C8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vAlign w:val="center"/>
          </w:tcPr>
          <w:p w14:paraId="5285F0A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vAlign w:val="center"/>
          </w:tcPr>
          <w:p w14:paraId="776D1A1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vAlign w:val="center"/>
          </w:tcPr>
          <w:p w14:paraId="2F8DE64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vAlign w:val="center"/>
          </w:tcPr>
          <w:p w14:paraId="71C70AA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vAlign w:val="center"/>
          </w:tcPr>
          <w:p w14:paraId="7BEF931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vAlign w:val="center"/>
          </w:tcPr>
          <w:p w14:paraId="30EB841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5421379" w14:textId="77777777">
        <w:trPr>
          <w:jc w:val="center"/>
        </w:trPr>
        <w:tc>
          <w:tcPr>
            <w:tcW w:w="381" w:type="pct"/>
            <w:vAlign w:val="center"/>
          </w:tcPr>
          <w:p w14:paraId="2791402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vAlign w:val="center"/>
          </w:tcPr>
          <w:p w14:paraId="0A57AAC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vAlign w:val="center"/>
          </w:tcPr>
          <w:p w14:paraId="603F897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vAlign w:val="center"/>
          </w:tcPr>
          <w:p w14:paraId="008A10D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vAlign w:val="center"/>
          </w:tcPr>
          <w:p w14:paraId="4BB419A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vAlign w:val="center"/>
          </w:tcPr>
          <w:p w14:paraId="57494C4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vAlign w:val="center"/>
          </w:tcPr>
          <w:p w14:paraId="3200039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vAlign w:val="center"/>
          </w:tcPr>
          <w:p w14:paraId="4597138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vAlign w:val="center"/>
          </w:tcPr>
          <w:p w14:paraId="4FD5AB3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vAlign w:val="center"/>
          </w:tcPr>
          <w:p w14:paraId="53163026"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E60A477" w14:textId="77777777">
        <w:trPr>
          <w:jc w:val="center"/>
        </w:trPr>
        <w:tc>
          <w:tcPr>
            <w:tcW w:w="381" w:type="pct"/>
          </w:tcPr>
          <w:p w14:paraId="22F1D17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31FE7BA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0ADAAE4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025DAAC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5E6C350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783A5C7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71FAA17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37122B4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4F1307C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281F287A"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28C87D6" w14:textId="77777777">
        <w:trPr>
          <w:jc w:val="center"/>
        </w:trPr>
        <w:tc>
          <w:tcPr>
            <w:tcW w:w="381" w:type="pct"/>
          </w:tcPr>
          <w:p w14:paraId="6C92426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4209FC6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1423C71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3B98A90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6A9825F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69F53AB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7FDA4AF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747B6A7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3DB0CEB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42F7412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C63303C" w14:textId="77777777">
        <w:trPr>
          <w:jc w:val="center"/>
        </w:trPr>
        <w:tc>
          <w:tcPr>
            <w:tcW w:w="381" w:type="pct"/>
          </w:tcPr>
          <w:p w14:paraId="0443D57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3960FC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58D5553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0B31FAE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1772B84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2713244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2464688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3B0AD29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293ECD7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695E294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86C995A" w14:textId="77777777">
        <w:trPr>
          <w:jc w:val="center"/>
        </w:trPr>
        <w:tc>
          <w:tcPr>
            <w:tcW w:w="381" w:type="pct"/>
          </w:tcPr>
          <w:p w14:paraId="643E4FA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45829C0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3EA9652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039A7F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5919644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3E27F1E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1D77C7B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1734A18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5926664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312F8E2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7081316" w14:textId="77777777">
        <w:trPr>
          <w:jc w:val="center"/>
        </w:trPr>
        <w:tc>
          <w:tcPr>
            <w:tcW w:w="381" w:type="pct"/>
          </w:tcPr>
          <w:p w14:paraId="4943D3D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4A23614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4A58EAF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503BDD3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23A1DFF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1419086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1F6427D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605852F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3772D57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4B74485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3EB5798" w14:textId="77777777">
        <w:trPr>
          <w:jc w:val="center"/>
        </w:trPr>
        <w:tc>
          <w:tcPr>
            <w:tcW w:w="381" w:type="pct"/>
          </w:tcPr>
          <w:p w14:paraId="1BD118E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3FB4E43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19A4798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55D6546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1A70EE0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7967562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0C6031E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6167B6A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62D6D39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667F7D0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1803E4F" w14:textId="77777777">
        <w:trPr>
          <w:jc w:val="center"/>
        </w:trPr>
        <w:tc>
          <w:tcPr>
            <w:tcW w:w="381" w:type="pct"/>
          </w:tcPr>
          <w:p w14:paraId="368C3FF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3D7E56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32C549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55B36A7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5F071F2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2F422A0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18531DB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47A8DB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33FEDF5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53CB18B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31C5026" w14:textId="77777777">
        <w:trPr>
          <w:jc w:val="center"/>
        </w:trPr>
        <w:tc>
          <w:tcPr>
            <w:tcW w:w="381" w:type="pct"/>
          </w:tcPr>
          <w:p w14:paraId="1FE3330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6A2903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4286D05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48F462C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627DD10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0FC8822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1A36347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2C877D5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64E050B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0C855BB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11BD026" w14:textId="77777777">
        <w:trPr>
          <w:jc w:val="center"/>
        </w:trPr>
        <w:tc>
          <w:tcPr>
            <w:tcW w:w="381" w:type="pct"/>
          </w:tcPr>
          <w:p w14:paraId="203BA56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2B4489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7F6A381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28F652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0CB771A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748FE9D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500A8C3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3FB2BD6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4717F5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7D21B4A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2163FF9" w14:textId="77777777">
        <w:trPr>
          <w:jc w:val="center"/>
        </w:trPr>
        <w:tc>
          <w:tcPr>
            <w:tcW w:w="381" w:type="pct"/>
          </w:tcPr>
          <w:p w14:paraId="730CE9E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5175B0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2B006B2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4A1C66E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3EA57A2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6D4CCF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36B9138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752F5DE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3531B59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4F11347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327A5FA" w14:textId="77777777">
        <w:trPr>
          <w:jc w:val="center"/>
        </w:trPr>
        <w:tc>
          <w:tcPr>
            <w:tcW w:w="381" w:type="pct"/>
          </w:tcPr>
          <w:p w14:paraId="0AA11A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6187974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29C2BA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2E69A22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257F7D6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26FB99B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1D44B02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6F26F4F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4490093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64BF1F7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6693CC4" w14:textId="77777777">
        <w:trPr>
          <w:jc w:val="center"/>
        </w:trPr>
        <w:tc>
          <w:tcPr>
            <w:tcW w:w="381" w:type="pct"/>
          </w:tcPr>
          <w:p w14:paraId="731717B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57F50A7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6EA03CF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144EDA1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30119D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2EE5DF0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43A8EDC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42B6988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720727F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179551A1"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DBA5248" w14:textId="77777777">
        <w:trPr>
          <w:jc w:val="center"/>
        </w:trPr>
        <w:tc>
          <w:tcPr>
            <w:tcW w:w="381" w:type="pct"/>
          </w:tcPr>
          <w:p w14:paraId="1E4D1C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0F50BFE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27DFED1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54969CA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3105DAE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48AC07B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0AB0E6F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3F99C3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08DDFAA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46E5ECC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E2D79A0" w14:textId="77777777">
        <w:trPr>
          <w:jc w:val="center"/>
        </w:trPr>
        <w:tc>
          <w:tcPr>
            <w:tcW w:w="381" w:type="pct"/>
          </w:tcPr>
          <w:p w14:paraId="6FF37D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6B3105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52BEBDD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7A864E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0D7AA9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35B507D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7CFB411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4DFDC63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1BAAB76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7F4AA87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1192C46" w14:textId="77777777">
        <w:trPr>
          <w:jc w:val="center"/>
        </w:trPr>
        <w:tc>
          <w:tcPr>
            <w:tcW w:w="381" w:type="pct"/>
          </w:tcPr>
          <w:p w14:paraId="619FE95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4EC7459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4DC642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49EFE1E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12BA80F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17F224A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3F73DE0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5B18719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53CB055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2E99107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C213E30" w14:textId="77777777">
        <w:trPr>
          <w:jc w:val="center"/>
        </w:trPr>
        <w:tc>
          <w:tcPr>
            <w:tcW w:w="381" w:type="pct"/>
          </w:tcPr>
          <w:p w14:paraId="7DC4561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70288AD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5E6296E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0743ABB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4A1FE4E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449E103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7EE110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1B31CF8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60F2BA1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5ADAEF7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7999CDD" w14:textId="77777777">
        <w:trPr>
          <w:jc w:val="center"/>
        </w:trPr>
        <w:tc>
          <w:tcPr>
            <w:tcW w:w="381" w:type="pct"/>
          </w:tcPr>
          <w:p w14:paraId="425B736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4966361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7134FE3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190A89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4439CE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78B42FE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339FD47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15A5CD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14BD97F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487C677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AFB9220" w14:textId="77777777">
        <w:trPr>
          <w:jc w:val="center"/>
        </w:trPr>
        <w:tc>
          <w:tcPr>
            <w:tcW w:w="381" w:type="pct"/>
          </w:tcPr>
          <w:p w14:paraId="0B23AE5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72E31FB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0E444B2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6D030BE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28EB76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6C3C5BC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629A749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5A77391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2AD613B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71BEACE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5ECCA43" w14:textId="77777777">
        <w:trPr>
          <w:jc w:val="center"/>
        </w:trPr>
        <w:tc>
          <w:tcPr>
            <w:tcW w:w="381" w:type="pct"/>
          </w:tcPr>
          <w:p w14:paraId="6021B3A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07F632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0B02563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73B12C4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6EFC8C8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69A76D0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570DC37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4610689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7E8A850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231E8BFA"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E287B97" w14:textId="77777777">
        <w:trPr>
          <w:jc w:val="center"/>
        </w:trPr>
        <w:tc>
          <w:tcPr>
            <w:tcW w:w="381" w:type="pct"/>
          </w:tcPr>
          <w:p w14:paraId="4818616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6A5C956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7CDDC34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629A441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53337F4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79A6747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01D024B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291CA48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4AE1473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3F759D8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F3E45E2" w14:textId="77777777">
        <w:trPr>
          <w:jc w:val="center"/>
        </w:trPr>
        <w:tc>
          <w:tcPr>
            <w:tcW w:w="381" w:type="pct"/>
          </w:tcPr>
          <w:p w14:paraId="121A10E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1" w:type="pct"/>
          </w:tcPr>
          <w:p w14:paraId="0D06EE2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5" w:type="pct"/>
          </w:tcPr>
          <w:p w14:paraId="5DEAC9D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66" w:type="pct"/>
          </w:tcPr>
          <w:p w14:paraId="134D68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84" w:type="pct"/>
          </w:tcPr>
          <w:p w14:paraId="1BC07FE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22" w:type="pct"/>
          </w:tcPr>
          <w:p w14:paraId="42F6C4C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93" w:type="pct"/>
          </w:tcPr>
          <w:p w14:paraId="0FE747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00" w:type="pct"/>
          </w:tcPr>
          <w:p w14:paraId="36AEF17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03" w:type="pct"/>
          </w:tcPr>
          <w:p w14:paraId="70720E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5" w:type="pct"/>
          </w:tcPr>
          <w:p w14:paraId="629AFF3A"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430BEBEF" w14:textId="77777777" w:rsidR="00114049" w:rsidRDefault="00114049">
      <w:pPr>
        <w:pStyle w:val="21"/>
        <w:snapToGrid w:val="0"/>
        <w:spacing w:after="0" w:line="400" w:lineRule="exact"/>
        <w:ind w:leftChars="0" w:left="0" w:firstLineChars="0" w:firstLine="0"/>
        <w:rPr>
          <w:rFonts w:ascii="宋体" w:hAnsi="宋体" w:cs="宋体"/>
          <w:szCs w:val="21"/>
        </w:rPr>
      </w:pPr>
    </w:p>
    <w:p w14:paraId="3B66FAFA"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br w:type="page"/>
      </w:r>
      <w:bookmarkStart w:id="1015" w:name="_Toc152042587"/>
      <w:bookmarkStart w:id="1016" w:name="_Toc497584206"/>
      <w:bookmarkStart w:id="1017" w:name="_Toc144974866"/>
      <w:bookmarkStart w:id="1018" w:name="_Toc179632818"/>
      <w:bookmarkStart w:id="1019" w:name="_Toc342296582"/>
      <w:bookmarkStart w:id="1020" w:name="_Toc152045798"/>
      <w:bookmarkStart w:id="1021" w:name="_Toc241459825"/>
      <w:bookmarkStart w:id="1022" w:name="_Toc483684719"/>
      <w:bookmarkStart w:id="1023" w:name="_Toc480559242"/>
      <w:r>
        <w:rPr>
          <w:rFonts w:ascii="宋体" w:hAnsi="宋体" w:cs="宋体" w:hint="eastAsia"/>
          <w:szCs w:val="21"/>
        </w:rPr>
        <w:lastRenderedPageBreak/>
        <w:t>附表二：拟配备本工程的试验和检测仪器设备表</w:t>
      </w:r>
      <w:bookmarkEnd w:id="1015"/>
      <w:bookmarkEnd w:id="1016"/>
      <w:bookmarkEnd w:id="1017"/>
      <w:bookmarkEnd w:id="1018"/>
      <w:bookmarkEnd w:id="1019"/>
      <w:bookmarkEnd w:id="1020"/>
      <w:bookmarkEnd w:id="1021"/>
      <w:bookmarkEnd w:id="1022"/>
      <w:bookmarkEnd w:id="1023"/>
    </w:p>
    <w:p w14:paraId="78B729C6" w14:textId="77777777" w:rsidR="00114049" w:rsidRDefault="00246E31">
      <w:pPr>
        <w:pStyle w:val="21"/>
        <w:snapToGrid w:val="0"/>
        <w:spacing w:after="0" w:line="400" w:lineRule="exact"/>
        <w:ind w:leftChars="0" w:left="0" w:firstLineChars="0" w:firstLine="0"/>
        <w:jc w:val="center"/>
        <w:rPr>
          <w:rFonts w:ascii="宋体" w:hAnsi="宋体" w:cs="宋体"/>
          <w:szCs w:val="21"/>
        </w:rPr>
      </w:pPr>
      <w:bookmarkStart w:id="1024" w:name="_Toc482648278"/>
      <w:r>
        <w:rPr>
          <w:rFonts w:ascii="方正小标宋简体" w:eastAsia="方正小标宋简体" w:hAnsi="方正小标宋简体" w:cs="方正小标宋简体" w:hint="eastAsia"/>
          <w:szCs w:val="21"/>
        </w:rPr>
        <w:t>拟配备本工程的试验和检测仪器设备表</w:t>
      </w:r>
      <w:bookmarkEnd w:id="1024"/>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257"/>
        <w:gridCol w:w="879"/>
        <w:gridCol w:w="1146"/>
        <w:gridCol w:w="777"/>
        <w:gridCol w:w="854"/>
        <w:gridCol w:w="1402"/>
        <w:gridCol w:w="1911"/>
        <w:gridCol w:w="795"/>
      </w:tblGrid>
      <w:tr w:rsidR="00114049" w14:paraId="3F23DE02" w14:textId="77777777">
        <w:trPr>
          <w:jc w:val="center"/>
        </w:trPr>
        <w:tc>
          <w:tcPr>
            <w:tcW w:w="393" w:type="pct"/>
            <w:vAlign w:val="center"/>
          </w:tcPr>
          <w:p w14:paraId="25CA92C8"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序号</w:t>
            </w:r>
          </w:p>
        </w:tc>
        <w:tc>
          <w:tcPr>
            <w:tcW w:w="642" w:type="pct"/>
            <w:vAlign w:val="center"/>
          </w:tcPr>
          <w:p w14:paraId="676DD440"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仪器设备名    称</w:t>
            </w:r>
          </w:p>
        </w:tc>
        <w:tc>
          <w:tcPr>
            <w:tcW w:w="449" w:type="pct"/>
            <w:vAlign w:val="center"/>
          </w:tcPr>
          <w:p w14:paraId="7B749408"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型号</w:t>
            </w:r>
          </w:p>
          <w:p w14:paraId="425FEF9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规格</w:t>
            </w:r>
          </w:p>
        </w:tc>
        <w:tc>
          <w:tcPr>
            <w:tcW w:w="585" w:type="pct"/>
            <w:vAlign w:val="center"/>
          </w:tcPr>
          <w:p w14:paraId="75784BD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数  量</w:t>
            </w:r>
          </w:p>
        </w:tc>
        <w:tc>
          <w:tcPr>
            <w:tcW w:w="397" w:type="pct"/>
            <w:vAlign w:val="center"/>
          </w:tcPr>
          <w:p w14:paraId="2302C0AA"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国别</w:t>
            </w:r>
          </w:p>
          <w:p w14:paraId="3BA604E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产地</w:t>
            </w:r>
          </w:p>
        </w:tc>
        <w:tc>
          <w:tcPr>
            <w:tcW w:w="436" w:type="pct"/>
            <w:vAlign w:val="center"/>
          </w:tcPr>
          <w:p w14:paraId="6B173F9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制造</w:t>
            </w:r>
          </w:p>
          <w:p w14:paraId="75EFD26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年份</w:t>
            </w:r>
          </w:p>
        </w:tc>
        <w:tc>
          <w:tcPr>
            <w:tcW w:w="716" w:type="pct"/>
            <w:vAlign w:val="center"/>
          </w:tcPr>
          <w:p w14:paraId="0C68BDED"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已使用台时    数</w:t>
            </w:r>
          </w:p>
        </w:tc>
        <w:tc>
          <w:tcPr>
            <w:tcW w:w="976" w:type="pct"/>
            <w:vAlign w:val="center"/>
          </w:tcPr>
          <w:p w14:paraId="294AD93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用  途</w:t>
            </w:r>
          </w:p>
        </w:tc>
        <w:tc>
          <w:tcPr>
            <w:tcW w:w="406" w:type="pct"/>
            <w:vAlign w:val="center"/>
          </w:tcPr>
          <w:p w14:paraId="377C85C0"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备注</w:t>
            </w:r>
          </w:p>
        </w:tc>
      </w:tr>
      <w:tr w:rsidR="00114049" w14:paraId="33F66473" w14:textId="77777777">
        <w:trPr>
          <w:jc w:val="center"/>
        </w:trPr>
        <w:tc>
          <w:tcPr>
            <w:tcW w:w="393" w:type="pct"/>
            <w:vAlign w:val="center"/>
          </w:tcPr>
          <w:p w14:paraId="5E08C29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vAlign w:val="center"/>
          </w:tcPr>
          <w:p w14:paraId="111E598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vAlign w:val="center"/>
          </w:tcPr>
          <w:p w14:paraId="545E344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vAlign w:val="center"/>
          </w:tcPr>
          <w:p w14:paraId="3D07D77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vAlign w:val="center"/>
          </w:tcPr>
          <w:p w14:paraId="70E1C3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vAlign w:val="center"/>
          </w:tcPr>
          <w:p w14:paraId="202910B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vAlign w:val="center"/>
          </w:tcPr>
          <w:p w14:paraId="6271FDF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vAlign w:val="center"/>
          </w:tcPr>
          <w:p w14:paraId="4A27BD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vAlign w:val="center"/>
          </w:tcPr>
          <w:p w14:paraId="7199CA6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001A2F2" w14:textId="77777777">
        <w:trPr>
          <w:jc w:val="center"/>
        </w:trPr>
        <w:tc>
          <w:tcPr>
            <w:tcW w:w="393" w:type="pct"/>
            <w:vAlign w:val="center"/>
          </w:tcPr>
          <w:p w14:paraId="0E786F0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vAlign w:val="center"/>
          </w:tcPr>
          <w:p w14:paraId="3D479AC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vAlign w:val="center"/>
          </w:tcPr>
          <w:p w14:paraId="7F08E80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vAlign w:val="center"/>
          </w:tcPr>
          <w:p w14:paraId="13BB4A4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vAlign w:val="center"/>
          </w:tcPr>
          <w:p w14:paraId="131DAD4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vAlign w:val="center"/>
          </w:tcPr>
          <w:p w14:paraId="748C958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vAlign w:val="center"/>
          </w:tcPr>
          <w:p w14:paraId="5051C3C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vAlign w:val="center"/>
          </w:tcPr>
          <w:p w14:paraId="6BD13BE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vAlign w:val="center"/>
          </w:tcPr>
          <w:p w14:paraId="54F4021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842BE79" w14:textId="77777777">
        <w:trPr>
          <w:jc w:val="center"/>
        </w:trPr>
        <w:tc>
          <w:tcPr>
            <w:tcW w:w="393" w:type="pct"/>
          </w:tcPr>
          <w:p w14:paraId="49D4EF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08ECA76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9DED2C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448737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1A8229A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0E84663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0851826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A04750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580A253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6A7AE50" w14:textId="77777777">
        <w:trPr>
          <w:jc w:val="center"/>
        </w:trPr>
        <w:tc>
          <w:tcPr>
            <w:tcW w:w="393" w:type="pct"/>
          </w:tcPr>
          <w:p w14:paraId="5391D55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1CB32D7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20E448E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0CCDC5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7E2DF86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44A0737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5A7B996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52B86B6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07FCC1E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C47BDCE" w14:textId="77777777">
        <w:trPr>
          <w:jc w:val="center"/>
        </w:trPr>
        <w:tc>
          <w:tcPr>
            <w:tcW w:w="393" w:type="pct"/>
          </w:tcPr>
          <w:p w14:paraId="69D6DC0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72C49FE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C37888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97DAFF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65D523A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3CC56DB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7D0E300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2456AC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2C35F01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DE8141C" w14:textId="77777777">
        <w:trPr>
          <w:jc w:val="center"/>
        </w:trPr>
        <w:tc>
          <w:tcPr>
            <w:tcW w:w="393" w:type="pct"/>
          </w:tcPr>
          <w:p w14:paraId="5749447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30D3ED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4D5CA55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6401CE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14A18E0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14D280B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6AA145C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47FE8D7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0B86654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ADDF0E4" w14:textId="77777777">
        <w:trPr>
          <w:jc w:val="center"/>
        </w:trPr>
        <w:tc>
          <w:tcPr>
            <w:tcW w:w="393" w:type="pct"/>
          </w:tcPr>
          <w:p w14:paraId="0B583C4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530E56C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6823CCF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407BBE5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6641941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7CDB7F6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0BB2DFE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6845040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3AB8493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F864EC4" w14:textId="77777777">
        <w:trPr>
          <w:jc w:val="center"/>
        </w:trPr>
        <w:tc>
          <w:tcPr>
            <w:tcW w:w="393" w:type="pct"/>
          </w:tcPr>
          <w:p w14:paraId="3F6F24D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25E5D11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C92DF3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2989C02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249D988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4CF105E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557D263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D310DD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1DED9BF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32E5988" w14:textId="77777777">
        <w:trPr>
          <w:jc w:val="center"/>
        </w:trPr>
        <w:tc>
          <w:tcPr>
            <w:tcW w:w="393" w:type="pct"/>
          </w:tcPr>
          <w:p w14:paraId="1E8899D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7982580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18788BC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6396BC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28BA88B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171A829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6F1156C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073A6A9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6718883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7DC3B33" w14:textId="77777777">
        <w:trPr>
          <w:jc w:val="center"/>
        </w:trPr>
        <w:tc>
          <w:tcPr>
            <w:tcW w:w="393" w:type="pct"/>
          </w:tcPr>
          <w:p w14:paraId="142D8F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32D594A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46B3B31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6EA419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13E2F53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04E694E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1CEB2BC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04FC0EB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54CC977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097ECBE" w14:textId="77777777">
        <w:trPr>
          <w:jc w:val="center"/>
        </w:trPr>
        <w:tc>
          <w:tcPr>
            <w:tcW w:w="393" w:type="pct"/>
          </w:tcPr>
          <w:p w14:paraId="66D7F4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05CB148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5ADF9D4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4FA211B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178DD67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376A912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0E4EE51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03B7D3D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3E45A356"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57643D9" w14:textId="77777777">
        <w:trPr>
          <w:jc w:val="center"/>
        </w:trPr>
        <w:tc>
          <w:tcPr>
            <w:tcW w:w="393" w:type="pct"/>
          </w:tcPr>
          <w:p w14:paraId="2F61E7F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5A0D29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45EDB42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4B2494A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5568BB9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2DF25F2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46397B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264A05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00BFB45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2BA2085" w14:textId="77777777">
        <w:trPr>
          <w:jc w:val="center"/>
        </w:trPr>
        <w:tc>
          <w:tcPr>
            <w:tcW w:w="393" w:type="pct"/>
          </w:tcPr>
          <w:p w14:paraId="3515B84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1D4C001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07AC735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DD0685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3F3F350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76E3527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09E0A80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0A9A0E8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532AF9B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8BFD5D3" w14:textId="77777777">
        <w:trPr>
          <w:jc w:val="center"/>
        </w:trPr>
        <w:tc>
          <w:tcPr>
            <w:tcW w:w="393" w:type="pct"/>
          </w:tcPr>
          <w:p w14:paraId="297E55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6EA8982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54E1B1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15B22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504562F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10F2081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302CAE2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D21BB3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521773B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EBFA8B4" w14:textId="77777777">
        <w:trPr>
          <w:jc w:val="center"/>
        </w:trPr>
        <w:tc>
          <w:tcPr>
            <w:tcW w:w="393" w:type="pct"/>
          </w:tcPr>
          <w:p w14:paraId="227AFA6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62E46F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09CECC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4F3574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50B2E3A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79D3727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3FDA933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F4FC04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718FA526"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6E6B97B" w14:textId="77777777">
        <w:trPr>
          <w:jc w:val="center"/>
        </w:trPr>
        <w:tc>
          <w:tcPr>
            <w:tcW w:w="393" w:type="pct"/>
          </w:tcPr>
          <w:p w14:paraId="09B7CB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6B0C530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52D933F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1AA71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32D6E9F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79DB4BF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6CFE911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7D10B5C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0519B94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338FED5" w14:textId="77777777">
        <w:trPr>
          <w:jc w:val="center"/>
        </w:trPr>
        <w:tc>
          <w:tcPr>
            <w:tcW w:w="393" w:type="pct"/>
          </w:tcPr>
          <w:p w14:paraId="1C667CD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22D0708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3179501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16018D6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549A20C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37E837E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62B568F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6487BF1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46BAB18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E898B2C" w14:textId="77777777">
        <w:trPr>
          <w:jc w:val="center"/>
        </w:trPr>
        <w:tc>
          <w:tcPr>
            <w:tcW w:w="393" w:type="pct"/>
          </w:tcPr>
          <w:p w14:paraId="3C94D7B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35256DD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7F49F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7EA970B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4555055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69BB19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49CC1CC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677F8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3398232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058E954" w14:textId="77777777">
        <w:trPr>
          <w:jc w:val="center"/>
        </w:trPr>
        <w:tc>
          <w:tcPr>
            <w:tcW w:w="393" w:type="pct"/>
          </w:tcPr>
          <w:p w14:paraId="2DAD086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622917B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5D8074D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240F4B6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79CB719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0CD1DE9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6A55F36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7E6732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580FC72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B6DC66D" w14:textId="77777777">
        <w:trPr>
          <w:jc w:val="center"/>
        </w:trPr>
        <w:tc>
          <w:tcPr>
            <w:tcW w:w="393" w:type="pct"/>
          </w:tcPr>
          <w:p w14:paraId="1DFC2F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6EB7489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0868DC2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39D315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71E4B6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6E3A986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58F4A48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3C584FB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22F711A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BF64704" w14:textId="77777777">
        <w:trPr>
          <w:jc w:val="center"/>
        </w:trPr>
        <w:tc>
          <w:tcPr>
            <w:tcW w:w="393" w:type="pct"/>
          </w:tcPr>
          <w:p w14:paraId="3D6246B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7E3FFC3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7BD034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2934C2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681453A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6EDAD98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5CD80D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6786D78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3B07F95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10C74A7" w14:textId="77777777">
        <w:trPr>
          <w:jc w:val="center"/>
        </w:trPr>
        <w:tc>
          <w:tcPr>
            <w:tcW w:w="393" w:type="pct"/>
          </w:tcPr>
          <w:p w14:paraId="720F434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4E962C4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722C8B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31F0E88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02151E8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7F41875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0FF32F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7F6A0A5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221A968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059978A" w14:textId="77777777">
        <w:trPr>
          <w:jc w:val="center"/>
        </w:trPr>
        <w:tc>
          <w:tcPr>
            <w:tcW w:w="393" w:type="pct"/>
          </w:tcPr>
          <w:p w14:paraId="05E427C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42" w:type="pct"/>
          </w:tcPr>
          <w:p w14:paraId="1CD7A42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49" w:type="pct"/>
          </w:tcPr>
          <w:p w14:paraId="17C0A3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585" w:type="pct"/>
          </w:tcPr>
          <w:p w14:paraId="5441456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97" w:type="pct"/>
          </w:tcPr>
          <w:p w14:paraId="67112A0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36" w:type="pct"/>
          </w:tcPr>
          <w:p w14:paraId="1886610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716" w:type="pct"/>
          </w:tcPr>
          <w:p w14:paraId="7645278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76" w:type="pct"/>
          </w:tcPr>
          <w:p w14:paraId="5609512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406" w:type="pct"/>
          </w:tcPr>
          <w:p w14:paraId="3E7B6EE2"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28174EE5"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br w:type="page"/>
      </w:r>
      <w:bookmarkStart w:id="1025" w:name="_Toc144974867"/>
      <w:bookmarkStart w:id="1026" w:name="_Toc152042588"/>
      <w:bookmarkStart w:id="1027" w:name="_Toc241459826"/>
      <w:bookmarkStart w:id="1028" w:name="_Toc179632819"/>
      <w:bookmarkStart w:id="1029" w:name="_Toc342296583"/>
      <w:bookmarkStart w:id="1030" w:name="_Toc480559243"/>
      <w:bookmarkStart w:id="1031" w:name="_Toc152045799"/>
      <w:bookmarkStart w:id="1032" w:name="_Toc483684720"/>
      <w:bookmarkStart w:id="1033" w:name="_Toc497584207"/>
      <w:r>
        <w:rPr>
          <w:rFonts w:ascii="宋体" w:hAnsi="宋体" w:cs="宋体" w:hint="eastAsia"/>
          <w:szCs w:val="21"/>
        </w:rPr>
        <w:lastRenderedPageBreak/>
        <w:t>附表三：劳动力计划表</w:t>
      </w:r>
      <w:bookmarkEnd w:id="1025"/>
      <w:bookmarkEnd w:id="1026"/>
      <w:bookmarkEnd w:id="1027"/>
      <w:bookmarkEnd w:id="1028"/>
      <w:bookmarkEnd w:id="1029"/>
      <w:bookmarkEnd w:id="1030"/>
      <w:bookmarkEnd w:id="1031"/>
      <w:bookmarkEnd w:id="1032"/>
      <w:bookmarkEnd w:id="1033"/>
    </w:p>
    <w:p w14:paraId="213A5ECA" w14:textId="77777777" w:rsidR="00114049" w:rsidRDefault="00246E31">
      <w:pPr>
        <w:pStyle w:val="21"/>
        <w:snapToGrid w:val="0"/>
        <w:spacing w:after="0" w:line="400" w:lineRule="exact"/>
        <w:ind w:leftChars="0" w:left="0" w:firstLineChars="0" w:firstLine="0"/>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劳动力计划表</w:t>
      </w:r>
    </w:p>
    <w:p w14:paraId="57533CAE" w14:textId="77777777" w:rsidR="00114049" w:rsidRDefault="00246E31">
      <w:pPr>
        <w:pStyle w:val="21"/>
        <w:snapToGrid w:val="0"/>
        <w:spacing w:after="0" w:line="400" w:lineRule="exact"/>
        <w:ind w:leftChars="0" w:left="0" w:firstLineChars="0" w:firstLine="0"/>
        <w:jc w:val="right"/>
        <w:rPr>
          <w:rFonts w:ascii="宋体" w:hAnsi="宋体" w:cs="宋体"/>
          <w:szCs w:val="21"/>
        </w:rPr>
      </w:pPr>
      <w:r>
        <w:rPr>
          <w:rFonts w:ascii="宋体" w:hAnsi="宋体" w:cs="宋体" w:hint="eastAsia"/>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49"/>
        <w:gridCol w:w="1232"/>
        <w:gridCol w:w="1232"/>
        <w:gridCol w:w="1232"/>
        <w:gridCol w:w="1232"/>
        <w:gridCol w:w="1232"/>
        <w:gridCol w:w="1230"/>
      </w:tblGrid>
      <w:tr w:rsidR="00114049" w14:paraId="077CD419" w14:textId="77777777">
        <w:tc>
          <w:tcPr>
            <w:tcW w:w="5000" w:type="pct"/>
            <w:gridSpan w:val="8"/>
            <w:vAlign w:val="center"/>
          </w:tcPr>
          <w:p w14:paraId="2F4BBC20"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按工程施工阶段投入劳动力情况</w:t>
            </w:r>
          </w:p>
        </w:tc>
      </w:tr>
      <w:tr w:rsidR="00114049" w14:paraId="7E5FADF9" w14:textId="77777777">
        <w:trPr>
          <w:trHeight w:val="634"/>
        </w:trPr>
        <w:tc>
          <w:tcPr>
            <w:tcW w:w="617" w:type="pct"/>
            <w:tcBorders>
              <w:tl2br w:val="single" w:sz="4" w:space="0" w:color="auto"/>
            </w:tcBorders>
            <w:vAlign w:val="center"/>
          </w:tcPr>
          <w:p w14:paraId="5AE16699"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 xml:space="preserve">     阶段</w:t>
            </w:r>
          </w:p>
          <w:p w14:paraId="1429D92C"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工种</w:t>
            </w:r>
          </w:p>
        </w:tc>
        <w:tc>
          <w:tcPr>
            <w:tcW w:w="634" w:type="pct"/>
            <w:vAlign w:val="center"/>
          </w:tcPr>
          <w:p w14:paraId="247D1B7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6E92893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06A670D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3A44107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6038AB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7906FB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vAlign w:val="center"/>
          </w:tcPr>
          <w:p w14:paraId="1BE369D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03E1DA4" w14:textId="77777777">
        <w:tc>
          <w:tcPr>
            <w:tcW w:w="617" w:type="pct"/>
            <w:vAlign w:val="center"/>
          </w:tcPr>
          <w:p w14:paraId="37A21F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vAlign w:val="center"/>
          </w:tcPr>
          <w:p w14:paraId="61B23AE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0D8A6B6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12477D8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5BA76A7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40AC9A4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vAlign w:val="center"/>
          </w:tcPr>
          <w:p w14:paraId="38A71B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vAlign w:val="center"/>
          </w:tcPr>
          <w:p w14:paraId="7DDC1C7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684788B" w14:textId="77777777">
        <w:tc>
          <w:tcPr>
            <w:tcW w:w="617" w:type="pct"/>
          </w:tcPr>
          <w:p w14:paraId="6A03C67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2DE18B5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0AA5A3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25509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34A87E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D4C8CE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CC52CD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356082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569F3A0" w14:textId="77777777">
        <w:tc>
          <w:tcPr>
            <w:tcW w:w="617" w:type="pct"/>
          </w:tcPr>
          <w:p w14:paraId="3311504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3A4271B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21147D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BFE764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C0B38F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595FD2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61E9B3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F34533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7D84760" w14:textId="77777777">
        <w:tc>
          <w:tcPr>
            <w:tcW w:w="617" w:type="pct"/>
          </w:tcPr>
          <w:p w14:paraId="6CB3F7E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4F3A03E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FB57F2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0DADB4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71ACE9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A745FA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D87747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308C0CEA"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6DF5C1C" w14:textId="77777777">
        <w:tc>
          <w:tcPr>
            <w:tcW w:w="617" w:type="pct"/>
          </w:tcPr>
          <w:p w14:paraId="0F36E39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47C6477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CB1574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A6D587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FE6BC3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1D0848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778AE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6BD1B37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63CCEC7" w14:textId="77777777">
        <w:tc>
          <w:tcPr>
            <w:tcW w:w="617" w:type="pct"/>
          </w:tcPr>
          <w:p w14:paraId="21DD83B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4A12489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A77852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63CCB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54FBBB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EE1093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A2A48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333152A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FE8A604" w14:textId="77777777">
        <w:tc>
          <w:tcPr>
            <w:tcW w:w="617" w:type="pct"/>
          </w:tcPr>
          <w:p w14:paraId="65D5504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43769A0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7FFC24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9CCFF6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86FC61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30E99B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22B36E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1EE7064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2B36B20" w14:textId="77777777">
        <w:tc>
          <w:tcPr>
            <w:tcW w:w="617" w:type="pct"/>
          </w:tcPr>
          <w:p w14:paraId="3B35A13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1376E34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2F9A68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E77834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9F437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9151F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A65967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764A127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6B055D7" w14:textId="77777777">
        <w:tc>
          <w:tcPr>
            <w:tcW w:w="617" w:type="pct"/>
          </w:tcPr>
          <w:p w14:paraId="082162E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03DBD4D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3811A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ADA6F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8E46F8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E97E51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43C62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BA2269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0118F44" w14:textId="77777777">
        <w:tc>
          <w:tcPr>
            <w:tcW w:w="617" w:type="pct"/>
          </w:tcPr>
          <w:p w14:paraId="55D9D5C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20EBD1E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1E00F6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BBC2B7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CDBC1B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5A3EC6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CB265C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52F8062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0330182" w14:textId="77777777">
        <w:tc>
          <w:tcPr>
            <w:tcW w:w="617" w:type="pct"/>
          </w:tcPr>
          <w:p w14:paraId="0CB1EFE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214D66B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169F5E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90BC26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32E1D0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B1C31B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3AC1EB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7D22EEE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8F0A873" w14:textId="77777777">
        <w:tc>
          <w:tcPr>
            <w:tcW w:w="617" w:type="pct"/>
          </w:tcPr>
          <w:p w14:paraId="7FCDB50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11A802A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57B74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C4445C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236004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CB51F2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B78C49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631B49F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98C190C" w14:textId="77777777">
        <w:tc>
          <w:tcPr>
            <w:tcW w:w="617" w:type="pct"/>
          </w:tcPr>
          <w:p w14:paraId="337B0D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12D3431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DC200C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6A4C54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A323A9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3FDC8D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A0E6C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6661307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3D5C00C" w14:textId="77777777">
        <w:tc>
          <w:tcPr>
            <w:tcW w:w="617" w:type="pct"/>
          </w:tcPr>
          <w:p w14:paraId="4EA9AB7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5E23C05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C9751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42CF10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B26FCD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1BED4F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0FBFFB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E8EB58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C341893" w14:textId="77777777">
        <w:tc>
          <w:tcPr>
            <w:tcW w:w="617" w:type="pct"/>
          </w:tcPr>
          <w:p w14:paraId="4A35705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7F2292B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C64492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E575DF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8BCD63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F732E7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0CA31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7EBCD6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ECD39D0" w14:textId="77777777">
        <w:tc>
          <w:tcPr>
            <w:tcW w:w="617" w:type="pct"/>
          </w:tcPr>
          <w:p w14:paraId="359F9A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46FD4EB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EC2807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6C79D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2F8586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C64327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AF20C2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22C8074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66CA50D" w14:textId="77777777">
        <w:tc>
          <w:tcPr>
            <w:tcW w:w="617" w:type="pct"/>
          </w:tcPr>
          <w:p w14:paraId="522FD1C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0F8FAAD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598E08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4E980C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CFDB91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CB38C8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2F235F6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7B0FC10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21A90FC" w14:textId="77777777">
        <w:tc>
          <w:tcPr>
            <w:tcW w:w="617" w:type="pct"/>
          </w:tcPr>
          <w:p w14:paraId="31049B1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18BECA7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A6A6D3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FED522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E75038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A14FA5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1D5444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4DA8719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6E228E9" w14:textId="77777777">
        <w:tc>
          <w:tcPr>
            <w:tcW w:w="617" w:type="pct"/>
          </w:tcPr>
          <w:p w14:paraId="6038F94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04C0CC1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361CB3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9BE06C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5A16B54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3434DBA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ADB695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7E65EA8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FB9CD5B" w14:textId="77777777">
        <w:tc>
          <w:tcPr>
            <w:tcW w:w="617" w:type="pct"/>
          </w:tcPr>
          <w:p w14:paraId="4D48489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6915897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7A46A3E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30B4F7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3F4E4B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4F83C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23C4F5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5EBC0FD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FA65A93" w14:textId="77777777">
        <w:tc>
          <w:tcPr>
            <w:tcW w:w="617" w:type="pct"/>
          </w:tcPr>
          <w:p w14:paraId="460809C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34" w:type="pct"/>
          </w:tcPr>
          <w:p w14:paraId="3D6B07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E1D09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4B01BED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1D028A4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057EC52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5" w:type="pct"/>
          </w:tcPr>
          <w:p w14:paraId="6B5DD4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624" w:type="pct"/>
          </w:tcPr>
          <w:p w14:paraId="09B353E6"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6BED7FD5" w14:textId="77777777" w:rsidR="00114049" w:rsidRDefault="00114049">
      <w:pPr>
        <w:pStyle w:val="21"/>
        <w:snapToGrid w:val="0"/>
        <w:spacing w:after="0" w:line="400" w:lineRule="exact"/>
        <w:ind w:leftChars="0" w:left="0" w:firstLineChars="0" w:firstLine="0"/>
        <w:rPr>
          <w:rFonts w:ascii="宋体" w:hAnsi="宋体" w:cs="宋体"/>
          <w:szCs w:val="21"/>
        </w:rPr>
      </w:pPr>
    </w:p>
    <w:p w14:paraId="114E04B2" w14:textId="77777777" w:rsidR="00114049" w:rsidRDefault="00114049">
      <w:pPr>
        <w:pStyle w:val="21"/>
        <w:snapToGrid w:val="0"/>
        <w:spacing w:after="0" w:line="400" w:lineRule="exact"/>
        <w:ind w:leftChars="0" w:left="0" w:firstLineChars="0" w:firstLine="0"/>
        <w:rPr>
          <w:rFonts w:ascii="宋体" w:hAnsi="宋体" w:cs="宋体"/>
          <w:szCs w:val="21"/>
        </w:rPr>
        <w:sectPr w:rsidR="00114049">
          <w:pgSz w:w="11906" w:h="16838"/>
          <w:pgMar w:top="1134" w:right="1134" w:bottom="1134" w:left="1134" w:header="851" w:footer="992" w:gutter="0"/>
          <w:pgNumType w:fmt="numberInDash"/>
          <w:cols w:space="425"/>
          <w:docGrid w:linePitch="312"/>
        </w:sectPr>
      </w:pPr>
    </w:p>
    <w:p w14:paraId="7916CCF2" w14:textId="77777777" w:rsidR="00114049" w:rsidRDefault="00246E31">
      <w:pPr>
        <w:pStyle w:val="21"/>
        <w:snapToGrid w:val="0"/>
        <w:spacing w:after="0" w:line="400" w:lineRule="exact"/>
        <w:ind w:leftChars="0" w:left="0" w:firstLineChars="0" w:firstLine="0"/>
        <w:rPr>
          <w:rFonts w:ascii="宋体" w:hAnsi="宋体" w:cs="宋体"/>
          <w:szCs w:val="21"/>
        </w:rPr>
      </w:pPr>
      <w:bookmarkStart w:id="1034" w:name="_Toc497584208"/>
      <w:bookmarkStart w:id="1035" w:name="_Toc483684721"/>
      <w:bookmarkStart w:id="1036" w:name="_Toc480487473"/>
      <w:bookmarkStart w:id="1037" w:name="_Toc342296584"/>
      <w:bookmarkStart w:id="1038" w:name="_Toc144974868"/>
      <w:bookmarkStart w:id="1039" w:name="_Toc179632820"/>
      <w:bookmarkStart w:id="1040" w:name="_Toc152045800"/>
      <w:bookmarkStart w:id="1041" w:name="_Toc152042589"/>
      <w:bookmarkStart w:id="1042" w:name="_Toc241459827"/>
      <w:r>
        <w:rPr>
          <w:rFonts w:ascii="宋体" w:hAnsi="宋体" w:cs="宋体" w:hint="eastAsia"/>
          <w:szCs w:val="21"/>
        </w:rPr>
        <w:lastRenderedPageBreak/>
        <w:t>附表四：计划开、竣工日期和施工进度网络图</w:t>
      </w:r>
      <w:bookmarkEnd w:id="1034"/>
      <w:bookmarkEnd w:id="1035"/>
      <w:bookmarkEnd w:id="1036"/>
      <w:bookmarkEnd w:id="1037"/>
      <w:bookmarkEnd w:id="1038"/>
      <w:bookmarkEnd w:id="1039"/>
      <w:bookmarkEnd w:id="1040"/>
      <w:bookmarkEnd w:id="1041"/>
      <w:bookmarkEnd w:id="1042"/>
    </w:p>
    <w:p w14:paraId="7AC14729" w14:textId="77777777" w:rsidR="00114049" w:rsidRDefault="00246E31">
      <w:pPr>
        <w:pStyle w:val="21"/>
        <w:snapToGrid w:val="0"/>
        <w:spacing w:after="0" w:line="400" w:lineRule="exact"/>
        <w:ind w:leftChars="0" w:left="0" w:firstLineChars="0" w:firstLine="0"/>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计划开、竣工日期和施工进度网络图</w:t>
      </w:r>
    </w:p>
    <w:p w14:paraId="63D3FBC9" w14:textId="3886E4B4"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1.响应人应递交施工进度网络图或施工进度表，说明按</w:t>
      </w:r>
      <w:r w:rsidR="00643508">
        <w:rPr>
          <w:rFonts w:ascii="宋体" w:hAnsi="宋体" w:cs="宋体" w:hint="eastAsia"/>
          <w:szCs w:val="21"/>
        </w:rPr>
        <w:t>招标</w:t>
      </w:r>
      <w:r>
        <w:rPr>
          <w:rFonts w:ascii="宋体" w:hAnsi="宋体" w:cs="宋体" w:hint="eastAsia"/>
          <w:szCs w:val="21"/>
        </w:rPr>
        <w:t>文件要求的计划工期进行施工的各个关键日期。</w:t>
      </w:r>
    </w:p>
    <w:p w14:paraId="566F2CA7"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2.施工进度表可采用网络图和（或）横道图表示。</w:t>
      </w:r>
    </w:p>
    <w:p w14:paraId="0210EC52" w14:textId="77777777" w:rsidR="00114049" w:rsidRDefault="00114049">
      <w:pPr>
        <w:pStyle w:val="21"/>
        <w:snapToGrid w:val="0"/>
        <w:spacing w:after="0" w:line="400" w:lineRule="exact"/>
        <w:ind w:leftChars="0" w:left="0" w:firstLineChars="0" w:firstLine="0"/>
        <w:rPr>
          <w:rFonts w:ascii="宋体" w:hAnsi="宋体" w:cs="宋体"/>
          <w:szCs w:val="21"/>
        </w:rPr>
      </w:pPr>
    </w:p>
    <w:p w14:paraId="5E46BD9C" w14:textId="77777777" w:rsidR="00114049" w:rsidRDefault="00114049">
      <w:pPr>
        <w:pStyle w:val="21"/>
        <w:snapToGrid w:val="0"/>
        <w:spacing w:after="0" w:line="400" w:lineRule="exact"/>
        <w:ind w:leftChars="0" w:left="0" w:firstLineChars="0" w:firstLine="0"/>
        <w:rPr>
          <w:rFonts w:ascii="宋体" w:hAnsi="宋体" w:cs="宋体"/>
          <w:szCs w:val="21"/>
        </w:rPr>
      </w:pPr>
    </w:p>
    <w:p w14:paraId="5AE4EFE0"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br w:type="page"/>
      </w:r>
      <w:bookmarkStart w:id="1043" w:name="_Toc480487474"/>
      <w:bookmarkStart w:id="1044" w:name="_Toc152042590"/>
      <w:bookmarkStart w:id="1045" w:name="_Toc152045801"/>
      <w:bookmarkStart w:id="1046" w:name="_Toc179632821"/>
      <w:bookmarkStart w:id="1047" w:name="_Toc144974869"/>
      <w:bookmarkStart w:id="1048" w:name="_Toc342296585"/>
      <w:bookmarkStart w:id="1049" w:name="_Toc241459828"/>
      <w:bookmarkStart w:id="1050" w:name="_Toc483684722"/>
      <w:bookmarkStart w:id="1051" w:name="_Toc497584209"/>
      <w:r>
        <w:rPr>
          <w:rFonts w:ascii="宋体" w:hAnsi="宋体" w:cs="宋体" w:hint="eastAsia"/>
          <w:szCs w:val="21"/>
        </w:rPr>
        <w:lastRenderedPageBreak/>
        <w:t>附表五：施工总平面图</w:t>
      </w:r>
      <w:bookmarkEnd w:id="1043"/>
      <w:bookmarkEnd w:id="1044"/>
      <w:bookmarkEnd w:id="1045"/>
      <w:bookmarkEnd w:id="1046"/>
      <w:bookmarkEnd w:id="1047"/>
      <w:bookmarkEnd w:id="1048"/>
      <w:bookmarkEnd w:id="1049"/>
      <w:bookmarkEnd w:id="1050"/>
      <w:bookmarkEnd w:id="1051"/>
    </w:p>
    <w:p w14:paraId="1BD34BE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方正小标宋简体" w:eastAsia="方正小标宋简体" w:hAnsi="方正小标宋简体" w:cs="方正小标宋简体" w:hint="eastAsia"/>
          <w:szCs w:val="21"/>
        </w:rPr>
        <w:t>施工总平面图</w:t>
      </w:r>
    </w:p>
    <w:p w14:paraId="14149DFD"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响应人应递交一份施工总平面图，绘出现场临时设施布置图表并附文字说明，说明临时设施、加工车间、现场办公、设备及仓储、供电、供水、卫生、生活、道路、消防等设施的情况和布置。</w:t>
      </w:r>
    </w:p>
    <w:p w14:paraId="75FDB30C" w14:textId="77777777" w:rsidR="00114049" w:rsidRDefault="00114049">
      <w:pPr>
        <w:pStyle w:val="21"/>
        <w:snapToGrid w:val="0"/>
        <w:spacing w:after="0" w:line="400" w:lineRule="exact"/>
        <w:ind w:leftChars="0" w:left="0" w:firstLineChars="0" w:firstLine="0"/>
        <w:rPr>
          <w:rFonts w:ascii="宋体" w:hAnsi="宋体" w:cs="宋体"/>
          <w:szCs w:val="21"/>
        </w:rPr>
      </w:pPr>
    </w:p>
    <w:p w14:paraId="20CABFC8" w14:textId="77777777" w:rsidR="00114049" w:rsidRDefault="00114049">
      <w:pPr>
        <w:pStyle w:val="21"/>
        <w:snapToGrid w:val="0"/>
        <w:spacing w:after="0" w:line="400" w:lineRule="exact"/>
        <w:ind w:leftChars="0" w:left="0" w:firstLineChars="0" w:firstLine="0"/>
        <w:rPr>
          <w:rFonts w:ascii="宋体" w:hAnsi="宋体" w:cs="宋体"/>
          <w:szCs w:val="21"/>
        </w:rPr>
        <w:sectPr w:rsidR="00114049">
          <w:pgSz w:w="11906" w:h="16838"/>
          <w:pgMar w:top="1134" w:right="1134" w:bottom="1134" w:left="1134" w:header="851" w:footer="992" w:gutter="0"/>
          <w:pgNumType w:fmt="numberInDash"/>
          <w:cols w:space="720"/>
        </w:sectPr>
      </w:pPr>
    </w:p>
    <w:p w14:paraId="1D2C2F34" w14:textId="77777777" w:rsidR="00114049" w:rsidRDefault="00246E31">
      <w:pPr>
        <w:pStyle w:val="21"/>
        <w:snapToGrid w:val="0"/>
        <w:spacing w:after="0" w:line="400" w:lineRule="exact"/>
        <w:ind w:leftChars="0" w:left="0" w:firstLineChars="0" w:firstLine="0"/>
        <w:rPr>
          <w:rFonts w:ascii="宋体" w:hAnsi="宋体" w:cs="宋体"/>
          <w:szCs w:val="21"/>
        </w:rPr>
      </w:pPr>
      <w:bookmarkStart w:id="1052" w:name="_Toc179632822"/>
      <w:bookmarkStart w:id="1053" w:name="_Toc342296586"/>
      <w:bookmarkStart w:id="1054" w:name="_Toc480559246"/>
      <w:bookmarkStart w:id="1055" w:name="_Toc152045802"/>
      <w:bookmarkStart w:id="1056" w:name="_Toc144974870"/>
      <w:bookmarkStart w:id="1057" w:name="_Toc241459829"/>
      <w:bookmarkStart w:id="1058" w:name="_Toc152042591"/>
      <w:bookmarkStart w:id="1059" w:name="_Toc497584210"/>
      <w:bookmarkStart w:id="1060" w:name="_Toc483684723"/>
      <w:r>
        <w:rPr>
          <w:rFonts w:ascii="宋体" w:hAnsi="宋体" w:cs="宋体" w:hint="eastAsia"/>
          <w:szCs w:val="21"/>
        </w:rPr>
        <w:lastRenderedPageBreak/>
        <w:t>附表六：临时用地表</w:t>
      </w:r>
      <w:bookmarkEnd w:id="1052"/>
      <w:bookmarkEnd w:id="1053"/>
      <w:bookmarkEnd w:id="1054"/>
      <w:bookmarkEnd w:id="1055"/>
      <w:bookmarkEnd w:id="1056"/>
      <w:bookmarkEnd w:id="1057"/>
      <w:bookmarkEnd w:id="1058"/>
      <w:bookmarkEnd w:id="1059"/>
      <w:bookmarkEnd w:id="1060"/>
    </w:p>
    <w:p w14:paraId="431BA5AC" w14:textId="77777777" w:rsidR="00114049" w:rsidRDefault="00246E31">
      <w:pPr>
        <w:pStyle w:val="21"/>
        <w:snapToGrid w:val="0"/>
        <w:spacing w:after="0" w:line="400" w:lineRule="exact"/>
        <w:ind w:leftChars="0" w:left="0" w:firstLineChars="0" w:firstLine="0"/>
        <w:jc w:val="center"/>
        <w:rPr>
          <w:rFonts w:ascii="方正小标宋简体" w:eastAsia="方正小标宋简体" w:hAnsi="方正小标宋简体" w:cs="方正小标宋简体"/>
          <w:szCs w:val="21"/>
        </w:rPr>
      </w:pPr>
      <w:bookmarkStart w:id="1061" w:name="_Toc483684724"/>
      <w:bookmarkStart w:id="1062" w:name="_Toc489691832"/>
      <w:bookmarkStart w:id="1063" w:name="_Toc482648284"/>
      <w:r>
        <w:rPr>
          <w:rFonts w:ascii="方正小标宋简体" w:eastAsia="方正小标宋简体" w:hAnsi="方正小标宋简体" w:cs="方正小标宋简体" w:hint="eastAsia"/>
          <w:szCs w:val="21"/>
        </w:rPr>
        <w:t>临时用地表</w:t>
      </w:r>
      <w:bookmarkEnd w:id="1061"/>
      <w:bookmarkEnd w:id="1062"/>
      <w:bookmarkEnd w:id="10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114049" w14:paraId="0CC764AD" w14:textId="77777777">
        <w:trPr>
          <w:jc w:val="center"/>
        </w:trPr>
        <w:tc>
          <w:tcPr>
            <w:tcW w:w="1250" w:type="pct"/>
          </w:tcPr>
          <w:p w14:paraId="16AF91C7"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用 途</w:t>
            </w:r>
          </w:p>
        </w:tc>
        <w:tc>
          <w:tcPr>
            <w:tcW w:w="1250" w:type="pct"/>
          </w:tcPr>
          <w:p w14:paraId="68782E0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面 积（平方米）</w:t>
            </w:r>
          </w:p>
        </w:tc>
        <w:tc>
          <w:tcPr>
            <w:tcW w:w="1250" w:type="pct"/>
          </w:tcPr>
          <w:p w14:paraId="658B696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位 置</w:t>
            </w:r>
          </w:p>
        </w:tc>
        <w:tc>
          <w:tcPr>
            <w:tcW w:w="1250" w:type="pct"/>
          </w:tcPr>
          <w:p w14:paraId="3056CB70"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需用时间</w:t>
            </w:r>
          </w:p>
        </w:tc>
      </w:tr>
      <w:tr w:rsidR="00114049" w14:paraId="0F195D0F" w14:textId="77777777">
        <w:trPr>
          <w:jc w:val="center"/>
        </w:trPr>
        <w:tc>
          <w:tcPr>
            <w:tcW w:w="1250" w:type="pct"/>
          </w:tcPr>
          <w:p w14:paraId="586E044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FA72A4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B0DC3C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A1B946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3920A77" w14:textId="77777777">
        <w:trPr>
          <w:jc w:val="center"/>
        </w:trPr>
        <w:tc>
          <w:tcPr>
            <w:tcW w:w="1250" w:type="pct"/>
          </w:tcPr>
          <w:p w14:paraId="5B13C4E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2076354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1E5B5D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47DA79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74CA872" w14:textId="77777777">
        <w:trPr>
          <w:jc w:val="center"/>
        </w:trPr>
        <w:tc>
          <w:tcPr>
            <w:tcW w:w="1250" w:type="pct"/>
          </w:tcPr>
          <w:p w14:paraId="04A858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94C04E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465C9A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FF4A43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193CBE9" w14:textId="77777777">
        <w:trPr>
          <w:jc w:val="center"/>
        </w:trPr>
        <w:tc>
          <w:tcPr>
            <w:tcW w:w="1250" w:type="pct"/>
          </w:tcPr>
          <w:p w14:paraId="52E70EC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52EE1C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2976D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64EA16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0D1ABAE" w14:textId="77777777">
        <w:trPr>
          <w:jc w:val="center"/>
        </w:trPr>
        <w:tc>
          <w:tcPr>
            <w:tcW w:w="1250" w:type="pct"/>
          </w:tcPr>
          <w:p w14:paraId="1E02600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C2B5AE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64ABA7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BDFB93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C9E0257" w14:textId="77777777">
        <w:trPr>
          <w:jc w:val="center"/>
        </w:trPr>
        <w:tc>
          <w:tcPr>
            <w:tcW w:w="1250" w:type="pct"/>
          </w:tcPr>
          <w:p w14:paraId="16B4025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2C9713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508D64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F11E57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8E11938" w14:textId="77777777">
        <w:trPr>
          <w:jc w:val="center"/>
        </w:trPr>
        <w:tc>
          <w:tcPr>
            <w:tcW w:w="1250" w:type="pct"/>
          </w:tcPr>
          <w:p w14:paraId="54CCAF3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B6A316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3F75D7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3C99EE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1653204" w14:textId="77777777">
        <w:trPr>
          <w:jc w:val="center"/>
        </w:trPr>
        <w:tc>
          <w:tcPr>
            <w:tcW w:w="1250" w:type="pct"/>
          </w:tcPr>
          <w:p w14:paraId="1E91605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A2AECF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BD25C8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034B736"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1CB5DDD" w14:textId="77777777">
        <w:trPr>
          <w:jc w:val="center"/>
        </w:trPr>
        <w:tc>
          <w:tcPr>
            <w:tcW w:w="1250" w:type="pct"/>
          </w:tcPr>
          <w:p w14:paraId="223C7B0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54981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FF5CC6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3AFFEB6"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F5D835F" w14:textId="77777777">
        <w:trPr>
          <w:jc w:val="center"/>
        </w:trPr>
        <w:tc>
          <w:tcPr>
            <w:tcW w:w="1250" w:type="pct"/>
          </w:tcPr>
          <w:p w14:paraId="01DCC7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DE3CF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78ACB7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22AD59D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D341E30" w14:textId="77777777">
        <w:trPr>
          <w:jc w:val="center"/>
        </w:trPr>
        <w:tc>
          <w:tcPr>
            <w:tcW w:w="1250" w:type="pct"/>
          </w:tcPr>
          <w:p w14:paraId="7185B8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20A33F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C794FD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4F8F0A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E1E7DEE" w14:textId="77777777">
        <w:trPr>
          <w:jc w:val="center"/>
        </w:trPr>
        <w:tc>
          <w:tcPr>
            <w:tcW w:w="1250" w:type="pct"/>
          </w:tcPr>
          <w:p w14:paraId="1376FF2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726CA8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634EE6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7AA5F8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A98104B" w14:textId="77777777">
        <w:trPr>
          <w:jc w:val="center"/>
        </w:trPr>
        <w:tc>
          <w:tcPr>
            <w:tcW w:w="1250" w:type="pct"/>
          </w:tcPr>
          <w:p w14:paraId="12D1D16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65C24C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7FAD80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D3D7AA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92ECA6C" w14:textId="77777777">
        <w:trPr>
          <w:jc w:val="center"/>
        </w:trPr>
        <w:tc>
          <w:tcPr>
            <w:tcW w:w="1250" w:type="pct"/>
          </w:tcPr>
          <w:p w14:paraId="16B5F81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DFB8B4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61C205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0110D0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67D8A7D" w14:textId="77777777">
        <w:trPr>
          <w:jc w:val="center"/>
        </w:trPr>
        <w:tc>
          <w:tcPr>
            <w:tcW w:w="1250" w:type="pct"/>
          </w:tcPr>
          <w:p w14:paraId="5318602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92CDC7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91241C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C716D5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120CD5D" w14:textId="77777777">
        <w:trPr>
          <w:jc w:val="center"/>
        </w:trPr>
        <w:tc>
          <w:tcPr>
            <w:tcW w:w="1250" w:type="pct"/>
          </w:tcPr>
          <w:p w14:paraId="0936A10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FCB2A5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023D49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99FC3A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11A65ED" w14:textId="77777777">
        <w:trPr>
          <w:jc w:val="center"/>
        </w:trPr>
        <w:tc>
          <w:tcPr>
            <w:tcW w:w="1250" w:type="pct"/>
          </w:tcPr>
          <w:p w14:paraId="62730A6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263E6C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D99CDF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07F5CD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04A8971" w14:textId="77777777">
        <w:trPr>
          <w:jc w:val="center"/>
        </w:trPr>
        <w:tc>
          <w:tcPr>
            <w:tcW w:w="1250" w:type="pct"/>
          </w:tcPr>
          <w:p w14:paraId="6CC4EE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9F2B76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F71C0B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9FAA9A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49E3234" w14:textId="77777777">
        <w:trPr>
          <w:jc w:val="center"/>
        </w:trPr>
        <w:tc>
          <w:tcPr>
            <w:tcW w:w="1250" w:type="pct"/>
          </w:tcPr>
          <w:p w14:paraId="4687628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2DAE06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1DED89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D27A2D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3FC36FB" w14:textId="77777777">
        <w:trPr>
          <w:jc w:val="center"/>
        </w:trPr>
        <w:tc>
          <w:tcPr>
            <w:tcW w:w="1250" w:type="pct"/>
          </w:tcPr>
          <w:p w14:paraId="43F8952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28010E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61640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EBBC18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73DE0DF" w14:textId="77777777">
        <w:trPr>
          <w:jc w:val="center"/>
        </w:trPr>
        <w:tc>
          <w:tcPr>
            <w:tcW w:w="1250" w:type="pct"/>
          </w:tcPr>
          <w:p w14:paraId="4DD5F3F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23FDB1E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569E12C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9442B4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840EB1A" w14:textId="77777777">
        <w:trPr>
          <w:jc w:val="center"/>
        </w:trPr>
        <w:tc>
          <w:tcPr>
            <w:tcW w:w="1250" w:type="pct"/>
          </w:tcPr>
          <w:p w14:paraId="3BE891D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642EF1B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7FBDDC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1479305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02DE841" w14:textId="77777777">
        <w:trPr>
          <w:jc w:val="center"/>
        </w:trPr>
        <w:tc>
          <w:tcPr>
            <w:tcW w:w="1250" w:type="pct"/>
          </w:tcPr>
          <w:p w14:paraId="3D88085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26B46E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2F0073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7D520F9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4E9894E" w14:textId="77777777">
        <w:trPr>
          <w:jc w:val="center"/>
        </w:trPr>
        <w:tc>
          <w:tcPr>
            <w:tcW w:w="1250" w:type="pct"/>
          </w:tcPr>
          <w:p w14:paraId="0C33E6F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3E2FA9E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4595000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50" w:type="pct"/>
          </w:tcPr>
          <w:p w14:paraId="002E8D26"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5E45260A" w14:textId="77777777" w:rsidR="00114049" w:rsidRDefault="00246E31">
      <w:pPr>
        <w:pStyle w:val="21"/>
        <w:snapToGrid w:val="0"/>
        <w:spacing w:after="0" w:line="400" w:lineRule="exact"/>
        <w:ind w:leftChars="0" w:left="0" w:firstLineChars="0" w:firstLine="0"/>
        <w:rPr>
          <w:rFonts w:ascii="宋体" w:hAnsi="宋体" w:cs="宋体"/>
          <w:szCs w:val="21"/>
        </w:rPr>
      </w:pPr>
      <w:bookmarkStart w:id="1064" w:name="_Toc342296587"/>
      <w:bookmarkStart w:id="1065" w:name="_Toc241459830"/>
      <w:r>
        <w:rPr>
          <w:rFonts w:ascii="宋体" w:hAnsi="宋体" w:cs="宋体" w:hint="eastAsia"/>
          <w:szCs w:val="21"/>
        </w:rPr>
        <w:t xml:space="preserve"> </w:t>
      </w:r>
      <w:bookmarkEnd w:id="1064"/>
      <w:bookmarkEnd w:id="1065"/>
    </w:p>
    <w:p w14:paraId="1DD13864" w14:textId="77777777" w:rsidR="00114049" w:rsidRDefault="00114049">
      <w:pPr>
        <w:pStyle w:val="21"/>
        <w:snapToGrid w:val="0"/>
        <w:spacing w:after="0" w:line="400" w:lineRule="exact"/>
        <w:ind w:leftChars="0" w:left="0" w:firstLineChars="0" w:firstLine="0"/>
        <w:rPr>
          <w:rFonts w:ascii="宋体" w:hAnsi="宋体" w:cs="宋体"/>
          <w:szCs w:val="21"/>
        </w:rPr>
        <w:sectPr w:rsidR="00114049">
          <w:pgSz w:w="11906" w:h="16838"/>
          <w:pgMar w:top="1134" w:right="1134" w:bottom="1134" w:left="1134" w:header="851" w:footer="992" w:gutter="0"/>
          <w:pgNumType w:fmt="numberInDash"/>
          <w:cols w:space="720"/>
        </w:sectPr>
      </w:pPr>
    </w:p>
    <w:p w14:paraId="7E6D0973" w14:textId="77777777" w:rsidR="00114049" w:rsidRDefault="00246E31">
      <w:pPr>
        <w:pStyle w:val="21"/>
        <w:snapToGrid w:val="0"/>
        <w:spacing w:after="0" w:line="400" w:lineRule="exact"/>
        <w:ind w:leftChars="0" w:left="0"/>
        <w:rPr>
          <w:rFonts w:ascii="方正黑体简体" w:eastAsia="方正黑体简体" w:hAnsi="方正黑体简体" w:cs="方正黑体简体"/>
          <w:szCs w:val="21"/>
        </w:rPr>
      </w:pPr>
      <w:bookmarkStart w:id="1066" w:name="_Toc179632823"/>
      <w:bookmarkStart w:id="1067" w:name="_Toc144974871"/>
      <w:bookmarkStart w:id="1068" w:name="_Toc241459831"/>
      <w:bookmarkStart w:id="1069" w:name="_Toc497584211"/>
      <w:bookmarkStart w:id="1070" w:name="_Toc483684725"/>
      <w:bookmarkStart w:id="1071" w:name="_Toc152045803"/>
      <w:bookmarkStart w:id="1072" w:name="_Toc480487476"/>
      <w:bookmarkStart w:id="1073" w:name="_Toc489691833"/>
      <w:bookmarkStart w:id="1074" w:name="_Toc152042592"/>
      <w:bookmarkStart w:id="1075" w:name="_Toc342296588"/>
      <w:r>
        <w:rPr>
          <w:rFonts w:ascii="方正黑体简体" w:eastAsia="方正黑体简体" w:hAnsi="方正黑体简体" w:cs="方正黑体简体" w:hint="eastAsia"/>
          <w:szCs w:val="21"/>
        </w:rPr>
        <w:lastRenderedPageBreak/>
        <w:t>二、项目管理机构</w:t>
      </w:r>
      <w:bookmarkEnd w:id="1066"/>
      <w:bookmarkEnd w:id="1067"/>
      <w:bookmarkEnd w:id="1068"/>
      <w:bookmarkEnd w:id="1069"/>
      <w:bookmarkEnd w:id="1070"/>
      <w:bookmarkEnd w:id="1071"/>
      <w:bookmarkEnd w:id="1072"/>
      <w:bookmarkEnd w:id="1073"/>
      <w:bookmarkEnd w:id="1074"/>
      <w:bookmarkEnd w:id="1075"/>
    </w:p>
    <w:p w14:paraId="381078AA" w14:textId="77777777" w:rsidR="00114049" w:rsidRDefault="00246E31">
      <w:pPr>
        <w:pStyle w:val="21"/>
        <w:snapToGrid w:val="0"/>
        <w:spacing w:after="0" w:line="400" w:lineRule="exact"/>
        <w:ind w:leftChars="0" w:left="0" w:firstLineChars="100" w:firstLine="210"/>
        <w:rPr>
          <w:rFonts w:ascii="宋体" w:hAnsi="宋体" w:cs="宋体"/>
          <w:szCs w:val="21"/>
        </w:rPr>
      </w:pPr>
      <w:bookmarkStart w:id="1076" w:name="_Toc144974872"/>
      <w:bookmarkStart w:id="1077" w:name="_Toc241459832"/>
      <w:bookmarkStart w:id="1078" w:name="_Toc152045804"/>
      <w:bookmarkStart w:id="1079" w:name="_Toc342296589"/>
      <w:bookmarkStart w:id="1080" w:name="_Toc480487477"/>
      <w:bookmarkStart w:id="1081" w:name="_Toc179632824"/>
      <w:bookmarkStart w:id="1082" w:name="_Toc483684726"/>
      <w:bookmarkStart w:id="1083" w:name="_Toc152042593"/>
      <w:bookmarkStart w:id="1084" w:name="_Toc497584212"/>
      <w:r>
        <w:rPr>
          <w:rFonts w:ascii="宋体" w:hAnsi="宋体" w:cs="宋体" w:hint="eastAsia"/>
          <w:szCs w:val="21"/>
        </w:rPr>
        <w:t>（一）项目管理机构组成表</w:t>
      </w:r>
      <w:bookmarkEnd w:id="1076"/>
      <w:bookmarkEnd w:id="1077"/>
      <w:bookmarkEnd w:id="1078"/>
      <w:bookmarkEnd w:id="1079"/>
      <w:bookmarkEnd w:id="1080"/>
      <w:bookmarkEnd w:id="1081"/>
      <w:bookmarkEnd w:id="1082"/>
      <w:bookmarkEnd w:id="1083"/>
      <w:bookmarkEnd w:id="1084"/>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114049" w14:paraId="7BE8DD82" w14:textId="77777777">
        <w:trPr>
          <w:trHeight w:val="1134"/>
          <w:jc w:val="center"/>
        </w:trPr>
        <w:tc>
          <w:tcPr>
            <w:tcW w:w="828" w:type="dxa"/>
            <w:tcBorders>
              <w:top w:val="single" w:sz="8" w:space="0" w:color="auto"/>
            </w:tcBorders>
            <w:vAlign w:val="center"/>
          </w:tcPr>
          <w:p w14:paraId="6AF1DD35"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姓名</w:t>
            </w:r>
          </w:p>
        </w:tc>
        <w:tc>
          <w:tcPr>
            <w:tcW w:w="900" w:type="dxa"/>
            <w:tcBorders>
              <w:top w:val="single" w:sz="8" w:space="0" w:color="auto"/>
            </w:tcBorders>
            <w:vAlign w:val="center"/>
          </w:tcPr>
          <w:p w14:paraId="5BC03715"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性别</w:t>
            </w:r>
          </w:p>
        </w:tc>
        <w:tc>
          <w:tcPr>
            <w:tcW w:w="900" w:type="dxa"/>
            <w:tcBorders>
              <w:top w:val="single" w:sz="8" w:space="0" w:color="auto"/>
            </w:tcBorders>
            <w:vAlign w:val="center"/>
          </w:tcPr>
          <w:p w14:paraId="780E1224"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年龄</w:t>
            </w:r>
          </w:p>
        </w:tc>
        <w:tc>
          <w:tcPr>
            <w:tcW w:w="1260" w:type="dxa"/>
            <w:tcBorders>
              <w:top w:val="single" w:sz="8" w:space="0" w:color="auto"/>
            </w:tcBorders>
            <w:vAlign w:val="center"/>
          </w:tcPr>
          <w:p w14:paraId="4EDAF666"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职称</w:t>
            </w:r>
          </w:p>
        </w:tc>
        <w:tc>
          <w:tcPr>
            <w:tcW w:w="1080" w:type="dxa"/>
            <w:tcBorders>
              <w:top w:val="single" w:sz="8" w:space="0" w:color="auto"/>
            </w:tcBorders>
            <w:vAlign w:val="center"/>
          </w:tcPr>
          <w:p w14:paraId="412B82B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专业</w:t>
            </w:r>
          </w:p>
        </w:tc>
        <w:tc>
          <w:tcPr>
            <w:tcW w:w="1565" w:type="dxa"/>
            <w:tcBorders>
              <w:top w:val="single" w:sz="8" w:space="0" w:color="auto"/>
            </w:tcBorders>
            <w:vAlign w:val="center"/>
          </w:tcPr>
          <w:p w14:paraId="3D419FC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资格证书编号</w:t>
            </w:r>
          </w:p>
        </w:tc>
        <w:tc>
          <w:tcPr>
            <w:tcW w:w="2187" w:type="dxa"/>
            <w:tcBorders>
              <w:top w:val="single" w:sz="8" w:space="0" w:color="auto"/>
            </w:tcBorders>
            <w:vAlign w:val="center"/>
          </w:tcPr>
          <w:p w14:paraId="199ABF0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拟在本工程中</w:t>
            </w:r>
          </w:p>
          <w:p w14:paraId="60A02CF0"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担任的工作或岗位</w:t>
            </w:r>
          </w:p>
        </w:tc>
      </w:tr>
      <w:tr w:rsidR="00114049" w14:paraId="4EDF99A8" w14:textId="77777777">
        <w:trPr>
          <w:trHeight w:val="624"/>
          <w:jc w:val="center"/>
        </w:trPr>
        <w:tc>
          <w:tcPr>
            <w:tcW w:w="828" w:type="dxa"/>
            <w:vAlign w:val="center"/>
          </w:tcPr>
          <w:p w14:paraId="2F86BAC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5EB7B27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484661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4F076B5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6AAF084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57DE8E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101348E1"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B973788" w14:textId="77777777">
        <w:trPr>
          <w:trHeight w:val="624"/>
          <w:jc w:val="center"/>
        </w:trPr>
        <w:tc>
          <w:tcPr>
            <w:tcW w:w="828" w:type="dxa"/>
            <w:vAlign w:val="center"/>
          </w:tcPr>
          <w:p w14:paraId="7316AB8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47BF50A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118605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5D81D93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597686C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331CF61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791A28AC"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5D95EE4" w14:textId="77777777">
        <w:trPr>
          <w:trHeight w:val="624"/>
          <w:jc w:val="center"/>
        </w:trPr>
        <w:tc>
          <w:tcPr>
            <w:tcW w:w="828" w:type="dxa"/>
            <w:vAlign w:val="center"/>
          </w:tcPr>
          <w:p w14:paraId="733A4FB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1F1134A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721E2A1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0A42518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2D3EB4D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59AC34D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3E73A6F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7CBFF10" w14:textId="77777777">
        <w:trPr>
          <w:trHeight w:val="624"/>
          <w:jc w:val="center"/>
        </w:trPr>
        <w:tc>
          <w:tcPr>
            <w:tcW w:w="828" w:type="dxa"/>
            <w:vAlign w:val="center"/>
          </w:tcPr>
          <w:p w14:paraId="2F1A592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20D9E3B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6200A03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4D0F508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5F91DA4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796FEAA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558AC59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F27F8FD" w14:textId="77777777">
        <w:trPr>
          <w:trHeight w:val="624"/>
          <w:jc w:val="center"/>
        </w:trPr>
        <w:tc>
          <w:tcPr>
            <w:tcW w:w="828" w:type="dxa"/>
            <w:vAlign w:val="center"/>
          </w:tcPr>
          <w:p w14:paraId="7804D94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6D10A28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323718B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06BCD77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15A2AAA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1C7A7C6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22032ED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384B35E" w14:textId="77777777">
        <w:trPr>
          <w:trHeight w:val="624"/>
          <w:jc w:val="center"/>
        </w:trPr>
        <w:tc>
          <w:tcPr>
            <w:tcW w:w="828" w:type="dxa"/>
            <w:vAlign w:val="center"/>
          </w:tcPr>
          <w:p w14:paraId="6B8805C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5C52BDD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6D4AE35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6D0127F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6067567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776E14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550D1FA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A7E2C84" w14:textId="77777777">
        <w:trPr>
          <w:trHeight w:val="624"/>
          <w:jc w:val="center"/>
        </w:trPr>
        <w:tc>
          <w:tcPr>
            <w:tcW w:w="828" w:type="dxa"/>
            <w:vAlign w:val="center"/>
          </w:tcPr>
          <w:p w14:paraId="44E20B9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2EE3962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6C04C23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0D9AB21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02AEB93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0403D71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2260112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D2F3B3A" w14:textId="77777777">
        <w:trPr>
          <w:trHeight w:val="624"/>
          <w:jc w:val="center"/>
        </w:trPr>
        <w:tc>
          <w:tcPr>
            <w:tcW w:w="828" w:type="dxa"/>
            <w:vAlign w:val="center"/>
          </w:tcPr>
          <w:p w14:paraId="357EB97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599E66A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2CD596C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1906E06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37DCD16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2D591B8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4E82DB9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D8D65BC" w14:textId="77777777">
        <w:trPr>
          <w:trHeight w:val="624"/>
          <w:jc w:val="center"/>
        </w:trPr>
        <w:tc>
          <w:tcPr>
            <w:tcW w:w="828" w:type="dxa"/>
            <w:vAlign w:val="center"/>
          </w:tcPr>
          <w:p w14:paraId="67FFCDD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5B88FD5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316C921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2D2DEDE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560D67F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5B59C0B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1D43652E"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E64D278" w14:textId="77777777">
        <w:trPr>
          <w:trHeight w:val="624"/>
          <w:jc w:val="center"/>
        </w:trPr>
        <w:tc>
          <w:tcPr>
            <w:tcW w:w="828" w:type="dxa"/>
            <w:vAlign w:val="center"/>
          </w:tcPr>
          <w:p w14:paraId="7484B6D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22670BE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664086F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5485A63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26465D9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7480C92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0BB308CA"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D7B461C" w14:textId="77777777">
        <w:trPr>
          <w:trHeight w:val="624"/>
          <w:jc w:val="center"/>
        </w:trPr>
        <w:tc>
          <w:tcPr>
            <w:tcW w:w="828" w:type="dxa"/>
            <w:vAlign w:val="center"/>
          </w:tcPr>
          <w:p w14:paraId="2CEB426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58601AC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79EF18B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6493B33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1150232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4A602EA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66EBC1EB"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183C108" w14:textId="77777777">
        <w:trPr>
          <w:trHeight w:val="624"/>
          <w:jc w:val="center"/>
        </w:trPr>
        <w:tc>
          <w:tcPr>
            <w:tcW w:w="828" w:type="dxa"/>
            <w:vAlign w:val="center"/>
          </w:tcPr>
          <w:p w14:paraId="7D3D960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3EB1A67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404C234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43F26B4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46097E3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753D045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40DD369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E0310F6" w14:textId="77777777">
        <w:trPr>
          <w:trHeight w:val="624"/>
          <w:jc w:val="center"/>
        </w:trPr>
        <w:tc>
          <w:tcPr>
            <w:tcW w:w="828" w:type="dxa"/>
            <w:vAlign w:val="center"/>
          </w:tcPr>
          <w:p w14:paraId="36910DA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75C5668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30FC454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58FB949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467FEA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345035D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042DD9A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E3F8E33" w14:textId="77777777">
        <w:trPr>
          <w:trHeight w:val="624"/>
          <w:jc w:val="center"/>
        </w:trPr>
        <w:tc>
          <w:tcPr>
            <w:tcW w:w="828" w:type="dxa"/>
            <w:vAlign w:val="center"/>
          </w:tcPr>
          <w:p w14:paraId="06AEA9E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75B8B23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4999199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1178297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49DAE7F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6E01914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4D2EFA2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F6A8E30" w14:textId="77777777">
        <w:trPr>
          <w:trHeight w:val="624"/>
          <w:jc w:val="center"/>
        </w:trPr>
        <w:tc>
          <w:tcPr>
            <w:tcW w:w="828" w:type="dxa"/>
            <w:vAlign w:val="center"/>
          </w:tcPr>
          <w:p w14:paraId="073F00D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170EED9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vAlign w:val="center"/>
          </w:tcPr>
          <w:p w14:paraId="32BCFB3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vAlign w:val="center"/>
          </w:tcPr>
          <w:p w14:paraId="16FE4C8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vAlign w:val="center"/>
          </w:tcPr>
          <w:p w14:paraId="34CA2E2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vAlign w:val="center"/>
          </w:tcPr>
          <w:p w14:paraId="4B58A17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vAlign w:val="center"/>
          </w:tcPr>
          <w:p w14:paraId="22367D1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7B45F55" w14:textId="77777777">
        <w:trPr>
          <w:trHeight w:val="624"/>
          <w:jc w:val="center"/>
        </w:trPr>
        <w:tc>
          <w:tcPr>
            <w:tcW w:w="828" w:type="dxa"/>
            <w:tcBorders>
              <w:bottom w:val="single" w:sz="8" w:space="0" w:color="auto"/>
            </w:tcBorders>
            <w:vAlign w:val="center"/>
          </w:tcPr>
          <w:p w14:paraId="55DD9A4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tcBorders>
              <w:bottom w:val="single" w:sz="8" w:space="0" w:color="auto"/>
            </w:tcBorders>
            <w:vAlign w:val="center"/>
          </w:tcPr>
          <w:p w14:paraId="31759E7E"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900" w:type="dxa"/>
            <w:tcBorders>
              <w:bottom w:val="single" w:sz="8" w:space="0" w:color="auto"/>
            </w:tcBorders>
            <w:vAlign w:val="center"/>
          </w:tcPr>
          <w:p w14:paraId="084E20C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260" w:type="dxa"/>
            <w:tcBorders>
              <w:bottom w:val="single" w:sz="8" w:space="0" w:color="auto"/>
            </w:tcBorders>
            <w:vAlign w:val="center"/>
          </w:tcPr>
          <w:p w14:paraId="384CB721"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080" w:type="dxa"/>
            <w:tcBorders>
              <w:bottom w:val="single" w:sz="8" w:space="0" w:color="auto"/>
            </w:tcBorders>
            <w:vAlign w:val="center"/>
          </w:tcPr>
          <w:p w14:paraId="721A4D5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565" w:type="dxa"/>
            <w:tcBorders>
              <w:bottom w:val="single" w:sz="8" w:space="0" w:color="auto"/>
            </w:tcBorders>
            <w:vAlign w:val="center"/>
          </w:tcPr>
          <w:p w14:paraId="7616196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87" w:type="dxa"/>
            <w:tcBorders>
              <w:bottom w:val="single" w:sz="8" w:space="0" w:color="auto"/>
            </w:tcBorders>
            <w:vAlign w:val="center"/>
          </w:tcPr>
          <w:p w14:paraId="48DAA9E4"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2DB9E8A4"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br w:type="page"/>
      </w:r>
      <w:bookmarkStart w:id="1085" w:name="_Toc152042594"/>
      <w:bookmarkStart w:id="1086" w:name="_Toc152045805"/>
      <w:bookmarkStart w:id="1087" w:name="_Toc144974873"/>
      <w:bookmarkStart w:id="1088" w:name="_Toc179632825"/>
      <w:bookmarkStart w:id="1089" w:name="_Toc241459833"/>
      <w:bookmarkStart w:id="1090" w:name="_Toc342296590"/>
      <w:bookmarkStart w:id="1091" w:name="_Toc480487478"/>
      <w:bookmarkStart w:id="1092" w:name="_Toc483684727"/>
      <w:bookmarkStart w:id="1093" w:name="_Toc497584213"/>
      <w:r>
        <w:rPr>
          <w:rFonts w:ascii="宋体" w:hAnsi="宋体" w:cs="宋体" w:hint="eastAsia"/>
          <w:szCs w:val="21"/>
        </w:rPr>
        <w:lastRenderedPageBreak/>
        <w:t>（二）主要人员简历表</w:t>
      </w:r>
      <w:bookmarkEnd w:id="1085"/>
      <w:bookmarkEnd w:id="1086"/>
      <w:bookmarkEnd w:id="1087"/>
      <w:bookmarkEnd w:id="1088"/>
      <w:bookmarkEnd w:id="1089"/>
      <w:bookmarkEnd w:id="1090"/>
      <w:bookmarkEnd w:id="1091"/>
      <w:bookmarkEnd w:id="1092"/>
      <w:bookmarkEnd w:id="1093"/>
    </w:p>
    <w:p w14:paraId="501EAE39" w14:textId="77777777" w:rsidR="00114049" w:rsidRDefault="00246E31">
      <w:pPr>
        <w:pStyle w:val="21"/>
        <w:snapToGrid w:val="0"/>
        <w:spacing w:after="0" w:line="400" w:lineRule="exact"/>
        <w:ind w:leftChars="0" w:left="0"/>
        <w:rPr>
          <w:rFonts w:ascii="宋体" w:hAnsi="宋体" w:cs="宋体"/>
          <w:szCs w:val="21"/>
        </w:rPr>
      </w:pPr>
      <w:r>
        <w:rPr>
          <w:rFonts w:ascii="宋体" w:hAnsi="宋体" w:cs="宋体" w:hint="eastAsia"/>
          <w:szCs w:val="21"/>
        </w:rPr>
        <w:t>附1：项目经理简历表</w:t>
      </w:r>
    </w:p>
    <w:p w14:paraId="440EA7F5" w14:textId="77777777" w:rsidR="00114049" w:rsidRDefault="00114049">
      <w:pPr>
        <w:pStyle w:val="21"/>
        <w:snapToGrid w:val="0"/>
        <w:spacing w:after="0" w:line="400" w:lineRule="exact"/>
        <w:ind w:leftChars="0" w:left="0" w:firstLineChars="0" w:firstLine="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79"/>
        <w:gridCol w:w="927"/>
        <w:gridCol w:w="1065"/>
        <w:gridCol w:w="1969"/>
        <w:gridCol w:w="161"/>
        <w:gridCol w:w="2140"/>
      </w:tblGrid>
      <w:tr w:rsidR="00114049" w14:paraId="21E8DA4F" w14:textId="77777777">
        <w:trPr>
          <w:trHeight w:val="638"/>
          <w:jc w:val="center"/>
        </w:trPr>
        <w:tc>
          <w:tcPr>
            <w:tcW w:w="1186" w:type="dxa"/>
            <w:vAlign w:val="center"/>
          </w:tcPr>
          <w:p w14:paraId="014E476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姓  名</w:t>
            </w:r>
          </w:p>
        </w:tc>
        <w:tc>
          <w:tcPr>
            <w:tcW w:w="1079" w:type="dxa"/>
            <w:vAlign w:val="center"/>
          </w:tcPr>
          <w:p w14:paraId="33154B3A"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927" w:type="dxa"/>
            <w:vAlign w:val="center"/>
          </w:tcPr>
          <w:p w14:paraId="52F3B4A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年 龄</w:t>
            </w:r>
          </w:p>
        </w:tc>
        <w:tc>
          <w:tcPr>
            <w:tcW w:w="1065" w:type="dxa"/>
            <w:vAlign w:val="center"/>
          </w:tcPr>
          <w:p w14:paraId="6A65718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30" w:type="dxa"/>
            <w:gridSpan w:val="2"/>
            <w:vAlign w:val="center"/>
          </w:tcPr>
          <w:p w14:paraId="50C1DCFA"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身 份 证</w:t>
            </w:r>
          </w:p>
        </w:tc>
        <w:tc>
          <w:tcPr>
            <w:tcW w:w="2140" w:type="dxa"/>
            <w:vAlign w:val="center"/>
          </w:tcPr>
          <w:p w14:paraId="384749D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BA57F21" w14:textId="77777777">
        <w:trPr>
          <w:jc w:val="center"/>
        </w:trPr>
        <w:tc>
          <w:tcPr>
            <w:tcW w:w="1186" w:type="dxa"/>
            <w:vAlign w:val="center"/>
          </w:tcPr>
          <w:p w14:paraId="7D0BBF5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学 历</w:t>
            </w:r>
          </w:p>
        </w:tc>
        <w:tc>
          <w:tcPr>
            <w:tcW w:w="1079" w:type="dxa"/>
            <w:vAlign w:val="center"/>
          </w:tcPr>
          <w:p w14:paraId="46B79696"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927" w:type="dxa"/>
            <w:vAlign w:val="center"/>
          </w:tcPr>
          <w:p w14:paraId="0C18E49E"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职 称</w:t>
            </w:r>
          </w:p>
        </w:tc>
        <w:tc>
          <w:tcPr>
            <w:tcW w:w="1065" w:type="dxa"/>
            <w:vAlign w:val="center"/>
          </w:tcPr>
          <w:p w14:paraId="320738F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130" w:type="dxa"/>
            <w:gridSpan w:val="2"/>
            <w:vAlign w:val="center"/>
          </w:tcPr>
          <w:p w14:paraId="5A225FEF"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职 务</w:t>
            </w:r>
          </w:p>
        </w:tc>
        <w:tc>
          <w:tcPr>
            <w:tcW w:w="2140" w:type="dxa"/>
            <w:vAlign w:val="center"/>
          </w:tcPr>
          <w:p w14:paraId="73C730BC"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 xml:space="preserve"> </w:t>
            </w:r>
          </w:p>
        </w:tc>
      </w:tr>
      <w:tr w:rsidR="00114049" w14:paraId="3DA63B8D" w14:textId="77777777">
        <w:trPr>
          <w:jc w:val="center"/>
        </w:trPr>
        <w:tc>
          <w:tcPr>
            <w:tcW w:w="3192" w:type="dxa"/>
            <w:gridSpan w:val="3"/>
            <w:vAlign w:val="center"/>
          </w:tcPr>
          <w:p w14:paraId="570ADEF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注册建造师执业资格等级</w:t>
            </w:r>
          </w:p>
        </w:tc>
        <w:tc>
          <w:tcPr>
            <w:tcW w:w="1065" w:type="dxa"/>
            <w:vAlign w:val="center"/>
          </w:tcPr>
          <w:p w14:paraId="5717A81A"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 xml:space="preserve">      级</w:t>
            </w:r>
          </w:p>
        </w:tc>
        <w:tc>
          <w:tcPr>
            <w:tcW w:w="2130" w:type="dxa"/>
            <w:gridSpan w:val="2"/>
            <w:vAlign w:val="center"/>
          </w:tcPr>
          <w:p w14:paraId="4198E48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建造师专业</w:t>
            </w:r>
          </w:p>
        </w:tc>
        <w:tc>
          <w:tcPr>
            <w:tcW w:w="2140" w:type="dxa"/>
            <w:vAlign w:val="center"/>
          </w:tcPr>
          <w:p w14:paraId="21831AC2"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28DFD1A" w14:textId="77777777">
        <w:trPr>
          <w:jc w:val="center"/>
        </w:trPr>
        <w:tc>
          <w:tcPr>
            <w:tcW w:w="3192" w:type="dxa"/>
            <w:gridSpan w:val="3"/>
            <w:vAlign w:val="center"/>
          </w:tcPr>
          <w:p w14:paraId="2D47571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注册建造师证书名称</w:t>
            </w:r>
          </w:p>
        </w:tc>
        <w:tc>
          <w:tcPr>
            <w:tcW w:w="5335" w:type="dxa"/>
            <w:gridSpan w:val="4"/>
            <w:vAlign w:val="center"/>
          </w:tcPr>
          <w:p w14:paraId="24E57A3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542CC6A3" w14:textId="77777777">
        <w:trPr>
          <w:jc w:val="center"/>
        </w:trPr>
        <w:tc>
          <w:tcPr>
            <w:tcW w:w="3192" w:type="dxa"/>
            <w:gridSpan w:val="3"/>
            <w:vAlign w:val="center"/>
          </w:tcPr>
          <w:p w14:paraId="6C338A9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注册建造师证书编号</w:t>
            </w:r>
          </w:p>
        </w:tc>
        <w:tc>
          <w:tcPr>
            <w:tcW w:w="5335" w:type="dxa"/>
            <w:gridSpan w:val="4"/>
            <w:vAlign w:val="center"/>
          </w:tcPr>
          <w:p w14:paraId="10597D68"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BCB7E0A" w14:textId="77777777">
        <w:trPr>
          <w:jc w:val="center"/>
        </w:trPr>
        <w:tc>
          <w:tcPr>
            <w:tcW w:w="3192" w:type="dxa"/>
            <w:gridSpan w:val="3"/>
            <w:vAlign w:val="center"/>
          </w:tcPr>
          <w:p w14:paraId="54CD3C7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安全生产考核合格证书</w:t>
            </w:r>
          </w:p>
        </w:tc>
        <w:tc>
          <w:tcPr>
            <w:tcW w:w="5335" w:type="dxa"/>
            <w:gridSpan w:val="4"/>
            <w:vAlign w:val="center"/>
          </w:tcPr>
          <w:p w14:paraId="6095BEF4"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F5F1AA6" w14:textId="77777777">
        <w:trPr>
          <w:jc w:val="center"/>
        </w:trPr>
        <w:tc>
          <w:tcPr>
            <w:tcW w:w="1186" w:type="dxa"/>
            <w:vAlign w:val="center"/>
          </w:tcPr>
          <w:p w14:paraId="78AF38F2"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毕业学校</w:t>
            </w:r>
          </w:p>
        </w:tc>
        <w:tc>
          <w:tcPr>
            <w:tcW w:w="7341" w:type="dxa"/>
            <w:gridSpan w:val="6"/>
          </w:tcPr>
          <w:p w14:paraId="75288ABB"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 xml:space="preserve">      年毕业于            学校        专业</w:t>
            </w:r>
          </w:p>
        </w:tc>
      </w:tr>
      <w:tr w:rsidR="00114049" w14:paraId="5FCA52E7" w14:textId="77777777">
        <w:trPr>
          <w:jc w:val="center"/>
        </w:trPr>
        <w:tc>
          <w:tcPr>
            <w:tcW w:w="8527" w:type="dxa"/>
            <w:gridSpan w:val="7"/>
            <w:vAlign w:val="center"/>
          </w:tcPr>
          <w:p w14:paraId="6E8E2FBD"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主要工作业绩</w:t>
            </w:r>
          </w:p>
        </w:tc>
      </w:tr>
      <w:tr w:rsidR="00114049" w14:paraId="647EF1CA" w14:textId="77777777">
        <w:trPr>
          <w:trHeight w:val="20"/>
          <w:jc w:val="center"/>
        </w:trPr>
        <w:tc>
          <w:tcPr>
            <w:tcW w:w="1186" w:type="dxa"/>
            <w:vAlign w:val="center"/>
          </w:tcPr>
          <w:p w14:paraId="6FDB61D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时  间</w:t>
            </w:r>
          </w:p>
        </w:tc>
        <w:tc>
          <w:tcPr>
            <w:tcW w:w="3071" w:type="dxa"/>
            <w:gridSpan w:val="3"/>
            <w:vAlign w:val="center"/>
          </w:tcPr>
          <w:p w14:paraId="4E44C9C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参加过的类似工程名称</w:t>
            </w:r>
          </w:p>
        </w:tc>
        <w:tc>
          <w:tcPr>
            <w:tcW w:w="1969" w:type="dxa"/>
            <w:vAlign w:val="center"/>
          </w:tcPr>
          <w:p w14:paraId="3FFE718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工程概况说明</w:t>
            </w:r>
          </w:p>
        </w:tc>
        <w:tc>
          <w:tcPr>
            <w:tcW w:w="2301" w:type="dxa"/>
            <w:gridSpan w:val="2"/>
            <w:vAlign w:val="center"/>
          </w:tcPr>
          <w:p w14:paraId="1F56EAE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发包人及联系电话</w:t>
            </w:r>
          </w:p>
        </w:tc>
      </w:tr>
      <w:tr w:rsidR="00114049" w14:paraId="49EE3F9D" w14:textId="77777777">
        <w:trPr>
          <w:trHeight w:val="690"/>
          <w:jc w:val="center"/>
        </w:trPr>
        <w:tc>
          <w:tcPr>
            <w:tcW w:w="1186" w:type="dxa"/>
          </w:tcPr>
          <w:p w14:paraId="750EC9F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tcPr>
          <w:p w14:paraId="5367050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tcPr>
          <w:p w14:paraId="3239114C"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tcPr>
          <w:p w14:paraId="52596115"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5A90A2B" w14:textId="77777777">
        <w:trPr>
          <w:trHeight w:val="690"/>
          <w:jc w:val="center"/>
        </w:trPr>
        <w:tc>
          <w:tcPr>
            <w:tcW w:w="1186" w:type="dxa"/>
          </w:tcPr>
          <w:p w14:paraId="540B53D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tcPr>
          <w:p w14:paraId="519BFE80"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tcPr>
          <w:p w14:paraId="687F527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tcPr>
          <w:p w14:paraId="778B4A2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706C9A50" w14:textId="77777777">
        <w:trPr>
          <w:trHeight w:val="690"/>
          <w:jc w:val="center"/>
        </w:trPr>
        <w:tc>
          <w:tcPr>
            <w:tcW w:w="1186" w:type="dxa"/>
          </w:tcPr>
          <w:p w14:paraId="30F7F67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tcPr>
          <w:p w14:paraId="33B68A05"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tcPr>
          <w:p w14:paraId="7CD9BF6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tcPr>
          <w:p w14:paraId="4890A73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463907D" w14:textId="77777777">
        <w:trPr>
          <w:trHeight w:val="690"/>
          <w:jc w:val="center"/>
        </w:trPr>
        <w:tc>
          <w:tcPr>
            <w:tcW w:w="1186" w:type="dxa"/>
            <w:vAlign w:val="center"/>
          </w:tcPr>
          <w:p w14:paraId="1168D00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vAlign w:val="center"/>
          </w:tcPr>
          <w:p w14:paraId="7D012B7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vAlign w:val="center"/>
          </w:tcPr>
          <w:p w14:paraId="30ECE09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vAlign w:val="center"/>
          </w:tcPr>
          <w:p w14:paraId="0A71374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932C2B1" w14:textId="77777777">
        <w:trPr>
          <w:trHeight w:val="690"/>
          <w:jc w:val="center"/>
        </w:trPr>
        <w:tc>
          <w:tcPr>
            <w:tcW w:w="1186" w:type="dxa"/>
            <w:vAlign w:val="center"/>
          </w:tcPr>
          <w:p w14:paraId="6AAAED7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vAlign w:val="center"/>
          </w:tcPr>
          <w:p w14:paraId="3A65CBB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vAlign w:val="center"/>
          </w:tcPr>
          <w:p w14:paraId="6E444C1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vAlign w:val="center"/>
          </w:tcPr>
          <w:p w14:paraId="4D282C27"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3EACA71C" w14:textId="77777777">
        <w:trPr>
          <w:trHeight w:val="690"/>
          <w:jc w:val="center"/>
        </w:trPr>
        <w:tc>
          <w:tcPr>
            <w:tcW w:w="1186" w:type="dxa"/>
            <w:vAlign w:val="center"/>
          </w:tcPr>
          <w:p w14:paraId="4B63B0B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vAlign w:val="center"/>
          </w:tcPr>
          <w:p w14:paraId="4A7ED04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vAlign w:val="center"/>
          </w:tcPr>
          <w:p w14:paraId="7E08A999"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vAlign w:val="center"/>
          </w:tcPr>
          <w:p w14:paraId="2D5F5E2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A429479" w14:textId="77777777">
        <w:trPr>
          <w:trHeight w:val="690"/>
          <w:jc w:val="center"/>
        </w:trPr>
        <w:tc>
          <w:tcPr>
            <w:tcW w:w="1186" w:type="dxa"/>
            <w:vAlign w:val="center"/>
          </w:tcPr>
          <w:p w14:paraId="0093B0F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vAlign w:val="center"/>
          </w:tcPr>
          <w:p w14:paraId="3CF7EA3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vAlign w:val="center"/>
          </w:tcPr>
          <w:p w14:paraId="0DE1F41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vAlign w:val="center"/>
          </w:tcPr>
          <w:p w14:paraId="305DD1B3"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2C249E44" w14:textId="77777777">
        <w:trPr>
          <w:trHeight w:val="690"/>
          <w:jc w:val="center"/>
        </w:trPr>
        <w:tc>
          <w:tcPr>
            <w:tcW w:w="1186" w:type="dxa"/>
            <w:vAlign w:val="center"/>
          </w:tcPr>
          <w:p w14:paraId="0746B4A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3071" w:type="dxa"/>
            <w:gridSpan w:val="3"/>
            <w:vAlign w:val="center"/>
          </w:tcPr>
          <w:p w14:paraId="3E8C7A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969" w:type="dxa"/>
            <w:vAlign w:val="center"/>
          </w:tcPr>
          <w:p w14:paraId="2E331E5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301" w:type="dxa"/>
            <w:gridSpan w:val="2"/>
            <w:vAlign w:val="center"/>
          </w:tcPr>
          <w:p w14:paraId="7A1FAC5E"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13D863F5"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备注：项目经理应附建造师执业资格证书、注册证书、安全生产考核合格证书（B本）、身份证、职称证、学历证、养老保险复印件，管理过的工程业绩须附中标/成交通知书或合同协议书、竣工验收备案登记表或单位工程质量竣工验收记录复印件。类似工程限于以项目经理身份参与的工程。</w:t>
      </w:r>
    </w:p>
    <w:p w14:paraId="6F7F6BE4"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附2：主要项目管理人员简历表</w:t>
      </w:r>
    </w:p>
    <w:p w14:paraId="065B0B62" w14:textId="77777777" w:rsidR="00114049" w:rsidRDefault="00114049">
      <w:pPr>
        <w:pStyle w:val="21"/>
        <w:snapToGrid w:val="0"/>
        <w:spacing w:after="0" w:line="400" w:lineRule="exact"/>
        <w:ind w:leftChars="0" w:left="0" w:firstLineChars="0" w:firstLine="0"/>
        <w:rPr>
          <w:rFonts w:ascii="宋体" w:hAnsi="宋体" w:cs="宋体"/>
          <w:szCs w:val="21"/>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1851"/>
        <w:gridCol w:w="2083"/>
      </w:tblGrid>
      <w:tr w:rsidR="00114049" w14:paraId="6406BB4C" w14:textId="77777777">
        <w:trPr>
          <w:trHeight w:val="737"/>
          <w:jc w:val="center"/>
        </w:trPr>
        <w:tc>
          <w:tcPr>
            <w:tcW w:w="1985" w:type="dxa"/>
            <w:vAlign w:val="center"/>
          </w:tcPr>
          <w:p w14:paraId="6DD0645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工作岗位名称</w:t>
            </w:r>
          </w:p>
        </w:tc>
        <w:tc>
          <w:tcPr>
            <w:tcW w:w="6344" w:type="dxa"/>
            <w:gridSpan w:val="3"/>
            <w:vAlign w:val="center"/>
          </w:tcPr>
          <w:p w14:paraId="6EA5A70E"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175053E5" w14:textId="77777777">
        <w:trPr>
          <w:trHeight w:val="737"/>
          <w:jc w:val="center"/>
        </w:trPr>
        <w:tc>
          <w:tcPr>
            <w:tcW w:w="1985" w:type="dxa"/>
            <w:vAlign w:val="center"/>
          </w:tcPr>
          <w:p w14:paraId="714C2C25"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姓     名</w:t>
            </w:r>
          </w:p>
        </w:tc>
        <w:tc>
          <w:tcPr>
            <w:tcW w:w="2410" w:type="dxa"/>
            <w:vAlign w:val="center"/>
          </w:tcPr>
          <w:p w14:paraId="124689F8"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3727B2C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年    龄</w:t>
            </w:r>
          </w:p>
        </w:tc>
        <w:tc>
          <w:tcPr>
            <w:tcW w:w="2083" w:type="dxa"/>
            <w:vAlign w:val="center"/>
          </w:tcPr>
          <w:p w14:paraId="090170C8"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09DEC28A" w14:textId="77777777">
        <w:trPr>
          <w:trHeight w:val="737"/>
          <w:jc w:val="center"/>
        </w:trPr>
        <w:tc>
          <w:tcPr>
            <w:tcW w:w="1985" w:type="dxa"/>
            <w:vAlign w:val="center"/>
          </w:tcPr>
          <w:p w14:paraId="7FAF243F"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性     别</w:t>
            </w:r>
          </w:p>
        </w:tc>
        <w:tc>
          <w:tcPr>
            <w:tcW w:w="2410" w:type="dxa"/>
            <w:vAlign w:val="center"/>
          </w:tcPr>
          <w:p w14:paraId="7D0E7D98"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2FF52209"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毕业学校</w:t>
            </w:r>
          </w:p>
        </w:tc>
        <w:tc>
          <w:tcPr>
            <w:tcW w:w="2083" w:type="dxa"/>
            <w:vAlign w:val="center"/>
          </w:tcPr>
          <w:p w14:paraId="6A2789CF"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24518930" w14:textId="77777777">
        <w:trPr>
          <w:trHeight w:val="737"/>
          <w:jc w:val="center"/>
        </w:trPr>
        <w:tc>
          <w:tcPr>
            <w:tcW w:w="1985" w:type="dxa"/>
            <w:vAlign w:val="center"/>
          </w:tcPr>
          <w:p w14:paraId="41D9D0AB"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学历和专业</w:t>
            </w:r>
          </w:p>
        </w:tc>
        <w:tc>
          <w:tcPr>
            <w:tcW w:w="2410" w:type="dxa"/>
            <w:vAlign w:val="center"/>
          </w:tcPr>
          <w:p w14:paraId="5C271439"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623FC25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毕业时间</w:t>
            </w:r>
          </w:p>
        </w:tc>
        <w:tc>
          <w:tcPr>
            <w:tcW w:w="2083" w:type="dxa"/>
            <w:vAlign w:val="center"/>
          </w:tcPr>
          <w:p w14:paraId="430EA80B"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1D3C9284" w14:textId="77777777">
        <w:trPr>
          <w:trHeight w:val="737"/>
          <w:jc w:val="center"/>
        </w:trPr>
        <w:tc>
          <w:tcPr>
            <w:tcW w:w="1985" w:type="dxa"/>
            <w:vAlign w:val="center"/>
          </w:tcPr>
          <w:p w14:paraId="6708AC16"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执业资格</w:t>
            </w:r>
          </w:p>
        </w:tc>
        <w:tc>
          <w:tcPr>
            <w:tcW w:w="2410" w:type="dxa"/>
            <w:vAlign w:val="center"/>
          </w:tcPr>
          <w:p w14:paraId="52BEA3EE"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76A3B66D"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专业职称</w:t>
            </w:r>
          </w:p>
        </w:tc>
        <w:tc>
          <w:tcPr>
            <w:tcW w:w="2083" w:type="dxa"/>
            <w:vAlign w:val="center"/>
          </w:tcPr>
          <w:p w14:paraId="019A730E"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427BF4C6" w14:textId="77777777">
        <w:trPr>
          <w:trHeight w:val="737"/>
          <w:jc w:val="center"/>
        </w:trPr>
        <w:tc>
          <w:tcPr>
            <w:tcW w:w="1985" w:type="dxa"/>
            <w:vAlign w:val="center"/>
          </w:tcPr>
          <w:p w14:paraId="37CD8ECC"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执业资格证书编号</w:t>
            </w:r>
          </w:p>
        </w:tc>
        <w:tc>
          <w:tcPr>
            <w:tcW w:w="2410" w:type="dxa"/>
            <w:vAlign w:val="center"/>
          </w:tcPr>
          <w:p w14:paraId="63EBF9F7"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6EE176C2"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工作年限</w:t>
            </w:r>
          </w:p>
        </w:tc>
        <w:tc>
          <w:tcPr>
            <w:tcW w:w="2083" w:type="dxa"/>
            <w:vAlign w:val="center"/>
          </w:tcPr>
          <w:p w14:paraId="5A95DE3F"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097E3703" w14:textId="77777777">
        <w:trPr>
          <w:trHeight w:val="390"/>
          <w:jc w:val="center"/>
        </w:trPr>
        <w:tc>
          <w:tcPr>
            <w:tcW w:w="8329" w:type="dxa"/>
            <w:gridSpan w:val="4"/>
            <w:vAlign w:val="center"/>
          </w:tcPr>
          <w:p w14:paraId="286A1A43"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主要工作业绩</w:t>
            </w:r>
          </w:p>
        </w:tc>
      </w:tr>
      <w:tr w:rsidR="00114049" w14:paraId="09B2CC84" w14:textId="77777777">
        <w:trPr>
          <w:trHeight w:val="539"/>
          <w:jc w:val="center"/>
        </w:trPr>
        <w:tc>
          <w:tcPr>
            <w:tcW w:w="1985" w:type="dxa"/>
            <w:vAlign w:val="center"/>
          </w:tcPr>
          <w:p w14:paraId="4A112A2F"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时  间</w:t>
            </w:r>
          </w:p>
        </w:tc>
        <w:tc>
          <w:tcPr>
            <w:tcW w:w="2410" w:type="dxa"/>
            <w:vAlign w:val="center"/>
          </w:tcPr>
          <w:p w14:paraId="0F8C1A7A"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参加过的类似工程名称</w:t>
            </w:r>
          </w:p>
        </w:tc>
        <w:tc>
          <w:tcPr>
            <w:tcW w:w="1851" w:type="dxa"/>
            <w:vAlign w:val="center"/>
          </w:tcPr>
          <w:p w14:paraId="0CE08627"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工程概况说明</w:t>
            </w:r>
          </w:p>
        </w:tc>
        <w:tc>
          <w:tcPr>
            <w:tcW w:w="2083" w:type="dxa"/>
            <w:vAlign w:val="center"/>
          </w:tcPr>
          <w:p w14:paraId="1C8732C1" w14:textId="77777777" w:rsidR="00114049" w:rsidRDefault="00246E31">
            <w:pPr>
              <w:pStyle w:val="21"/>
              <w:snapToGrid w:val="0"/>
              <w:spacing w:after="0" w:line="400" w:lineRule="exact"/>
              <w:ind w:leftChars="0" w:left="0" w:firstLineChars="0" w:firstLine="0"/>
              <w:jc w:val="center"/>
              <w:rPr>
                <w:rFonts w:ascii="宋体" w:hAnsi="宋体" w:cs="宋体"/>
                <w:szCs w:val="21"/>
              </w:rPr>
            </w:pPr>
            <w:r>
              <w:rPr>
                <w:rFonts w:ascii="宋体" w:hAnsi="宋体" w:cs="宋体" w:hint="eastAsia"/>
                <w:szCs w:val="21"/>
              </w:rPr>
              <w:t>发包人及联系电话</w:t>
            </w:r>
          </w:p>
        </w:tc>
      </w:tr>
      <w:tr w:rsidR="00114049" w14:paraId="0721AB4D" w14:textId="77777777">
        <w:trPr>
          <w:trHeight w:val="737"/>
          <w:jc w:val="center"/>
        </w:trPr>
        <w:tc>
          <w:tcPr>
            <w:tcW w:w="1985" w:type="dxa"/>
            <w:vAlign w:val="center"/>
          </w:tcPr>
          <w:p w14:paraId="2B5C927C"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2410" w:type="dxa"/>
            <w:vAlign w:val="center"/>
          </w:tcPr>
          <w:p w14:paraId="196C712C"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1851" w:type="dxa"/>
            <w:vAlign w:val="center"/>
          </w:tcPr>
          <w:p w14:paraId="703E5B74"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c>
          <w:tcPr>
            <w:tcW w:w="2083" w:type="dxa"/>
            <w:vAlign w:val="center"/>
          </w:tcPr>
          <w:p w14:paraId="2347735E" w14:textId="77777777" w:rsidR="00114049" w:rsidRDefault="00114049">
            <w:pPr>
              <w:pStyle w:val="21"/>
              <w:snapToGrid w:val="0"/>
              <w:spacing w:after="0" w:line="400" w:lineRule="exact"/>
              <w:ind w:leftChars="0" w:left="0" w:firstLineChars="0" w:firstLine="0"/>
              <w:jc w:val="center"/>
              <w:rPr>
                <w:rFonts w:ascii="宋体" w:hAnsi="宋体" w:cs="宋体"/>
                <w:szCs w:val="21"/>
              </w:rPr>
            </w:pPr>
          </w:p>
        </w:tc>
      </w:tr>
      <w:tr w:rsidR="00114049" w14:paraId="389963E6" w14:textId="77777777">
        <w:trPr>
          <w:trHeight w:val="737"/>
          <w:jc w:val="center"/>
        </w:trPr>
        <w:tc>
          <w:tcPr>
            <w:tcW w:w="1985" w:type="dxa"/>
            <w:vAlign w:val="center"/>
          </w:tcPr>
          <w:p w14:paraId="31B56DC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18407B9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7CD196E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0F9740B0"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EC3EF73" w14:textId="77777777">
        <w:trPr>
          <w:trHeight w:val="737"/>
          <w:jc w:val="center"/>
        </w:trPr>
        <w:tc>
          <w:tcPr>
            <w:tcW w:w="1985" w:type="dxa"/>
            <w:vAlign w:val="center"/>
          </w:tcPr>
          <w:p w14:paraId="6F9A3EB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0B654D0D"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4849995B"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4A8D034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65D449A9" w14:textId="77777777">
        <w:trPr>
          <w:trHeight w:val="737"/>
          <w:jc w:val="center"/>
        </w:trPr>
        <w:tc>
          <w:tcPr>
            <w:tcW w:w="1985" w:type="dxa"/>
            <w:vAlign w:val="center"/>
          </w:tcPr>
          <w:p w14:paraId="5DC5BFC7"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065B2D8F"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72EF688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6589782D"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0EA0ADB6" w14:textId="77777777">
        <w:trPr>
          <w:trHeight w:val="737"/>
          <w:jc w:val="center"/>
        </w:trPr>
        <w:tc>
          <w:tcPr>
            <w:tcW w:w="1985" w:type="dxa"/>
            <w:vAlign w:val="center"/>
          </w:tcPr>
          <w:p w14:paraId="1C1AC724"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4A56756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71E2317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0D90FF59"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4F811798" w14:textId="77777777">
        <w:trPr>
          <w:trHeight w:val="737"/>
          <w:jc w:val="center"/>
        </w:trPr>
        <w:tc>
          <w:tcPr>
            <w:tcW w:w="1985" w:type="dxa"/>
            <w:vAlign w:val="center"/>
          </w:tcPr>
          <w:p w14:paraId="4534D152"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164F0518"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7083161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6FF2C51F" w14:textId="77777777" w:rsidR="00114049" w:rsidRDefault="00114049">
            <w:pPr>
              <w:pStyle w:val="21"/>
              <w:snapToGrid w:val="0"/>
              <w:spacing w:after="0" w:line="400" w:lineRule="exact"/>
              <w:ind w:leftChars="0" w:left="0" w:firstLineChars="0" w:firstLine="0"/>
              <w:rPr>
                <w:rFonts w:ascii="宋体" w:hAnsi="宋体" w:cs="宋体"/>
                <w:szCs w:val="21"/>
              </w:rPr>
            </w:pPr>
          </w:p>
        </w:tc>
      </w:tr>
      <w:tr w:rsidR="00114049" w14:paraId="19E9EF17" w14:textId="77777777">
        <w:trPr>
          <w:trHeight w:val="737"/>
          <w:jc w:val="center"/>
        </w:trPr>
        <w:tc>
          <w:tcPr>
            <w:tcW w:w="1985" w:type="dxa"/>
            <w:vAlign w:val="center"/>
          </w:tcPr>
          <w:p w14:paraId="2672FA43"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410" w:type="dxa"/>
            <w:vAlign w:val="center"/>
          </w:tcPr>
          <w:p w14:paraId="23F7A03A"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1851" w:type="dxa"/>
            <w:vAlign w:val="center"/>
          </w:tcPr>
          <w:p w14:paraId="6DCA9A46" w14:textId="77777777" w:rsidR="00114049" w:rsidRDefault="00114049">
            <w:pPr>
              <w:pStyle w:val="21"/>
              <w:snapToGrid w:val="0"/>
              <w:spacing w:after="0" w:line="400" w:lineRule="exact"/>
              <w:ind w:leftChars="0" w:left="0" w:firstLineChars="0" w:firstLine="0"/>
              <w:rPr>
                <w:rFonts w:ascii="宋体" w:hAnsi="宋体" w:cs="宋体"/>
                <w:szCs w:val="21"/>
              </w:rPr>
            </w:pPr>
          </w:p>
        </w:tc>
        <w:tc>
          <w:tcPr>
            <w:tcW w:w="2083" w:type="dxa"/>
            <w:vAlign w:val="center"/>
          </w:tcPr>
          <w:p w14:paraId="108D5B08" w14:textId="77777777" w:rsidR="00114049" w:rsidRDefault="00114049">
            <w:pPr>
              <w:pStyle w:val="21"/>
              <w:snapToGrid w:val="0"/>
              <w:spacing w:after="0" w:line="400" w:lineRule="exact"/>
              <w:ind w:leftChars="0" w:left="0" w:firstLineChars="0" w:firstLine="0"/>
              <w:rPr>
                <w:rFonts w:ascii="宋体" w:hAnsi="宋体" w:cs="宋体"/>
                <w:szCs w:val="21"/>
              </w:rPr>
            </w:pPr>
          </w:p>
        </w:tc>
      </w:tr>
    </w:tbl>
    <w:p w14:paraId="3E860D23" w14:textId="77777777" w:rsidR="00114049" w:rsidRDefault="00246E31">
      <w:pPr>
        <w:pStyle w:val="21"/>
        <w:snapToGrid w:val="0"/>
        <w:spacing w:after="0" w:line="400" w:lineRule="exact"/>
        <w:ind w:leftChars="0" w:left="0" w:firstLineChars="0" w:firstLine="0"/>
        <w:rPr>
          <w:rFonts w:ascii="宋体" w:hAnsi="宋体" w:cs="宋体"/>
          <w:szCs w:val="21"/>
        </w:rPr>
      </w:pPr>
      <w:r>
        <w:rPr>
          <w:rFonts w:ascii="宋体" w:hAnsi="宋体" w:cs="宋体" w:hint="eastAsia"/>
          <w:szCs w:val="21"/>
        </w:rPr>
        <w:t>备注：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14:paraId="37B2D201" w14:textId="77777777" w:rsidR="00114049" w:rsidRDefault="00114049">
      <w:pPr>
        <w:pStyle w:val="21"/>
        <w:snapToGrid w:val="0"/>
        <w:spacing w:after="0" w:line="400" w:lineRule="exact"/>
        <w:ind w:leftChars="0" w:left="0" w:firstLineChars="0" w:firstLine="0"/>
        <w:rPr>
          <w:rFonts w:ascii="宋体" w:hAnsi="宋体" w:cs="宋体"/>
          <w:szCs w:val="21"/>
        </w:rPr>
      </w:pPr>
    </w:p>
    <w:p w14:paraId="622F457B" w14:textId="77777777" w:rsidR="00114049" w:rsidRDefault="00246E31">
      <w:pPr>
        <w:pStyle w:val="21"/>
        <w:snapToGrid w:val="0"/>
        <w:spacing w:after="0" w:line="400" w:lineRule="exact"/>
        <w:ind w:leftChars="0" w:left="0" w:firstLineChars="0" w:firstLine="0"/>
        <w:rPr>
          <w:rFonts w:ascii="宋体" w:hAnsi="宋体" w:cs="宋体"/>
          <w:szCs w:val="21"/>
        </w:rPr>
        <w:sectPr w:rsidR="00114049">
          <w:pgSz w:w="11906" w:h="16838"/>
          <w:pgMar w:top="1134" w:right="1134" w:bottom="1134" w:left="1134" w:header="851" w:footer="992" w:gutter="0"/>
          <w:pgNumType w:fmt="numberInDash"/>
          <w:cols w:space="425"/>
          <w:docGrid w:type="lines" w:linePitch="312"/>
        </w:sectPr>
      </w:pPr>
      <w:r>
        <w:rPr>
          <w:rFonts w:ascii="方正黑体简体" w:eastAsia="方正黑体简体" w:hAnsi="方正黑体简体" w:cs="方正黑体简体" w:hint="eastAsia"/>
          <w:szCs w:val="21"/>
        </w:rPr>
        <w:t>三、响应人认为与评审相关的其他技术资料</w:t>
      </w:r>
    </w:p>
    <w:p w14:paraId="4A8966B6" w14:textId="77777777" w:rsidR="00114049" w:rsidRDefault="00246E31">
      <w:pPr>
        <w:pStyle w:val="10"/>
        <w:spacing w:line="400" w:lineRule="exact"/>
      </w:pPr>
      <w:bookmarkStart w:id="1094" w:name="_Toc15049_WPSOffice_Level1"/>
      <w:r>
        <w:rPr>
          <w:rFonts w:hint="eastAsia"/>
        </w:rPr>
        <w:lastRenderedPageBreak/>
        <w:t>第九部分</w:t>
      </w:r>
      <w:r>
        <w:rPr>
          <w:rFonts w:hint="eastAsia"/>
        </w:rPr>
        <w:t xml:space="preserve">  </w:t>
      </w:r>
      <w:r>
        <w:rPr>
          <w:rFonts w:hint="eastAsia"/>
        </w:rPr>
        <w:t>附件</w:t>
      </w:r>
      <w:bookmarkEnd w:id="1094"/>
    </w:p>
    <w:p w14:paraId="2E3C8D8B" w14:textId="0D91801D" w:rsidR="00114049" w:rsidRPr="006C0710" w:rsidRDefault="00114049" w:rsidP="006C0710">
      <w:pPr>
        <w:spacing w:line="400" w:lineRule="exact"/>
        <w:jc w:val="center"/>
        <w:rPr>
          <w:rFonts w:ascii="微软雅黑" w:eastAsia="微软雅黑" w:hAnsi="微软雅黑" w:cs="微软雅黑"/>
          <w:b/>
          <w:bCs/>
          <w:sz w:val="21"/>
          <w:szCs w:val="21"/>
        </w:rPr>
      </w:pPr>
    </w:p>
    <w:p w14:paraId="25DFB8B1" w14:textId="79BFD4D2" w:rsidR="00114049" w:rsidRPr="00D755E9" w:rsidRDefault="00B967F6" w:rsidP="00D755E9">
      <w:pPr>
        <w:pStyle w:val="21"/>
        <w:snapToGrid w:val="0"/>
        <w:spacing w:after="0" w:line="400" w:lineRule="exact"/>
        <w:ind w:leftChars="0" w:left="0" w:firstLineChars="0" w:firstLine="0"/>
      </w:pPr>
      <w:r>
        <w:rPr>
          <w:rFonts w:ascii="宋体" w:hAnsi="宋体" w:cs="宋体" w:hint="eastAsia"/>
          <w:szCs w:val="21"/>
        </w:rPr>
        <w:t>本项目</w:t>
      </w:r>
      <w:r w:rsidR="00D755E9">
        <w:rPr>
          <w:rFonts w:ascii="宋体" w:hAnsi="宋体" w:cs="宋体" w:hint="eastAsia"/>
          <w:szCs w:val="21"/>
        </w:rPr>
        <w:t>招标文件附件为</w:t>
      </w:r>
      <w:r w:rsidR="00A01DBF">
        <w:rPr>
          <w:rFonts w:ascii="宋体" w:hAnsi="宋体" w:cs="宋体" w:hint="eastAsia"/>
          <w:szCs w:val="21"/>
        </w:rPr>
        <w:t>电子版</w:t>
      </w:r>
      <w:r>
        <w:rPr>
          <w:rFonts w:ascii="宋体" w:hAnsi="宋体" w:cs="宋体" w:hint="eastAsia"/>
          <w:szCs w:val="21"/>
        </w:rPr>
        <w:t>招标工程量清单及施工图图纸</w:t>
      </w:r>
      <w:r w:rsidR="00A01DBF">
        <w:rPr>
          <w:rFonts w:ascii="宋体" w:hAnsi="宋体" w:cs="宋体" w:hint="eastAsia"/>
          <w:szCs w:val="21"/>
        </w:rPr>
        <w:t>，</w:t>
      </w:r>
      <w:r w:rsidR="00D755E9">
        <w:rPr>
          <w:rFonts w:ascii="宋体" w:hAnsi="宋体" w:cs="宋体" w:hint="eastAsia"/>
          <w:szCs w:val="21"/>
        </w:rPr>
        <w:t>获取方式详见第一部分“招标公告”。</w:t>
      </w:r>
    </w:p>
    <w:p w14:paraId="12BD1766" w14:textId="77777777" w:rsidR="00114049" w:rsidRPr="00B967F6" w:rsidRDefault="00114049"/>
    <w:p w14:paraId="7B376743" w14:textId="77777777" w:rsidR="00114049" w:rsidRDefault="00114049"/>
    <w:p w14:paraId="178172EC" w14:textId="77777777" w:rsidR="00114049" w:rsidRDefault="00114049"/>
    <w:p w14:paraId="5C228BB1" w14:textId="77777777" w:rsidR="00114049" w:rsidRDefault="00114049"/>
    <w:p w14:paraId="3455FBD7" w14:textId="77777777" w:rsidR="00114049" w:rsidRDefault="00114049"/>
    <w:p w14:paraId="61AB2837" w14:textId="77777777" w:rsidR="00114049" w:rsidRDefault="00114049"/>
    <w:p w14:paraId="7E32C043" w14:textId="77777777" w:rsidR="00114049" w:rsidRDefault="00114049"/>
    <w:p w14:paraId="7C06B4F6" w14:textId="77777777" w:rsidR="00114049" w:rsidRDefault="00114049"/>
    <w:p w14:paraId="28592D7E" w14:textId="77777777" w:rsidR="00114049" w:rsidRDefault="00114049"/>
    <w:p w14:paraId="0032F273" w14:textId="77777777" w:rsidR="00114049" w:rsidRDefault="00246E31">
      <w:pPr>
        <w:tabs>
          <w:tab w:val="left" w:pos="3186"/>
        </w:tabs>
      </w:pPr>
      <w:r>
        <w:rPr>
          <w:rFonts w:hint="eastAsia"/>
        </w:rPr>
        <w:tab/>
      </w:r>
    </w:p>
    <w:sectPr w:rsidR="00114049">
      <w:pgSz w:w="11906" w:h="16838"/>
      <w:pgMar w:top="1134" w:right="1134" w:bottom="113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293E" w14:textId="77777777" w:rsidR="00016734" w:rsidRDefault="00016734">
      <w:pPr>
        <w:spacing w:line="240" w:lineRule="auto"/>
      </w:pPr>
      <w:r>
        <w:separator/>
      </w:r>
    </w:p>
  </w:endnote>
  <w:endnote w:type="continuationSeparator" w:id="0">
    <w:p w14:paraId="31A7890B" w14:textId="77777777" w:rsidR="00016734" w:rsidRDefault="00016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简体">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楷体_GB2312">
    <w:altName w:val="楷体"/>
    <w:charset w:val="86"/>
    <w:family w:val="modern"/>
    <w:pitch w:val="default"/>
    <w:sig w:usb0="00000001" w:usb1="080E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方正仿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0DCB" w14:textId="77777777" w:rsidR="00DF7608" w:rsidRDefault="00DF7608">
    <w:pPr>
      <w:pStyle w:val="aa"/>
      <w:framePr w:wrap="around" w:vAnchor="text" w:hAnchor="margin" w:xAlign="center" w:y="1"/>
      <w:rPr>
        <w:rStyle w:val="af2"/>
      </w:rPr>
    </w:pPr>
    <w:r>
      <w:fldChar w:fldCharType="begin"/>
    </w:r>
    <w:r>
      <w:rPr>
        <w:rStyle w:val="af2"/>
      </w:rPr>
      <w:instrText xml:space="preserve">PAGE  </w:instrText>
    </w:r>
    <w:r>
      <w:fldChar w:fldCharType="separate"/>
    </w:r>
    <w:r>
      <w:rPr>
        <w:rStyle w:val="af2"/>
      </w:rPr>
      <w:t>4</w:t>
    </w:r>
    <w:r>
      <w:fldChar w:fldCharType="end"/>
    </w:r>
  </w:p>
  <w:p w14:paraId="3853E39D" w14:textId="77777777" w:rsidR="00DF7608" w:rsidRDefault="00DF7608">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309" w14:textId="77777777" w:rsidR="00DF7608" w:rsidRDefault="00DF7608">
    <w:pPr>
      <w:pStyle w:val="aa"/>
    </w:pPr>
    <w:r>
      <w:rPr>
        <w:noProof/>
      </w:rPr>
      <mc:AlternateContent>
        <mc:Choice Requires="wps">
          <w:drawing>
            <wp:anchor distT="0" distB="0" distL="114300" distR="114300" simplePos="0" relativeHeight="251664384" behindDoc="0" locked="0" layoutInCell="1" allowOverlap="1" wp14:anchorId="00FFB98C" wp14:editId="6D7DEA6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86698"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FFB98C" id="_x0000_t202" coordsize="21600,21600" o:spt="202" path="m,l,21600r21600,l21600,xe">
              <v:stroke joinstyle="miter"/>
              <v:path gradientshapeok="t" o:connecttype="rect"/>
            </v:shapetype>
            <v:shape id="文本框 7" o:spid="_x0000_s1032"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6486698"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- 150 -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821E" w14:textId="777091AE" w:rsidR="00DF7608" w:rsidRDefault="00DF7608">
    <w:pPr>
      <w:pStyle w:val="aa"/>
    </w:pPr>
    <w:r>
      <w:rPr>
        <w:noProof/>
      </w:rPr>
      <mc:AlternateContent>
        <mc:Choice Requires="wps">
          <w:drawing>
            <wp:anchor distT="0" distB="0" distL="114300" distR="114300" simplePos="0" relativeHeight="251658240" behindDoc="0" locked="0" layoutInCell="1" allowOverlap="1" wp14:anchorId="6B6A35E9" wp14:editId="64A30D9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55FC3" w14:textId="315328E8" w:rsidR="00DF7608" w:rsidRDefault="00DF7608">
                          <w:pPr>
                            <w:pStyle w:val="a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6A35E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955FC3" w14:textId="315328E8" w:rsidR="00DF7608" w:rsidRDefault="00DF7608">
                    <w:pPr>
                      <w:pStyle w:val="aa"/>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3FBF" w14:textId="3FBA413D" w:rsidR="00DF7608" w:rsidRDefault="00DF7608">
    <w:pPr>
      <w:pStyle w:val="aa"/>
      <w:ind w:right="360"/>
      <w:jc w:val="center"/>
    </w:pPr>
    <w:r>
      <w:rPr>
        <w:noProof/>
      </w:rPr>
      <mc:AlternateContent>
        <mc:Choice Requires="wps">
          <w:drawing>
            <wp:anchor distT="0" distB="0" distL="114300" distR="114300" simplePos="0" relativeHeight="251659264" behindDoc="0" locked="0" layoutInCell="1" allowOverlap="1" wp14:anchorId="5E4CA9D3" wp14:editId="3E1BF34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FFB6C"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5948C7">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4CA9D3"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2DFFB6C"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5948C7">
                      <w:rPr>
                        <w:noProof/>
                      </w:rPr>
                      <w:t>- 4 -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963A" w14:textId="77777777" w:rsidR="00DF7608" w:rsidRDefault="00DF7608">
    <w:pPr>
      <w:pStyle w:val="aa"/>
      <w:ind w:right="360"/>
      <w:jc w:val="center"/>
    </w:pPr>
    <w:r>
      <w:rPr>
        <w:noProof/>
      </w:rPr>
      <mc:AlternateContent>
        <mc:Choice Requires="wps">
          <w:drawing>
            <wp:anchor distT="0" distB="0" distL="114300" distR="114300" simplePos="0" relativeHeight="251660288" behindDoc="0" locked="0" layoutInCell="1" allowOverlap="1" wp14:anchorId="515176D0" wp14:editId="3D47D8F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36422" w14:textId="77777777" w:rsidR="00DF7608" w:rsidRDefault="00DF7608">
                          <w:pPr>
                            <w:pStyle w:val="aa"/>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6C628A">
                            <w:rPr>
                              <w:rFonts w:ascii="宋体" w:hAnsi="宋体" w:cs="宋体"/>
                              <w:noProof/>
                              <w:sz w:val="21"/>
                              <w:szCs w:val="21"/>
                            </w:rPr>
                            <w:t>- 22 -</w:t>
                          </w:r>
                          <w:r>
                            <w:rPr>
                              <w:rFonts w:ascii="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5176D0"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9C36422" w14:textId="77777777" w:rsidR="00DF7608" w:rsidRDefault="00DF7608">
                    <w:pPr>
                      <w:pStyle w:val="aa"/>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PAGE  \* MERGEFORMAT </w:instrText>
                    </w:r>
                    <w:r>
                      <w:rPr>
                        <w:rFonts w:ascii="宋体" w:hAnsi="宋体" w:cs="宋体" w:hint="eastAsia"/>
                        <w:sz w:val="21"/>
                        <w:szCs w:val="21"/>
                      </w:rPr>
                      <w:fldChar w:fldCharType="separate"/>
                    </w:r>
                    <w:r w:rsidR="006C628A">
                      <w:rPr>
                        <w:rFonts w:ascii="宋体" w:hAnsi="宋体" w:cs="宋体"/>
                        <w:noProof/>
                        <w:sz w:val="21"/>
                        <w:szCs w:val="21"/>
                      </w:rPr>
                      <w:t>- 22 -</w:t>
                    </w:r>
                    <w:r>
                      <w:rPr>
                        <w:rFonts w:ascii="宋体" w:hAnsi="宋体" w:cs="宋体" w:hint="eastAsia"/>
                        <w:sz w:val="21"/>
                        <w:szCs w:val="21"/>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520" w14:textId="77777777" w:rsidR="00DF7608" w:rsidRDefault="00DF7608">
    <w:pPr>
      <w:pStyle w:val="aa"/>
      <w:jc w:val="center"/>
    </w:pPr>
    <w:r>
      <w:rPr>
        <w:noProof/>
      </w:rPr>
      <mc:AlternateContent>
        <mc:Choice Requires="wps">
          <w:drawing>
            <wp:anchor distT="0" distB="0" distL="114300" distR="114300" simplePos="0" relativeHeight="251661312" behindDoc="0" locked="0" layoutInCell="1" allowOverlap="1" wp14:anchorId="085C2A12" wp14:editId="52C6A4F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785B7"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- 24 -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5C2A12"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AF785B7"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- 24 -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B147" w14:textId="77777777" w:rsidR="00DF7608" w:rsidRDefault="00DF7608">
    <w:pPr>
      <w:pStyle w:val="aa"/>
    </w:pPr>
    <w:r>
      <w:rPr>
        <w:noProof/>
      </w:rPr>
      <mc:AlternateContent>
        <mc:Choice Requires="wps">
          <w:drawing>
            <wp:anchor distT="0" distB="0" distL="114300" distR="114300" simplePos="0" relativeHeight="251662336" behindDoc="0" locked="0" layoutInCell="1" allowOverlap="1" wp14:anchorId="29B2986E" wp14:editId="438E767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A37C2"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- 107 -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B2986E" id="_x0000_t202" coordsize="21600,21600" o:spt="202" path="m,l,21600r21600,l21600,xe">
              <v:stroke joinstyle="miter"/>
              <v:path gradientshapeok="t" o:connecttype="rect"/>
            </v:shapetype>
            <v:shape id="文本框 5"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78A37C2"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- 107 -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2380" w14:textId="77777777" w:rsidR="00DF7608" w:rsidRDefault="00DF7608">
    <w:pPr>
      <w:pStyle w:val="aa"/>
      <w:jc w:val="center"/>
    </w:pPr>
    <w:r>
      <w:fldChar w:fldCharType="begin"/>
    </w:r>
    <w:r>
      <w:instrText xml:space="preserve"> PAGE   \* MERGEFORMAT </w:instrText>
    </w:r>
    <w:r>
      <w:fldChar w:fldCharType="separate"/>
    </w:r>
    <w:r>
      <w:rPr>
        <w:lang w:val="zh-CN"/>
      </w:rPr>
      <w:t>76</w:t>
    </w:r>
    <w:r>
      <w:rPr>
        <w:lang w:val="zh-CN"/>
      </w:rPr>
      <w:fldChar w:fldCharType="end"/>
    </w:r>
  </w:p>
  <w:p w14:paraId="58EEE09B" w14:textId="77777777" w:rsidR="00DF7608" w:rsidRDefault="00DF7608">
    <w:pPr>
      <w:pStyle w:val="aa"/>
      <w:tabs>
        <w:tab w:val="clear" w:pos="4153"/>
        <w:tab w:val="clear" w:pos="8306"/>
        <w:tab w:val="left" w:pos="4668"/>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8A82" w14:textId="77777777" w:rsidR="00DF7608" w:rsidRDefault="00DF7608">
    <w:pPr>
      <w:pStyle w:val="aa"/>
    </w:pPr>
    <w:r>
      <w:rPr>
        <w:noProof/>
      </w:rPr>
      <mc:AlternateContent>
        <mc:Choice Requires="wps">
          <w:drawing>
            <wp:anchor distT="0" distB="0" distL="114300" distR="114300" simplePos="0" relativeHeight="251663360" behindDoc="0" locked="0" layoutInCell="1" allowOverlap="1" wp14:anchorId="4B64CB5D" wp14:editId="74DA97D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81E2C"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64CB5D" id="_x0000_t202" coordsize="21600,21600" o:spt="202" path="m,l,21600r21600,l21600,xe">
              <v:stroke joinstyle="miter"/>
              <v:path gradientshapeok="t" o:connecttype="rect"/>
            </v:shapetype>
            <v:shape id="文本框 6"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C181E2C" w14:textId="77777777" w:rsidR="00DF7608" w:rsidRDefault="00DF7608">
                    <w:pPr>
                      <w:pStyle w:val="aa"/>
                    </w:pPr>
                    <w:r>
                      <w:rPr>
                        <w:rFonts w:hint="eastAsia"/>
                      </w:rPr>
                      <w:fldChar w:fldCharType="begin"/>
                    </w:r>
                    <w:r>
                      <w:rPr>
                        <w:rFonts w:hint="eastAsia"/>
                      </w:rPr>
                      <w:instrText xml:space="preserve"> PAGE  \* MERGEFORMAT </w:instrText>
                    </w:r>
                    <w:r>
                      <w:rPr>
                        <w:rFonts w:hint="eastAsia"/>
                      </w:rPr>
                      <w:fldChar w:fldCharType="separate"/>
                    </w:r>
                    <w:r w:rsidR="006C628A">
                      <w:rPr>
                        <w:noProof/>
                      </w:rPr>
                      <w:t>- 111 -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DC4" w14:textId="77777777" w:rsidR="00DF7608" w:rsidRDefault="00DF7608">
    <w:pPr>
      <w:pStyle w:val="aa"/>
      <w:jc w:val="center"/>
    </w:pPr>
    <w:r>
      <w:fldChar w:fldCharType="begin"/>
    </w:r>
    <w:r>
      <w:instrText xml:space="preserve"> PAGE   \* MERGEFORMAT </w:instrText>
    </w:r>
    <w:r>
      <w:fldChar w:fldCharType="separate"/>
    </w:r>
    <w:r>
      <w:rPr>
        <w:lang w:val="zh-CN"/>
      </w:rPr>
      <w:t>76</w:t>
    </w:r>
    <w:r>
      <w:rPr>
        <w:lang w:val="zh-CN"/>
      </w:rPr>
      <w:fldChar w:fldCharType="end"/>
    </w:r>
  </w:p>
  <w:p w14:paraId="4305DE60" w14:textId="77777777" w:rsidR="00DF7608" w:rsidRDefault="00DF7608">
    <w:pPr>
      <w:pStyle w:val="aa"/>
      <w:tabs>
        <w:tab w:val="clear" w:pos="4153"/>
        <w:tab w:val="clear" w:pos="8306"/>
        <w:tab w:val="left" w:pos="46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EEAD" w14:textId="77777777" w:rsidR="00016734" w:rsidRDefault="00016734">
      <w:pPr>
        <w:spacing w:line="240" w:lineRule="auto"/>
      </w:pPr>
      <w:r>
        <w:separator/>
      </w:r>
    </w:p>
  </w:footnote>
  <w:footnote w:type="continuationSeparator" w:id="0">
    <w:p w14:paraId="29099C52" w14:textId="77777777" w:rsidR="00016734" w:rsidRDefault="00016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93CE" w14:textId="435E83F3" w:rsidR="00C819E3" w:rsidRDefault="00C819E3" w:rsidP="00C819E3">
    <w:pPr>
      <w:pStyle w:val="ac"/>
      <w:pBdr>
        <w:bottom w:val="single" w:sz="4" w:space="1" w:color="auto"/>
      </w:pBdr>
      <w:jc w:val="left"/>
    </w:pPr>
    <w:r>
      <w:rPr>
        <w:noProof/>
      </w:rPr>
      <w:drawing>
        <wp:inline distT="0" distB="0" distL="0" distR="0" wp14:anchorId="733B8EA7" wp14:editId="7B714484">
          <wp:extent cx="347345" cy="3130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13055"/>
                  </a:xfrm>
                  <a:prstGeom prst="rect">
                    <a:avLst/>
                  </a:prstGeom>
                  <a:noFill/>
                  <a:ln>
                    <a:noFill/>
                  </a:ln>
                </pic:spPr>
              </pic:pic>
            </a:graphicData>
          </a:graphic>
        </wp:inline>
      </w:drawing>
    </w:r>
    <w:r>
      <w:rPr>
        <w:rFonts w:ascii="楷体_GB2312" w:eastAsia="楷体_GB2312" w:hint="eastAsia"/>
        <w:sz w:val="21"/>
        <w:szCs w:val="21"/>
      </w:rPr>
      <w:t>北京国际工程咨询有限公司</w:t>
    </w:r>
  </w:p>
  <w:p w14:paraId="47058680" w14:textId="77777777" w:rsidR="00DF7608" w:rsidRPr="00C819E3" w:rsidRDefault="00DF7608">
    <w:pPr>
      <w:pStyle w:val="ac"/>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EE8C" w14:textId="2298C362" w:rsidR="00927935" w:rsidRDefault="00927935" w:rsidP="00927935">
    <w:pPr>
      <w:pStyle w:val="ac"/>
      <w:pBdr>
        <w:bottom w:val="single" w:sz="4" w:space="1" w:color="auto"/>
      </w:pBdr>
      <w:jc w:val="left"/>
    </w:pPr>
    <w:r>
      <w:rPr>
        <w:noProof/>
      </w:rPr>
      <w:drawing>
        <wp:inline distT="0" distB="0" distL="0" distR="0" wp14:anchorId="2A86589B" wp14:editId="42110926">
          <wp:extent cx="381000" cy="304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Pr>
        <w:rFonts w:ascii="楷体_GB2312" w:eastAsia="楷体_GB2312" w:hint="eastAsia"/>
        <w:sz w:val="21"/>
        <w:szCs w:val="21"/>
      </w:rPr>
      <w:t>北京国际工程咨询有限公司</w:t>
    </w:r>
  </w:p>
  <w:p w14:paraId="278B192A" w14:textId="77777777" w:rsidR="00DF7608" w:rsidRPr="00927935" w:rsidRDefault="00DF7608">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F47F" w14:textId="435DBA3B" w:rsidR="007616ED" w:rsidRDefault="007616ED" w:rsidP="007616ED">
    <w:pPr>
      <w:pStyle w:val="ac"/>
      <w:pBdr>
        <w:bottom w:val="single" w:sz="4" w:space="1" w:color="auto"/>
      </w:pBdr>
      <w:jc w:val="left"/>
    </w:pPr>
    <w:r>
      <w:rPr>
        <w:noProof/>
      </w:rPr>
      <w:drawing>
        <wp:inline distT="0" distB="0" distL="0" distR="0" wp14:anchorId="1FB7988C" wp14:editId="1A7631B5">
          <wp:extent cx="347345" cy="3130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13055"/>
                  </a:xfrm>
                  <a:prstGeom prst="rect">
                    <a:avLst/>
                  </a:prstGeom>
                  <a:noFill/>
                  <a:ln>
                    <a:noFill/>
                  </a:ln>
                </pic:spPr>
              </pic:pic>
            </a:graphicData>
          </a:graphic>
        </wp:inline>
      </w:drawing>
    </w:r>
    <w:r>
      <w:rPr>
        <w:rFonts w:ascii="楷体_GB2312" w:eastAsia="楷体_GB2312" w:hint="eastAsia"/>
        <w:sz w:val="21"/>
        <w:szCs w:val="21"/>
      </w:rPr>
      <w:t>北京国际工程咨询有限公司</w:t>
    </w:r>
  </w:p>
  <w:p w14:paraId="511D3563" w14:textId="77777777" w:rsidR="00DF7608" w:rsidRPr="007616ED" w:rsidRDefault="00DF760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7177" w14:textId="77777777" w:rsidR="00DF7608" w:rsidRDefault="00DF7608">
    <w:pPr>
      <w:pStyle w:val="ac"/>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CE2D" w14:textId="78964383" w:rsidR="007D58CB" w:rsidRDefault="007D58CB" w:rsidP="007D58CB">
    <w:pPr>
      <w:pStyle w:val="ac"/>
      <w:pBdr>
        <w:bottom w:val="single" w:sz="4" w:space="1" w:color="auto"/>
      </w:pBdr>
      <w:jc w:val="left"/>
    </w:pPr>
    <w:r>
      <w:rPr>
        <w:noProof/>
      </w:rPr>
      <w:drawing>
        <wp:inline distT="0" distB="0" distL="0" distR="0" wp14:anchorId="6DCD0F59" wp14:editId="63060262">
          <wp:extent cx="347345" cy="3130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13055"/>
                  </a:xfrm>
                  <a:prstGeom prst="rect">
                    <a:avLst/>
                  </a:prstGeom>
                  <a:noFill/>
                  <a:ln>
                    <a:noFill/>
                  </a:ln>
                </pic:spPr>
              </pic:pic>
            </a:graphicData>
          </a:graphic>
        </wp:inline>
      </w:drawing>
    </w:r>
    <w:r>
      <w:rPr>
        <w:rFonts w:ascii="楷体_GB2312" w:eastAsia="楷体_GB2312" w:hint="eastAsia"/>
        <w:sz w:val="21"/>
        <w:szCs w:val="21"/>
      </w:rPr>
      <w:t>北京国际工程咨询有限公司</w:t>
    </w:r>
  </w:p>
  <w:p w14:paraId="2A2E2B7C" w14:textId="77777777" w:rsidR="00DF7608" w:rsidRPr="007D58CB" w:rsidRDefault="00DF7608">
    <w:pPr>
      <w:pStyle w:val="ac"/>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A3B" w14:textId="77777777" w:rsidR="00D74AC7" w:rsidRDefault="00D74AC7" w:rsidP="00D74AC7">
    <w:pPr>
      <w:pStyle w:val="ac"/>
      <w:pBdr>
        <w:bottom w:val="single" w:sz="4" w:space="1" w:color="auto"/>
      </w:pBdr>
      <w:jc w:val="left"/>
    </w:pPr>
    <w:r>
      <w:rPr>
        <w:noProof/>
      </w:rPr>
      <w:drawing>
        <wp:inline distT="0" distB="0" distL="0" distR="0" wp14:anchorId="0A34F6A7" wp14:editId="2CE72781">
          <wp:extent cx="347345" cy="3130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13055"/>
                  </a:xfrm>
                  <a:prstGeom prst="rect">
                    <a:avLst/>
                  </a:prstGeom>
                  <a:noFill/>
                  <a:ln>
                    <a:noFill/>
                  </a:ln>
                </pic:spPr>
              </pic:pic>
            </a:graphicData>
          </a:graphic>
        </wp:inline>
      </w:drawing>
    </w:r>
    <w:r>
      <w:rPr>
        <w:rFonts w:ascii="楷体_GB2312" w:eastAsia="楷体_GB2312" w:hint="eastAsia"/>
        <w:sz w:val="21"/>
        <w:szCs w:val="21"/>
      </w:rPr>
      <w:t>北京国际工程咨询有限公司</w:t>
    </w:r>
  </w:p>
  <w:p w14:paraId="1756628F" w14:textId="77777777" w:rsidR="00DF7608" w:rsidRPr="00D74AC7" w:rsidRDefault="00DF7608">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CD1C5"/>
    <w:multiLevelType w:val="multilevel"/>
    <w:tmpl w:val="FDC86A5C"/>
    <w:lvl w:ilvl="0">
      <w:start w:val="1"/>
      <w:numFmt w:val="decimal"/>
      <w:suff w:val="space"/>
      <w:lvlText w:val="%1."/>
      <w:lvlJc w:val="left"/>
      <w:pPr>
        <w:ind w:left="425" w:hanging="425"/>
      </w:pPr>
      <w:rPr>
        <w:rFonts w:ascii="方正楷体简体" w:eastAsia="方正楷体简体" w:hAnsi="方正楷体简体" w:cs="方正楷体简体" w:hint="default"/>
      </w:rPr>
    </w:lvl>
    <w:lvl w:ilvl="1">
      <w:start w:val="1"/>
      <w:numFmt w:val="decimal"/>
      <w:suff w:val="space"/>
      <w:lvlText w:val="%1.%2"/>
      <w:lvlJc w:val="left"/>
      <w:pPr>
        <w:ind w:left="0" w:firstLine="0"/>
      </w:pPr>
      <w:rPr>
        <w:rFonts w:ascii="宋体" w:eastAsia="宋体" w:hAnsi="宋体" w:cs="宋体" w:hint="default"/>
        <w:b w:val="0"/>
        <w:bCs w:val="0"/>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1" w15:restartNumberingAfterBreak="0">
    <w:nsid w:val="8CFD53FC"/>
    <w:multiLevelType w:val="singleLevel"/>
    <w:tmpl w:val="8CFD53FC"/>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972C6511"/>
    <w:multiLevelType w:val="singleLevel"/>
    <w:tmpl w:val="972C6511"/>
    <w:lvl w:ilvl="0">
      <w:start w:val="1"/>
      <w:numFmt w:val="chineseCounting"/>
      <w:suff w:val="nothing"/>
      <w:lvlText w:val="（%1）"/>
      <w:lvlJc w:val="left"/>
      <w:pPr>
        <w:ind w:left="0" w:firstLine="420"/>
      </w:pPr>
      <w:rPr>
        <w:rFonts w:ascii="方正楷体简体" w:eastAsia="方正楷体简体" w:hAnsi="方正楷体简体" w:cs="方正楷体简体" w:hint="eastAsia"/>
        <w:b w:val="0"/>
        <w:bCs w:val="0"/>
        <w:color w:val="auto"/>
      </w:rPr>
    </w:lvl>
  </w:abstractNum>
  <w:abstractNum w:abstractNumId="3" w15:restartNumberingAfterBreak="0">
    <w:nsid w:val="A8FF758C"/>
    <w:multiLevelType w:val="singleLevel"/>
    <w:tmpl w:val="A8FF758C"/>
    <w:lvl w:ilvl="0">
      <w:start w:val="1"/>
      <w:numFmt w:val="chineseCounting"/>
      <w:suff w:val="nothing"/>
      <w:lvlText w:val="（%1）"/>
      <w:lvlJc w:val="left"/>
      <w:rPr>
        <w:rFonts w:ascii="方正楷体简体" w:eastAsia="方正楷体简体" w:hAnsi="方正楷体简体" w:cs="方正楷体简体" w:hint="eastAsia"/>
      </w:rPr>
    </w:lvl>
  </w:abstractNum>
  <w:abstractNum w:abstractNumId="4" w15:restartNumberingAfterBreak="0">
    <w:nsid w:val="B5348957"/>
    <w:multiLevelType w:val="singleLevel"/>
    <w:tmpl w:val="B5348957"/>
    <w:lvl w:ilvl="0">
      <w:start w:val="1"/>
      <w:numFmt w:val="chineseCounting"/>
      <w:suff w:val="nothing"/>
      <w:lvlText w:val="%1、"/>
      <w:lvlJc w:val="left"/>
      <w:rPr>
        <w:rFonts w:hint="eastAsia"/>
      </w:rPr>
    </w:lvl>
  </w:abstractNum>
  <w:abstractNum w:abstractNumId="5" w15:restartNumberingAfterBreak="0">
    <w:nsid w:val="CF3A5D0A"/>
    <w:multiLevelType w:val="multilevel"/>
    <w:tmpl w:val="399EE38A"/>
    <w:lvl w:ilvl="0">
      <w:start w:val="1"/>
      <w:numFmt w:val="decimal"/>
      <w:suff w:val="space"/>
      <w:lvlText w:val="（%1）"/>
      <w:lvlJc w:val="left"/>
      <w:pPr>
        <w:ind w:left="1555" w:hanging="420"/>
      </w:pPr>
      <w:rPr>
        <w:rFonts w:hint="eastAsia"/>
      </w:rPr>
    </w:lvl>
    <w:lvl w:ilvl="1">
      <w:start w:val="1"/>
      <w:numFmt w:val="lowerLetter"/>
      <w:lvlText w:val="%2)"/>
      <w:lvlJc w:val="left"/>
      <w:pPr>
        <w:ind w:left="1975" w:hanging="420"/>
      </w:pPr>
      <w:rPr>
        <w:rFonts w:ascii="Times New Roman" w:hAnsi="Times New Roman" w:cs="Times New Roman" w:hint="default"/>
      </w:rPr>
    </w:lvl>
    <w:lvl w:ilvl="2">
      <w:start w:val="1"/>
      <w:numFmt w:val="lowerRoman"/>
      <w:lvlText w:val="%3."/>
      <w:lvlJc w:val="right"/>
      <w:pPr>
        <w:ind w:left="2395" w:hanging="420"/>
      </w:pPr>
      <w:rPr>
        <w:rFonts w:ascii="Times New Roman" w:hAnsi="Times New Roman" w:cs="Times New Roman" w:hint="default"/>
      </w:rPr>
    </w:lvl>
    <w:lvl w:ilvl="3">
      <w:start w:val="1"/>
      <w:numFmt w:val="decimal"/>
      <w:lvlText w:val="%4."/>
      <w:lvlJc w:val="left"/>
      <w:pPr>
        <w:ind w:left="2815" w:hanging="420"/>
      </w:pPr>
      <w:rPr>
        <w:rFonts w:ascii="Times New Roman" w:hAnsi="Times New Roman" w:cs="Times New Roman" w:hint="default"/>
      </w:rPr>
    </w:lvl>
    <w:lvl w:ilvl="4">
      <w:start w:val="1"/>
      <w:numFmt w:val="lowerLetter"/>
      <w:lvlText w:val="%5)"/>
      <w:lvlJc w:val="left"/>
      <w:pPr>
        <w:ind w:left="3235" w:hanging="420"/>
      </w:pPr>
      <w:rPr>
        <w:rFonts w:ascii="Times New Roman" w:hAnsi="Times New Roman" w:cs="Times New Roman" w:hint="default"/>
      </w:rPr>
    </w:lvl>
    <w:lvl w:ilvl="5">
      <w:start w:val="1"/>
      <w:numFmt w:val="lowerRoman"/>
      <w:lvlText w:val="%6."/>
      <w:lvlJc w:val="right"/>
      <w:pPr>
        <w:ind w:left="3655" w:hanging="420"/>
      </w:pPr>
      <w:rPr>
        <w:rFonts w:ascii="Times New Roman" w:hAnsi="Times New Roman" w:cs="Times New Roman" w:hint="default"/>
      </w:rPr>
    </w:lvl>
    <w:lvl w:ilvl="6">
      <w:start w:val="1"/>
      <w:numFmt w:val="decimal"/>
      <w:lvlText w:val="%7."/>
      <w:lvlJc w:val="left"/>
      <w:pPr>
        <w:ind w:left="4075" w:hanging="420"/>
      </w:pPr>
      <w:rPr>
        <w:rFonts w:ascii="Times New Roman" w:hAnsi="Times New Roman" w:cs="Times New Roman" w:hint="default"/>
      </w:rPr>
    </w:lvl>
    <w:lvl w:ilvl="7">
      <w:start w:val="1"/>
      <w:numFmt w:val="lowerLetter"/>
      <w:lvlText w:val="%8)"/>
      <w:lvlJc w:val="left"/>
      <w:pPr>
        <w:ind w:left="4495" w:hanging="420"/>
      </w:pPr>
      <w:rPr>
        <w:rFonts w:ascii="Times New Roman" w:hAnsi="Times New Roman" w:cs="Times New Roman" w:hint="default"/>
      </w:rPr>
    </w:lvl>
    <w:lvl w:ilvl="8">
      <w:start w:val="1"/>
      <w:numFmt w:val="lowerRoman"/>
      <w:lvlText w:val="%9."/>
      <w:lvlJc w:val="right"/>
      <w:pPr>
        <w:ind w:left="4915" w:hanging="420"/>
      </w:pPr>
      <w:rPr>
        <w:rFonts w:ascii="Times New Roman" w:hAnsi="Times New Roman" w:cs="Times New Roman" w:hint="default"/>
      </w:rPr>
    </w:lvl>
  </w:abstractNum>
  <w:abstractNum w:abstractNumId="6" w15:restartNumberingAfterBreak="0">
    <w:nsid w:val="EAC26E28"/>
    <w:multiLevelType w:val="singleLevel"/>
    <w:tmpl w:val="EAC26E28"/>
    <w:lvl w:ilvl="0">
      <w:start w:val="1"/>
      <w:numFmt w:val="decimal"/>
      <w:lvlText w:val="%1."/>
      <w:lvlJc w:val="left"/>
      <w:pPr>
        <w:tabs>
          <w:tab w:val="left" w:pos="312"/>
        </w:tabs>
      </w:pPr>
    </w:lvl>
  </w:abstractNum>
  <w:abstractNum w:abstractNumId="7" w15:restartNumberingAfterBreak="0">
    <w:nsid w:val="F179377A"/>
    <w:multiLevelType w:val="singleLevel"/>
    <w:tmpl w:val="F179377A"/>
    <w:lvl w:ilvl="0">
      <w:start w:val="5"/>
      <w:numFmt w:val="chineseCounting"/>
      <w:suff w:val="nothing"/>
      <w:lvlText w:val="%1、"/>
      <w:lvlJc w:val="left"/>
      <w:rPr>
        <w:rFonts w:hint="eastAsia"/>
      </w:rPr>
    </w:lvl>
  </w:abstractNum>
  <w:abstractNum w:abstractNumId="8"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9" w15:restartNumberingAfterBreak="0">
    <w:nsid w:val="00000004"/>
    <w:multiLevelType w:val="multilevel"/>
    <w:tmpl w:val="00000004"/>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D836AB0"/>
    <w:multiLevelType w:val="multilevel"/>
    <w:tmpl w:val="C7C21BA8"/>
    <w:lvl w:ilvl="0">
      <w:start w:val="1"/>
      <w:numFmt w:val="decimal"/>
      <w:suff w:val="space"/>
      <w:lvlText w:val="（%1）"/>
      <w:lvlJc w:val="left"/>
      <w:pPr>
        <w:ind w:left="987" w:hanging="420"/>
      </w:pPr>
      <w:rPr>
        <w:rFonts w:hint="eastAsia"/>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2" w15:restartNumberingAfterBreak="0">
    <w:nsid w:val="20187F5A"/>
    <w:multiLevelType w:val="hybridMultilevel"/>
    <w:tmpl w:val="37DC72B2"/>
    <w:lvl w:ilvl="0" w:tplc="B420C84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B4C64"/>
    <w:multiLevelType w:val="multilevel"/>
    <w:tmpl w:val="E1D44530"/>
    <w:lvl w:ilvl="0">
      <w:start w:val="1"/>
      <w:numFmt w:val="chineseCountingThousand"/>
      <w:suff w:val="space"/>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30BF52F4"/>
    <w:multiLevelType w:val="multilevel"/>
    <w:tmpl w:val="3ED61462"/>
    <w:lvl w:ilvl="0">
      <w:start w:val="1"/>
      <w:numFmt w:val="decimal"/>
      <w:suff w:val="space"/>
      <w:lvlText w:val="%1、"/>
      <w:lvlJc w:val="left"/>
      <w:pPr>
        <w:ind w:left="1155" w:hanging="735"/>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15:restartNumberingAfterBreak="0">
    <w:nsid w:val="43133714"/>
    <w:multiLevelType w:val="singleLevel"/>
    <w:tmpl w:val="43133714"/>
    <w:lvl w:ilvl="0">
      <w:start w:val="1"/>
      <w:numFmt w:val="decimal"/>
      <w:lvlText w:val="%1"/>
      <w:lvlJc w:val="left"/>
      <w:pPr>
        <w:tabs>
          <w:tab w:val="left" w:pos="420"/>
        </w:tabs>
        <w:ind w:left="425" w:hanging="425"/>
      </w:pPr>
      <w:rPr>
        <w:rFonts w:hint="default"/>
      </w:rPr>
    </w:lvl>
  </w:abstractNum>
  <w:abstractNum w:abstractNumId="16" w15:restartNumberingAfterBreak="0">
    <w:nsid w:val="46FD0E8D"/>
    <w:multiLevelType w:val="hybridMultilevel"/>
    <w:tmpl w:val="E3D4E3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F300119"/>
    <w:multiLevelType w:val="multilevel"/>
    <w:tmpl w:val="ED02ED4A"/>
    <w:lvl w:ilvl="0">
      <w:start w:val="1"/>
      <w:numFmt w:val="decimal"/>
      <w:lvlText w:val="（%1）"/>
      <w:lvlJc w:val="left"/>
      <w:pPr>
        <w:ind w:left="420" w:hanging="420"/>
      </w:pPr>
      <w:rPr>
        <w:rFonts w:hint="eastAsia"/>
      </w:rPr>
    </w:lvl>
    <w:lvl w:ilvl="1">
      <w:start w:val="1"/>
      <w:numFmt w:val="decimal"/>
      <w:suff w:val="space"/>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6565B69B"/>
    <w:multiLevelType w:val="singleLevel"/>
    <w:tmpl w:val="6565B69B"/>
    <w:lvl w:ilvl="0">
      <w:start w:val="1"/>
      <w:numFmt w:val="chineseCounting"/>
      <w:suff w:val="nothing"/>
      <w:lvlText w:val="（%1）"/>
      <w:lvlJc w:val="left"/>
      <w:rPr>
        <w:rFonts w:ascii="方正楷体简体" w:eastAsia="方正楷体简体" w:hAnsi="方正楷体简体" w:cs="方正楷体简体" w:hint="eastAsia"/>
      </w:rPr>
    </w:lvl>
  </w:abstractNum>
  <w:num w:numId="1" w16cid:durableId="759983999">
    <w:abstractNumId w:val="9"/>
  </w:num>
  <w:num w:numId="2" w16cid:durableId="2020111889">
    <w:abstractNumId w:val="8"/>
  </w:num>
  <w:num w:numId="3" w16cid:durableId="996767238">
    <w:abstractNumId w:val="10"/>
  </w:num>
  <w:num w:numId="4" w16cid:durableId="51931188">
    <w:abstractNumId w:val="2"/>
  </w:num>
  <w:num w:numId="5" w16cid:durableId="2105488800">
    <w:abstractNumId w:val="15"/>
  </w:num>
  <w:num w:numId="6" w16cid:durableId="1239629718">
    <w:abstractNumId w:val="3"/>
  </w:num>
  <w:num w:numId="7" w16cid:durableId="2145266671">
    <w:abstractNumId w:val="1"/>
  </w:num>
  <w:num w:numId="8" w16cid:durableId="758907968">
    <w:abstractNumId w:val="18"/>
  </w:num>
  <w:num w:numId="9" w16cid:durableId="924993962">
    <w:abstractNumId w:val="6"/>
  </w:num>
  <w:num w:numId="10" w16cid:durableId="528756728">
    <w:abstractNumId w:val="13"/>
  </w:num>
  <w:num w:numId="11" w16cid:durableId="1676416847">
    <w:abstractNumId w:val="0"/>
  </w:num>
  <w:num w:numId="12" w16cid:durableId="1104960367">
    <w:abstractNumId w:val="17"/>
  </w:num>
  <w:num w:numId="13" w16cid:durableId="580067319">
    <w:abstractNumId w:val="11"/>
  </w:num>
  <w:num w:numId="14" w16cid:durableId="1323895966">
    <w:abstractNumId w:val="5"/>
  </w:num>
  <w:num w:numId="15" w16cid:durableId="979848404">
    <w:abstractNumId w:val="7"/>
  </w:num>
  <w:num w:numId="16" w16cid:durableId="571737786">
    <w:abstractNumId w:val="4"/>
  </w:num>
  <w:num w:numId="17" w16cid:durableId="1380858020">
    <w:abstractNumId w:val="14"/>
  </w:num>
  <w:num w:numId="18" w16cid:durableId="6061997">
    <w:abstractNumId w:val="12"/>
  </w:num>
  <w:num w:numId="19" w16cid:durableId="2000846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5EB"/>
    <w:rsid w:val="00001A38"/>
    <w:rsid w:val="0000585F"/>
    <w:rsid w:val="0001277A"/>
    <w:rsid w:val="00016734"/>
    <w:rsid w:val="00024590"/>
    <w:rsid w:val="0002599C"/>
    <w:rsid w:val="00032C55"/>
    <w:rsid w:val="0003663D"/>
    <w:rsid w:val="0004423D"/>
    <w:rsid w:val="000522E5"/>
    <w:rsid w:val="000547D7"/>
    <w:rsid w:val="00060059"/>
    <w:rsid w:val="00060C3A"/>
    <w:rsid w:val="0006161E"/>
    <w:rsid w:val="000631A2"/>
    <w:rsid w:val="00070330"/>
    <w:rsid w:val="00073444"/>
    <w:rsid w:val="00074361"/>
    <w:rsid w:val="00074846"/>
    <w:rsid w:val="00076AE8"/>
    <w:rsid w:val="00076D15"/>
    <w:rsid w:val="000817F1"/>
    <w:rsid w:val="000832C1"/>
    <w:rsid w:val="0008421B"/>
    <w:rsid w:val="0008503D"/>
    <w:rsid w:val="00090E99"/>
    <w:rsid w:val="000920E6"/>
    <w:rsid w:val="000A05C6"/>
    <w:rsid w:val="000A15E1"/>
    <w:rsid w:val="000A37FC"/>
    <w:rsid w:val="000A42B6"/>
    <w:rsid w:val="000B0B99"/>
    <w:rsid w:val="000B3DBA"/>
    <w:rsid w:val="000C10F6"/>
    <w:rsid w:val="000C112F"/>
    <w:rsid w:val="000C3D18"/>
    <w:rsid w:val="000D36F7"/>
    <w:rsid w:val="000D7652"/>
    <w:rsid w:val="000E04A0"/>
    <w:rsid w:val="000E0C30"/>
    <w:rsid w:val="000E0E54"/>
    <w:rsid w:val="000F1E0B"/>
    <w:rsid w:val="000F37A1"/>
    <w:rsid w:val="000F7C2C"/>
    <w:rsid w:val="0010404B"/>
    <w:rsid w:val="00112745"/>
    <w:rsid w:val="00113727"/>
    <w:rsid w:val="00114049"/>
    <w:rsid w:val="001152D5"/>
    <w:rsid w:val="00115CDC"/>
    <w:rsid w:val="00117514"/>
    <w:rsid w:val="00122289"/>
    <w:rsid w:val="001256F2"/>
    <w:rsid w:val="00130438"/>
    <w:rsid w:val="00131B47"/>
    <w:rsid w:val="00131D2D"/>
    <w:rsid w:val="001424A7"/>
    <w:rsid w:val="0014549B"/>
    <w:rsid w:val="001519A3"/>
    <w:rsid w:val="00164A20"/>
    <w:rsid w:val="00172A27"/>
    <w:rsid w:val="00173155"/>
    <w:rsid w:val="00173CA1"/>
    <w:rsid w:val="00187EDA"/>
    <w:rsid w:val="001911FE"/>
    <w:rsid w:val="001949BF"/>
    <w:rsid w:val="001970E4"/>
    <w:rsid w:val="00197D0F"/>
    <w:rsid w:val="001A0D94"/>
    <w:rsid w:val="001A21A0"/>
    <w:rsid w:val="001A3038"/>
    <w:rsid w:val="001A306B"/>
    <w:rsid w:val="001B5DA0"/>
    <w:rsid w:val="001C51AC"/>
    <w:rsid w:val="001C52A2"/>
    <w:rsid w:val="001C6F25"/>
    <w:rsid w:val="001E0DA5"/>
    <w:rsid w:val="001F43D6"/>
    <w:rsid w:val="001F5085"/>
    <w:rsid w:val="00203753"/>
    <w:rsid w:val="0020656D"/>
    <w:rsid w:val="00207B19"/>
    <w:rsid w:val="002173EB"/>
    <w:rsid w:val="002330D8"/>
    <w:rsid w:val="00237FA2"/>
    <w:rsid w:val="00244643"/>
    <w:rsid w:val="00246BC1"/>
    <w:rsid w:val="00246E31"/>
    <w:rsid w:val="00247069"/>
    <w:rsid w:val="00247B0E"/>
    <w:rsid w:val="002502EF"/>
    <w:rsid w:val="0025306A"/>
    <w:rsid w:val="00253297"/>
    <w:rsid w:val="00254B19"/>
    <w:rsid w:val="002810BD"/>
    <w:rsid w:val="002812B0"/>
    <w:rsid w:val="002833D0"/>
    <w:rsid w:val="002865A6"/>
    <w:rsid w:val="002A3A69"/>
    <w:rsid w:val="002A5168"/>
    <w:rsid w:val="002B1267"/>
    <w:rsid w:val="002B32B3"/>
    <w:rsid w:val="002B3539"/>
    <w:rsid w:val="002B3EFD"/>
    <w:rsid w:val="002B7857"/>
    <w:rsid w:val="002C7705"/>
    <w:rsid w:val="002D1657"/>
    <w:rsid w:val="002D3F42"/>
    <w:rsid w:val="002D7655"/>
    <w:rsid w:val="002E2DD7"/>
    <w:rsid w:val="002E6A82"/>
    <w:rsid w:val="002F034A"/>
    <w:rsid w:val="002F10C4"/>
    <w:rsid w:val="002F1B04"/>
    <w:rsid w:val="002F1C57"/>
    <w:rsid w:val="002F2437"/>
    <w:rsid w:val="00300658"/>
    <w:rsid w:val="00307697"/>
    <w:rsid w:val="0030795C"/>
    <w:rsid w:val="0031009F"/>
    <w:rsid w:val="00313793"/>
    <w:rsid w:val="00314C62"/>
    <w:rsid w:val="0031513A"/>
    <w:rsid w:val="0032009C"/>
    <w:rsid w:val="003201AE"/>
    <w:rsid w:val="003202DB"/>
    <w:rsid w:val="00336717"/>
    <w:rsid w:val="00336EE8"/>
    <w:rsid w:val="003433CD"/>
    <w:rsid w:val="003467BE"/>
    <w:rsid w:val="00355264"/>
    <w:rsid w:val="0035780F"/>
    <w:rsid w:val="003628CA"/>
    <w:rsid w:val="003636D3"/>
    <w:rsid w:val="00380D21"/>
    <w:rsid w:val="0038479F"/>
    <w:rsid w:val="0038678C"/>
    <w:rsid w:val="003875CD"/>
    <w:rsid w:val="00387721"/>
    <w:rsid w:val="003A30BB"/>
    <w:rsid w:val="003A3B36"/>
    <w:rsid w:val="003A4BCA"/>
    <w:rsid w:val="003B1C5D"/>
    <w:rsid w:val="003C7FD0"/>
    <w:rsid w:val="003F0D3E"/>
    <w:rsid w:val="003F2243"/>
    <w:rsid w:val="003F3507"/>
    <w:rsid w:val="003F7B91"/>
    <w:rsid w:val="003F7C09"/>
    <w:rsid w:val="00412BFC"/>
    <w:rsid w:val="004139B6"/>
    <w:rsid w:val="00414698"/>
    <w:rsid w:val="00422B79"/>
    <w:rsid w:val="00422EAC"/>
    <w:rsid w:val="004313B5"/>
    <w:rsid w:val="00433890"/>
    <w:rsid w:val="00437656"/>
    <w:rsid w:val="00446201"/>
    <w:rsid w:val="0046132F"/>
    <w:rsid w:val="00463B46"/>
    <w:rsid w:val="00470E67"/>
    <w:rsid w:val="0047192E"/>
    <w:rsid w:val="00472E11"/>
    <w:rsid w:val="004756A5"/>
    <w:rsid w:val="00476900"/>
    <w:rsid w:val="00482FB0"/>
    <w:rsid w:val="0049130F"/>
    <w:rsid w:val="004937BE"/>
    <w:rsid w:val="004A15F0"/>
    <w:rsid w:val="004A177C"/>
    <w:rsid w:val="004A4382"/>
    <w:rsid w:val="004A502D"/>
    <w:rsid w:val="004A59D9"/>
    <w:rsid w:val="004A5BE7"/>
    <w:rsid w:val="004B71D6"/>
    <w:rsid w:val="004C0058"/>
    <w:rsid w:val="004D29E2"/>
    <w:rsid w:val="004D5DA3"/>
    <w:rsid w:val="004E442D"/>
    <w:rsid w:val="004E4DC1"/>
    <w:rsid w:val="004E53D0"/>
    <w:rsid w:val="004E5976"/>
    <w:rsid w:val="004F0CF9"/>
    <w:rsid w:val="004F424D"/>
    <w:rsid w:val="004F5C85"/>
    <w:rsid w:val="004F6CE0"/>
    <w:rsid w:val="00511C0E"/>
    <w:rsid w:val="0051207D"/>
    <w:rsid w:val="00513DD2"/>
    <w:rsid w:val="0051707C"/>
    <w:rsid w:val="00523544"/>
    <w:rsid w:val="00531AA8"/>
    <w:rsid w:val="00532C37"/>
    <w:rsid w:val="00533262"/>
    <w:rsid w:val="00541623"/>
    <w:rsid w:val="00542040"/>
    <w:rsid w:val="00542566"/>
    <w:rsid w:val="0054324A"/>
    <w:rsid w:val="00546624"/>
    <w:rsid w:val="00555E48"/>
    <w:rsid w:val="00556A96"/>
    <w:rsid w:val="005618A8"/>
    <w:rsid w:val="005618F9"/>
    <w:rsid w:val="00562919"/>
    <w:rsid w:val="005739C9"/>
    <w:rsid w:val="00580D25"/>
    <w:rsid w:val="005914A2"/>
    <w:rsid w:val="005914A8"/>
    <w:rsid w:val="005948C7"/>
    <w:rsid w:val="00595441"/>
    <w:rsid w:val="005A2832"/>
    <w:rsid w:val="005B29CC"/>
    <w:rsid w:val="005B7A48"/>
    <w:rsid w:val="005C259F"/>
    <w:rsid w:val="005C2C8B"/>
    <w:rsid w:val="005C60AB"/>
    <w:rsid w:val="005D0440"/>
    <w:rsid w:val="005D4832"/>
    <w:rsid w:val="005E1474"/>
    <w:rsid w:val="005E26FB"/>
    <w:rsid w:val="005E7050"/>
    <w:rsid w:val="005F0BC6"/>
    <w:rsid w:val="005F273F"/>
    <w:rsid w:val="005F6273"/>
    <w:rsid w:val="005F7BF2"/>
    <w:rsid w:val="006033C2"/>
    <w:rsid w:val="0060367B"/>
    <w:rsid w:val="00605726"/>
    <w:rsid w:val="006119AF"/>
    <w:rsid w:val="006141A6"/>
    <w:rsid w:val="00614BD7"/>
    <w:rsid w:val="0062041A"/>
    <w:rsid w:val="00622433"/>
    <w:rsid w:val="0062578D"/>
    <w:rsid w:val="006340CB"/>
    <w:rsid w:val="00643508"/>
    <w:rsid w:val="00645A11"/>
    <w:rsid w:val="00647C88"/>
    <w:rsid w:val="0065221E"/>
    <w:rsid w:val="006533B9"/>
    <w:rsid w:val="00655A36"/>
    <w:rsid w:val="00655D07"/>
    <w:rsid w:val="0066078B"/>
    <w:rsid w:val="00661D5D"/>
    <w:rsid w:val="006630EC"/>
    <w:rsid w:val="00664A34"/>
    <w:rsid w:val="006832C2"/>
    <w:rsid w:val="00683794"/>
    <w:rsid w:val="006873C8"/>
    <w:rsid w:val="006878CB"/>
    <w:rsid w:val="0069028A"/>
    <w:rsid w:val="00694699"/>
    <w:rsid w:val="006971D9"/>
    <w:rsid w:val="006A02C5"/>
    <w:rsid w:val="006B6D99"/>
    <w:rsid w:val="006B7791"/>
    <w:rsid w:val="006C0710"/>
    <w:rsid w:val="006C5DA0"/>
    <w:rsid w:val="006C628A"/>
    <w:rsid w:val="006E0CE7"/>
    <w:rsid w:val="006E6200"/>
    <w:rsid w:val="00700AEB"/>
    <w:rsid w:val="0070387D"/>
    <w:rsid w:val="007118D2"/>
    <w:rsid w:val="00714283"/>
    <w:rsid w:val="007222B6"/>
    <w:rsid w:val="0072451E"/>
    <w:rsid w:val="00732388"/>
    <w:rsid w:val="00732DD5"/>
    <w:rsid w:val="00735BAE"/>
    <w:rsid w:val="00747C88"/>
    <w:rsid w:val="00747D4D"/>
    <w:rsid w:val="0075531F"/>
    <w:rsid w:val="0075646D"/>
    <w:rsid w:val="007616ED"/>
    <w:rsid w:val="0076207A"/>
    <w:rsid w:val="007724B2"/>
    <w:rsid w:val="007771E7"/>
    <w:rsid w:val="007807A8"/>
    <w:rsid w:val="00781498"/>
    <w:rsid w:val="00785C28"/>
    <w:rsid w:val="007970C8"/>
    <w:rsid w:val="007A1DB1"/>
    <w:rsid w:val="007A7087"/>
    <w:rsid w:val="007A709B"/>
    <w:rsid w:val="007A79B3"/>
    <w:rsid w:val="007B714C"/>
    <w:rsid w:val="007C2122"/>
    <w:rsid w:val="007C2255"/>
    <w:rsid w:val="007C511C"/>
    <w:rsid w:val="007D06F2"/>
    <w:rsid w:val="007D25D6"/>
    <w:rsid w:val="007D39F9"/>
    <w:rsid w:val="007D58CB"/>
    <w:rsid w:val="007E0AE5"/>
    <w:rsid w:val="007E0E79"/>
    <w:rsid w:val="007E3CDB"/>
    <w:rsid w:val="007E4037"/>
    <w:rsid w:val="007F2563"/>
    <w:rsid w:val="007F4AD8"/>
    <w:rsid w:val="007F4AF6"/>
    <w:rsid w:val="00800A42"/>
    <w:rsid w:val="0080472A"/>
    <w:rsid w:val="00804F8F"/>
    <w:rsid w:val="00816DAF"/>
    <w:rsid w:val="00816F4F"/>
    <w:rsid w:val="00821333"/>
    <w:rsid w:val="00821950"/>
    <w:rsid w:val="00824C67"/>
    <w:rsid w:val="00827010"/>
    <w:rsid w:val="00833F1B"/>
    <w:rsid w:val="00836B50"/>
    <w:rsid w:val="00837EC1"/>
    <w:rsid w:val="00856CB0"/>
    <w:rsid w:val="00857000"/>
    <w:rsid w:val="00867201"/>
    <w:rsid w:val="00867AA4"/>
    <w:rsid w:val="00870D10"/>
    <w:rsid w:val="008748F5"/>
    <w:rsid w:val="008A4EBC"/>
    <w:rsid w:val="008B3B42"/>
    <w:rsid w:val="008B4080"/>
    <w:rsid w:val="008C3727"/>
    <w:rsid w:val="008D2C00"/>
    <w:rsid w:val="008D3D4B"/>
    <w:rsid w:val="008D5075"/>
    <w:rsid w:val="008D547C"/>
    <w:rsid w:val="008E1470"/>
    <w:rsid w:val="009001CA"/>
    <w:rsid w:val="00900D78"/>
    <w:rsid w:val="00901991"/>
    <w:rsid w:val="0090509A"/>
    <w:rsid w:val="009064A0"/>
    <w:rsid w:val="00906F6D"/>
    <w:rsid w:val="0090746A"/>
    <w:rsid w:val="00907833"/>
    <w:rsid w:val="009121C2"/>
    <w:rsid w:val="00913A87"/>
    <w:rsid w:val="00916159"/>
    <w:rsid w:val="00917643"/>
    <w:rsid w:val="0092008B"/>
    <w:rsid w:val="0092645C"/>
    <w:rsid w:val="00927935"/>
    <w:rsid w:val="0093445D"/>
    <w:rsid w:val="00936FC2"/>
    <w:rsid w:val="009412F2"/>
    <w:rsid w:val="00944E1C"/>
    <w:rsid w:val="00945BD2"/>
    <w:rsid w:val="00950BDC"/>
    <w:rsid w:val="00964A93"/>
    <w:rsid w:val="0096591F"/>
    <w:rsid w:val="00967299"/>
    <w:rsid w:val="00973F84"/>
    <w:rsid w:val="00975C50"/>
    <w:rsid w:val="009766FA"/>
    <w:rsid w:val="00984C02"/>
    <w:rsid w:val="00997090"/>
    <w:rsid w:val="00997FBA"/>
    <w:rsid w:val="009A5E13"/>
    <w:rsid w:val="009C6B6E"/>
    <w:rsid w:val="009D2CFE"/>
    <w:rsid w:val="009D398E"/>
    <w:rsid w:val="009D6794"/>
    <w:rsid w:val="009D7BCF"/>
    <w:rsid w:val="009E1A2A"/>
    <w:rsid w:val="009E1CC4"/>
    <w:rsid w:val="009E5075"/>
    <w:rsid w:val="009F22EC"/>
    <w:rsid w:val="009F6CE1"/>
    <w:rsid w:val="00A01DBF"/>
    <w:rsid w:val="00A040B7"/>
    <w:rsid w:val="00A10F59"/>
    <w:rsid w:val="00A142F7"/>
    <w:rsid w:val="00A157F9"/>
    <w:rsid w:val="00A24246"/>
    <w:rsid w:val="00A27E51"/>
    <w:rsid w:val="00A32189"/>
    <w:rsid w:val="00A32CD4"/>
    <w:rsid w:val="00A33E04"/>
    <w:rsid w:val="00A41FE6"/>
    <w:rsid w:val="00A44069"/>
    <w:rsid w:val="00A4511D"/>
    <w:rsid w:val="00A614DA"/>
    <w:rsid w:val="00A618C7"/>
    <w:rsid w:val="00A67461"/>
    <w:rsid w:val="00A72788"/>
    <w:rsid w:val="00A80764"/>
    <w:rsid w:val="00A80F65"/>
    <w:rsid w:val="00A835D8"/>
    <w:rsid w:val="00A859AC"/>
    <w:rsid w:val="00A860EF"/>
    <w:rsid w:val="00A9728F"/>
    <w:rsid w:val="00AA0195"/>
    <w:rsid w:val="00AA0FD2"/>
    <w:rsid w:val="00AB5A69"/>
    <w:rsid w:val="00AC3B53"/>
    <w:rsid w:val="00AD014E"/>
    <w:rsid w:val="00AD150F"/>
    <w:rsid w:val="00AD1D65"/>
    <w:rsid w:val="00AE29F6"/>
    <w:rsid w:val="00AE7B0D"/>
    <w:rsid w:val="00AF3975"/>
    <w:rsid w:val="00AF7647"/>
    <w:rsid w:val="00B0535A"/>
    <w:rsid w:val="00B0579A"/>
    <w:rsid w:val="00B05AAA"/>
    <w:rsid w:val="00B1042A"/>
    <w:rsid w:val="00B1200F"/>
    <w:rsid w:val="00B17232"/>
    <w:rsid w:val="00B23E49"/>
    <w:rsid w:val="00B31218"/>
    <w:rsid w:val="00B3523B"/>
    <w:rsid w:val="00B478DC"/>
    <w:rsid w:val="00B63881"/>
    <w:rsid w:val="00B63BD9"/>
    <w:rsid w:val="00B70D4A"/>
    <w:rsid w:val="00B71082"/>
    <w:rsid w:val="00B74672"/>
    <w:rsid w:val="00B74F80"/>
    <w:rsid w:val="00B76BA7"/>
    <w:rsid w:val="00B822AD"/>
    <w:rsid w:val="00B85523"/>
    <w:rsid w:val="00B87654"/>
    <w:rsid w:val="00B90017"/>
    <w:rsid w:val="00B967F6"/>
    <w:rsid w:val="00BA1323"/>
    <w:rsid w:val="00BA1E30"/>
    <w:rsid w:val="00BB0B83"/>
    <w:rsid w:val="00BB5DCA"/>
    <w:rsid w:val="00BC0E2B"/>
    <w:rsid w:val="00BC436C"/>
    <w:rsid w:val="00BD6705"/>
    <w:rsid w:val="00BF1606"/>
    <w:rsid w:val="00BF5928"/>
    <w:rsid w:val="00BF6DB9"/>
    <w:rsid w:val="00BF742E"/>
    <w:rsid w:val="00C00667"/>
    <w:rsid w:val="00C11D77"/>
    <w:rsid w:val="00C251F0"/>
    <w:rsid w:val="00C26180"/>
    <w:rsid w:val="00C35630"/>
    <w:rsid w:val="00C435BE"/>
    <w:rsid w:val="00C469D8"/>
    <w:rsid w:val="00C51796"/>
    <w:rsid w:val="00C52829"/>
    <w:rsid w:val="00C5443E"/>
    <w:rsid w:val="00C60B51"/>
    <w:rsid w:val="00C653D4"/>
    <w:rsid w:val="00C6618E"/>
    <w:rsid w:val="00C66AB7"/>
    <w:rsid w:val="00C66E65"/>
    <w:rsid w:val="00C71688"/>
    <w:rsid w:val="00C74838"/>
    <w:rsid w:val="00C76049"/>
    <w:rsid w:val="00C819E3"/>
    <w:rsid w:val="00C91446"/>
    <w:rsid w:val="00C9285E"/>
    <w:rsid w:val="00C945A7"/>
    <w:rsid w:val="00CA32D2"/>
    <w:rsid w:val="00CA525A"/>
    <w:rsid w:val="00CB036C"/>
    <w:rsid w:val="00CB16EF"/>
    <w:rsid w:val="00CB26D9"/>
    <w:rsid w:val="00CD1DBF"/>
    <w:rsid w:val="00CD3442"/>
    <w:rsid w:val="00CD4D85"/>
    <w:rsid w:val="00CD5C97"/>
    <w:rsid w:val="00CE0FD0"/>
    <w:rsid w:val="00CE100A"/>
    <w:rsid w:val="00CF07A5"/>
    <w:rsid w:val="00CF1BF0"/>
    <w:rsid w:val="00D0002F"/>
    <w:rsid w:val="00D04E0D"/>
    <w:rsid w:val="00D05938"/>
    <w:rsid w:val="00D1055D"/>
    <w:rsid w:val="00D12CB7"/>
    <w:rsid w:val="00D172D2"/>
    <w:rsid w:val="00D17DEB"/>
    <w:rsid w:val="00D20BFB"/>
    <w:rsid w:val="00D22359"/>
    <w:rsid w:val="00D262E6"/>
    <w:rsid w:val="00D304C9"/>
    <w:rsid w:val="00D34AE1"/>
    <w:rsid w:val="00D413D1"/>
    <w:rsid w:val="00D42DF0"/>
    <w:rsid w:val="00D44768"/>
    <w:rsid w:val="00D475FF"/>
    <w:rsid w:val="00D51486"/>
    <w:rsid w:val="00D516A5"/>
    <w:rsid w:val="00D718BA"/>
    <w:rsid w:val="00D72428"/>
    <w:rsid w:val="00D72DFB"/>
    <w:rsid w:val="00D74AC7"/>
    <w:rsid w:val="00D755E9"/>
    <w:rsid w:val="00D75B47"/>
    <w:rsid w:val="00D80D94"/>
    <w:rsid w:val="00D8446F"/>
    <w:rsid w:val="00DA6265"/>
    <w:rsid w:val="00DB0146"/>
    <w:rsid w:val="00DB627A"/>
    <w:rsid w:val="00DC61E7"/>
    <w:rsid w:val="00DC6DEB"/>
    <w:rsid w:val="00DD13DC"/>
    <w:rsid w:val="00DD6B76"/>
    <w:rsid w:val="00DE01D9"/>
    <w:rsid w:val="00DE0B53"/>
    <w:rsid w:val="00DE179E"/>
    <w:rsid w:val="00DE56C8"/>
    <w:rsid w:val="00DF52C4"/>
    <w:rsid w:val="00DF7608"/>
    <w:rsid w:val="00E01FE6"/>
    <w:rsid w:val="00E050F0"/>
    <w:rsid w:val="00E0679C"/>
    <w:rsid w:val="00E203D7"/>
    <w:rsid w:val="00E2127C"/>
    <w:rsid w:val="00E263CF"/>
    <w:rsid w:val="00E30350"/>
    <w:rsid w:val="00E332B4"/>
    <w:rsid w:val="00E37C44"/>
    <w:rsid w:val="00E37EBE"/>
    <w:rsid w:val="00E40F21"/>
    <w:rsid w:val="00E5473C"/>
    <w:rsid w:val="00E57021"/>
    <w:rsid w:val="00E603EB"/>
    <w:rsid w:val="00E6279F"/>
    <w:rsid w:val="00E651A4"/>
    <w:rsid w:val="00E664CD"/>
    <w:rsid w:val="00E72857"/>
    <w:rsid w:val="00E731E3"/>
    <w:rsid w:val="00E82663"/>
    <w:rsid w:val="00E82EA6"/>
    <w:rsid w:val="00E93172"/>
    <w:rsid w:val="00E93193"/>
    <w:rsid w:val="00E9536B"/>
    <w:rsid w:val="00E95390"/>
    <w:rsid w:val="00EA0C3D"/>
    <w:rsid w:val="00EA33C5"/>
    <w:rsid w:val="00EB5750"/>
    <w:rsid w:val="00EB5A11"/>
    <w:rsid w:val="00EB740A"/>
    <w:rsid w:val="00ED2A5E"/>
    <w:rsid w:val="00ED5768"/>
    <w:rsid w:val="00EE194F"/>
    <w:rsid w:val="00EE5F9A"/>
    <w:rsid w:val="00EF5AC9"/>
    <w:rsid w:val="00EF7C21"/>
    <w:rsid w:val="00F01684"/>
    <w:rsid w:val="00F13575"/>
    <w:rsid w:val="00F16C1D"/>
    <w:rsid w:val="00F24EB9"/>
    <w:rsid w:val="00F3151D"/>
    <w:rsid w:val="00F31CCF"/>
    <w:rsid w:val="00F3333A"/>
    <w:rsid w:val="00F342E4"/>
    <w:rsid w:val="00F40855"/>
    <w:rsid w:val="00F462F3"/>
    <w:rsid w:val="00F543C4"/>
    <w:rsid w:val="00F544E5"/>
    <w:rsid w:val="00F56B2C"/>
    <w:rsid w:val="00F6217B"/>
    <w:rsid w:val="00F62CCE"/>
    <w:rsid w:val="00F64209"/>
    <w:rsid w:val="00F6649B"/>
    <w:rsid w:val="00F7418E"/>
    <w:rsid w:val="00F768AD"/>
    <w:rsid w:val="00F83CB1"/>
    <w:rsid w:val="00F91B9F"/>
    <w:rsid w:val="00F91D72"/>
    <w:rsid w:val="00F95DDB"/>
    <w:rsid w:val="00F95E28"/>
    <w:rsid w:val="00FA045D"/>
    <w:rsid w:val="00FA7C03"/>
    <w:rsid w:val="00FB0812"/>
    <w:rsid w:val="00FB4E12"/>
    <w:rsid w:val="00FB7121"/>
    <w:rsid w:val="00FC27BD"/>
    <w:rsid w:val="00FC65B0"/>
    <w:rsid w:val="00FD6F37"/>
    <w:rsid w:val="00FD7DD6"/>
    <w:rsid w:val="00FE0DE1"/>
    <w:rsid w:val="00FE3932"/>
    <w:rsid w:val="00FE7EE6"/>
    <w:rsid w:val="017771FA"/>
    <w:rsid w:val="01850CC8"/>
    <w:rsid w:val="01A138FD"/>
    <w:rsid w:val="01DF0702"/>
    <w:rsid w:val="01FD418E"/>
    <w:rsid w:val="0217780E"/>
    <w:rsid w:val="02A06562"/>
    <w:rsid w:val="02B709F6"/>
    <w:rsid w:val="02DE5F40"/>
    <w:rsid w:val="034C346D"/>
    <w:rsid w:val="03C83588"/>
    <w:rsid w:val="03F57B01"/>
    <w:rsid w:val="040F5E10"/>
    <w:rsid w:val="04221BFB"/>
    <w:rsid w:val="04CA6AF2"/>
    <w:rsid w:val="0534043D"/>
    <w:rsid w:val="05D144B4"/>
    <w:rsid w:val="060B2B20"/>
    <w:rsid w:val="061C02E3"/>
    <w:rsid w:val="062C65C7"/>
    <w:rsid w:val="063E0B4C"/>
    <w:rsid w:val="067B116D"/>
    <w:rsid w:val="067E0946"/>
    <w:rsid w:val="06A560A1"/>
    <w:rsid w:val="06B1174F"/>
    <w:rsid w:val="07025133"/>
    <w:rsid w:val="078B55F5"/>
    <w:rsid w:val="07E13EB5"/>
    <w:rsid w:val="07EC1DB5"/>
    <w:rsid w:val="083A507E"/>
    <w:rsid w:val="087B115C"/>
    <w:rsid w:val="08982A05"/>
    <w:rsid w:val="09C15972"/>
    <w:rsid w:val="0A4E73C1"/>
    <w:rsid w:val="0A843885"/>
    <w:rsid w:val="0A844236"/>
    <w:rsid w:val="0A8514AA"/>
    <w:rsid w:val="0A861279"/>
    <w:rsid w:val="0A970BBF"/>
    <w:rsid w:val="0AF60A46"/>
    <w:rsid w:val="0B272425"/>
    <w:rsid w:val="0B8103F1"/>
    <w:rsid w:val="0BEB69AF"/>
    <w:rsid w:val="0C220F2C"/>
    <w:rsid w:val="0C2F29CF"/>
    <w:rsid w:val="0DCB6634"/>
    <w:rsid w:val="0DF7164F"/>
    <w:rsid w:val="104912C7"/>
    <w:rsid w:val="10F87944"/>
    <w:rsid w:val="111E1FC5"/>
    <w:rsid w:val="11FF55E0"/>
    <w:rsid w:val="125F2D12"/>
    <w:rsid w:val="12991B3E"/>
    <w:rsid w:val="12D042D0"/>
    <w:rsid w:val="12F2568D"/>
    <w:rsid w:val="131C5649"/>
    <w:rsid w:val="133318BF"/>
    <w:rsid w:val="13FE0B20"/>
    <w:rsid w:val="145C71A0"/>
    <w:rsid w:val="1491240F"/>
    <w:rsid w:val="14EE1E3B"/>
    <w:rsid w:val="15601D78"/>
    <w:rsid w:val="15674C70"/>
    <w:rsid w:val="162772BC"/>
    <w:rsid w:val="16B52811"/>
    <w:rsid w:val="18C7730F"/>
    <w:rsid w:val="18D378C8"/>
    <w:rsid w:val="191F0BC8"/>
    <w:rsid w:val="194E1344"/>
    <w:rsid w:val="19A84346"/>
    <w:rsid w:val="19C82062"/>
    <w:rsid w:val="1AA75C8D"/>
    <w:rsid w:val="1BDA55B4"/>
    <w:rsid w:val="1BEE6385"/>
    <w:rsid w:val="1C0E3CA1"/>
    <w:rsid w:val="1C3A6FD8"/>
    <w:rsid w:val="1C776257"/>
    <w:rsid w:val="1C96631C"/>
    <w:rsid w:val="1CDD0744"/>
    <w:rsid w:val="1CF62C63"/>
    <w:rsid w:val="1D092098"/>
    <w:rsid w:val="1D5552C7"/>
    <w:rsid w:val="1D6A0F38"/>
    <w:rsid w:val="1D7E1E60"/>
    <w:rsid w:val="1DA75D9A"/>
    <w:rsid w:val="1DD14D5C"/>
    <w:rsid w:val="1E594319"/>
    <w:rsid w:val="1E937143"/>
    <w:rsid w:val="1ED50123"/>
    <w:rsid w:val="1EDE7379"/>
    <w:rsid w:val="1F6A353B"/>
    <w:rsid w:val="1FD644A3"/>
    <w:rsid w:val="20310BFB"/>
    <w:rsid w:val="2037556B"/>
    <w:rsid w:val="20943FD7"/>
    <w:rsid w:val="20A33764"/>
    <w:rsid w:val="20AA34A6"/>
    <w:rsid w:val="20CA7DF2"/>
    <w:rsid w:val="20FC36EA"/>
    <w:rsid w:val="211C3ABD"/>
    <w:rsid w:val="216D37C9"/>
    <w:rsid w:val="216D72DF"/>
    <w:rsid w:val="21F1650C"/>
    <w:rsid w:val="22907A1F"/>
    <w:rsid w:val="22F05A30"/>
    <w:rsid w:val="23442E8C"/>
    <w:rsid w:val="23DF0CA0"/>
    <w:rsid w:val="25A05231"/>
    <w:rsid w:val="25AD1F78"/>
    <w:rsid w:val="25C75A9D"/>
    <w:rsid w:val="25EA7E2B"/>
    <w:rsid w:val="260E673F"/>
    <w:rsid w:val="26E757B4"/>
    <w:rsid w:val="274B279F"/>
    <w:rsid w:val="28553A06"/>
    <w:rsid w:val="28A747D0"/>
    <w:rsid w:val="28BE0AC9"/>
    <w:rsid w:val="28F86FB3"/>
    <w:rsid w:val="29074FE2"/>
    <w:rsid w:val="29246AA0"/>
    <w:rsid w:val="29AD76C6"/>
    <w:rsid w:val="29C82737"/>
    <w:rsid w:val="29E07A4E"/>
    <w:rsid w:val="2A2F5538"/>
    <w:rsid w:val="2AAF57C3"/>
    <w:rsid w:val="2B09675E"/>
    <w:rsid w:val="2B131CB1"/>
    <w:rsid w:val="2B473D00"/>
    <w:rsid w:val="2BF774E0"/>
    <w:rsid w:val="2C0B65B0"/>
    <w:rsid w:val="2C2771D9"/>
    <w:rsid w:val="2C3F2ED9"/>
    <w:rsid w:val="2C615D42"/>
    <w:rsid w:val="2CA90DA7"/>
    <w:rsid w:val="2DD84F78"/>
    <w:rsid w:val="2E8B4B42"/>
    <w:rsid w:val="2E9D71E9"/>
    <w:rsid w:val="2EA33DF8"/>
    <w:rsid w:val="2EC22467"/>
    <w:rsid w:val="2EEF7A2B"/>
    <w:rsid w:val="2F4E586C"/>
    <w:rsid w:val="30043A04"/>
    <w:rsid w:val="3083284D"/>
    <w:rsid w:val="3110598F"/>
    <w:rsid w:val="3176440F"/>
    <w:rsid w:val="31C5287E"/>
    <w:rsid w:val="32574E61"/>
    <w:rsid w:val="33924689"/>
    <w:rsid w:val="33AD5231"/>
    <w:rsid w:val="34425942"/>
    <w:rsid w:val="3554508B"/>
    <w:rsid w:val="35602D40"/>
    <w:rsid w:val="368C401F"/>
    <w:rsid w:val="36C33D39"/>
    <w:rsid w:val="372C72D7"/>
    <w:rsid w:val="37F7590E"/>
    <w:rsid w:val="37F76F60"/>
    <w:rsid w:val="3847780E"/>
    <w:rsid w:val="38A23B92"/>
    <w:rsid w:val="3A133AF5"/>
    <w:rsid w:val="3A2F46B3"/>
    <w:rsid w:val="3A6C38EA"/>
    <w:rsid w:val="3ABB2DB1"/>
    <w:rsid w:val="3AF120C1"/>
    <w:rsid w:val="3B803E8A"/>
    <w:rsid w:val="3BB007B6"/>
    <w:rsid w:val="3BC4567A"/>
    <w:rsid w:val="3BD62504"/>
    <w:rsid w:val="3DB316AB"/>
    <w:rsid w:val="3DDC0073"/>
    <w:rsid w:val="3E600145"/>
    <w:rsid w:val="3E7579E7"/>
    <w:rsid w:val="3F31101E"/>
    <w:rsid w:val="3F907D0D"/>
    <w:rsid w:val="3F99049D"/>
    <w:rsid w:val="3FC85E4D"/>
    <w:rsid w:val="402F3935"/>
    <w:rsid w:val="413B7A29"/>
    <w:rsid w:val="41D008AA"/>
    <w:rsid w:val="41DF60FA"/>
    <w:rsid w:val="42D75BE8"/>
    <w:rsid w:val="42D90FB0"/>
    <w:rsid w:val="42DC3AF3"/>
    <w:rsid w:val="43631AC5"/>
    <w:rsid w:val="43754672"/>
    <w:rsid w:val="437A0C7A"/>
    <w:rsid w:val="437D1CE7"/>
    <w:rsid w:val="439B6061"/>
    <w:rsid w:val="44062F31"/>
    <w:rsid w:val="44A2226B"/>
    <w:rsid w:val="44DB7E89"/>
    <w:rsid w:val="454C7A68"/>
    <w:rsid w:val="456D705B"/>
    <w:rsid w:val="45AD010C"/>
    <w:rsid w:val="45CA540F"/>
    <w:rsid w:val="464C5311"/>
    <w:rsid w:val="47012215"/>
    <w:rsid w:val="47155C2C"/>
    <w:rsid w:val="47502C04"/>
    <w:rsid w:val="488A68E6"/>
    <w:rsid w:val="498C371F"/>
    <w:rsid w:val="49920D0D"/>
    <w:rsid w:val="49B62B97"/>
    <w:rsid w:val="49CF0AB8"/>
    <w:rsid w:val="4A35301D"/>
    <w:rsid w:val="4AC4577C"/>
    <w:rsid w:val="4ACC5195"/>
    <w:rsid w:val="4ACF05F8"/>
    <w:rsid w:val="4B71132B"/>
    <w:rsid w:val="4BD22F0D"/>
    <w:rsid w:val="4C3C6EB0"/>
    <w:rsid w:val="4DF6068A"/>
    <w:rsid w:val="4E1332B2"/>
    <w:rsid w:val="4F0B04E2"/>
    <w:rsid w:val="4FC84F6C"/>
    <w:rsid w:val="4FD77A31"/>
    <w:rsid w:val="501B7288"/>
    <w:rsid w:val="506B7B60"/>
    <w:rsid w:val="507431D0"/>
    <w:rsid w:val="50975FA2"/>
    <w:rsid w:val="51B72923"/>
    <w:rsid w:val="525833F6"/>
    <w:rsid w:val="530D2F77"/>
    <w:rsid w:val="54717607"/>
    <w:rsid w:val="55282FF1"/>
    <w:rsid w:val="55597800"/>
    <w:rsid w:val="55EA2041"/>
    <w:rsid w:val="5611409C"/>
    <w:rsid w:val="561B013F"/>
    <w:rsid w:val="56851A7B"/>
    <w:rsid w:val="56867BA4"/>
    <w:rsid w:val="57E3708F"/>
    <w:rsid w:val="580A796F"/>
    <w:rsid w:val="580C2494"/>
    <w:rsid w:val="5828233B"/>
    <w:rsid w:val="58D96F31"/>
    <w:rsid w:val="59767287"/>
    <w:rsid w:val="59BC68EB"/>
    <w:rsid w:val="59D44A0D"/>
    <w:rsid w:val="59EC7D1D"/>
    <w:rsid w:val="59ED56F8"/>
    <w:rsid w:val="5A2B647D"/>
    <w:rsid w:val="5AB13505"/>
    <w:rsid w:val="5AE567B9"/>
    <w:rsid w:val="5AE811F0"/>
    <w:rsid w:val="5B666BF3"/>
    <w:rsid w:val="5D73108B"/>
    <w:rsid w:val="5DD9396B"/>
    <w:rsid w:val="5DE16F84"/>
    <w:rsid w:val="5E606BEA"/>
    <w:rsid w:val="5E936A5F"/>
    <w:rsid w:val="60161335"/>
    <w:rsid w:val="60466AA1"/>
    <w:rsid w:val="60EE1FC1"/>
    <w:rsid w:val="617D5533"/>
    <w:rsid w:val="619C7DC3"/>
    <w:rsid w:val="6318104E"/>
    <w:rsid w:val="63C12B1B"/>
    <w:rsid w:val="63E34F8B"/>
    <w:rsid w:val="6416726A"/>
    <w:rsid w:val="646637C8"/>
    <w:rsid w:val="64710425"/>
    <w:rsid w:val="65153728"/>
    <w:rsid w:val="655B58B6"/>
    <w:rsid w:val="65713649"/>
    <w:rsid w:val="663B1F09"/>
    <w:rsid w:val="66594AF2"/>
    <w:rsid w:val="672B4888"/>
    <w:rsid w:val="6862222B"/>
    <w:rsid w:val="690B64A0"/>
    <w:rsid w:val="69215E92"/>
    <w:rsid w:val="69AD3D2A"/>
    <w:rsid w:val="6A043629"/>
    <w:rsid w:val="6A367B77"/>
    <w:rsid w:val="6AA80CE6"/>
    <w:rsid w:val="6B7F1DB9"/>
    <w:rsid w:val="6BAB4D86"/>
    <w:rsid w:val="6BB64742"/>
    <w:rsid w:val="6BE22560"/>
    <w:rsid w:val="6BF26F10"/>
    <w:rsid w:val="6C0F09B2"/>
    <w:rsid w:val="6C5E4BE5"/>
    <w:rsid w:val="6C675FAC"/>
    <w:rsid w:val="6D04712E"/>
    <w:rsid w:val="6D5A1169"/>
    <w:rsid w:val="6D6F7F7F"/>
    <w:rsid w:val="6E11716A"/>
    <w:rsid w:val="6E5E1454"/>
    <w:rsid w:val="6E7A7B9F"/>
    <w:rsid w:val="6F935B23"/>
    <w:rsid w:val="70E124BA"/>
    <w:rsid w:val="716C3E32"/>
    <w:rsid w:val="71E920FF"/>
    <w:rsid w:val="71FC6A54"/>
    <w:rsid w:val="72602F91"/>
    <w:rsid w:val="7275122F"/>
    <w:rsid w:val="727F2E47"/>
    <w:rsid w:val="72B51426"/>
    <w:rsid w:val="7384483F"/>
    <w:rsid w:val="73B17F4D"/>
    <w:rsid w:val="73E937A8"/>
    <w:rsid w:val="74D65329"/>
    <w:rsid w:val="75623B30"/>
    <w:rsid w:val="76831BE4"/>
    <w:rsid w:val="769C682F"/>
    <w:rsid w:val="770855DA"/>
    <w:rsid w:val="774C05F6"/>
    <w:rsid w:val="778B1A81"/>
    <w:rsid w:val="779E3574"/>
    <w:rsid w:val="78483DA2"/>
    <w:rsid w:val="790B752C"/>
    <w:rsid w:val="79C63DF7"/>
    <w:rsid w:val="7A061561"/>
    <w:rsid w:val="7AFC556C"/>
    <w:rsid w:val="7B830BB3"/>
    <w:rsid w:val="7BCF6013"/>
    <w:rsid w:val="7BD84207"/>
    <w:rsid w:val="7C6140D0"/>
    <w:rsid w:val="7CB01BAF"/>
    <w:rsid w:val="7DA547EC"/>
    <w:rsid w:val="7DED7585"/>
    <w:rsid w:val="7DFF594D"/>
    <w:rsid w:val="7E642086"/>
    <w:rsid w:val="7EE216F3"/>
    <w:rsid w:val="7F574D6F"/>
    <w:rsid w:val="7FDD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A70DA"/>
  <w15:docId w15:val="{5D58D0FD-50B9-434A-ADEE-6A448271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qFormat="1"/>
    <w:lsdException w:name="Subtitle" w:qFormat="1"/>
    <w:lsdException w:name="Body Text First Indent 2" w:qFormat="1"/>
    <w:lsdException w:name="Body Text 3" w:uiPriority="99" w:unhideWhenUsed="1" w:qFormat="1"/>
    <w:lsdException w:name="Body Text Indent 2" w:qFormat="1"/>
    <w:lsdException w:name="Hyperlink" w:semiHidden="1"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rFonts w:ascii="Calibri" w:hAnsi="Calibri"/>
      <w:sz w:val="24"/>
      <w:szCs w:val="22"/>
    </w:rPr>
  </w:style>
  <w:style w:type="paragraph" w:styleId="10">
    <w:name w:val="heading 1"/>
    <w:basedOn w:val="a"/>
    <w:next w:val="a"/>
    <w:qFormat/>
    <w:pPr>
      <w:keepNext/>
      <w:keepLines/>
      <w:spacing w:before="340" w:after="330" w:line="576" w:lineRule="auto"/>
      <w:jc w:val="center"/>
      <w:outlineLvl w:val="0"/>
    </w:pPr>
    <w:rPr>
      <w:rFonts w:eastAsia="方正小标宋简体"/>
      <w:kern w:val="44"/>
      <w:sz w:val="28"/>
    </w:rPr>
  </w:style>
  <w:style w:type="paragraph" w:styleId="2">
    <w:name w:val="heading 2"/>
    <w:basedOn w:val="a"/>
    <w:next w:val="a"/>
    <w:qFormat/>
    <w:pPr>
      <w:keepNext/>
      <w:keepLines/>
      <w:spacing w:before="260" w:after="260" w:line="416" w:lineRule="atLeast"/>
      <w:jc w:val="center"/>
      <w:outlineLvl w:val="1"/>
    </w:pPr>
    <w:rPr>
      <w:rFonts w:ascii="Arial" w:eastAsia="黑体" w:hAnsi="Arial"/>
      <w:bCs/>
      <w:sz w:val="21"/>
      <w:szCs w:val="32"/>
    </w:rPr>
  </w:style>
  <w:style w:type="paragraph" w:styleId="3">
    <w:name w:val="heading 3"/>
    <w:basedOn w:val="a"/>
    <w:next w:val="a"/>
    <w:semiHidden/>
    <w:unhideWhenUsed/>
    <w:qFormat/>
    <w:pPr>
      <w:spacing w:beforeAutospacing="1" w:afterAutospacing="1"/>
      <w:outlineLvl w:val="2"/>
    </w:pPr>
    <w:rPr>
      <w:rFonts w:ascii="宋体" w:hAnsi="宋体" w:hint="eastAsia"/>
      <w:b/>
      <w:sz w:val="27"/>
      <w:szCs w:val="27"/>
    </w:rPr>
  </w:style>
  <w:style w:type="paragraph" w:styleId="4">
    <w:name w:val="heading 4"/>
    <w:basedOn w:val="a"/>
    <w:next w:val="a"/>
    <w:qFormat/>
    <w:pPr>
      <w:keepNext/>
      <w:keepLines/>
      <w:numPr>
        <w:ilvl w:val="3"/>
        <w:numId w:val="1"/>
      </w:numPr>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rFonts w:ascii="Tahoma" w:hAnsi="Tahoma"/>
      <w:kern w:val="2"/>
    </w:rPr>
  </w:style>
  <w:style w:type="paragraph" w:styleId="30">
    <w:name w:val="Body Text 3"/>
    <w:basedOn w:val="a"/>
    <w:uiPriority w:val="99"/>
    <w:unhideWhenUsed/>
    <w:qFormat/>
    <w:pPr>
      <w:widowControl/>
      <w:spacing w:after="120"/>
    </w:pPr>
    <w:rPr>
      <w:rFonts w:ascii="Cambria" w:eastAsia="微软雅黑" w:hAnsi="Cambria"/>
      <w:color w:val="595959"/>
      <w:kern w:val="20"/>
      <w:sz w:val="16"/>
      <w:szCs w:val="20"/>
      <w:lang w:val="zh-CN"/>
    </w:rPr>
  </w:style>
  <w:style w:type="paragraph" w:styleId="a5">
    <w:name w:val="Body Text"/>
    <w:basedOn w:val="a"/>
    <w:uiPriority w:val="99"/>
    <w:unhideWhenUsed/>
    <w:qFormat/>
    <w:pPr>
      <w:spacing w:after="120"/>
    </w:pPr>
    <w:rPr>
      <w:color w:val="595959"/>
    </w:rPr>
  </w:style>
  <w:style w:type="paragraph" w:styleId="a6">
    <w:name w:val="Body Text Indent"/>
    <w:basedOn w:val="a"/>
    <w:uiPriority w:val="99"/>
    <w:qFormat/>
    <w:pPr>
      <w:spacing w:after="120"/>
      <w:ind w:leftChars="200" w:left="420"/>
    </w:pPr>
    <w:rPr>
      <w:sz w:val="20"/>
    </w:rPr>
  </w:style>
  <w:style w:type="paragraph" w:styleId="a7">
    <w:name w:val="Plain Text"/>
    <w:basedOn w:val="a"/>
    <w:qFormat/>
    <w:pPr>
      <w:adjustRightInd/>
      <w:spacing w:line="240" w:lineRule="auto"/>
      <w:jc w:val="both"/>
      <w:textAlignment w:val="auto"/>
    </w:pPr>
    <w:rPr>
      <w:rFonts w:ascii="宋体" w:hAnsi="Courier New"/>
      <w:kern w:val="2"/>
      <w:sz w:val="21"/>
      <w:szCs w:val="21"/>
    </w:rPr>
  </w:style>
  <w:style w:type="paragraph" w:styleId="20">
    <w:name w:val="Body Text Indent 2"/>
    <w:basedOn w:val="a"/>
    <w:qFormat/>
    <w:pPr>
      <w:spacing w:after="120" w:line="480" w:lineRule="auto"/>
      <w:ind w:leftChars="200" w:left="200"/>
    </w:pPr>
    <w:rPr>
      <w:szCs w:val="20"/>
    </w:rPr>
  </w:style>
  <w:style w:type="paragraph" w:styleId="a8">
    <w:name w:val="Balloon Text"/>
    <w:basedOn w:val="a"/>
    <w:link w:val="a9"/>
    <w:qFormat/>
    <w:pPr>
      <w:spacing w:line="240" w:lineRule="auto"/>
    </w:pPr>
    <w:rPr>
      <w:sz w:val="18"/>
      <w:szCs w:val="18"/>
    </w:rPr>
  </w:style>
  <w:style w:type="paragraph" w:styleId="aa">
    <w:name w:val="footer"/>
    <w:basedOn w:val="a"/>
    <w:link w:val="ab"/>
    <w:uiPriority w:val="99"/>
    <w:qFormat/>
    <w:pPr>
      <w:tabs>
        <w:tab w:val="center" w:pos="4153"/>
        <w:tab w:val="right" w:pos="8306"/>
      </w:tabs>
      <w:spacing w:line="240" w:lineRule="atLeast"/>
    </w:pPr>
    <w:rPr>
      <w:sz w:val="18"/>
    </w:rPr>
  </w:style>
  <w:style w:type="paragraph" w:styleId="ac">
    <w:name w:val="header"/>
    <w:basedOn w:val="a"/>
    <w:link w:val="ad"/>
    <w:qFormat/>
    <w:pPr>
      <w:pBdr>
        <w:bottom w:val="single" w:sz="6" w:space="1" w:color="auto"/>
      </w:pBdr>
      <w:tabs>
        <w:tab w:val="center" w:pos="4153"/>
        <w:tab w:val="right" w:pos="8306"/>
      </w:tabs>
      <w:spacing w:line="240" w:lineRule="atLeast"/>
      <w:jc w:val="center"/>
    </w:pPr>
    <w:rPr>
      <w:sz w:val="18"/>
    </w:rPr>
  </w:style>
  <w:style w:type="paragraph" w:styleId="ae">
    <w:name w:val="Normal (Web)"/>
    <w:basedOn w:val="a"/>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f">
    <w:name w:val="annotation subject"/>
    <w:basedOn w:val="a3"/>
    <w:next w:val="a3"/>
    <w:link w:val="af0"/>
    <w:qFormat/>
    <w:rPr>
      <w:rFonts w:ascii="Calibri" w:hAnsi="Calibri"/>
      <w:b/>
      <w:bCs/>
      <w:kern w:val="0"/>
    </w:rPr>
  </w:style>
  <w:style w:type="paragraph" w:styleId="21">
    <w:name w:val="Body Text First Indent 2"/>
    <w:basedOn w:val="a6"/>
    <w:qFormat/>
    <w:pPr>
      <w:ind w:firstLineChars="200" w:firstLine="420"/>
    </w:pPr>
    <w:rPr>
      <w:sz w:val="21"/>
      <w:szCs w:val="24"/>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semiHidden/>
    <w:unhideWhenUsed/>
    <w:qFormat/>
    <w:rPr>
      <w:color w:val="0563C1"/>
      <w:u w:val="single"/>
    </w:rPr>
  </w:style>
  <w:style w:type="character" w:styleId="af4">
    <w:name w:val="annotation reference"/>
    <w:basedOn w:val="a0"/>
    <w:qFormat/>
    <w:rPr>
      <w:sz w:val="21"/>
      <w:szCs w:val="21"/>
    </w:rPr>
  </w:style>
  <w:style w:type="paragraph" w:customStyle="1" w:styleId="11">
    <w:name w:val="列出段落1"/>
    <w:basedOn w:val="a"/>
    <w:qFormat/>
    <w:pPr>
      <w:ind w:firstLineChars="200" w:firstLine="420"/>
    </w:pPr>
    <w:rPr>
      <w:color w:val="595959"/>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12">
    <w:name w:val="纯文本1"/>
    <w:basedOn w:val="a"/>
    <w:qFormat/>
    <w:pPr>
      <w:adjustRightInd/>
      <w:spacing w:line="240" w:lineRule="auto"/>
      <w:jc w:val="both"/>
    </w:pPr>
    <w:rPr>
      <w:rFonts w:ascii="宋体" w:hAnsi="Courier New" w:cs="Mongolian Baiti"/>
      <w:kern w:val="2"/>
      <w:sz w:val="21"/>
      <w:szCs w:val="21"/>
    </w:rPr>
  </w:style>
  <w:style w:type="paragraph" w:customStyle="1" w:styleId="22">
    <w:name w:val="样式 标题 2 + 宋体 五号 非加粗 黑色"/>
    <w:basedOn w:val="2"/>
    <w:qFormat/>
    <w:rPr>
      <w:rFonts w:ascii="宋体" w:eastAsia="宋体" w:hAnsi="宋体"/>
      <w:bCs w:val="0"/>
      <w:color w:val="000000"/>
    </w:rPr>
  </w:style>
  <w:style w:type="paragraph" w:customStyle="1" w:styleId="WPSOffice1">
    <w:name w:val="WPSOffice手动目录 1"/>
    <w:qFormat/>
  </w:style>
  <w:style w:type="character" w:customStyle="1" w:styleId="a9">
    <w:name w:val="批注框文本 字符"/>
    <w:basedOn w:val="a0"/>
    <w:link w:val="a8"/>
    <w:qFormat/>
    <w:rPr>
      <w:rFonts w:ascii="Calibri" w:hAnsi="Calibri"/>
      <w:sz w:val="18"/>
      <w:szCs w:val="18"/>
    </w:rPr>
  </w:style>
  <w:style w:type="character" w:customStyle="1" w:styleId="a4">
    <w:name w:val="批注文字 字符"/>
    <w:basedOn w:val="a0"/>
    <w:link w:val="a3"/>
    <w:qFormat/>
    <w:rPr>
      <w:rFonts w:ascii="Tahoma" w:hAnsi="Tahoma"/>
      <w:kern w:val="2"/>
      <w:sz w:val="24"/>
      <w:szCs w:val="22"/>
    </w:rPr>
  </w:style>
  <w:style w:type="character" w:customStyle="1" w:styleId="af0">
    <w:name w:val="批注主题 字符"/>
    <w:basedOn w:val="a4"/>
    <w:link w:val="af"/>
    <w:qFormat/>
    <w:rPr>
      <w:rFonts w:ascii="Calibri" w:hAnsi="Calibri"/>
      <w:b/>
      <w:bCs/>
      <w:kern w:val="2"/>
      <w:sz w:val="24"/>
      <w:szCs w:val="22"/>
    </w:rPr>
  </w:style>
  <w:style w:type="paragraph" w:customStyle="1" w:styleId="1">
    <w:name w:val="样式1"/>
    <w:basedOn w:val="a"/>
    <w:qFormat/>
    <w:pPr>
      <w:numPr>
        <w:numId w:val="2"/>
      </w:numPr>
      <w:jc w:val="both"/>
    </w:pPr>
    <w:rPr>
      <w:rFonts w:ascii="宋体" w:hAnsi="宋体"/>
      <w:kern w:val="2"/>
      <w:szCs w:val="21"/>
    </w:rPr>
  </w:style>
  <w:style w:type="paragraph" w:customStyle="1" w:styleId="TableParagraph">
    <w:name w:val="Table Paragraph"/>
    <w:basedOn w:val="a"/>
    <w:uiPriority w:val="1"/>
    <w:qFormat/>
  </w:style>
  <w:style w:type="paragraph" w:customStyle="1" w:styleId="11212">
    <w:name w:val="样式 标题 1 + 四号 居中 段前: 12 磅 段后: 12 磅 行距: 单倍行距"/>
    <w:basedOn w:val="10"/>
    <w:qFormat/>
    <w:pPr>
      <w:spacing w:before="240" w:after="240" w:line="240" w:lineRule="auto"/>
    </w:pPr>
    <w:rPr>
      <w:rFonts w:cs="宋体"/>
      <w:szCs w:val="20"/>
    </w:rPr>
  </w:style>
  <w:style w:type="paragraph" w:customStyle="1" w:styleId="p0">
    <w:name w:val="p0"/>
    <w:basedOn w:val="a"/>
    <w:qFormat/>
    <w:rPr>
      <w:color w:val="000000"/>
      <w:szCs w:val="21"/>
    </w:rPr>
  </w:style>
  <w:style w:type="paragraph" w:customStyle="1" w:styleId="23">
    <w:name w:val="正文字缩2字"/>
    <w:basedOn w:val="a"/>
    <w:qFormat/>
    <w:pPr>
      <w:adjustRightInd/>
      <w:spacing w:before="60" w:after="60" w:line="360" w:lineRule="auto"/>
      <w:ind w:leftChars="200" w:left="200" w:firstLineChars="200" w:firstLine="200"/>
      <w:jc w:val="both"/>
      <w:textAlignment w:val="auto"/>
    </w:pPr>
    <w:rPr>
      <w:kern w:val="2"/>
      <w:szCs w:val="24"/>
    </w:rPr>
  </w:style>
  <w:style w:type="paragraph" w:customStyle="1" w:styleId="378020">
    <w:name w:val="样式 标题 3 + (中文) 黑体 小四 非加粗 段前: 7.8 磅 段后: 0 磅 行距: 固定值 20 磅"/>
    <w:basedOn w:val="3"/>
    <w:qFormat/>
    <w:pPr>
      <w:numPr>
        <w:ilvl w:val="2"/>
        <w:numId w:val="3"/>
      </w:numPr>
      <w:spacing w:line="400" w:lineRule="exact"/>
    </w:pPr>
    <w:rPr>
      <w:rFonts w:eastAsia="黑体"/>
      <w:b w:val="0"/>
      <w:sz w:val="24"/>
      <w:szCs w:val="20"/>
    </w:rPr>
  </w:style>
  <w:style w:type="paragraph" w:customStyle="1" w:styleId="13">
    <w:name w:val="1"/>
    <w:basedOn w:val="a"/>
    <w:uiPriority w:val="99"/>
    <w:qFormat/>
  </w:style>
  <w:style w:type="paragraph" w:customStyle="1" w:styleId="2TimesNewRoman5020">
    <w:name w:val="样式 标题 2 + Times New Roman 四号 非加粗 段前: 5 磅 段后: 0 磅 行距: 固定值 20..."/>
    <w:basedOn w:val="2"/>
    <w:uiPriority w:val="99"/>
    <w:qFormat/>
    <w:pPr>
      <w:spacing w:beforeLines="50" w:afterLines="50" w:line="360" w:lineRule="auto"/>
    </w:pPr>
    <w:rPr>
      <w:rFonts w:ascii="宋体" w:hAnsi="Times New Roman" w:cs="宋体"/>
      <w:bCs w:val="0"/>
      <w:sz w:val="28"/>
      <w:szCs w:val="20"/>
    </w:rPr>
  </w:style>
  <w:style w:type="paragraph" w:styleId="af5">
    <w:name w:val="List Paragraph"/>
    <w:basedOn w:val="a"/>
    <w:uiPriority w:val="99"/>
    <w:rsid w:val="0054324A"/>
    <w:pPr>
      <w:ind w:firstLineChars="200" w:firstLine="420"/>
    </w:pPr>
  </w:style>
  <w:style w:type="character" w:customStyle="1" w:styleId="ad">
    <w:name w:val="页眉 字符"/>
    <w:link w:val="ac"/>
    <w:rsid w:val="00C819E3"/>
    <w:rPr>
      <w:rFonts w:ascii="Calibri" w:hAnsi="Calibri"/>
      <w:sz w:val="18"/>
      <w:szCs w:val="22"/>
    </w:rPr>
  </w:style>
  <w:style w:type="character" w:customStyle="1" w:styleId="ab">
    <w:name w:val="页脚 字符"/>
    <w:basedOn w:val="a0"/>
    <w:link w:val="aa"/>
    <w:uiPriority w:val="99"/>
    <w:rsid w:val="009766FA"/>
    <w:rPr>
      <w:rFonts w:ascii="Calibri" w:hAnsi="Calibr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8c39d-41a0-474e-a9f2-e8109a882de6}"/>
        <w:category>
          <w:name w:val="常规"/>
          <w:gallery w:val="placeholder"/>
        </w:category>
        <w:types>
          <w:type w:val="bbPlcHdr"/>
        </w:types>
        <w:behaviors>
          <w:behavior w:val="content"/>
        </w:behaviors>
        <w:guid w:val="{E188C39D-41A0-474E-A9F2-E8109A882DE6}"/>
      </w:docPartPr>
      <w:docPartBody>
        <w:p w:rsidR="005746EF" w:rsidRDefault="005746EF">
          <w:r>
            <w:rPr>
              <w:color w:val="808080"/>
            </w:rPr>
            <w:t>单击此处输入文字。</w:t>
          </w:r>
        </w:p>
      </w:docPartBody>
    </w:docPart>
    <w:docPart>
      <w:docPartPr>
        <w:name w:val="{737d2a54-f7ca-40b2-9d5a-c15c3c1a516c}"/>
        <w:category>
          <w:name w:val="常规"/>
          <w:gallery w:val="placeholder"/>
        </w:category>
        <w:types>
          <w:type w:val="bbPlcHdr"/>
        </w:types>
        <w:behaviors>
          <w:behavior w:val="content"/>
        </w:behaviors>
        <w:guid w:val="{737D2A54-F7CA-40B2-9D5A-C15C3C1A516C}"/>
      </w:docPartPr>
      <w:docPartBody>
        <w:p w:rsidR="005746EF" w:rsidRDefault="005746EF">
          <w:r>
            <w:rPr>
              <w:color w:val="808080"/>
            </w:rPr>
            <w:t>单击此处输入文字。</w:t>
          </w:r>
        </w:p>
      </w:docPartBody>
    </w:docPart>
    <w:docPart>
      <w:docPartPr>
        <w:name w:val="{cf2270aa-0928-483b-b26b-b167ea984bdf}"/>
        <w:category>
          <w:name w:val="常规"/>
          <w:gallery w:val="placeholder"/>
        </w:category>
        <w:types>
          <w:type w:val="bbPlcHdr"/>
        </w:types>
        <w:behaviors>
          <w:behavior w:val="content"/>
        </w:behaviors>
        <w:guid w:val="{CF2270AA-0928-483B-B26B-B167EA984BDF}"/>
      </w:docPartPr>
      <w:docPartBody>
        <w:p w:rsidR="005746EF" w:rsidRDefault="005746EF">
          <w:r>
            <w:rPr>
              <w:color w:val="808080"/>
            </w:rPr>
            <w:t>单击此处输入文字。</w:t>
          </w:r>
        </w:p>
      </w:docPartBody>
    </w:docPart>
    <w:docPart>
      <w:docPartPr>
        <w:name w:val="{47d86715-e22e-40e5-93b8-22817497aa4e}"/>
        <w:category>
          <w:name w:val="常规"/>
          <w:gallery w:val="placeholder"/>
        </w:category>
        <w:types>
          <w:type w:val="bbPlcHdr"/>
        </w:types>
        <w:behaviors>
          <w:behavior w:val="content"/>
        </w:behaviors>
        <w:guid w:val="{47D86715-E22E-40E5-93B8-22817497AA4E}"/>
      </w:docPartPr>
      <w:docPartBody>
        <w:p w:rsidR="005746EF" w:rsidRDefault="005746EF">
          <w:r>
            <w:rPr>
              <w:color w:val="808080"/>
            </w:rPr>
            <w:t>单击此处输入文字。</w:t>
          </w:r>
        </w:p>
      </w:docPartBody>
    </w:docPart>
    <w:docPart>
      <w:docPartPr>
        <w:name w:val="{d57b2f85-48f2-4035-a16d-e10d8af62c23}"/>
        <w:category>
          <w:name w:val="常规"/>
          <w:gallery w:val="placeholder"/>
        </w:category>
        <w:types>
          <w:type w:val="bbPlcHdr"/>
        </w:types>
        <w:behaviors>
          <w:behavior w:val="content"/>
        </w:behaviors>
        <w:guid w:val="{D57B2F85-48F2-4035-A16D-E10D8AF62C23}"/>
      </w:docPartPr>
      <w:docPartBody>
        <w:p w:rsidR="005746EF" w:rsidRDefault="005746EF">
          <w:r>
            <w:rPr>
              <w:color w:val="808080"/>
            </w:rPr>
            <w:t>单击此处输入文字。</w:t>
          </w:r>
        </w:p>
      </w:docPartBody>
    </w:docPart>
    <w:docPart>
      <w:docPartPr>
        <w:name w:val="{27965b2e-1f3d-433c-91fb-d7de84b3e6b1}"/>
        <w:category>
          <w:name w:val="常规"/>
          <w:gallery w:val="placeholder"/>
        </w:category>
        <w:types>
          <w:type w:val="bbPlcHdr"/>
        </w:types>
        <w:behaviors>
          <w:behavior w:val="content"/>
        </w:behaviors>
        <w:guid w:val="{27965B2E-1F3D-433C-91FB-D7DE84B3E6B1}"/>
      </w:docPartPr>
      <w:docPartBody>
        <w:p w:rsidR="005746EF" w:rsidRDefault="005746EF">
          <w:r>
            <w:rPr>
              <w:color w:val="808080"/>
            </w:rPr>
            <w:t>单击此处输入文字。</w:t>
          </w:r>
        </w:p>
      </w:docPartBody>
    </w:docPart>
    <w:docPart>
      <w:docPartPr>
        <w:name w:val="{e9e902a6-b291-415a-92aa-f22a22c7d848}"/>
        <w:category>
          <w:name w:val="常规"/>
          <w:gallery w:val="placeholder"/>
        </w:category>
        <w:types>
          <w:type w:val="bbPlcHdr"/>
        </w:types>
        <w:behaviors>
          <w:behavior w:val="content"/>
        </w:behaviors>
        <w:guid w:val="{E9E902A6-B291-415A-92AA-F22A22C7D848}"/>
      </w:docPartPr>
      <w:docPartBody>
        <w:p w:rsidR="005746EF" w:rsidRDefault="005746EF">
          <w:r>
            <w:rPr>
              <w:color w:val="808080"/>
            </w:rPr>
            <w:t>单击此处输入文字。</w:t>
          </w:r>
        </w:p>
      </w:docPartBody>
    </w:docPart>
    <w:docPart>
      <w:docPartPr>
        <w:name w:val="{92c2a480-cacf-41fc-84f9-44ee01a4396e}"/>
        <w:category>
          <w:name w:val="常规"/>
          <w:gallery w:val="placeholder"/>
        </w:category>
        <w:types>
          <w:type w:val="bbPlcHdr"/>
        </w:types>
        <w:behaviors>
          <w:behavior w:val="content"/>
        </w:behaviors>
        <w:guid w:val="{92C2A480-CACF-41FC-84F9-44EE01A4396E}"/>
      </w:docPartPr>
      <w:docPartBody>
        <w:p w:rsidR="005746EF" w:rsidRDefault="005746EF">
          <w:r>
            <w:rPr>
              <w:color w:val="808080"/>
            </w:rPr>
            <w:t>单击此处输入文字。</w:t>
          </w:r>
        </w:p>
      </w:docPartBody>
    </w:docPart>
    <w:docPart>
      <w:docPartPr>
        <w:name w:val="{8582e6cf-530e-406d-96cb-81b3aec165ff}"/>
        <w:category>
          <w:name w:val="常规"/>
          <w:gallery w:val="placeholder"/>
        </w:category>
        <w:types>
          <w:type w:val="bbPlcHdr"/>
        </w:types>
        <w:behaviors>
          <w:behavior w:val="content"/>
        </w:behaviors>
        <w:guid w:val="{8582E6CF-530E-406D-96CB-81B3AEC165FF}"/>
      </w:docPartPr>
      <w:docPartBody>
        <w:p w:rsidR="005746EF" w:rsidRDefault="005746E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简体">
    <w:altName w:val="楷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楷体_GB2312">
    <w:altName w:val="楷体"/>
    <w:charset w:val="86"/>
    <w:family w:val="modern"/>
    <w:pitch w:val="default"/>
    <w:sig w:usb0="00000001" w:usb1="080E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方正仿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3F31A3"/>
    <w:rsid w:val="00032B72"/>
    <w:rsid w:val="000A5B54"/>
    <w:rsid w:val="000F3A13"/>
    <w:rsid w:val="00201185"/>
    <w:rsid w:val="002A5E28"/>
    <w:rsid w:val="0030774B"/>
    <w:rsid w:val="00312477"/>
    <w:rsid w:val="0036466C"/>
    <w:rsid w:val="003D019E"/>
    <w:rsid w:val="003F31A3"/>
    <w:rsid w:val="00424F38"/>
    <w:rsid w:val="004A2DDA"/>
    <w:rsid w:val="005746EF"/>
    <w:rsid w:val="005E7471"/>
    <w:rsid w:val="006A5A00"/>
    <w:rsid w:val="006D574F"/>
    <w:rsid w:val="00853066"/>
    <w:rsid w:val="008A7111"/>
    <w:rsid w:val="008F77CA"/>
    <w:rsid w:val="00967393"/>
    <w:rsid w:val="009A0BC3"/>
    <w:rsid w:val="00A1339B"/>
    <w:rsid w:val="00C244D0"/>
    <w:rsid w:val="00C87B2B"/>
    <w:rsid w:val="00D376B2"/>
    <w:rsid w:val="00F6460E"/>
    <w:rsid w:val="00F722F0"/>
    <w:rsid w:val="00FE1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F29B0D-4CFF-4F94-8EF4-0F109FA969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155</Pages>
  <Words>19129</Words>
  <Characters>109041</Characters>
  <Application>Microsoft Office Word</Application>
  <DocSecurity>0</DocSecurity>
  <Lines>908</Lines>
  <Paragraphs>255</Paragraphs>
  <ScaleCrop>false</ScaleCrop>
  <Company>Lenovo</Company>
  <LinksUpToDate>false</LinksUpToDate>
  <CharactersWithSpaces>127915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安 川</cp:lastModifiedBy>
  <cp:revision>541</cp:revision>
  <cp:lastPrinted>2021-09-02T07:19:00Z</cp:lastPrinted>
  <dcterms:created xsi:type="dcterms:W3CDTF">2020-08-05T06:53:00Z</dcterms:created>
  <dcterms:modified xsi:type="dcterms:W3CDTF">2022-10-21T08:42:00Z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